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65033" w14:textId="0C9FF3FF" w:rsidR="002C0236" w:rsidRDefault="002C0236" w:rsidP="002C023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32"/>
          <w:szCs w:val="32"/>
        </w:rPr>
        <w:t>BIBIN N BIJI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br/>
        <w:t>Kottayam, Kerala, India | +91-9526932961 | bibinnbiji924@gmail.com | bibinnbiji7@gmail.com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tgtFrame="_new" w:history="1">
        <w:r w:rsidRPr="002C02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linkedin.com/in/bibin-n-biji-28a100337/</w:t>
        </w:r>
      </w:hyperlink>
    </w:p>
    <w:p w14:paraId="47A8978B" w14:textId="6596CEBF" w:rsidR="002C0236" w:rsidRPr="002C0236" w:rsidRDefault="002C0236" w:rsidP="002C023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2C023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https://github.com/Yarok14Technologies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(Organization level Contributions)</w:t>
      </w:r>
    </w:p>
    <w:p w14:paraId="29CA8E48" w14:textId="77777777" w:rsidR="002C0236" w:rsidRPr="002C0236" w:rsidRDefault="002C0236" w:rsidP="002C0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236">
        <w:rPr>
          <w:rFonts w:ascii="Times New Roman" w:eastAsia="Times New Roman" w:hAnsi="Times New Roman" w:cs="Times New Roman"/>
          <w:b/>
          <w:bCs/>
          <w:sz w:val="27"/>
          <w:szCs w:val="27"/>
        </w:rPr>
        <w:t>PROFILE</w:t>
      </w:r>
    </w:p>
    <w:p w14:paraId="40902C2E" w14:textId="4F4C81A2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AI/ML and ASIC Hardware Design Engineer with 6+ years of experience in SoC and GPU-class architectures. Specialized in deep learning accelerator design, AI-driven RTL generation, ML </w:t>
      </w:r>
      <w:bookmarkStart w:id="0" w:name="_GoBack"/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model optimization, and hardware-aware AI systems. Strong in </w:t>
      </w:r>
      <w:proofErr w:type="spellStart"/>
      <w:r w:rsidRPr="002C0236">
        <w:rPr>
          <w:rFonts w:ascii="Times New Roman" w:eastAsia="Times New Roman" w:hAnsi="Times New Roman" w:cs="Times New Roman"/>
          <w:sz w:val="24"/>
          <w:szCs w:val="24"/>
        </w:rPr>
        <w:t>SystemVerilog</w:t>
      </w:r>
      <w:proofErr w:type="spellEnd"/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, Python, and ML </w:t>
      </w:r>
      <w:bookmarkEnd w:id="0"/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frameworks (TensorFlow, </w:t>
      </w:r>
      <w:proofErr w:type="spellStart"/>
      <w:r w:rsidRPr="002C0236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C0236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2C0236">
        <w:rPr>
          <w:rFonts w:ascii="Times New Roman" w:eastAsia="Times New Roman" w:hAnsi="Times New Roman" w:cs="Times New Roman"/>
          <w:sz w:val="24"/>
          <w:szCs w:val="24"/>
        </w:rPr>
        <w:t>-learn). Adept at bridging ML algorithmic modeling with silicon execution for high-performance, low-power SoCs. Experienced in front-end VLSI automation using LLM + RAG pipelines.</w:t>
      </w:r>
    </w:p>
    <w:p w14:paraId="75FBC7A9" w14:textId="77777777" w:rsidR="002C0236" w:rsidRPr="002C0236" w:rsidRDefault="002C0236" w:rsidP="002C0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236">
        <w:rPr>
          <w:rFonts w:ascii="Times New Roman" w:eastAsia="Times New Roman" w:hAnsi="Times New Roman" w:cs="Times New Roman"/>
          <w:b/>
          <w:bCs/>
          <w:sz w:val="27"/>
          <w:szCs w:val="27"/>
        </w:rPr>
        <w:t>CORE SKILLS</w:t>
      </w:r>
    </w:p>
    <w:p w14:paraId="23898186" w14:textId="4F4DBFF1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&amp; SoC Design: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GPU-class SoC, Cache Coherence (MESI), AXI/DDR, FSM design, Pipelining, Low-power UPF, FPGA Prototyping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br/>
      </w: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AI &amp; ML: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Regression, CNN, RNN, LSTM, Transformers, PCA, SVMs, Clustering, Generative AI (RAG, PEFT, LLM Evaluation)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br/>
      </w: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 &amp; Tools: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0236">
        <w:rPr>
          <w:rFonts w:ascii="Times New Roman" w:eastAsia="Times New Roman" w:hAnsi="Times New Roman" w:cs="Times New Roman"/>
          <w:sz w:val="24"/>
          <w:szCs w:val="24"/>
        </w:rPr>
        <w:t>SystemVerilog</w:t>
      </w:r>
      <w:proofErr w:type="spellEnd"/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, Verilog, </w:t>
      </w:r>
      <w:proofErr w:type="spellStart"/>
      <w:r w:rsidRPr="002C0236">
        <w:rPr>
          <w:rFonts w:ascii="Times New Roman" w:eastAsia="Times New Roman" w:hAnsi="Times New Roman" w:cs="Times New Roman"/>
          <w:sz w:val="24"/>
          <w:szCs w:val="24"/>
        </w:rPr>
        <w:t>SystemC</w:t>
      </w:r>
      <w:proofErr w:type="spellEnd"/>
      <w:r w:rsidRPr="002C0236">
        <w:rPr>
          <w:rFonts w:ascii="Times New Roman" w:eastAsia="Times New Roman" w:hAnsi="Times New Roman" w:cs="Times New Roman"/>
          <w:sz w:val="24"/>
          <w:szCs w:val="24"/>
        </w:rPr>
        <w:t>, Python, TCL, Shell, C++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br/>
      </w: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EDA Tools: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Synopsys DC/VCS, Cadence Genus/</w:t>
      </w:r>
      <w:proofErr w:type="spellStart"/>
      <w:r w:rsidRPr="002C0236">
        <w:rPr>
          <w:rFonts w:ascii="Times New Roman" w:eastAsia="Times New Roman" w:hAnsi="Times New Roman" w:cs="Times New Roman"/>
          <w:sz w:val="24"/>
          <w:szCs w:val="24"/>
        </w:rPr>
        <w:t>Innovus</w:t>
      </w:r>
      <w:proofErr w:type="spellEnd"/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, Mentor </w:t>
      </w:r>
      <w:proofErr w:type="spellStart"/>
      <w:r w:rsidRPr="002C0236">
        <w:rPr>
          <w:rFonts w:ascii="Times New Roman" w:eastAsia="Times New Roman" w:hAnsi="Times New Roman" w:cs="Times New Roman"/>
          <w:sz w:val="24"/>
          <w:szCs w:val="24"/>
        </w:rPr>
        <w:t>QuestaSim</w:t>
      </w:r>
      <w:proofErr w:type="spellEnd"/>
      <w:r w:rsidRPr="002C0236">
        <w:rPr>
          <w:rFonts w:ascii="Times New Roman" w:eastAsia="Times New Roman" w:hAnsi="Times New Roman" w:cs="Times New Roman"/>
          <w:sz w:val="24"/>
          <w:szCs w:val="24"/>
        </w:rPr>
        <w:t>, Verdi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br/>
      </w: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Protocols: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AXI4/AXI4-Lite, APB, AHB, DDR4/5, USB 3.2, Ethernet, SRAM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br/>
      </w: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Workflows: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RTL design, synthesis, timing closure, low-power optimization, FPGA prototyping, post-silicon debug, automated CI/CD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3ABBB5" w14:textId="77777777" w:rsidR="002C0236" w:rsidRPr="002C0236" w:rsidRDefault="002C0236" w:rsidP="002C0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236">
        <w:rPr>
          <w:rFonts w:ascii="Times New Roman" w:eastAsia="Times New Roman" w:hAnsi="Times New Roman" w:cs="Times New Roman"/>
          <w:b/>
          <w:bCs/>
          <w:sz w:val="27"/>
          <w:szCs w:val="27"/>
        </w:rPr>
        <w:t>KEY PROJECTS</w:t>
      </w:r>
    </w:p>
    <w:p w14:paraId="013FFA48" w14:textId="77777777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Front-End VLSI Design AI Tool (2025)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2C0236">
        <w:rPr>
          <w:rFonts w:ascii="Times New Roman" w:eastAsia="Times New Roman" w:hAnsi="Times New Roman" w:cs="Times New Roman"/>
          <w:i/>
          <w:iCs/>
          <w:sz w:val="24"/>
          <w:szCs w:val="24"/>
        </w:rPr>
        <w:t>Architect &amp; Lead Developer</w:t>
      </w:r>
    </w:p>
    <w:p w14:paraId="0E714273" w14:textId="77777777" w:rsidR="002C0236" w:rsidRPr="002C0236" w:rsidRDefault="002C0236" w:rsidP="002C0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Designed AI-driven RTL generation system converting architecture specs/protocols into synthesizable Verilog/VHDL, FSMs, and UVM testbenches using LLM + RAG workflow.</w:t>
      </w:r>
    </w:p>
    <w:p w14:paraId="2A0EE24A" w14:textId="77777777" w:rsidR="002C0236" w:rsidRPr="002C0236" w:rsidRDefault="002C0236" w:rsidP="002C0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Built NLP-based spec ingestion framework for parsing protocol docs, module descriptions, interconnect definitions, and UVM/FV/SVA architectures.</w:t>
      </w:r>
    </w:p>
    <w:p w14:paraId="180BEBD1" w14:textId="77777777" w:rsidR="002C0236" w:rsidRPr="002C0236" w:rsidRDefault="002C0236" w:rsidP="002C0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Created closed-loop simulation correction engine feeding waveform logs back to LLM to auto-correct RTL until functional spec matched.</w:t>
      </w:r>
    </w:p>
    <w:p w14:paraId="1C62723A" w14:textId="77777777" w:rsidR="002C0236" w:rsidRPr="002C0236" w:rsidRDefault="002C0236" w:rsidP="002C0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Automated post-processing: Lint, CDC, STA pre-checks, naming conventions, and synthesis constraint validation.</w:t>
      </w:r>
    </w:p>
    <w:p w14:paraId="07C4ED3C" w14:textId="77777777" w:rsidR="002C0236" w:rsidRPr="002C0236" w:rsidRDefault="002C0236" w:rsidP="002C0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Developed UVM verification automation generating agents, sequencers, drivers, monitors, scoreboards, assertions (SVA), and regression scripts.</w:t>
      </w:r>
    </w:p>
    <w:p w14:paraId="28CDBD93" w14:textId="77777777" w:rsidR="002C0236" w:rsidRPr="002C0236" w:rsidRDefault="002C0236" w:rsidP="002C0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Integrated knowledge database containing RTL libraries, protocol guides (AMBA/CHI/AXI/PCIe), reusable modules for high-accuracy retrieval.</w:t>
      </w:r>
    </w:p>
    <w:p w14:paraId="77EE7705" w14:textId="77777777" w:rsidR="002C0236" w:rsidRPr="002C0236" w:rsidRDefault="002C0236" w:rsidP="002C0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lastRenderedPageBreak/>
        <w:t>Achieved 55–65% reduction in design time and 50–60% reduction in verification effort; demonstrated $350M–$500M annual cost savings potential for large SoC vendors.</w:t>
      </w:r>
    </w:p>
    <w:p w14:paraId="1258EF5F" w14:textId="77777777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CI/CD Deployment Automation Tool for VLSI/AI Systems (2025)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2C0236">
        <w:rPr>
          <w:rFonts w:ascii="Times New Roman" w:eastAsia="Times New Roman" w:hAnsi="Times New Roman" w:cs="Times New Roman"/>
          <w:i/>
          <w:iCs/>
          <w:sz w:val="24"/>
          <w:szCs w:val="24"/>
        </w:rPr>
        <w:t>Developer &amp; DevOps Integrator</w:t>
      </w:r>
    </w:p>
    <w:p w14:paraId="78E3C4A2" w14:textId="77777777" w:rsidR="002C0236" w:rsidRPr="002C0236" w:rsidRDefault="002C0236" w:rsidP="002C0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Developed fully automated build–test–deploy CI/CD pipeline integrating RTL generation, UVM verification, synthesis checks, and documentation.</w:t>
      </w:r>
    </w:p>
    <w:p w14:paraId="54FB72BC" w14:textId="77777777" w:rsidR="002C0236" w:rsidRPr="002C0236" w:rsidRDefault="002C0236" w:rsidP="002C0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Implemented auto-triggered RTL regeneration, iterative patching, nightly regression runs, and artifact publishing.</w:t>
      </w:r>
    </w:p>
    <w:p w14:paraId="4D6D881D" w14:textId="77777777" w:rsidR="002C0236" w:rsidRPr="002C0236" w:rsidRDefault="002C0236" w:rsidP="002C0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Designed Docker-based reproducible environment supporting Python, HDL tools, simulators, and LLM inference servers.</w:t>
      </w:r>
    </w:p>
    <w:p w14:paraId="7E0B9700" w14:textId="77777777" w:rsidR="002C0236" w:rsidRPr="002C0236" w:rsidRDefault="002C0236" w:rsidP="002C0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Achieved 70% reduction in manual integration work and 90% reduction in environment setup issues.</w:t>
      </w:r>
    </w:p>
    <w:p w14:paraId="1DACCC5E" w14:textId="77777777" w:rsidR="002C0236" w:rsidRPr="002C0236" w:rsidRDefault="002C0236" w:rsidP="002C0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Delivered zero-touch deployment: engineers push specs → receive RTL, UVM TB, timing/CDC checks, coverage reports, SVA assertions, and documentation automatically.</w:t>
      </w:r>
    </w:p>
    <w:p w14:paraId="0929053F" w14:textId="77777777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Graphics/Memory Subsystem – GPU-Class RPU SoC (2023–2024)</w:t>
      </w:r>
    </w:p>
    <w:p w14:paraId="05BB063A" w14:textId="77777777" w:rsidR="002C0236" w:rsidRPr="002C0236" w:rsidRDefault="002C0236" w:rsidP="002C0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Designed AXI-based interconnect and multi-level MESI cache subsystem for </w:t>
      </w:r>
      <w:proofErr w:type="spellStart"/>
      <w:r w:rsidRPr="002C0236">
        <w:rPr>
          <w:rFonts w:ascii="Times New Roman" w:eastAsia="Times New Roman" w:hAnsi="Times New Roman" w:cs="Times New Roman"/>
          <w:sz w:val="24"/>
          <w:szCs w:val="24"/>
        </w:rPr>
        <w:t>Tegra</w:t>
      </w:r>
      <w:proofErr w:type="spellEnd"/>
      <w:r w:rsidRPr="002C0236">
        <w:rPr>
          <w:rFonts w:ascii="Times New Roman" w:eastAsia="Times New Roman" w:hAnsi="Times New Roman" w:cs="Times New Roman"/>
          <w:sz w:val="24"/>
          <w:szCs w:val="24"/>
        </w:rPr>
        <w:t>-style architecture.</w:t>
      </w:r>
    </w:p>
    <w:p w14:paraId="72EA855B" w14:textId="77777777" w:rsidR="002C0236" w:rsidRPr="002C0236" w:rsidRDefault="002C0236" w:rsidP="002C0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Achieved timing closure at 800 MHz in 7nm library; collaborated with FPGA/software teams for post-silicon validation.</w:t>
      </w:r>
    </w:p>
    <w:p w14:paraId="2A0AED4B" w14:textId="77777777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Neuromorphic Robotic Processing Unit (RPU) – RTL Architecture (2022–2024)</w:t>
      </w:r>
    </w:p>
    <w:p w14:paraId="003E2C31" w14:textId="77777777" w:rsidR="002C0236" w:rsidRPr="002C0236" w:rsidRDefault="002C0236" w:rsidP="002C0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Defined parallel </w:t>
      </w:r>
      <w:proofErr w:type="spellStart"/>
      <w:r w:rsidRPr="002C0236">
        <w:rPr>
          <w:rFonts w:ascii="Times New Roman" w:eastAsia="Times New Roman" w:hAnsi="Times New Roman" w:cs="Times New Roman"/>
          <w:sz w:val="24"/>
          <w:szCs w:val="24"/>
        </w:rPr>
        <w:t>datapath</w:t>
      </w:r>
      <w:proofErr w:type="spellEnd"/>
      <w:r w:rsidRPr="002C0236">
        <w:rPr>
          <w:rFonts w:ascii="Times New Roman" w:eastAsia="Times New Roman" w:hAnsi="Times New Roman" w:cs="Times New Roman"/>
          <w:sz w:val="24"/>
          <w:szCs w:val="24"/>
        </w:rPr>
        <w:t>, multi-bank SRAM hierarchy, and custom pipeline for event-driven neural execution.</w:t>
      </w:r>
    </w:p>
    <w:p w14:paraId="6C321463" w14:textId="77777777" w:rsidR="002C0236" w:rsidRPr="002C0236" w:rsidRDefault="002C0236" w:rsidP="002C0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FPGA prototype achieved 62% lower power vs Cortex-M4 baseline.</w:t>
      </w:r>
    </w:p>
    <w:p w14:paraId="584509D5" w14:textId="77777777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 Accelerator RPU (2022–2024)</w:t>
      </w:r>
    </w:p>
    <w:p w14:paraId="6B971FF2" w14:textId="77777777" w:rsidR="002C0236" w:rsidRPr="002C0236" w:rsidRDefault="002C0236" w:rsidP="002C0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Mapped CNN/LSTM models on custom FPGA; integrated TensorFlow flows for inference validation.</w:t>
      </w:r>
    </w:p>
    <w:p w14:paraId="1FB17283" w14:textId="77777777" w:rsidR="002C0236" w:rsidRPr="002C0236" w:rsidRDefault="002C0236" w:rsidP="002C0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Achieved 62% lower power and high PPA efficiency.</w:t>
      </w:r>
    </w:p>
    <w:p w14:paraId="7582DF22" w14:textId="77777777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AI-Driven GPU Memory Subsystem (2024)</w:t>
      </w:r>
    </w:p>
    <w:p w14:paraId="38B7097F" w14:textId="77777777" w:rsidR="002C0236" w:rsidRPr="002C0236" w:rsidRDefault="002C0236" w:rsidP="002C0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Used ML-based workload analysis (regression + clustering) to predict timing/power bottlenecks.</w:t>
      </w:r>
    </w:p>
    <w:p w14:paraId="60F42793" w14:textId="77777777" w:rsidR="002C0236" w:rsidRPr="002C0236" w:rsidRDefault="002C0236" w:rsidP="002C0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Achieved 15% PPA improvement via AI-guided RTL parameter tuning.</w:t>
      </w:r>
    </w:p>
    <w:p w14:paraId="119F1576" w14:textId="77777777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AI Firmware Analyzer (2024)</w:t>
      </w:r>
    </w:p>
    <w:p w14:paraId="1F07084A" w14:textId="77777777" w:rsidR="002C0236" w:rsidRPr="002C0236" w:rsidRDefault="002C0236" w:rsidP="002C0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Built Python toolchain leveraging LLM prompt engineering + RAG for code debug summaries.</w:t>
      </w:r>
    </w:p>
    <w:p w14:paraId="6BD5D01A" w14:textId="77777777" w:rsidR="002C0236" w:rsidRPr="002C0236" w:rsidRDefault="002C0236" w:rsidP="002C0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lastRenderedPageBreak/>
        <w:t>Improved design debug speed by 35%, integrated with Verdi waveform outputs.</w:t>
      </w:r>
    </w:p>
    <w:p w14:paraId="049D71C1" w14:textId="77777777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AXI4-Lite Interconnect – RTL Design (2023)</w:t>
      </w:r>
    </w:p>
    <w:p w14:paraId="2721B9C7" w14:textId="77777777" w:rsidR="002C0236" w:rsidRPr="002C0236" w:rsidRDefault="002C0236" w:rsidP="002C0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Designed parameterized AXI4-Lite crossbar/interconnect with protocol compliance, lint-clean RTL, and 30% area reduction.</w:t>
      </w:r>
    </w:p>
    <w:p w14:paraId="53E0D7C4" w14:textId="77777777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USB 3.2 Host/Device IP – RTL Design (2024)</w:t>
      </w:r>
    </w:p>
    <w:p w14:paraId="0197B63E" w14:textId="28D72CDF" w:rsidR="002C0236" w:rsidRPr="002C0236" w:rsidRDefault="002C0236" w:rsidP="002C0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Implemented link-layer, low-power state machines, PIPE interface; verified with FPGA; achieved 5 Gbps compliance-ready timing.</w:t>
      </w:r>
    </w:p>
    <w:p w14:paraId="343707EB" w14:textId="77777777" w:rsidR="002C0236" w:rsidRPr="002C0236" w:rsidRDefault="002C0236" w:rsidP="002C0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236">
        <w:rPr>
          <w:rFonts w:ascii="Times New Roman" w:eastAsia="Times New Roman" w:hAnsi="Times New Roman" w:cs="Times New Roman"/>
          <w:b/>
          <w:bCs/>
          <w:sz w:val="27"/>
          <w:szCs w:val="27"/>
        </w:rPr>
        <w:t>EXPERIENCE</w:t>
      </w:r>
    </w:p>
    <w:p w14:paraId="3E37A055" w14:textId="77777777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Founder &amp; RTL Design Engineer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– Yarok14 Technologies (2022–Present)</w:t>
      </w:r>
    </w:p>
    <w:p w14:paraId="770EB9AD" w14:textId="77777777" w:rsidR="002C0236" w:rsidRPr="002C0236" w:rsidRDefault="002C0236" w:rsidP="002C0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Designed SoC subsystems, memory controllers, interconnects for GPU-class embedded systems.</w:t>
      </w:r>
    </w:p>
    <w:p w14:paraId="0AF60D73" w14:textId="77777777" w:rsidR="002C0236" w:rsidRPr="002C0236" w:rsidRDefault="002C0236" w:rsidP="002C0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Developed synthesis-ready RTL; performed lint, CDC, timing analysis with Synopsys/Cadence tools.</w:t>
      </w:r>
    </w:p>
    <w:p w14:paraId="1C6EA1F6" w14:textId="77777777" w:rsidR="002C0236" w:rsidRPr="002C0236" w:rsidRDefault="002C0236" w:rsidP="002C0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Collaborated with FPGA/embedded software teams for co-validation and optimization.</w:t>
      </w:r>
    </w:p>
    <w:p w14:paraId="5B482226" w14:textId="77777777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Embedded Systems Engineer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– Yarok14 Technologies (2020–2022)</w:t>
      </w:r>
    </w:p>
    <w:p w14:paraId="7952E617" w14:textId="77777777" w:rsidR="002C0236" w:rsidRPr="002C0236" w:rsidRDefault="002C0236" w:rsidP="002C02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Designed IoT and MCU-based embedded systems integrating ESP8266 for real-time cloud control.</w:t>
      </w:r>
    </w:p>
    <w:p w14:paraId="703727C4" w14:textId="0A13524A" w:rsidR="002C0236" w:rsidRPr="002C0236" w:rsidRDefault="002C0236" w:rsidP="002C02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Created Verilog-based FPGA prototypes enabling system-level hardware-software validation.</w:t>
      </w:r>
    </w:p>
    <w:p w14:paraId="0EFD811E" w14:textId="77777777" w:rsidR="002C0236" w:rsidRPr="002C0236" w:rsidRDefault="002C0236" w:rsidP="002C0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236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2B9495F6" w14:textId="7612CA01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B.Tech</w:t>
      </w:r>
      <w:proofErr w:type="spellEnd"/>
      <w:proofErr w:type="gramEnd"/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, Electronics &amp; Communication Engineering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– Cochin University of Science and Technology (CUSAT)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br/>
        <w:t>GPA: 7.85 / 10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49C060" w14:textId="77777777" w:rsidR="002C0236" w:rsidRPr="002C0236" w:rsidRDefault="002C0236" w:rsidP="002C0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236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CERTIFICATIONS</w:t>
      </w:r>
    </w:p>
    <w:p w14:paraId="6E66240D" w14:textId="77777777" w:rsidR="002C0236" w:rsidRPr="002C0236" w:rsidRDefault="002C0236" w:rsidP="002C0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Advanced </w:t>
      </w:r>
      <w:proofErr w:type="spellStart"/>
      <w:r w:rsidRPr="002C0236">
        <w:rPr>
          <w:rFonts w:ascii="Times New Roman" w:eastAsia="Times New Roman" w:hAnsi="Times New Roman" w:cs="Times New Roman"/>
          <w:sz w:val="24"/>
          <w:szCs w:val="24"/>
        </w:rPr>
        <w:t>SystemVerilog</w:t>
      </w:r>
      <w:proofErr w:type="spellEnd"/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for RTL Design – Udemy (2024)</w:t>
      </w:r>
    </w:p>
    <w:p w14:paraId="5F81E641" w14:textId="77777777" w:rsidR="002C0236" w:rsidRPr="002C0236" w:rsidRDefault="002C0236" w:rsidP="002C0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Low-Power SoC Design (UPF) – Cadence</w:t>
      </w:r>
    </w:p>
    <w:p w14:paraId="156B3C3C" w14:textId="77777777" w:rsidR="002C0236" w:rsidRPr="002C0236" w:rsidRDefault="002C0236" w:rsidP="002C0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Static Timing &amp; Synthesis (STA) – Synopsys</w:t>
      </w:r>
    </w:p>
    <w:p w14:paraId="4DF27D7F" w14:textId="77777777" w:rsidR="002C0236" w:rsidRPr="002C0236" w:rsidRDefault="002C0236" w:rsidP="002C0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VLSI DFT (Boundary Scan, IJTAG) – Udemy (2024)</w:t>
      </w:r>
    </w:p>
    <w:p w14:paraId="6AC557B6" w14:textId="77777777" w:rsidR="002C0236" w:rsidRPr="002C0236" w:rsidRDefault="002C0236" w:rsidP="002C0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GPU Architecture &amp; Programming – NPTEL (Ongoing)</w:t>
      </w:r>
    </w:p>
    <w:p w14:paraId="605F4E93" w14:textId="75B4D041" w:rsidR="002C0236" w:rsidRPr="002C0236" w:rsidRDefault="002C0236" w:rsidP="002C0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Deep Learning Specialization – Coursera (Andrew Ng)</w:t>
      </w:r>
    </w:p>
    <w:p w14:paraId="435644F4" w14:textId="77777777" w:rsidR="002C0236" w:rsidRPr="002C0236" w:rsidRDefault="002C0236" w:rsidP="002C0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23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ACHIEVEMENTS</w:t>
      </w:r>
    </w:p>
    <w:p w14:paraId="5FA01F87" w14:textId="77777777" w:rsidR="002C0236" w:rsidRPr="002C0236" w:rsidRDefault="002C0236" w:rsidP="002C02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Finalist, G20 SDG Hackathon – IoT bio-energy SoC (₹40,000 grant)</w:t>
      </w:r>
    </w:p>
    <w:p w14:paraId="1CE6648C" w14:textId="77777777" w:rsidR="002C0236" w:rsidRPr="002C0236" w:rsidRDefault="002C0236" w:rsidP="002C02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Selected, DRDO Dare to Dream 3.0 – AI SoC prototype for missile defense</w:t>
      </w:r>
    </w:p>
    <w:p w14:paraId="72D3A508" w14:textId="77777777" w:rsidR="00FE6990" w:rsidRDefault="00FE6990"/>
    <w:sectPr w:rsidR="00FE6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D70A26"/>
    <w:multiLevelType w:val="multilevel"/>
    <w:tmpl w:val="1F48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D2638"/>
    <w:multiLevelType w:val="multilevel"/>
    <w:tmpl w:val="E846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A3F12"/>
    <w:multiLevelType w:val="multilevel"/>
    <w:tmpl w:val="9C9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91FEE"/>
    <w:multiLevelType w:val="multilevel"/>
    <w:tmpl w:val="2A08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56C82"/>
    <w:multiLevelType w:val="multilevel"/>
    <w:tmpl w:val="2E40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25DC5"/>
    <w:multiLevelType w:val="multilevel"/>
    <w:tmpl w:val="1BCE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D7541"/>
    <w:multiLevelType w:val="multilevel"/>
    <w:tmpl w:val="04FA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01136"/>
    <w:multiLevelType w:val="multilevel"/>
    <w:tmpl w:val="CB94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17486"/>
    <w:multiLevelType w:val="multilevel"/>
    <w:tmpl w:val="F414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45D65"/>
    <w:multiLevelType w:val="multilevel"/>
    <w:tmpl w:val="5472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30495"/>
    <w:multiLevelType w:val="multilevel"/>
    <w:tmpl w:val="D3BC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44AEF"/>
    <w:multiLevelType w:val="multilevel"/>
    <w:tmpl w:val="D586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07331"/>
    <w:multiLevelType w:val="multilevel"/>
    <w:tmpl w:val="CA9A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9"/>
  </w:num>
  <w:num w:numId="5">
    <w:abstractNumId w:val="12"/>
  </w:num>
  <w:num w:numId="6">
    <w:abstractNumId w:val="3"/>
  </w:num>
  <w:num w:numId="7">
    <w:abstractNumId w:val="5"/>
  </w:num>
  <w:num w:numId="8">
    <w:abstractNumId w:val="10"/>
  </w:num>
  <w:num w:numId="9">
    <w:abstractNumId w:val="11"/>
  </w:num>
  <w:num w:numId="10">
    <w:abstractNumId w:val="2"/>
  </w:num>
  <w:num w:numId="11">
    <w:abstractNumId w:val="0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236"/>
    <w:rsid w:val="002C0236"/>
    <w:rsid w:val="00800806"/>
    <w:rsid w:val="00FE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1A92E"/>
  <w15:chartTrackingRefBased/>
  <w15:docId w15:val="{09A33499-81DA-49AC-BA2F-420FAD661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02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02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0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0236"/>
    <w:rPr>
      <w:b/>
      <w:bCs/>
    </w:rPr>
  </w:style>
  <w:style w:type="character" w:styleId="Hyperlink">
    <w:name w:val="Hyperlink"/>
    <w:basedOn w:val="DefaultParagraphFont"/>
    <w:uiPriority w:val="99"/>
    <w:unhideWhenUsed/>
    <w:rsid w:val="002C023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C0236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2C02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25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arok14Technologies" TargetMode="External"/><Relationship Id="rId5" Type="http://schemas.openxmlformats.org/officeDocument/2006/relationships/hyperlink" Target="https://linkedin.com/in/bibin-n-biji-28a10033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877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Bibin n Biji</dc:creator>
  <cp:keywords/>
  <dc:description/>
  <cp:lastModifiedBy>Bibin n Biji</cp:lastModifiedBy>
  <cp:revision>2</cp:revision>
  <dcterms:created xsi:type="dcterms:W3CDTF">2025-11-22T19:31:00Z</dcterms:created>
  <dcterms:modified xsi:type="dcterms:W3CDTF">2025-11-22T19:31:00Z</dcterms:modified>
</cp:coreProperties>
</file>