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3492" w14:textId="77777777" w:rsidR="00780D21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41146C4D" w14:textId="77777777" w:rsidR="00780D21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478BA6B4" w14:textId="77777777" w:rsidR="00780D21" w:rsidRDefault="00780D21"/>
    <w:p w14:paraId="53873456" w14:textId="77777777" w:rsidR="00780D21" w:rsidRDefault="00000000">
      <w:pPr>
        <w:jc w:val="right"/>
      </w:pPr>
      <w:r>
        <w:t>кафедра програмних засобів</w:t>
      </w:r>
    </w:p>
    <w:p w14:paraId="04EFA522" w14:textId="77777777" w:rsidR="00780D21" w:rsidRDefault="00780D21"/>
    <w:p w14:paraId="789EAD50" w14:textId="77777777" w:rsidR="00780D21" w:rsidRDefault="00780D21"/>
    <w:p w14:paraId="7A6BDD74" w14:textId="77777777" w:rsidR="00780D21" w:rsidRDefault="00780D21"/>
    <w:p w14:paraId="171BB40A" w14:textId="77777777" w:rsidR="00780D21" w:rsidRDefault="00000000">
      <w:pPr>
        <w:pStyle w:val="a3"/>
      </w:pPr>
      <w:r>
        <w:t>ЗВІТ</w:t>
      </w:r>
    </w:p>
    <w:p w14:paraId="1CD691B7" w14:textId="19C5EABC" w:rsidR="00780D21" w:rsidRPr="008B5169" w:rsidRDefault="00000000">
      <w:pPr>
        <w:widowControl w:val="0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 лабораторної роботи №</w:t>
      </w:r>
      <w:r w:rsidR="00BF2222">
        <w:rPr>
          <w:sz w:val="32"/>
          <w:szCs w:val="32"/>
          <w:lang w:val="en-US"/>
        </w:rPr>
        <w:t>7</w:t>
      </w:r>
    </w:p>
    <w:p w14:paraId="6EA0E827" w14:textId="77777777" w:rsidR="00780D21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r>
        <w:rPr>
          <w:color w:val="000000"/>
          <w:sz w:val="32"/>
          <w:szCs w:val="32"/>
        </w:rPr>
        <w:t>Вебтехнології та вебдизайн»</w:t>
      </w:r>
      <w:r>
        <w:rPr>
          <w:sz w:val="32"/>
          <w:szCs w:val="32"/>
        </w:rPr>
        <w:t xml:space="preserve"> на тему:</w:t>
      </w:r>
    </w:p>
    <w:p w14:paraId="2DF715BB" w14:textId="4D4AB88B" w:rsidR="00780D21" w:rsidRDefault="00000000">
      <w:pPr>
        <w:pStyle w:val="a3"/>
      </w:pPr>
      <w:r>
        <w:t>«</w:t>
      </w:r>
      <w:r w:rsidR="00BF2222" w:rsidRPr="00BF2222">
        <w:rPr>
          <w:b w:val="0"/>
          <w:smallCaps w:val="0"/>
        </w:rPr>
        <w:t>Бібліотека jQuery</w:t>
      </w:r>
      <w:r>
        <w:t>»</w:t>
      </w:r>
    </w:p>
    <w:p w14:paraId="7B09809F" w14:textId="77777777" w:rsidR="00780D21" w:rsidRDefault="00780D21"/>
    <w:p w14:paraId="36983DDC" w14:textId="77777777" w:rsidR="00780D21" w:rsidRDefault="00780D21"/>
    <w:p w14:paraId="098A028F" w14:textId="77777777" w:rsidR="00780D21" w:rsidRDefault="00780D21"/>
    <w:p w14:paraId="0E90CF11" w14:textId="77777777" w:rsidR="00780D21" w:rsidRDefault="00780D21"/>
    <w:p w14:paraId="64646B9B" w14:textId="77777777" w:rsidR="00780D21" w:rsidRDefault="00000000">
      <w:r>
        <w:t>Виконав:</w:t>
      </w:r>
    </w:p>
    <w:p w14:paraId="7B810E7E" w14:textId="77777777" w:rsidR="00780D21" w:rsidRDefault="00000000" w:rsidP="00EB0460">
      <w:pPr>
        <w:tabs>
          <w:tab w:val="left" w:pos="7513"/>
        </w:tabs>
      </w:pPr>
      <w:r>
        <w:t>ст. гр. КНТ-113сп</w:t>
      </w:r>
      <w:r>
        <w:tab/>
      </w:r>
      <w:r w:rsidR="00EB0460">
        <w:t>Ярослав ПАНЧЕНКО</w:t>
      </w:r>
    </w:p>
    <w:p w14:paraId="2115FB46" w14:textId="77777777" w:rsidR="00780D21" w:rsidRDefault="00780D21"/>
    <w:p w14:paraId="63557DE0" w14:textId="77777777" w:rsidR="00780D21" w:rsidRDefault="00000000">
      <w:r>
        <w:t>Прийняв:</w:t>
      </w:r>
    </w:p>
    <w:p w14:paraId="61CAE539" w14:textId="77777777" w:rsidR="00780D21" w:rsidRDefault="00000000">
      <w:pPr>
        <w:tabs>
          <w:tab w:val="left" w:pos="7655"/>
        </w:tabs>
      </w:pPr>
      <w:r>
        <w:t xml:space="preserve">ст.викл. </w:t>
      </w:r>
      <w:r>
        <w:tab/>
        <w:t>Сергій ЛЕОЩЕНКО</w:t>
      </w:r>
    </w:p>
    <w:p w14:paraId="3FC8964C" w14:textId="77777777" w:rsidR="00780D21" w:rsidRDefault="00780D21"/>
    <w:p w14:paraId="0D3AAC3E" w14:textId="77777777" w:rsidR="00780D21" w:rsidRDefault="00780D21"/>
    <w:p w14:paraId="1EEE76B4" w14:textId="77777777" w:rsidR="00780D21" w:rsidRDefault="00780D21"/>
    <w:p w14:paraId="3D4CA95D" w14:textId="77777777" w:rsidR="00780D21" w:rsidRDefault="00780D21"/>
    <w:p w14:paraId="410A23AF" w14:textId="77777777" w:rsidR="00780D21" w:rsidRDefault="00780D21"/>
    <w:p w14:paraId="3D07D4AE" w14:textId="77777777" w:rsidR="00780D21" w:rsidRDefault="00780D21"/>
    <w:p w14:paraId="7076E476" w14:textId="77777777" w:rsidR="00780D21" w:rsidRDefault="00780D21"/>
    <w:p w14:paraId="1C276720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4D59EF1C" w14:textId="77777777" w:rsidR="008B5169" w:rsidRDefault="00000000" w:rsidP="008B5169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43270B15" w14:textId="77777777" w:rsidR="002B4092" w:rsidRPr="002B4092" w:rsidRDefault="002B4092" w:rsidP="002B4092">
      <w:pPr>
        <w:pStyle w:val="1"/>
        <w:spacing w:before="0" w:after="0"/>
        <w:ind w:left="432" w:firstLine="0"/>
      </w:pPr>
      <w:r w:rsidRPr="002B4092">
        <w:rPr>
          <w:b w:val="0"/>
        </w:rPr>
        <w:t>Вивчити переваги та недоліки бібліотеки jQuery та способи її використання для створення динамічних сторінок.</w:t>
      </w:r>
    </w:p>
    <w:p w14:paraId="2F8AD31A" w14:textId="7297C32A" w:rsidR="00780D21" w:rsidRDefault="00000000" w:rsidP="008B5169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21DB64D4" w14:textId="77777777" w:rsidR="001C3BDF" w:rsidRPr="001C3BDF" w:rsidRDefault="001C3BDF" w:rsidP="001C3BDF">
      <w:r w:rsidRPr="001C3BDF">
        <w:t>1. Ознайомитися з теоретичними відомостями, необхідними для виконання роботи.</w:t>
      </w:r>
    </w:p>
    <w:p w14:paraId="78B7CD8A" w14:textId="77777777" w:rsidR="001C3BDF" w:rsidRPr="001C3BDF" w:rsidRDefault="001C3BDF" w:rsidP="001C3BDF">
      <w:r w:rsidRPr="001C3BDF">
        <w:t>2.  Виконати завдання лабораторної роботи №6 з використанням бібліотеки jQuery. Приділити найбільшу увагу роботі з селекторами та подіями.</w:t>
      </w:r>
    </w:p>
    <w:p w14:paraId="0C9E9177" w14:textId="3E550DA3" w:rsidR="003F6562" w:rsidRPr="001C3BDF" w:rsidRDefault="001C3BDF" w:rsidP="001C3BDF">
      <w:r w:rsidRPr="001C3BDF">
        <w:t>3. Оформити звіт з роботи.</w:t>
      </w:r>
    </w:p>
    <w:p w14:paraId="103E722E" w14:textId="77777777" w:rsidR="003F6562" w:rsidRPr="003F6562" w:rsidRDefault="00000000" w:rsidP="003F6562">
      <w:pPr>
        <w:pStyle w:val="1"/>
        <w:numPr>
          <w:ilvl w:val="0"/>
          <w:numId w:val="1"/>
        </w:numPr>
        <w:spacing w:before="0" w:after="0"/>
        <w:jc w:val="left"/>
      </w:pPr>
      <w:r>
        <w:t>Хід виконання самостійної роботи:</w:t>
      </w:r>
      <w:r w:rsidR="003F6562">
        <w:rPr>
          <w:lang w:val="en-US"/>
        </w:rPr>
        <w:t xml:space="preserve"> </w:t>
      </w:r>
    </w:p>
    <w:p w14:paraId="3DF50B01" w14:textId="4DBE1528" w:rsidR="00780D21" w:rsidRDefault="003F6562" w:rsidP="003F6562">
      <w:r w:rsidRPr="003F65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5C590" wp14:editId="288D9637">
            <wp:extent cx="1873324" cy="3238500"/>
            <wp:effectExtent l="0" t="0" r="0" b="0"/>
            <wp:docPr id="27141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17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749" cy="32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1C39E" wp14:editId="69C23B33">
            <wp:extent cx="3695700" cy="3249536"/>
            <wp:effectExtent l="0" t="0" r="0" b="8255"/>
            <wp:docPr id="144084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3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193" cy="3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CD8" w14:textId="2FFF6E21" w:rsidR="00780D21" w:rsidRDefault="00577A04" w:rsidP="00EB0460">
      <w:pPr>
        <w:ind w:firstLine="0"/>
        <w:jc w:val="center"/>
      </w:pPr>
      <w:r w:rsidRPr="00577A04">
        <w:rPr>
          <w:noProof/>
        </w:rPr>
        <w:t xml:space="preserve">    </w:t>
      </w:r>
      <w:r w:rsidR="003F6562">
        <w:rPr>
          <w:noProof/>
        </w:rPr>
        <w:drawing>
          <wp:inline distT="0" distB="0" distL="0" distR="0" wp14:anchorId="7530C559" wp14:editId="3434717D">
            <wp:extent cx="6480175" cy="1836420"/>
            <wp:effectExtent l="0" t="0" r="0" b="0"/>
            <wp:docPr id="69347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9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DA3" w14:textId="51702966" w:rsidR="00780D21" w:rsidRDefault="003F6562" w:rsidP="0004369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F10EDC" wp14:editId="5CDC8E08">
            <wp:extent cx="6480175" cy="1343660"/>
            <wp:effectExtent l="0" t="0" r="0" b="8890"/>
            <wp:docPr id="187852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2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888" w14:textId="06002CD2" w:rsidR="003F6562" w:rsidRDefault="003F6562" w:rsidP="00043692">
      <w:pPr>
        <w:ind w:firstLine="0"/>
        <w:jc w:val="center"/>
      </w:pPr>
      <w:r>
        <w:rPr>
          <w:noProof/>
        </w:rPr>
        <w:drawing>
          <wp:inline distT="0" distB="0" distL="0" distR="0" wp14:anchorId="4FC425AB" wp14:editId="58DC0C8A">
            <wp:extent cx="6480175" cy="4474845"/>
            <wp:effectExtent l="0" t="0" r="0" b="1905"/>
            <wp:docPr id="118334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4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71E" w14:textId="15F2415C" w:rsidR="00043692" w:rsidRDefault="003F6562" w:rsidP="00577A04">
      <w:pPr>
        <w:ind w:firstLine="0"/>
      </w:pPr>
      <w:r>
        <w:rPr>
          <w:noProof/>
        </w:rPr>
        <w:lastRenderedPageBreak/>
        <w:drawing>
          <wp:inline distT="0" distB="0" distL="0" distR="0" wp14:anchorId="09C22E35" wp14:editId="6894425F">
            <wp:extent cx="6480175" cy="4001135"/>
            <wp:effectExtent l="0" t="0" r="0" b="0"/>
            <wp:docPr id="161583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33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19F" w14:textId="09831D1E" w:rsidR="003F6562" w:rsidRDefault="003F6562" w:rsidP="00577A04">
      <w:pPr>
        <w:ind w:firstLine="0"/>
      </w:pPr>
      <w:r>
        <w:rPr>
          <w:noProof/>
        </w:rPr>
        <w:drawing>
          <wp:inline distT="0" distB="0" distL="0" distR="0" wp14:anchorId="0600B9E1" wp14:editId="2980A5F0">
            <wp:extent cx="6480175" cy="4439920"/>
            <wp:effectExtent l="0" t="0" r="0" b="0"/>
            <wp:docPr id="153125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52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D4D1" w14:textId="4DF0B1D2" w:rsidR="003F6562" w:rsidRPr="003F6562" w:rsidRDefault="003F6562" w:rsidP="00577A0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F5E79D" wp14:editId="69475742">
            <wp:extent cx="3104122" cy="3457575"/>
            <wp:effectExtent l="0" t="0" r="1270" b="0"/>
            <wp:docPr id="170222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8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821" cy="34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DD5FA" wp14:editId="25E963EA">
            <wp:extent cx="2847975" cy="3473943"/>
            <wp:effectExtent l="0" t="0" r="0" b="0"/>
            <wp:docPr id="210651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6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487" cy="34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2A">
        <w:rPr>
          <w:noProof/>
        </w:rPr>
        <w:drawing>
          <wp:inline distT="0" distB="0" distL="0" distR="0" wp14:anchorId="25E29E4E" wp14:editId="1E4AA5A8">
            <wp:extent cx="2845483" cy="3505200"/>
            <wp:effectExtent l="0" t="0" r="0" b="0"/>
            <wp:docPr id="59168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84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789" cy="35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FCBF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569CD6"/>
          <w:sz w:val="21"/>
          <w:szCs w:val="21"/>
        </w:rPr>
        <w:t>const</w:t>
      </w:r>
      <w:r w:rsidRPr="001C3BDF">
        <w:rPr>
          <w:rFonts w:ascii="Consolas" w:hAnsi="Consolas"/>
          <w:color w:val="D4D4D4"/>
          <w:sz w:val="21"/>
          <w:szCs w:val="21"/>
        </w:rPr>
        <w:t xml:space="preserve"> quotes = [</w:t>
      </w:r>
    </w:p>
    <w:p w14:paraId="24F0FDF6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"Сьогодні - це подарунок, тому живіть його на повну. - Анна Квіндлен"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4C4B8049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"У кожному новому дні є нова надія, нова можливість, новий початок."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07855A06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"Секрет успіху - це почати зроблячи перший крок. - Марк Твен"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21DB4211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"Люди, які змінюють світ, розпочинають зміну з себе. - Нельсон Мандела"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73824E41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"Сьогодні - це завтрашній спогад. - Джеремі Джонсон"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690109C6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"Будьте тими змінами, які ви хочете бачити у світі. - Махатма Ганді"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67E0DC00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"Життя - це не те, яке ви пережили, а те, яке ви запам'ятали. - Іван Тургенєв"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3864DB7E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"Щастя - це не щось готове. Воно приходить від ваших власних дій. - Далай Лама"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10455568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"Ваша сила - в вашій унікальності. - Опра Вінфрі"</w:t>
      </w:r>
      <w:r w:rsidRPr="001C3BDF">
        <w:rPr>
          <w:rFonts w:ascii="Consolas" w:hAnsi="Consolas"/>
          <w:color w:val="D4D4D4"/>
          <w:sz w:val="21"/>
          <w:szCs w:val="21"/>
        </w:rPr>
        <w:t>,</w:t>
      </w:r>
    </w:p>
    <w:p w14:paraId="4EEA2815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CE9178"/>
          <w:sz w:val="21"/>
          <w:szCs w:val="21"/>
        </w:rPr>
        <w:t>"Ваша думка створює вашу реальність. Почніть свій день з позитивних думок і планів."</w:t>
      </w:r>
    </w:p>
    <w:p w14:paraId="08109B67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lastRenderedPageBreak/>
        <w:t>]</w:t>
      </w:r>
    </w:p>
    <w:p w14:paraId="002675DE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E848902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$(</w:t>
      </w:r>
      <w:r w:rsidRPr="001C3BDF">
        <w:rPr>
          <w:rFonts w:ascii="Consolas" w:hAnsi="Consolas"/>
          <w:color w:val="CE9178"/>
          <w:sz w:val="21"/>
          <w:szCs w:val="21"/>
        </w:rPr>
        <w:t>'#lineForQuote'</w:t>
      </w:r>
      <w:r w:rsidRPr="001C3BDF">
        <w:rPr>
          <w:rFonts w:ascii="Consolas" w:hAnsi="Consolas"/>
          <w:color w:val="D4D4D4"/>
          <w:sz w:val="21"/>
          <w:szCs w:val="21"/>
        </w:rPr>
        <w:t>).html(quoteOfTheDay());</w:t>
      </w:r>
    </w:p>
    <w:p w14:paraId="1D88F6E2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A740635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569CD6"/>
          <w:sz w:val="21"/>
          <w:szCs w:val="21"/>
        </w:rPr>
        <w:t>function</w:t>
      </w:r>
      <w:r w:rsidRPr="001C3BDF">
        <w:rPr>
          <w:rFonts w:ascii="Consolas" w:hAnsi="Consolas"/>
          <w:color w:val="D4D4D4"/>
          <w:sz w:val="21"/>
          <w:szCs w:val="21"/>
        </w:rPr>
        <w:t xml:space="preserve"> quoteOfTheDay(){</w:t>
      </w:r>
    </w:p>
    <w:p w14:paraId="401EEB62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569CD6"/>
          <w:sz w:val="21"/>
          <w:szCs w:val="21"/>
        </w:rPr>
        <w:t>return</w:t>
      </w:r>
      <w:r w:rsidRPr="001C3BDF">
        <w:rPr>
          <w:rFonts w:ascii="Consolas" w:hAnsi="Consolas"/>
          <w:color w:val="D4D4D4"/>
          <w:sz w:val="21"/>
          <w:szCs w:val="21"/>
        </w:rPr>
        <w:t xml:space="preserve"> quotes[Math.floor(Math.random() * quotes.length)];</w:t>
      </w:r>
    </w:p>
    <w:p w14:paraId="7D38D70E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}</w:t>
      </w:r>
    </w:p>
    <w:p w14:paraId="02E63143" w14:textId="77777777" w:rsidR="00780D21" w:rsidRDefault="00780D21">
      <w:pPr>
        <w:ind w:firstLine="0"/>
      </w:pPr>
    </w:p>
    <w:p w14:paraId="66377539" w14:textId="77777777" w:rsidR="001C3BDF" w:rsidRDefault="001C3BDF">
      <w:pPr>
        <w:ind w:firstLine="0"/>
      </w:pPr>
    </w:p>
    <w:p w14:paraId="2475EDC0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569CD6"/>
          <w:sz w:val="21"/>
          <w:szCs w:val="21"/>
        </w:rPr>
        <w:t>function</w:t>
      </w:r>
      <w:r w:rsidRPr="001C3BDF">
        <w:rPr>
          <w:rFonts w:ascii="Consolas" w:hAnsi="Consolas"/>
          <w:color w:val="D4D4D4"/>
          <w:sz w:val="21"/>
          <w:szCs w:val="21"/>
        </w:rPr>
        <w:t xml:space="preserve"> burgerOpenClose(){</w:t>
      </w:r>
    </w:p>
    <w:p w14:paraId="5B2E9885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 xml:space="preserve">    </w:t>
      </w:r>
      <w:r w:rsidRPr="001C3BDF">
        <w:rPr>
          <w:rFonts w:ascii="Consolas" w:hAnsi="Consolas"/>
          <w:color w:val="569CD6"/>
          <w:sz w:val="21"/>
          <w:szCs w:val="21"/>
        </w:rPr>
        <w:t>if</w:t>
      </w:r>
      <w:r w:rsidRPr="001C3BDF">
        <w:rPr>
          <w:rFonts w:ascii="Consolas" w:hAnsi="Consolas"/>
          <w:color w:val="D4D4D4"/>
          <w:sz w:val="21"/>
          <w:szCs w:val="21"/>
        </w:rPr>
        <w:t xml:space="preserve"> ($(</w:t>
      </w:r>
      <w:r w:rsidRPr="001C3BDF">
        <w:rPr>
          <w:rFonts w:ascii="Consolas" w:hAnsi="Consolas"/>
          <w:color w:val="CE9178"/>
          <w:sz w:val="21"/>
          <w:szCs w:val="21"/>
        </w:rPr>
        <w:t>"#menu"</w:t>
      </w:r>
      <w:r w:rsidRPr="001C3BDF">
        <w:rPr>
          <w:rFonts w:ascii="Consolas" w:hAnsi="Consolas"/>
          <w:color w:val="D4D4D4"/>
          <w:sz w:val="21"/>
          <w:szCs w:val="21"/>
        </w:rPr>
        <w:t>).hasClass(</w:t>
      </w:r>
      <w:r w:rsidRPr="001C3BDF">
        <w:rPr>
          <w:rFonts w:ascii="Consolas" w:hAnsi="Consolas"/>
          <w:color w:val="CE9178"/>
          <w:sz w:val="21"/>
          <w:szCs w:val="21"/>
        </w:rPr>
        <w:t>"closeBurgerMenu"</w:t>
      </w:r>
      <w:r w:rsidRPr="001C3BDF">
        <w:rPr>
          <w:rFonts w:ascii="Consolas" w:hAnsi="Consolas"/>
          <w:color w:val="D4D4D4"/>
          <w:sz w:val="21"/>
          <w:szCs w:val="21"/>
        </w:rPr>
        <w:t>)){</w:t>
      </w:r>
    </w:p>
    <w:p w14:paraId="259E01E1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"#menu"</w:t>
      </w:r>
      <w:r w:rsidRPr="001C3BDF">
        <w:rPr>
          <w:rFonts w:ascii="Consolas" w:hAnsi="Consolas"/>
          <w:color w:val="D4D4D4"/>
          <w:sz w:val="21"/>
          <w:szCs w:val="21"/>
        </w:rPr>
        <w:t>).removeClass(</w:t>
      </w:r>
      <w:r w:rsidRPr="001C3BDF">
        <w:rPr>
          <w:rFonts w:ascii="Consolas" w:hAnsi="Consolas"/>
          <w:color w:val="CE9178"/>
          <w:sz w:val="21"/>
          <w:szCs w:val="21"/>
        </w:rPr>
        <w:t>"closeBurgerMenu"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39BAED3B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"#menu"</w:t>
      </w:r>
      <w:r w:rsidRPr="001C3BDF">
        <w:rPr>
          <w:rFonts w:ascii="Consolas" w:hAnsi="Consolas"/>
          <w:color w:val="D4D4D4"/>
          <w:sz w:val="21"/>
          <w:szCs w:val="21"/>
        </w:rPr>
        <w:t>).addClass(</w:t>
      </w:r>
      <w:r w:rsidRPr="001C3BDF">
        <w:rPr>
          <w:rFonts w:ascii="Consolas" w:hAnsi="Consolas"/>
          <w:color w:val="CE9178"/>
          <w:sz w:val="21"/>
          <w:szCs w:val="21"/>
        </w:rPr>
        <w:t>"openBurgerMenu"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532BB7C4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'.items'</w:t>
      </w:r>
      <w:r w:rsidRPr="001C3BDF">
        <w:rPr>
          <w:rFonts w:ascii="Consolas" w:hAnsi="Consolas"/>
          <w:color w:val="D4D4D4"/>
          <w:sz w:val="21"/>
          <w:szCs w:val="21"/>
        </w:rPr>
        <w:t>).each(</w:t>
      </w:r>
      <w:r w:rsidRPr="001C3BDF">
        <w:rPr>
          <w:rFonts w:ascii="Consolas" w:hAnsi="Consolas"/>
          <w:color w:val="569CD6"/>
          <w:sz w:val="21"/>
          <w:szCs w:val="21"/>
        </w:rPr>
        <w:t>function</w:t>
      </w:r>
      <w:r w:rsidRPr="001C3BDF">
        <w:rPr>
          <w:rFonts w:ascii="Consolas" w:hAnsi="Consolas"/>
          <w:color w:val="D4D4D4"/>
          <w:sz w:val="21"/>
          <w:szCs w:val="21"/>
        </w:rPr>
        <w:t>() {</w:t>
      </w:r>
    </w:p>
    <w:p w14:paraId="4F35B10B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    $(</w:t>
      </w:r>
      <w:r w:rsidRPr="001C3BDF">
        <w:rPr>
          <w:rFonts w:ascii="Consolas" w:hAnsi="Consolas"/>
          <w:color w:val="569CD6"/>
          <w:sz w:val="21"/>
          <w:szCs w:val="21"/>
        </w:rPr>
        <w:t>this</w:t>
      </w:r>
      <w:r w:rsidRPr="001C3BDF">
        <w:rPr>
          <w:rFonts w:ascii="Consolas" w:hAnsi="Consolas"/>
          <w:color w:val="D4D4D4"/>
          <w:sz w:val="21"/>
          <w:szCs w:val="21"/>
        </w:rPr>
        <w:t>).addClass(</w:t>
      </w:r>
      <w:r w:rsidRPr="001C3BDF">
        <w:rPr>
          <w:rFonts w:ascii="Consolas" w:hAnsi="Consolas"/>
          <w:color w:val="CE9178"/>
          <w:sz w:val="21"/>
          <w:szCs w:val="21"/>
        </w:rPr>
        <w:t>'itemsShow'</w:t>
      </w:r>
      <w:r w:rsidRPr="001C3BDF">
        <w:rPr>
          <w:rFonts w:ascii="Consolas" w:hAnsi="Consolas"/>
          <w:color w:val="D4D4D4"/>
          <w:sz w:val="21"/>
          <w:szCs w:val="21"/>
        </w:rPr>
        <w:t>)</w:t>
      </w:r>
    </w:p>
    <w:p w14:paraId="59D5E0D7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});</w:t>
      </w:r>
    </w:p>
    <w:p w14:paraId="7D1F7CE1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".buttonForBurger"</w:t>
      </w:r>
      <w:r w:rsidRPr="001C3BDF">
        <w:rPr>
          <w:rFonts w:ascii="Consolas" w:hAnsi="Consolas"/>
          <w:color w:val="D4D4D4"/>
          <w:sz w:val="21"/>
          <w:szCs w:val="21"/>
        </w:rPr>
        <w:t>).removeClass(</w:t>
      </w:r>
      <w:r w:rsidRPr="001C3BDF">
        <w:rPr>
          <w:rFonts w:ascii="Consolas" w:hAnsi="Consolas"/>
          <w:color w:val="CE9178"/>
          <w:sz w:val="21"/>
          <w:szCs w:val="21"/>
        </w:rPr>
        <w:t>'buttonClose'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3C06CFB4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".buttonForBurger"</w:t>
      </w:r>
      <w:r w:rsidRPr="001C3BDF">
        <w:rPr>
          <w:rFonts w:ascii="Consolas" w:hAnsi="Consolas"/>
          <w:color w:val="D4D4D4"/>
          <w:sz w:val="21"/>
          <w:szCs w:val="21"/>
        </w:rPr>
        <w:t>).addClass(</w:t>
      </w:r>
      <w:r w:rsidRPr="001C3BDF">
        <w:rPr>
          <w:rFonts w:ascii="Consolas" w:hAnsi="Consolas"/>
          <w:color w:val="CE9178"/>
          <w:sz w:val="21"/>
          <w:szCs w:val="21"/>
        </w:rPr>
        <w:t>'buttonOpen'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6C5B11EB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}</w:t>
      </w:r>
      <w:r w:rsidRPr="001C3BDF">
        <w:rPr>
          <w:rFonts w:ascii="Consolas" w:hAnsi="Consolas"/>
          <w:color w:val="569CD6"/>
          <w:sz w:val="21"/>
          <w:szCs w:val="21"/>
        </w:rPr>
        <w:t>else</w:t>
      </w:r>
      <w:r w:rsidRPr="001C3BDF">
        <w:rPr>
          <w:rFonts w:ascii="Consolas" w:hAnsi="Consolas"/>
          <w:color w:val="D4D4D4"/>
          <w:sz w:val="21"/>
          <w:szCs w:val="21"/>
        </w:rPr>
        <w:t>{</w:t>
      </w:r>
    </w:p>
    <w:p w14:paraId="7CCB42ED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"#menu"</w:t>
      </w:r>
      <w:r w:rsidRPr="001C3BDF">
        <w:rPr>
          <w:rFonts w:ascii="Consolas" w:hAnsi="Consolas"/>
          <w:color w:val="D4D4D4"/>
          <w:sz w:val="21"/>
          <w:szCs w:val="21"/>
        </w:rPr>
        <w:t>).removeClass(</w:t>
      </w:r>
      <w:r w:rsidRPr="001C3BDF">
        <w:rPr>
          <w:rFonts w:ascii="Consolas" w:hAnsi="Consolas"/>
          <w:color w:val="CE9178"/>
          <w:sz w:val="21"/>
          <w:szCs w:val="21"/>
        </w:rPr>
        <w:t>"openBurgerMenu"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1CD3874B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"#menu"</w:t>
      </w:r>
      <w:r w:rsidRPr="001C3BDF">
        <w:rPr>
          <w:rFonts w:ascii="Consolas" w:hAnsi="Consolas"/>
          <w:color w:val="D4D4D4"/>
          <w:sz w:val="21"/>
          <w:szCs w:val="21"/>
        </w:rPr>
        <w:t>).addClass(</w:t>
      </w:r>
      <w:r w:rsidRPr="001C3BDF">
        <w:rPr>
          <w:rFonts w:ascii="Consolas" w:hAnsi="Consolas"/>
          <w:color w:val="CE9178"/>
          <w:sz w:val="21"/>
          <w:szCs w:val="21"/>
        </w:rPr>
        <w:t>"closeBurgerMenu"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79FA1232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'.items'</w:t>
      </w:r>
      <w:r w:rsidRPr="001C3BDF">
        <w:rPr>
          <w:rFonts w:ascii="Consolas" w:hAnsi="Consolas"/>
          <w:color w:val="D4D4D4"/>
          <w:sz w:val="21"/>
          <w:szCs w:val="21"/>
        </w:rPr>
        <w:t>).each(</w:t>
      </w:r>
      <w:r w:rsidRPr="001C3BDF">
        <w:rPr>
          <w:rFonts w:ascii="Consolas" w:hAnsi="Consolas"/>
          <w:color w:val="569CD6"/>
          <w:sz w:val="21"/>
          <w:szCs w:val="21"/>
        </w:rPr>
        <w:t>function</w:t>
      </w:r>
      <w:r w:rsidRPr="001C3BDF">
        <w:rPr>
          <w:rFonts w:ascii="Consolas" w:hAnsi="Consolas"/>
          <w:color w:val="D4D4D4"/>
          <w:sz w:val="21"/>
          <w:szCs w:val="21"/>
        </w:rPr>
        <w:t>() {</w:t>
      </w:r>
    </w:p>
    <w:p w14:paraId="09991316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    $(</w:t>
      </w:r>
      <w:r w:rsidRPr="001C3BDF">
        <w:rPr>
          <w:rFonts w:ascii="Consolas" w:hAnsi="Consolas"/>
          <w:color w:val="569CD6"/>
          <w:sz w:val="21"/>
          <w:szCs w:val="21"/>
        </w:rPr>
        <w:t>this</w:t>
      </w:r>
      <w:r w:rsidRPr="001C3BDF">
        <w:rPr>
          <w:rFonts w:ascii="Consolas" w:hAnsi="Consolas"/>
          <w:color w:val="D4D4D4"/>
          <w:sz w:val="21"/>
          <w:szCs w:val="21"/>
        </w:rPr>
        <w:t>).addClass(</w:t>
      </w:r>
      <w:r w:rsidRPr="001C3BDF">
        <w:rPr>
          <w:rFonts w:ascii="Consolas" w:hAnsi="Consolas"/>
          <w:color w:val="CE9178"/>
          <w:sz w:val="21"/>
          <w:szCs w:val="21"/>
        </w:rPr>
        <w:t>'itemsHidde'</w:t>
      </w:r>
      <w:r w:rsidRPr="001C3BDF">
        <w:rPr>
          <w:rFonts w:ascii="Consolas" w:hAnsi="Consolas"/>
          <w:color w:val="D4D4D4"/>
          <w:sz w:val="21"/>
          <w:szCs w:val="21"/>
        </w:rPr>
        <w:t>)</w:t>
      </w:r>
    </w:p>
    <w:p w14:paraId="507DDD7A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});</w:t>
      </w:r>
    </w:p>
    <w:p w14:paraId="07A66ACA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".buttonForBurger"</w:t>
      </w:r>
      <w:r w:rsidRPr="001C3BDF">
        <w:rPr>
          <w:rFonts w:ascii="Consolas" w:hAnsi="Consolas"/>
          <w:color w:val="D4D4D4"/>
          <w:sz w:val="21"/>
          <w:szCs w:val="21"/>
        </w:rPr>
        <w:t>).removeClass(</w:t>
      </w:r>
      <w:r w:rsidRPr="001C3BDF">
        <w:rPr>
          <w:rFonts w:ascii="Consolas" w:hAnsi="Consolas"/>
          <w:color w:val="CE9178"/>
          <w:sz w:val="21"/>
          <w:szCs w:val="21"/>
        </w:rPr>
        <w:t>'buttonOpen'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165B7637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    $(</w:t>
      </w:r>
      <w:r w:rsidRPr="001C3BDF">
        <w:rPr>
          <w:rFonts w:ascii="Consolas" w:hAnsi="Consolas"/>
          <w:color w:val="CE9178"/>
          <w:sz w:val="21"/>
          <w:szCs w:val="21"/>
        </w:rPr>
        <w:t>".buttonForBurger"</w:t>
      </w:r>
      <w:r w:rsidRPr="001C3BDF">
        <w:rPr>
          <w:rFonts w:ascii="Consolas" w:hAnsi="Consolas"/>
          <w:color w:val="D4D4D4"/>
          <w:sz w:val="21"/>
          <w:szCs w:val="21"/>
        </w:rPr>
        <w:t>).addClass(</w:t>
      </w:r>
      <w:r w:rsidRPr="001C3BDF">
        <w:rPr>
          <w:rFonts w:ascii="Consolas" w:hAnsi="Consolas"/>
          <w:color w:val="CE9178"/>
          <w:sz w:val="21"/>
          <w:szCs w:val="21"/>
        </w:rPr>
        <w:t>'buttonClose'</w:t>
      </w:r>
      <w:r w:rsidRPr="001C3BDF">
        <w:rPr>
          <w:rFonts w:ascii="Consolas" w:hAnsi="Consolas"/>
          <w:color w:val="D4D4D4"/>
          <w:sz w:val="21"/>
          <w:szCs w:val="21"/>
        </w:rPr>
        <w:t>);</w:t>
      </w:r>
    </w:p>
    <w:p w14:paraId="4DD2E39D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    }</w:t>
      </w:r>
    </w:p>
    <w:p w14:paraId="2E72CA63" w14:textId="77777777" w:rsidR="001C3BDF" w:rsidRPr="001C3BDF" w:rsidRDefault="001C3BDF" w:rsidP="001C3B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C3BDF">
        <w:rPr>
          <w:rFonts w:ascii="Consolas" w:hAnsi="Consolas"/>
          <w:color w:val="D4D4D4"/>
          <w:sz w:val="21"/>
          <w:szCs w:val="21"/>
        </w:rPr>
        <w:t>}</w:t>
      </w:r>
    </w:p>
    <w:p w14:paraId="1DA23269" w14:textId="77777777" w:rsidR="001C3BDF" w:rsidRDefault="001C3BDF">
      <w:pPr>
        <w:ind w:firstLine="0"/>
      </w:pPr>
    </w:p>
    <w:p w14:paraId="5127E59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29F42A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document.addEventListener("DOMContentLoaded", function () {</w:t>
      </w:r>
    </w:p>
    <w:p w14:paraId="32CC92A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nameInput = document.getElementById("nameInput");</w:t>
      </w:r>
    </w:p>
    <w:p w14:paraId="6D22DAE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phoneInput = document.getElementById("phoneInput");</w:t>
      </w:r>
    </w:p>
    <w:p w14:paraId="6D3580C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emailInput = document.getElementById("emailInput");</w:t>
      </w:r>
    </w:p>
    <w:p w14:paraId="389B160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sendButton = document.getElementById("sendButton");</w:t>
      </w:r>
    </w:p>
    <w:p w14:paraId="30AA125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messageTextarea = document.querySelector('textarea');</w:t>
      </w:r>
    </w:p>
    <w:p w14:paraId="078E8C1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messageLengthElement = document.getElementById('messageLength');</w:t>
      </w:r>
    </w:p>
    <w:p w14:paraId="02A12B3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C02D2A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namePattern = /^[a-zA-Zа-яА-ЯІіЇї]+$/;</w:t>
      </w:r>
    </w:p>
    <w:p w14:paraId="135891C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phonePattern = /^[0-9()+-]+$/;</w:t>
      </w:r>
    </w:p>
    <w:p w14:paraId="47DCB3B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const emailPattern = /^[a-zA-Z0-9._-]+@[a-zA-Z0-9.-]+\.[a-zA-Z]{2,4}$/;</w:t>
      </w:r>
    </w:p>
    <w:p w14:paraId="78E65C9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87A53F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sendButton.addEventListener("click", function () {</w:t>
      </w:r>
    </w:p>
    <w:p w14:paraId="47F4C9A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const nameValue = nameInput.value;</w:t>
      </w:r>
    </w:p>
    <w:p w14:paraId="14E8129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const phoneValue = phoneInput.value;</w:t>
      </w:r>
    </w:p>
    <w:p w14:paraId="261DC9F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const emailValue = emailInput.value;</w:t>
      </w:r>
    </w:p>
    <w:p w14:paraId="5FD957B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const messageLength = messageTextarea.value.length;</w:t>
      </w:r>
    </w:p>
    <w:p w14:paraId="30075C5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56EC41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</w:p>
    <w:p w14:paraId="256630B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messageLengthElement.textContent = `Довжина тексту: ${messageLength} символів`;</w:t>
      </w:r>
    </w:p>
    <w:p w14:paraId="5C681F2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17FA48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if (!namePattern.test(nameValue)) {</w:t>
      </w:r>
    </w:p>
    <w:p w14:paraId="38D7EA4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    alert("Ім'я повинно містити лише українські або англійські літери.");</w:t>
      </w:r>
    </w:p>
    <w:p w14:paraId="4E4426D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}else</w:t>
      </w:r>
    </w:p>
    <w:p w14:paraId="27941AD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if (!phonePattern.test(phoneValue)) {</w:t>
      </w:r>
    </w:p>
    <w:p w14:paraId="77D7990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    alert("Телефон повиннен містити лише арабські цифри, пробіли та символи +, -, (, ).");</w:t>
      </w:r>
    </w:p>
    <w:p w14:paraId="25168E5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}else</w:t>
      </w:r>
    </w:p>
    <w:p w14:paraId="6D5F6F8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if (!emailPattern.test(emailValue)) {</w:t>
      </w:r>
    </w:p>
    <w:p w14:paraId="01476D2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    alert("Адреса пошти має бути у стандартному формату адреси електронної пошти (symbols@symbols.symbols)");</w:t>
      </w:r>
    </w:p>
    <w:p w14:paraId="2C3377F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}else</w:t>
      </w:r>
    </w:p>
    <w:p w14:paraId="4D8E0FC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    alert("Дані відправлені успішно!");</w:t>
      </w:r>
    </w:p>
    <w:p w14:paraId="5E01255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    });</w:t>
      </w:r>
    </w:p>
    <w:p w14:paraId="6D02787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6A9955"/>
          <w:sz w:val="21"/>
          <w:szCs w:val="21"/>
        </w:rPr>
        <w:t>// });</w:t>
      </w:r>
    </w:p>
    <w:p w14:paraId="12D50CE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$(document).ready(</w:t>
      </w:r>
      <w:r w:rsidRPr="002B4092">
        <w:rPr>
          <w:rFonts w:ascii="Consolas" w:hAnsi="Consolas"/>
          <w:color w:val="569CD6"/>
          <w:sz w:val="21"/>
          <w:szCs w:val="21"/>
        </w:rPr>
        <w:t>function</w:t>
      </w:r>
      <w:r w:rsidRPr="002B4092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125BF9D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namePattern =</w:t>
      </w:r>
      <w:r w:rsidRPr="002B4092">
        <w:rPr>
          <w:rFonts w:ascii="Consolas" w:hAnsi="Consolas"/>
          <w:color w:val="D16969"/>
          <w:sz w:val="21"/>
          <w:szCs w:val="21"/>
        </w:rPr>
        <w:t xml:space="preserve"> /</w:t>
      </w:r>
      <w:r w:rsidRPr="002B4092">
        <w:rPr>
          <w:rFonts w:ascii="Consolas" w:hAnsi="Consolas"/>
          <w:color w:val="569CD6"/>
          <w:sz w:val="21"/>
          <w:szCs w:val="21"/>
        </w:rPr>
        <w:t>^</w:t>
      </w:r>
      <w:r w:rsidRPr="002B4092">
        <w:rPr>
          <w:rFonts w:ascii="Consolas" w:hAnsi="Consolas"/>
          <w:color w:val="D16969"/>
          <w:sz w:val="21"/>
          <w:szCs w:val="21"/>
        </w:rPr>
        <w:t>[a-zA-Zа-яА-ЯІіЇї]</w:t>
      </w:r>
      <w:r w:rsidRPr="002B4092">
        <w:rPr>
          <w:rFonts w:ascii="Consolas" w:hAnsi="Consolas"/>
          <w:color w:val="D4D4D4"/>
          <w:sz w:val="21"/>
          <w:szCs w:val="21"/>
        </w:rPr>
        <w:t>+</w:t>
      </w:r>
      <w:r w:rsidRPr="002B4092">
        <w:rPr>
          <w:rFonts w:ascii="Consolas" w:hAnsi="Consolas"/>
          <w:color w:val="569CD6"/>
          <w:sz w:val="21"/>
          <w:szCs w:val="21"/>
        </w:rPr>
        <w:t>$</w:t>
      </w:r>
      <w:r w:rsidRPr="002B4092">
        <w:rPr>
          <w:rFonts w:ascii="Consolas" w:hAnsi="Consolas"/>
          <w:color w:val="D16969"/>
          <w:sz w:val="21"/>
          <w:szCs w:val="21"/>
        </w:rPr>
        <w:t>/</w:t>
      </w:r>
      <w:r w:rsidRPr="002B4092">
        <w:rPr>
          <w:rFonts w:ascii="Consolas" w:hAnsi="Consolas"/>
          <w:color w:val="D4D4D4"/>
          <w:sz w:val="21"/>
          <w:szCs w:val="21"/>
        </w:rPr>
        <w:t>;</w:t>
      </w:r>
    </w:p>
    <w:p w14:paraId="6D8D833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phonePattern =</w:t>
      </w:r>
      <w:r w:rsidRPr="002B4092">
        <w:rPr>
          <w:rFonts w:ascii="Consolas" w:hAnsi="Consolas"/>
          <w:color w:val="D16969"/>
          <w:sz w:val="21"/>
          <w:szCs w:val="21"/>
        </w:rPr>
        <w:t xml:space="preserve"> /</w:t>
      </w:r>
      <w:r w:rsidRPr="002B4092">
        <w:rPr>
          <w:rFonts w:ascii="Consolas" w:hAnsi="Consolas"/>
          <w:color w:val="569CD6"/>
          <w:sz w:val="21"/>
          <w:szCs w:val="21"/>
        </w:rPr>
        <w:t>^</w:t>
      </w:r>
      <w:r w:rsidRPr="002B4092">
        <w:rPr>
          <w:rFonts w:ascii="Consolas" w:hAnsi="Consolas"/>
          <w:color w:val="D16969"/>
          <w:sz w:val="21"/>
          <w:szCs w:val="21"/>
        </w:rPr>
        <w:t>[0-9()+-]</w:t>
      </w:r>
      <w:r w:rsidRPr="002B4092">
        <w:rPr>
          <w:rFonts w:ascii="Consolas" w:hAnsi="Consolas"/>
          <w:color w:val="D4D4D4"/>
          <w:sz w:val="21"/>
          <w:szCs w:val="21"/>
        </w:rPr>
        <w:t>+</w:t>
      </w:r>
      <w:r w:rsidRPr="002B4092">
        <w:rPr>
          <w:rFonts w:ascii="Consolas" w:hAnsi="Consolas"/>
          <w:color w:val="569CD6"/>
          <w:sz w:val="21"/>
          <w:szCs w:val="21"/>
        </w:rPr>
        <w:t>$</w:t>
      </w:r>
      <w:r w:rsidRPr="002B4092">
        <w:rPr>
          <w:rFonts w:ascii="Consolas" w:hAnsi="Consolas"/>
          <w:color w:val="D16969"/>
          <w:sz w:val="21"/>
          <w:szCs w:val="21"/>
        </w:rPr>
        <w:t>/</w:t>
      </w:r>
      <w:r w:rsidRPr="002B4092">
        <w:rPr>
          <w:rFonts w:ascii="Consolas" w:hAnsi="Consolas"/>
          <w:color w:val="D4D4D4"/>
          <w:sz w:val="21"/>
          <w:szCs w:val="21"/>
        </w:rPr>
        <w:t>;</w:t>
      </w:r>
    </w:p>
    <w:p w14:paraId="68F0302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emailPattern =</w:t>
      </w:r>
      <w:r w:rsidRPr="002B4092">
        <w:rPr>
          <w:rFonts w:ascii="Consolas" w:hAnsi="Consolas"/>
          <w:color w:val="D16969"/>
          <w:sz w:val="21"/>
          <w:szCs w:val="21"/>
        </w:rPr>
        <w:t xml:space="preserve"> /</w:t>
      </w:r>
      <w:r w:rsidRPr="002B4092">
        <w:rPr>
          <w:rFonts w:ascii="Consolas" w:hAnsi="Consolas"/>
          <w:color w:val="569CD6"/>
          <w:sz w:val="21"/>
          <w:szCs w:val="21"/>
        </w:rPr>
        <w:t>^</w:t>
      </w:r>
      <w:r w:rsidRPr="002B4092">
        <w:rPr>
          <w:rFonts w:ascii="Consolas" w:hAnsi="Consolas"/>
          <w:color w:val="D16969"/>
          <w:sz w:val="21"/>
          <w:szCs w:val="21"/>
        </w:rPr>
        <w:t>[a-zA-Z0-9._-]</w:t>
      </w:r>
      <w:r w:rsidRPr="002B4092">
        <w:rPr>
          <w:rFonts w:ascii="Consolas" w:hAnsi="Consolas"/>
          <w:color w:val="D4D4D4"/>
          <w:sz w:val="21"/>
          <w:szCs w:val="21"/>
        </w:rPr>
        <w:t>+</w:t>
      </w:r>
      <w:r w:rsidRPr="002B4092">
        <w:rPr>
          <w:rFonts w:ascii="Consolas" w:hAnsi="Consolas"/>
          <w:color w:val="D16969"/>
          <w:sz w:val="21"/>
          <w:szCs w:val="21"/>
        </w:rPr>
        <w:t>@[a-zA-Z0-9.-]</w:t>
      </w:r>
      <w:r w:rsidRPr="002B4092">
        <w:rPr>
          <w:rFonts w:ascii="Consolas" w:hAnsi="Consolas"/>
          <w:color w:val="D4D4D4"/>
          <w:sz w:val="21"/>
          <w:szCs w:val="21"/>
        </w:rPr>
        <w:t>+</w:t>
      </w:r>
      <w:r w:rsidRPr="002B4092">
        <w:rPr>
          <w:rFonts w:ascii="Consolas" w:hAnsi="Consolas"/>
          <w:color w:val="D16969"/>
          <w:sz w:val="21"/>
          <w:szCs w:val="21"/>
        </w:rPr>
        <w:t>\.[a-zA-Z]</w:t>
      </w:r>
      <w:r w:rsidRPr="002B4092">
        <w:rPr>
          <w:rFonts w:ascii="Consolas" w:hAnsi="Consolas"/>
          <w:color w:val="D4D4D4"/>
          <w:sz w:val="21"/>
          <w:szCs w:val="21"/>
        </w:rPr>
        <w:t>{2,4}</w:t>
      </w:r>
      <w:r w:rsidRPr="002B4092">
        <w:rPr>
          <w:rFonts w:ascii="Consolas" w:hAnsi="Consolas"/>
          <w:color w:val="569CD6"/>
          <w:sz w:val="21"/>
          <w:szCs w:val="21"/>
        </w:rPr>
        <w:t>$</w:t>
      </w:r>
      <w:r w:rsidRPr="002B4092">
        <w:rPr>
          <w:rFonts w:ascii="Consolas" w:hAnsi="Consolas"/>
          <w:color w:val="D16969"/>
          <w:sz w:val="21"/>
          <w:szCs w:val="21"/>
        </w:rPr>
        <w:t>/</w:t>
      </w:r>
      <w:r w:rsidRPr="002B4092">
        <w:rPr>
          <w:rFonts w:ascii="Consolas" w:hAnsi="Consolas"/>
          <w:color w:val="D4D4D4"/>
          <w:sz w:val="21"/>
          <w:szCs w:val="21"/>
        </w:rPr>
        <w:t>;</w:t>
      </w:r>
    </w:p>
    <w:p w14:paraId="6173E0D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584A8E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$(</w:t>
      </w:r>
      <w:r w:rsidRPr="002B4092">
        <w:rPr>
          <w:rFonts w:ascii="Consolas" w:hAnsi="Consolas"/>
          <w:color w:val="CE9178"/>
          <w:sz w:val="21"/>
          <w:szCs w:val="21"/>
        </w:rPr>
        <w:t>'#sendButton'</w:t>
      </w:r>
      <w:r w:rsidRPr="002B4092">
        <w:rPr>
          <w:rFonts w:ascii="Consolas" w:hAnsi="Consolas"/>
          <w:color w:val="D4D4D4"/>
          <w:sz w:val="21"/>
          <w:szCs w:val="21"/>
        </w:rPr>
        <w:t>).on(</w:t>
      </w:r>
      <w:r w:rsidRPr="002B4092">
        <w:rPr>
          <w:rFonts w:ascii="Consolas" w:hAnsi="Consolas"/>
          <w:color w:val="CE9178"/>
          <w:sz w:val="21"/>
          <w:szCs w:val="21"/>
        </w:rPr>
        <w:t>"click"</w:t>
      </w:r>
      <w:r w:rsidRPr="002B4092">
        <w:rPr>
          <w:rFonts w:ascii="Consolas" w:hAnsi="Consolas"/>
          <w:color w:val="D4D4D4"/>
          <w:sz w:val="21"/>
          <w:szCs w:val="21"/>
        </w:rPr>
        <w:t xml:space="preserve">, </w:t>
      </w:r>
      <w:r w:rsidRPr="002B4092">
        <w:rPr>
          <w:rFonts w:ascii="Consolas" w:hAnsi="Consolas"/>
          <w:color w:val="569CD6"/>
          <w:sz w:val="21"/>
          <w:szCs w:val="21"/>
        </w:rPr>
        <w:t>function</w:t>
      </w:r>
      <w:r w:rsidRPr="002B4092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3D50DD9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nameValue = $(</w:t>
      </w:r>
      <w:r w:rsidRPr="002B4092">
        <w:rPr>
          <w:rFonts w:ascii="Consolas" w:hAnsi="Consolas"/>
          <w:color w:val="CE9178"/>
          <w:sz w:val="21"/>
          <w:szCs w:val="21"/>
        </w:rPr>
        <w:t>'#nameInput'</w:t>
      </w:r>
      <w:r w:rsidRPr="002B4092">
        <w:rPr>
          <w:rFonts w:ascii="Consolas" w:hAnsi="Consolas"/>
          <w:color w:val="D4D4D4"/>
          <w:sz w:val="21"/>
          <w:szCs w:val="21"/>
        </w:rPr>
        <w:t>).val();</w:t>
      </w:r>
    </w:p>
    <w:p w14:paraId="6250E53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phoneValue = $(</w:t>
      </w:r>
      <w:r w:rsidRPr="002B4092">
        <w:rPr>
          <w:rFonts w:ascii="Consolas" w:hAnsi="Consolas"/>
          <w:color w:val="CE9178"/>
          <w:sz w:val="21"/>
          <w:szCs w:val="21"/>
        </w:rPr>
        <w:t>'#phoneInput'</w:t>
      </w:r>
      <w:r w:rsidRPr="002B4092">
        <w:rPr>
          <w:rFonts w:ascii="Consolas" w:hAnsi="Consolas"/>
          <w:color w:val="D4D4D4"/>
          <w:sz w:val="21"/>
          <w:szCs w:val="21"/>
        </w:rPr>
        <w:t>).val();</w:t>
      </w:r>
    </w:p>
    <w:p w14:paraId="5476F54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emailValue = $(</w:t>
      </w:r>
      <w:r w:rsidRPr="002B4092">
        <w:rPr>
          <w:rFonts w:ascii="Consolas" w:hAnsi="Consolas"/>
          <w:color w:val="CE9178"/>
          <w:sz w:val="21"/>
          <w:szCs w:val="21"/>
        </w:rPr>
        <w:t>'#emailInput'</w:t>
      </w:r>
      <w:r w:rsidRPr="002B4092">
        <w:rPr>
          <w:rFonts w:ascii="Consolas" w:hAnsi="Consolas"/>
          <w:color w:val="D4D4D4"/>
          <w:sz w:val="21"/>
          <w:szCs w:val="21"/>
        </w:rPr>
        <w:t>).val();</w:t>
      </w:r>
    </w:p>
    <w:p w14:paraId="72AD884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const</w:t>
      </w:r>
      <w:r w:rsidRPr="002B4092">
        <w:rPr>
          <w:rFonts w:ascii="Consolas" w:hAnsi="Consolas"/>
          <w:color w:val="D4D4D4"/>
          <w:sz w:val="21"/>
          <w:szCs w:val="21"/>
        </w:rPr>
        <w:t xml:space="preserve"> messageLength = $(</w:t>
      </w:r>
      <w:r w:rsidRPr="002B4092">
        <w:rPr>
          <w:rFonts w:ascii="Consolas" w:hAnsi="Consolas"/>
          <w:color w:val="CE9178"/>
          <w:sz w:val="21"/>
          <w:szCs w:val="21"/>
        </w:rPr>
        <w:t>'textarea'</w:t>
      </w:r>
      <w:r w:rsidRPr="002B4092">
        <w:rPr>
          <w:rFonts w:ascii="Consolas" w:hAnsi="Consolas"/>
          <w:color w:val="D4D4D4"/>
          <w:sz w:val="21"/>
          <w:szCs w:val="21"/>
        </w:rPr>
        <w:t>).val().length;</w:t>
      </w:r>
    </w:p>
    <w:p w14:paraId="0650F41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AAFEA8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9C5C37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$(</w:t>
      </w:r>
      <w:r w:rsidRPr="002B4092">
        <w:rPr>
          <w:rFonts w:ascii="Consolas" w:hAnsi="Consolas"/>
          <w:color w:val="CE9178"/>
          <w:sz w:val="21"/>
          <w:szCs w:val="21"/>
        </w:rPr>
        <w:t>'#messageLength'</w:t>
      </w:r>
      <w:r w:rsidRPr="002B4092">
        <w:rPr>
          <w:rFonts w:ascii="Consolas" w:hAnsi="Consolas"/>
          <w:color w:val="D4D4D4"/>
          <w:sz w:val="21"/>
          <w:szCs w:val="21"/>
        </w:rPr>
        <w:t>).html(</w:t>
      </w:r>
      <w:r w:rsidRPr="002B4092">
        <w:rPr>
          <w:rFonts w:ascii="Consolas" w:hAnsi="Consolas"/>
          <w:color w:val="CE9178"/>
          <w:sz w:val="21"/>
          <w:szCs w:val="21"/>
        </w:rPr>
        <w:t xml:space="preserve">`Довжина тексту: </w:t>
      </w:r>
      <w:r w:rsidRPr="002B4092">
        <w:rPr>
          <w:rFonts w:ascii="Consolas" w:hAnsi="Consolas"/>
          <w:color w:val="569CD6"/>
          <w:sz w:val="21"/>
          <w:szCs w:val="21"/>
        </w:rPr>
        <w:t>${</w:t>
      </w:r>
      <w:r w:rsidRPr="002B4092">
        <w:rPr>
          <w:rFonts w:ascii="Consolas" w:hAnsi="Consolas"/>
          <w:color w:val="D4D4D4"/>
          <w:sz w:val="21"/>
          <w:szCs w:val="21"/>
        </w:rPr>
        <w:t>messageLength</w:t>
      </w:r>
      <w:r w:rsidRPr="002B4092">
        <w:rPr>
          <w:rFonts w:ascii="Consolas" w:hAnsi="Consolas"/>
          <w:color w:val="569CD6"/>
          <w:sz w:val="21"/>
          <w:szCs w:val="21"/>
        </w:rPr>
        <w:t>}</w:t>
      </w:r>
      <w:r w:rsidRPr="002B4092">
        <w:rPr>
          <w:rFonts w:ascii="Consolas" w:hAnsi="Consolas"/>
          <w:color w:val="CE9178"/>
          <w:sz w:val="21"/>
          <w:szCs w:val="21"/>
        </w:rPr>
        <w:t xml:space="preserve"> символів`</w:t>
      </w:r>
      <w:r w:rsidRPr="002B4092">
        <w:rPr>
          <w:rFonts w:ascii="Consolas" w:hAnsi="Consolas"/>
          <w:color w:val="D4D4D4"/>
          <w:sz w:val="21"/>
          <w:szCs w:val="21"/>
        </w:rPr>
        <w:t>);</w:t>
      </w:r>
    </w:p>
    <w:p w14:paraId="32E7A3F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B88F89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if</w:t>
      </w:r>
      <w:r w:rsidRPr="002B4092">
        <w:rPr>
          <w:rFonts w:ascii="Consolas" w:hAnsi="Consolas"/>
          <w:color w:val="D4D4D4"/>
          <w:sz w:val="21"/>
          <w:szCs w:val="21"/>
        </w:rPr>
        <w:t xml:space="preserve"> (!namePattern.test(nameValue)) {</w:t>
      </w:r>
    </w:p>
    <w:p w14:paraId="50B5A0D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alert(</w:t>
      </w:r>
      <w:r w:rsidRPr="002B4092">
        <w:rPr>
          <w:rFonts w:ascii="Consolas" w:hAnsi="Consolas"/>
          <w:color w:val="CE9178"/>
          <w:sz w:val="21"/>
          <w:szCs w:val="21"/>
        </w:rPr>
        <w:t>"Ім'я повинно містити лише українські або англійські літери."</w:t>
      </w:r>
      <w:r w:rsidRPr="002B4092">
        <w:rPr>
          <w:rFonts w:ascii="Consolas" w:hAnsi="Consolas"/>
          <w:color w:val="D4D4D4"/>
          <w:sz w:val="21"/>
          <w:szCs w:val="21"/>
        </w:rPr>
        <w:t>);</w:t>
      </w:r>
    </w:p>
    <w:p w14:paraId="62E8CFE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}</w:t>
      </w:r>
      <w:r w:rsidRPr="002B4092">
        <w:rPr>
          <w:rFonts w:ascii="Consolas" w:hAnsi="Consolas"/>
          <w:color w:val="569CD6"/>
          <w:sz w:val="21"/>
          <w:szCs w:val="21"/>
        </w:rPr>
        <w:t>else</w:t>
      </w:r>
    </w:p>
    <w:p w14:paraId="187C51F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if</w:t>
      </w:r>
      <w:r w:rsidRPr="002B4092">
        <w:rPr>
          <w:rFonts w:ascii="Consolas" w:hAnsi="Consolas"/>
          <w:color w:val="D4D4D4"/>
          <w:sz w:val="21"/>
          <w:szCs w:val="21"/>
        </w:rPr>
        <w:t xml:space="preserve"> (!phonePattern.test(phoneValue)) {</w:t>
      </w:r>
    </w:p>
    <w:p w14:paraId="74615F6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alert(</w:t>
      </w:r>
      <w:r w:rsidRPr="002B4092">
        <w:rPr>
          <w:rFonts w:ascii="Consolas" w:hAnsi="Consolas"/>
          <w:color w:val="CE9178"/>
          <w:sz w:val="21"/>
          <w:szCs w:val="21"/>
        </w:rPr>
        <w:t>"Телефон повиннен містити лише арабські цифри, пробіли та символи +, -, (, )."</w:t>
      </w:r>
      <w:r w:rsidRPr="002B4092">
        <w:rPr>
          <w:rFonts w:ascii="Consolas" w:hAnsi="Consolas"/>
          <w:color w:val="D4D4D4"/>
          <w:sz w:val="21"/>
          <w:szCs w:val="21"/>
        </w:rPr>
        <w:t>);</w:t>
      </w:r>
    </w:p>
    <w:p w14:paraId="5695B0C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}</w:t>
      </w:r>
      <w:r w:rsidRPr="002B4092">
        <w:rPr>
          <w:rFonts w:ascii="Consolas" w:hAnsi="Consolas"/>
          <w:color w:val="569CD6"/>
          <w:sz w:val="21"/>
          <w:szCs w:val="21"/>
        </w:rPr>
        <w:t>else</w:t>
      </w:r>
    </w:p>
    <w:p w14:paraId="47AAE11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569CD6"/>
          <w:sz w:val="21"/>
          <w:szCs w:val="21"/>
        </w:rPr>
        <w:t>if</w:t>
      </w:r>
      <w:r w:rsidRPr="002B4092">
        <w:rPr>
          <w:rFonts w:ascii="Consolas" w:hAnsi="Consolas"/>
          <w:color w:val="D4D4D4"/>
          <w:sz w:val="21"/>
          <w:szCs w:val="21"/>
        </w:rPr>
        <w:t xml:space="preserve"> (!emailPattern.test(emailValue)) {</w:t>
      </w:r>
    </w:p>
    <w:p w14:paraId="018AD8D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alert(</w:t>
      </w:r>
      <w:r w:rsidRPr="002B4092">
        <w:rPr>
          <w:rFonts w:ascii="Consolas" w:hAnsi="Consolas"/>
          <w:color w:val="CE9178"/>
          <w:sz w:val="21"/>
          <w:szCs w:val="21"/>
        </w:rPr>
        <w:t>"Адреса пошти має бути у стандартному формату адреси електронної пошти (symbols@symbols.symbols)"</w:t>
      </w:r>
      <w:r w:rsidRPr="002B4092">
        <w:rPr>
          <w:rFonts w:ascii="Consolas" w:hAnsi="Consolas"/>
          <w:color w:val="D4D4D4"/>
          <w:sz w:val="21"/>
          <w:szCs w:val="21"/>
        </w:rPr>
        <w:t>);</w:t>
      </w:r>
    </w:p>
    <w:p w14:paraId="46ACCE7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}</w:t>
      </w:r>
      <w:r w:rsidRPr="002B4092">
        <w:rPr>
          <w:rFonts w:ascii="Consolas" w:hAnsi="Consolas"/>
          <w:color w:val="569CD6"/>
          <w:sz w:val="21"/>
          <w:szCs w:val="21"/>
        </w:rPr>
        <w:t>else</w:t>
      </w:r>
    </w:p>
    <w:p w14:paraId="6E79DE2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alert(</w:t>
      </w:r>
      <w:r w:rsidRPr="002B4092">
        <w:rPr>
          <w:rFonts w:ascii="Consolas" w:hAnsi="Consolas"/>
          <w:color w:val="CE9178"/>
          <w:sz w:val="21"/>
          <w:szCs w:val="21"/>
        </w:rPr>
        <w:t>"Дані відправлені успішно!"</w:t>
      </w:r>
      <w:r w:rsidRPr="002B4092">
        <w:rPr>
          <w:rFonts w:ascii="Consolas" w:hAnsi="Consolas"/>
          <w:color w:val="D4D4D4"/>
          <w:sz w:val="21"/>
          <w:szCs w:val="21"/>
        </w:rPr>
        <w:t>);</w:t>
      </w:r>
    </w:p>
    <w:p w14:paraId="544CA6E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});</w:t>
      </w:r>
    </w:p>
    <w:p w14:paraId="1BABEE3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});</w:t>
      </w:r>
    </w:p>
    <w:p w14:paraId="2DDEAF5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AB37016" w14:textId="77777777" w:rsidR="002B4092" w:rsidRDefault="002B4092">
      <w:pPr>
        <w:ind w:firstLine="0"/>
      </w:pPr>
    </w:p>
    <w:p w14:paraId="1E3F3AEE" w14:textId="77777777" w:rsidR="002B4092" w:rsidRDefault="002B4092">
      <w:pPr>
        <w:ind w:firstLine="0"/>
      </w:pPr>
    </w:p>
    <w:p w14:paraId="1B08BE9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lastRenderedPageBreak/>
        <w:t>&lt;!</w:t>
      </w:r>
      <w:r w:rsidRPr="002B4092">
        <w:rPr>
          <w:rFonts w:ascii="Consolas" w:hAnsi="Consolas"/>
          <w:color w:val="569CD6"/>
          <w:sz w:val="21"/>
          <w:szCs w:val="21"/>
        </w:rPr>
        <w:t>DOCTYPE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html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984BFD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html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lang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"uk"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4C13CD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head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446F0A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meta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charset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"UTF-8"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08AD82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meta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name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"viewport"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content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9937E3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title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Енциклопедична сторінка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title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A5E4F0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link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rel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"stylesheet"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"styles.css"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F0AEF8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src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"https://kit.fontawesome.com/d614e7f78f.js"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crossorigin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"anonymous"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194C18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src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"bugerJquerry.js"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2D2031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src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"https://ajax.googleapis.com/ajax/libs/jquery/3.6.4/jquery.min.js"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DCD13C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head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F7C4FF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body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F15C4F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header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1326E6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h1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Ліцензії Creative</w:t>
      </w:r>
    </w:p>
    <w:p w14:paraId="26C25F7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Commons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h1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9D5A10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header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38FCEA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i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onclick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"burgerOpenClose()"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"fa-solid fa-caret-down buttonForBurger"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EF8BF1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nav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"pagesNavbar closeBurgerMenu"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"menu"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7C7424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h3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"items"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 xml:space="preserve"> Cтворені сторінки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h3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2455EE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A55981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"items current-page"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"./index.html"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Home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0B930C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"items"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"./blockPages/header.html"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Header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B903A2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"items"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"./blockPages/body.html"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Body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7139C1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"items"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"./blockPages/footer.html"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Footer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657375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AF274B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nav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274A39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FB3BAA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main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D0C95B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6D8BA1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div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"infoSection"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368D78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Скорочена довідка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822477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img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src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"./photo/Cc.logo.circle.svg.png"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alt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61B804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Логотип ліцензії Creative Commons.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814456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table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"infoGrid"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CB69F8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51329E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Заснованна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B3C5D5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15 січня 2001 року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5D4955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771E4D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76451A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Засновник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E9DA68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Ерік Елдред, Лоуренс Лессіг, Гел Абельсон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10A2C4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E50C80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C17800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Об'єм продаж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C97563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$3 267 812 (2019)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4D2AB3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0FEF19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F86DF7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Керуючі директори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4376EC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Кетрін Штілер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DA1E26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678151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7CCD9C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Працівників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8CAC43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147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5D72D0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AE8443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B8D821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Веб-сайт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th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EC4883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"creativecommons.org"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creativecommons.org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td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4AA9A5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FEFFF2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table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51D600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2FAB27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div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69DF7C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537074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"mainInfo"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B1FDA6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div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class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"themesOfPage"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00B966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h3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Зміст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h3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7961BE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4BA2E8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"#section1"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Призначення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597222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"#section2"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205B50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"#section3"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Вільний вміст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FFE308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599396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323B4C3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div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7E82EE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15D1C7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"section1"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C1A611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Призначення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B0C8BD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 xml:space="preserve">&amp;emsp;Ідея універсального доступу до наукових досліджень, навчальних матеріалів та елементів культури почала втілюватись в життя завдяки розвитку Інтернету. Натомість авторське право виникло задовго до створення Інтернету, і воно може зробити багато типових дій в Інтернеті незаконними (зокрема копіювання й поширення інформації), адже воно вимагає окремого попереднього дозволу на кожну таку дію.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B5DD66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&amp;emsp; Щоб дати можливість авторам легко означити набір свобод та умов використання їхніх творів, зокрема в Інтернеті, а громадськості — легко ідентифікувати ці свободи та умови, було створено ліцензії Creative Commons та відповідні знаряддя для їхнього використання.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9F70DB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5D5758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90A8C4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"section2"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4B4E15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A35235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&amp;emsp;Нині існує 6 сучасних ліцензій Creative Commons. Інші ліцензії Creative Commons застаріли і їх не рекомендовано використовувати для нових творів.</w:t>
      </w:r>
    </w:p>
    <w:p w14:paraId="23989F1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   Ліцензії Creative Commons є невинятковими. Правовласник може дозволити використання свого твору за ліцензією Creative Commons і після цього укласти інший окремий, не винятковий договір з ким-небудь ще, наприклад, в обмін на гроші.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11AEAF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   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&amp;emsp;Ліцензії Creative Commons мають силу протягом всього часу дії отриманих прав (у більшості країн — 70 років з моменту смерті автора). Якщо робота одного разу ліцензована, то її ліцензія вже не може бути анульована згодом. Не можна заборонити комусь, хто використовує твір згідно з ліцензією, продовжити її використання. Правовласник може припинити розповсюдження творів за ліцензіями Creative Commons в будь-</w:t>
      </w:r>
      <w:r w:rsidRPr="002B4092">
        <w:rPr>
          <w:rFonts w:ascii="Consolas" w:hAnsi="Consolas"/>
          <w:color w:val="D4D4D4"/>
          <w:sz w:val="21"/>
          <w:szCs w:val="21"/>
        </w:rPr>
        <w:lastRenderedPageBreak/>
        <w:t>який час, але ті копії, що вже існують, не можна буде вилучити з обігу і припинити створення все нових копій за ліцензією Creative Commons.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0B53B3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Всі 6 сучасних ліцензій Creative Commons мають багато важливих спільних рис.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3AD378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ol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738C0D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Базові права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74BB16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Всі 6 сучасних ліцензій Creative Commons мають багато важливих спільних рис.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DE0C0E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25683D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Кожна ліцензія:</w:t>
      </w:r>
    </w:p>
    <w:p w14:paraId="2C0CA20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BB1A97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зберігає авторські права автора твору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9BFCEF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повідомляє, що добросовісне використання іншими людьми, перший продаж і права свободи вираження не будуть зачіпатися даною ліцензією.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E72C5B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419143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128738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7E569D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Кожна ліцензія вимагає від користувачів творів: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71B69B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1B2E22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отримувати дозвіл автора на будь-що з речей, які автор вирішить обмежити — наприклад, використання в комерційних цілях, створення похідного твору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699C74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зберігати будь-яке повідомлення про авторські права недоторканим на всіх копіях твору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47DFC7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ставити посилання на ліцензію з копій твору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04AC0F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не змінювати умови ліцензії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ED8861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не використовувати технологію, щоб обмежити законні використання твору іншими одержувачами ліцензії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39CDE1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401325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Кожна ліцензія дозволяє користувачам твору, якщо вони слідують вашим умовам, принаймні комерційно: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CF4CB2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621B28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копіювати твір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5CB342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поширювати його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F9C4B6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показувати або виконувати його публічно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A049D3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робити цифрові публічні представлення його (наприклад, вебкастінг)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E0FD35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перекладати твір в інший формат як точну копію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02BAFB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6FFA8D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Кожна ліцензія: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8FBFE0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64DC2F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діє по всьому світу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03E395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триває протягом терміну авторських прав на твір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E2A280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є невідкличною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24F611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A4BF46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EEB55A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br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542B44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Із зазначенням авторства — Розповсюдження на тих самих умовах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B0AC6E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Ліцензія Creative Commons Із зазначенням авторства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77CA3B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3A0A41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Автор дозволяє: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4C45B6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BF25B3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поширювати — копіювати, передавати твір, навіть з комерційною метою,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BA2826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470B9E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399882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Умова: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408E57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4588B0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(Attribution).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3DB7D2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65D8F5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Матеріали, опубліковані під цією ліцензією можуть вільно поширюватися через Вікіпедію та Вікісховище.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E52048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B859BA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FB0DD8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Із зазначенням авторства — Без похідних творів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F2FAD7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Ліцензія Creative Commons Із зазначенням авторства — Без похідних творів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31E2F8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811451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Автор дозволяє: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993C23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48FA44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 навіть з комерційною метою,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59E3D3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2A03A4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7E7BB7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Умови такі: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00E79C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66282B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автор не дозволяє змінювати — переробляти, розвивати твір (NoDerivs),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C3D5B8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слід зберігати посилання на автора у визначеній ним формі (Attribution).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8ED489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206E76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DE841B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22F027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</w:p>
    <w:p w14:paraId="007DA2E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br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EDE9F4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6D91453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&gt;&lt;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Із зазначенням авторства — Некомерційна — Розповсюдження на тих самих умовах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b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918BC2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Ліцензія Creative Commons Із зазначенням авторства — Некомерційна — Розповсюдження на тих самих умовах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4F7CD8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195BE3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Автор дозволяє: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8B01B7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719FD32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B1328A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90B5F1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44AE545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Умови такі: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84A569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6E8C67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автор не дозволяє використовувати свій чи змінений твір з комерційною метою (Noncommercial),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B133E8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(Attribution),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C53168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змінений наступним співавтором твір має поширюватися на умовах цієї ж ліцензії CC BY-NC-SA (Share Alike).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A938C7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98061C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D342A7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54E1E40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ol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 xml:space="preserve">                    </w:t>
      </w:r>
    </w:p>
    <w:p w14:paraId="60EB633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414A8A1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39FEB3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"section3"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90FA7E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Вільний вміст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h2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8A8F341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 xml:space="preserve">&amp;emsp;Не всі ліцензії Creative Commons можуть бути застосовані до т. зв. вільного вмісту. </w:t>
      </w:r>
    </w:p>
    <w:p w14:paraId="4488D024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    Поняття «вільного вмісту» вимагає, щоб твір був не просто вільним до розповсюдження, а й було дозволено створювати похідні роботи й не було обмеження на комерційне використання оригінального чи похідних творів.</w:t>
      </w:r>
    </w:p>
    <w:p w14:paraId="4FA5D28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    Таким чином тільки дві ліцензії Creative Commons дозволяють класифікувати твір як вільний вміст: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789D8D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6E505D2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Ліцензія Creative Commons Attribution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C11E7ED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Ліцензія Creative Commons Attribution Share-Alike.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li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5FB2B4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ul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FB7A41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&amp;emsp;На сторінці опису цих ліцензій розміщено спеціальну позначку «Approved for free cultural works».</w:t>
      </w:r>
    </w:p>
    <w:p w14:paraId="031E34C3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>                    Деякі Інтернет-проєкти дозволяють розміщувати лише вільний вміст, зокрема Вікіпедія (для тексту) і Вікісховище (для усіх матеріалів), тому з ліцензій Creative Commons тільки згадані дві можуть бути використані в таких проєктах.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8DAD7B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3E93184C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section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C17F3A7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DEB118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main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2E0D3DC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br/>
      </w:r>
    </w:p>
    <w:p w14:paraId="4D0859FB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footer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470C5B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 xml:space="preserve">&amp;copy; НеЕнциклопедія.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href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"./previously/second.html"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  <w:r w:rsidRPr="002B4092">
        <w:rPr>
          <w:rFonts w:ascii="Consolas" w:hAnsi="Consolas"/>
          <w:color w:val="D4D4D4"/>
          <w:sz w:val="21"/>
          <w:szCs w:val="21"/>
        </w:rPr>
        <w:t>Панченко Ярослав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a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055E5EB8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id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"lineForQuote"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p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10646CC6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footer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7AD96AF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D4D4D4"/>
          <w:sz w:val="21"/>
          <w:szCs w:val="21"/>
        </w:rPr>
        <w:t xml:space="preserve">    </w:t>
      </w:r>
      <w:r w:rsidRPr="002B4092">
        <w:rPr>
          <w:rFonts w:ascii="Consolas" w:hAnsi="Consolas"/>
          <w:color w:val="808080"/>
          <w:sz w:val="21"/>
          <w:szCs w:val="21"/>
        </w:rPr>
        <w:t>&lt;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D4D4D4"/>
          <w:sz w:val="21"/>
          <w:szCs w:val="21"/>
        </w:rPr>
        <w:t xml:space="preserve"> </w:t>
      </w:r>
      <w:r w:rsidRPr="002B4092">
        <w:rPr>
          <w:rFonts w:ascii="Consolas" w:hAnsi="Consolas"/>
          <w:color w:val="9CDCFE"/>
          <w:sz w:val="21"/>
          <w:szCs w:val="21"/>
        </w:rPr>
        <w:t>src</w:t>
      </w:r>
      <w:r w:rsidRPr="002B4092">
        <w:rPr>
          <w:rFonts w:ascii="Consolas" w:hAnsi="Consolas"/>
          <w:color w:val="D4D4D4"/>
          <w:sz w:val="21"/>
          <w:szCs w:val="21"/>
        </w:rPr>
        <w:t>=</w:t>
      </w:r>
      <w:r w:rsidRPr="002B4092">
        <w:rPr>
          <w:rFonts w:ascii="Consolas" w:hAnsi="Consolas"/>
          <w:color w:val="CE9178"/>
          <w:sz w:val="21"/>
          <w:szCs w:val="21"/>
        </w:rPr>
        <w:t>"quoteOfTheDayJquerry.js"</w:t>
      </w:r>
      <w:r w:rsidRPr="002B4092">
        <w:rPr>
          <w:rFonts w:ascii="Consolas" w:hAnsi="Consolas"/>
          <w:color w:val="808080"/>
          <w:sz w:val="21"/>
          <w:szCs w:val="21"/>
        </w:rPr>
        <w:t>&gt;&lt;/</w:t>
      </w:r>
      <w:r w:rsidRPr="002B4092">
        <w:rPr>
          <w:rFonts w:ascii="Consolas" w:hAnsi="Consolas"/>
          <w:color w:val="569CD6"/>
          <w:sz w:val="21"/>
          <w:szCs w:val="21"/>
        </w:rPr>
        <w:t>script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97A9E99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body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50234A7E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B4092">
        <w:rPr>
          <w:rFonts w:ascii="Consolas" w:hAnsi="Consolas"/>
          <w:color w:val="808080"/>
          <w:sz w:val="21"/>
          <w:szCs w:val="21"/>
        </w:rPr>
        <w:t>&lt;/</w:t>
      </w:r>
      <w:r w:rsidRPr="002B4092">
        <w:rPr>
          <w:rFonts w:ascii="Consolas" w:hAnsi="Consolas"/>
          <w:color w:val="569CD6"/>
          <w:sz w:val="21"/>
          <w:szCs w:val="21"/>
        </w:rPr>
        <w:t>html</w:t>
      </w:r>
      <w:r w:rsidRPr="002B4092">
        <w:rPr>
          <w:rFonts w:ascii="Consolas" w:hAnsi="Consolas"/>
          <w:color w:val="808080"/>
          <w:sz w:val="21"/>
          <w:szCs w:val="21"/>
        </w:rPr>
        <w:t>&gt;</w:t>
      </w:r>
    </w:p>
    <w:p w14:paraId="74EDA7BA" w14:textId="77777777" w:rsidR="002B4092" w:rsidRPr="002B4092" w:rsidRDefault="002B4092" w:rsidP="002B40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1038DF2" w14:textId="77777777" w:rsidR="002B4092" w:rsidRDefault="002B4092">
      <w:pPr>
        <w:ind w:firstLine="0"/>
      </w:pPr>
    </w:p>
    <w:p w14:paraId="53FC9C6C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Висновки:</w:t>
      </w:r>
    </w:p>
    <w:p w14:paraId="1D09C736" w14:textId="4B658F43" w:rsidR="00780D21" w:rsidRDefault="00C30E7D">
      <w:r>
        <w:t>За лабораторну роботу,</w:t>
      </w:r>
      <w:r w:rsidR="00057997">
        <w:t xml:space="preserve"> </w:t>
      </w:r>
      <w:r w:rsidR="00577A04">
        <w:t xml:space="preserve">я </w:t>
      </w:r>
      <w:r w:rsidR="002B4092">
        <w:t>в</w:t>
      </w:r>
      <w:r w:rsidR="002B4092" w:rsidRPr="002B4092">
        <w:t>ивчи</w:t>
      </w:r>
      <w:r w:rsidR="002B4092">
        <w:t>в</w:t>
      </w:r>
      <w:r w:rsidR="002B4092" w:rsidRPr="002B4092">
        <w:t xml:space="preserve"> переваги та недоліки бібліотеки jQuery та способи її використання для створення динамічних сторінок.</w:t>
      </w:r>
    </w:p>
    <w:sectPr w:rsidR="00780D21">
      <w:headerReference w:type="default" r:id="rId17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AA07" w14:textId="77777777" w:rsidR="0084757F" w:rsidRDefault="0084757F">
      <w:pPr>
        <w:spacing w:line="240" w:lineRule="auto"/>
      </w:pPr>
      <w:r>
        <w:separator/>
      </w:r>
    </w:p>
  </w:endnote>
  <w:endnote w:type="continuationSeparator" w:id="0">
    <w:p w14:paraId="52894F1C" w14:textId="77777777" w:rsidR="0084757F" w:rsidRDefault="00847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4248" w14:textId="77777777" w:rsidR="0084757F" w:rsidRDefault="0084757F">
      <w:pPr>
        <w:spacing w:line="240" w:lineRule="auto"/>
      </w:pPr>
      <w:r>
        <w:separator/>
      </w:r>
    </w:p>
  </w:footnote>
  <w:footnote w:type="continuationSeparator" w:id="0">
    <w:p w14:paraId="5B5DFC9D" w14:textId="77777777" w:rsidR="0084757F" w:rsidRDefault="00847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028D" w14:textId="77777777" w:rsidR="00780D21" w:rsidRDefault="00780D21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67"/>
    <w:multiLevelType w:val="multilevel"/>
    <w:tmpl w:val="17DA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FD3FA5"/>
    <w:multiLevelType w:val="multilevel"/>
    <w:tmpl w:val="DDC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F539D"/>
    <w:multiLevelType w:val="multilevel"/>
    <w:tmpl w:val="A18041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0E0239"/>
    <w:multiLevelType w:val="multilevel"/>
    <w:tmpl w:val="F68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8D1035"/>
    <w:multiLevelType w:val="hybridMultilevel"/>
    <w:tmpl w:val="7D049D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D5588"/>
    <w:multiLevelType w:val="hybridMultilevel"/>
    <w:tmpl w:val="3AE02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3727">
    <w:abstractNumId w:val="0"/>
  </w:num>
  <w:num w:numId="2" w16cid:durableId="1049918411">
    <w:abstractNumId w:val="1"/>
  </w:num>
  <w:num w:numId="3" w16cid:durableId="1732381861">
    <w:abstractNumId w:val="3"/>
  </w:num>
  <w:num w:numId="4" w16cid:durableId="927806433">
    <w:abstractNumId w:val="5"/>
  </w:num>
  <w:num w:numId="5" w16cid:durableId="541216197">
    <w:abstractNumId w:val="4"/>
  </w:num>
  <w:num w:numId="6" w16cid:durableId="2026131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1"/>
    <w:rsid w:val="00014C00"/>
    <w:rsid w:val="00043692"/>
    <w:rsid w:val="00057997"/>
    <w:rsid w:val="000606D4"/>
    <w:rsid w:val="00176637"/>
    <w:rsid w:val="00190C4D"/>
    <w:rsid w:val="001C3BDF"/>
    <w:rsid w:val="002B4092"/>
    <w:rsid w:val="003F6562"/>
    <w:rsid w:val="00477A54"/>
    <w:rsid w:val="00547385"/>
    <w:rsid w:val="00577A04"/>
    <w:rsid w:val="006C5ACF"/>
    <w:rsid w:val="00780D21"/>
    <w:rsid w:val="0084757F"/>
    <w:rsid w:val="008B2F25"/>
    <w:rsid w:val="008B5169"/>
    <w:rsid w:val="009F1383"/>
    <w:rsid w:val="00B21049"/>
    <w:rsid w:val="00BF2222"/>
    <w:rsid w:val="00C30E7D"/>
    <w:rsid w:val="00E80326"/>
    <w:rsid w:val="00EB0460"/>
    <w:rsid w:val="00EF102A"/>
    <w:rsid w:val="00F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A05D"/>
  <w15:docId w15:val="{643095CA-6C15-43D4-9FC4-4028A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B0460"/>
    <w:pPr>
      <w:ind w:left="720"/>
      <w:contextualSpacing/>
    </w:pPr>
  </w:style>
  <w:style w:type="paragraph" w:customStyle="1" w:styleId="msonormal0">
    <w:name w:val="msonormal"/>
    <w:basedOn w:val="a"/>
    <w:rsid w:val="00EF10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10939</Words>
  <Characters>6236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4</cp:revision>
  <dcterms:created xsi:type="dcterms:W3CDTF">2023-10-01T16:56:00Z</dcterms:created>
  <dcterms:modified xsi:type="dcterms:W3CDTF">2023-10-01T17:25:00Z</dcterms:modified>
</cp:coreProperties>
</file>