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2" w:left="-1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40" w:before="0" w:after="0"/>
        <w:ind w:hanging="2" w:left="-1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>
      <w:pPr>
        <w:pStyle w:val="Normal"/>
        <w:spacing w:lineRule="auto" w:line="240" w:before="0" w:after="0"/>
        <w:ind w:hanging="2" w:left="-1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Кафедра «Вычислительная техника»</w:t>
      </w:r>
    </w:p>
    <w:p>
      <w:pPr>
        <w:pStyle w:val="Normal"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Normal"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Normal"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Normal"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Normal"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Normal"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Normal"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Normal"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Normal"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Normal"/>
        <w:ind w:hanging="3" w:left="0"/>
        <w:rPr>
          <w:color w:val="000000"/>
        </w:rPr>
      </w:pPr>
      <w:r>
        <w:rPr>
          <w:color w:val="000000"/>
        </w:rPr>
      </w:r>
    </w:p>
    <w:p>
      <w:pPr>
        <w:pStyle w:val="Normal"/>
        <w:ind w:hanging="5" w:left="2"/>
        <w:jc w:val="center"/>
        <w:rPr>
          <w:rFonts w:eastAsia="Times New Roman" w:cs="Times New Roman"/>
          <w:color w:val="000000"/>
          <w:sz w:val="52"/>
          <w:szCs w:val="52"/>
        </w:rPr>
      </w:pPr>
      <w:r>
        <w:rPr>
          <w:rFonts w:eastAsia="Times New Roman" w:cs="Times New Roman"/>
          <w:color w:val="000000"/>
          <w:sz w:val="52"/>
          <w:szCs w:val="52"/>
        </w:rPr>
        <w:t>Лабораторная работа №</w:t>
      </w:r>
      <w:r>
        <w:rPr>
          <w:rFonts w:eastAsia="Times New Roman" w:cs="Times New Roman"/>
          <w:color w:val="000000"/>
          <w:sz w:val="52"/>
          <w:szCs w:val="52"/>
          <w:lang w:val="en-US"/>
        </w:rPr>
        <w:t>4</w:t>
      </w:r>
    </w:p>
    <w:p>
      <w:pPr>
        <w:pStyle w:val="Normal"/>
        <w:ind w:hanging="3" w:left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«</w:t>
      </w:r>
      <w:r>
        <w:rPr>
          <w:rFonts w:eastAsia="Times New Roman" w:cs="Times New Roman"/>
          <w:color w:val="000000"/>
          <w:szCs w:val="28"/>
          <w:lang w:val="ru-RU"/>
        </w:rPr>
        <w:t>Формирование и использование онтологической модели сценария выбора просмотра фильма на кинопоиск</w:t>
      </w:r>
      <w:r>
        <w:rPr>
          <w:rFonts w:eastAsia="Times New Roman" w:cs="Times New Roman"/>
          <w:color w:val="000000"/>
          <w:szCs w:val="28"/>
        </w:rPr>
        <w:t>»</w:t>
      </w:r>
    </w:p>
    <w:p>
      <w:pPr>
        <w:pStyle w:val="Normal"/>
        <w:ind w:hanging="2" w:left="-1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Вариант №</w:t>
      </w:r>
      <w:r>
        <w:rPr>
          <w:rFonts w:eastAsia="Times New Roman" w:cs="Times New Roman"/>
          <w:color w:val="000000"/>
          <w:sz w:val="24"/>
          <w:szCs w:val="24"/>
          <w:lang w:val="ru-RU"/>
        </w:rPr>
        <w:t>2</w:t>
      </w:r>
    </w:p>
    <w:p>
      <w:pPr>
        <w:pStyle w:val="Normal"/>
        <w:ind w:hanging="3" w:left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ind w:hanging="3" w:left="0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Выполнил студент</w:t>
      </w:r>
    </w:p>
    <w:p>
      <w:pPr>
        <w:pStyle w:val="Normal"/>
        <w:ind w:hanging="3" w:left="0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группы ИВТИИбд-11</w:t>
      </w:r>
    </w:p>
    <w:p>
      <w:pPr>
        <w:pStyle w:val="Normal"/>
        <w:numPr>
          <w:ilvl w:val="0"/>
          <w:numId w:val="0"/>
        </w:numPr>
        <w:ind w:hanging="0" w:left="717"/>
        <w:jc w:val="right"/>
        <w:rPr>
          <w:lang w:val="ru-RU"/>
        </w:rPr>
      </w:pPr>
      <w:r>
        <w:rPr>
          <w:lang w:val="ru-RU"/>
        </w:rPr>
        <w:t>Серебрянников Я. А.</w:t>
      </w:r>
    </w:p>
    <w:p>
      <w:pPr>
        <w:pStyle w:val="Normal"/>
        <w:ind w:hanging="3" w:left="0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Преподаватель</w:t>
      </w:r>
    </w:p>
    <w:p>
      <w:pPr>
        <w:pStyle w:val="Normal"/>
        <w:ind w:hanging="3" w:left="0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Хайрулин И.Д.</w:t>
      </w:r>
    </w:p>
    <w:p>
      <w:pPr>
        <w:pStyle w:val="Normal"/>
        <w:ind w:hanging="3" w:left="0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ind w:hanging="3" w:left="0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ind w:hanging="3" w:left="0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ind w:hanging="0" w:left="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ind w:hanging="3" w:left="0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ind w:hanging="3" w:left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Ульяновск, 20</w:t>
      </w:r>
      <w:r>
        <w:rPr>
          <w:rFonts w:eastAsia="Times New Roman" w:cs="Times New Roman"/>
          <w:szCs w:val="28"/>
        </w:rPr>
        <w:t>25</w:t>
      </w:r>
    </w:p>
    <w:p>
      <w:pPr>
        <w:pStyle w:val="Heading2"/>
        <w:ind w:hanging="3" w:left="0"/>
        <w:jc w:val="left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 xml:space="preserve">1. Структурное описание онтологической модели </w:t>
      </w:r>
    </w:p>
    <w:p>
      <w:pPr>
        <w:pStyle w:val="Normal"/>
        <w:ind w:hanging="3" w:left="0"/>
        <w:jc w:val="left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</w:r>
    </w:p>
    <w:p>
      <w:pPr>
        <w:pStyle w:val="Heading2"/>
        <w:ind w:hanging="3" w:left="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Онтологическая модель описывает процесс открытия фильмов в приложении кинопоиск.</w:t>
      </w:r>
    </w:p>
    <w:p>
      <w:pPr>
        <w:pStyle w:val="Normal"/>
        <w:ind w:hanging="3" w:left="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Модель сформирована в онлайн программе </w:t>
      </w:r>
      <w:r>
        <w:rPr>
          <w:b w:val="false"/>
          <w:bCs w:val="false"/>
          <w:sz w:val="28"/>
          <w:szCs w:val="28"/>
          <w:lang w:val="en-US"/>
        </w:rPr>
        <w:t xml:space="preserve">Figma </w:t>
      </w:r>
      <w:r>
        <w:rPr>
          <w:b w:val="false"/>
          <w:bCs w:val="false"/>
          <w:sz w:val="28"/>
          <w:szCs w:val="28"/>
          <w:lang w:val="ru-RU"/>
        </w:rPr>
        <w:t xml:space="preserve">и реализована в программе </w:t>
      </w:r>
      <w:r>
        <w:rPr>
          <w:b w:val="false"/>
          <w:bCs w:val="false"/>
          <w:sz w:val="28"/>
          <w:szCs w:val="28"/>
          <w:lang w:val="en-US"/>
        </w:rPr>
        <w:t>Protege</w:t>
      </w:r>
      <w:r>
        <w:rPr>
          <w:b w:val="false"/>
          <w:bCs w:val="false"/>
          <w:sz w:val="28"/>
          <w:szCs w:val="28"/>
          <w:lang w:val="ru-RU"/>
        </w:rPr>
        <w:t>. Реализовано пять правил, для присвоения имени событиям</w:t>
        <w:br/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8"/>
          <w:sz w:val="28"/>
          <w:szCs w:val="28"/>
          <w:u w:val="none"/>
          <w:vertAlign w:val="baseline"/>
          <w:lang w:val="ru-RU"/>
        </w:rPr>
        <w:t xml:space="preserve">Модель представляет собой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pacing w:val="0"/>
          <w:position w:val="0"/>
          <w:sz w:val="28"/>
          <w:sz w:val="28"/>
          <w:szCs w:val="28"/>
          <w:u w:val="none"/>
          <w:vertAlign w:val="baseline"/>
          <w:lang w:val="ru-RU"/>
        </w:rPr>
        <w:t>классы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8"/>
          <w:sz w:val="28"/>
          <w:szCs w:val="28"/>
          <w:u w:val="none"/>
          <w:vertAlign w:val="baseline"/>
          <w:lang w:val="ru-RU"/>
        </w:rPr>
        <w:t xml:space="preserve">: User, Reason, Steps, Action (Click, View), Interface (Screen, Button), Event;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pacing w:val="0"/>
          <w:position w:val="0"/>
          <w:sz w:val="28"/>
          <w:sz w:val="28"/>
          <w:szCs w:val="28"/>
          <w:u w:val="none"/>
          <w:vertAlign w:val="baseline"/>
          <w:lang w:val="ru-RU"/>
        </w:rPr>
        <w:t>связи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8"/>
          <w:sz w:val="28"/>
          <w:szCs w:val="28"/>
          <w:u w:val="none"/>
          <w:vertAlign w:val="baseline"/>
          <w:lang w:val="ru-RU"/>
        </w:rPr>
        <w:t xml:space="preserve">: Например, «предшествует»;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pacing w:val="0"/>
          <w:position w:val="0"/>
          <w:sz w:val="28"/>
          <w:sz w:val="28"/>
          <w:szCs w:val="28"/>
          <w:u w:val="none"/>
          <w:vertAlign w:val="baseline"/>
          <w:lang w:val="ru-RU"/>
        </w:rPr>
        <w:t>свойства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8"/>
          <w:sz w:val="28"/>
          <w:szCs w:val="28"/>
          <w:u w:val="none"/>
          <w:vertAlign w:val="baseline"/>
          <w:lang w:val="ru-RU"/>
        </w:rPr>
        <w:t xml:space="preserve"> узлов, например, «name» у всех классов и «codename»  у классов типа Interface; </w:t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pacing w:val="0"/>
          <w:position w:val="0"/>
          <w:sz w:val="28"/>
          <w:sz w:val="28"/>
          <w:szCs w:val="28"/>
          <w:u w:val="none"/>
          <w:vertAlign w:val="baseline"/>
          <w:lang w:val="ru-RU"/>
        </w:rPr>
        <w:t>аксиомы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8"/>
          <w:sz w:val="28"/>
          <w:szCs w:val="28"/>
          <w:u w:val="none"/>
          <w:vertAlign w:val="baseline"/>
          <w:lang w:val="ru-RU"/>
        </w:rPr>
        <w:t>, например, если совершено нажатие на кнопку «Выбрать», то выполняется Event, которому в поле «name» приписывается значение «codename» кнопки + подтип «Action».</w:t>
      </w:r>
    </w:p>
    <w:p>
      <w:pPr>
        <w:pStyle w:val="Normal"/>
        <w:ind w:hanging="0" w:left="0"/>
        <w:rPr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color w:val="000000"/>
          <w:sz w:val="36"/>
          <w:szCs w:val="36"/>
        </w:rPr>
        <w:t xml:space="preserve">2. </w:t>
      </w:r>
      <w:r>
        <w:rPr>
          <w:rFonts w:eastAsia="Times New Roman" w:cs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vertAlign w:val="baseline"/>
        </w:rPr>
        <w:t xml:space="preserve">Рисунок модели в целом реализованной в </w:t>
      </w:r>
      <w:r>
        <w:rPr>
          <w:rFonts w:eastAsia="Times New Roman" w:cs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vertAlign w:val="baseline"/>
          <w:lang w:val="en-US"/>
        </w:rPr>
        <w:t>figma</w:t>
      </w:r>
    </w:p>
    <w:p>
      <w:pPr>
        <w:pStyle w:val="Normal"/>
        <w:ind w:hanging="0" w:left="0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u w:val="none"/>
          <w:vertAlign w:val="baseline"/>
        </w:rPr>
      </w:pPr>
      <w:r>
        <w:rPr>
          <w:rFonts w:eastAsia="Times New Roman" w:cs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u w:val="none"/>
          <w:vertAlign w:val="baseline"/>
        </w:rPr>
      </w:r>
    </w:p>
    <w:p>
      <w:pPr>
        <w:pStyle w:val="Normal"/>
        <w:ind w:hanging="0" w:left="0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u w:val="none"/>
          <w:vertAlign w:val="baseline"/>
        </w:rPr>
      </w:pPr>
      <w:r>
        <w:rPr>
          <w:rFonts w:eastAsia="Times New Roman" w:cs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u w:val="none"/>
          <w:vertAlign w:val="baseli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40245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 w:left="0"/>
        <w:rPr>
          <w:rFonts w:eastAsia="Times New Roman" w:cs="Times New Roman"/>
          <w:b/>
          <w:bCs/>
          <w:color w:val="000000"/>
          <w:sz w:val="36"/>
          <w:szCs w:val="36"/>
        </w:rPr>
      </w:pPr>
      <w:r>
        <w:rPr>
          <w:rFonts w:eastAsia="Times New Roman" w:cs="Times New Roman"/>
          <w:b/>
          <w:bCs/>
          <w:color w:val="000000"/>
          <w:sz w:val="36"/>
          <w:szCs w:val="36"/>
        </w:rPr>
      </w:r>
    </w:p>
    <w:p>
      <w:pPr>
        <w:pStyle w:val="Normal"/>
        <w:ind w:hanging="0" w:left="0"/>
        <w:rPr>
          <w:lang w:val="en-US"/>
        </w:rPr>
      </w:pPr>
      <w:r>
        <w:rPr/>
      </w:r>
    </w:p>
    <w:p>
      <w:pPr>
        <w:pStyle w:val="Normal"/>
        <w:ind w:hanging="0" w:left="0"/>
        <w:rPr>
          <w:lang w:val="en-US"/>
        </w:rPr>
      </w:pPr>
      <w:r>
        <w:rPr>
          <w:rFonts w:eastAsia="Times New Roman" w:cs="Times New Roman"/>
          <w:b/>
          <w:bCs/>
          <w:color w:val="000000"/>
          <w:sz w:val="36"/>
          <w:szCs w:val="36"/>
          <w:lang w:val="en-US"/>
        </w:rPr>
        <w:t xml:space="preserve">3. </w:t>
      </w:r>
      <w:r>
        <w:rPr>
          <w:rFonts w:eastAsia="Times New Roman" w:cs="Times New Roman"/>
          <w:b/>
          <w:bCs/>
          <w:color w:val="000000"/>
          <w:sz w:val="36"/>
          <w:szCs w:val="36"/>
          <w:lang w:val="ru-RU"/>
        </w:rPr>
        <w:t xml:space="preserve">Скриншот модели реализованной в программе </w:t>
      </w:r>
      <w:r>
        <w:rPr>
          <w:rFonts w:eastAsia="Times New Roman" w:cs="Times New Roman"/>
          <w:b/>
          <w:bCs/>
          <w:color w:val="000000"/>
          <w:sz w:val="36"/>
          <w:szCs w:val="36"/>
          <w:lang w:val="en-US"/>
        </w:rPr>
        <w:t>protege</w:t>
      </w:r>
    </w:p>
    <w:p>
      <w:pPr>
        <w:pStyle w:val="Normal"/>
        <w:ind w:hanging="0" w:left="0"/>
        <w:rPr>
          <w:rFonts w:eastAsia="Times New Roman" w:cs="Times New Roman"/>
          <w:b/>
          <w:bCs/>
          <w:color w:val="000000"/>
          <w:sz w:val="36"/>
          <w:szCs w:val="36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92608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bCs/>
          <w:color w:val="000000"/>
          <w:sz w:val="36"/>
          <w:szCs w:val="36"/>
        </w:rPr>
        <w:t>4. Правила</w:t>
      </w:r>
    </w:p>
    <w:p>
      <w:pPr>
        <w:pStyle w:val="Normal"/>
        <w:ind w:hanging="0" w:left="0"/>
        <w:rPr>
          <w:b w:val="false"/>
          <w:b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untitled-ontology-21:username(?element, "screen_film"^^rdf:PlainLiteral) ^ untitled-ontology-21:view(?element) -&gt; untitled-ontology-21:name(untitled-ontology-21:показ_списков_фильмов, "screen_film_view"^^rdf:PlainLiteral)</w:t>
      </w:r>
    </w:p>
    <w:p>
      <w:pPr>
        <w:pStyle w:val="Normal"/>
        <w:ind w:hanging="0" w:left="0"/>
        <w:rPr>
          <w:rFonts w:eastAsia="Times New Roman" w:cs="Times New Roman"/>
          <w:color w:val="000000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ind w:hanging="0" w:left="0"/>
        <w:rPr>
          <w:b w:val="false"/>
          <w:b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untitled-ontology-21:username(?element, "screen_text"^^rdf:PlainLiteral) ^ untitled-ontology-21:вызывать(?element, ?element) ^ untitled-ontology-21:type(?element) -&gt; untitled-ontology-21:name(untitled-ontology-21:показ_результата_первого_поиска, "screentext_search_type"^^rdf:PlainLiteral)</w:t>
      </w:r>
    </w:p>
    <w:p>
      <w:pPr>
        <w:pStyle w:val="Normal"/>
        <w:ind w:hanging="0" w:left="0"/>
        <w:rPr>
          <w:rFonts w:eastAsia="Times New Roman" w:cs="Times New Roman"/>
          <w:color w:val="000000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ind w:hanging="0" w:left="0"/>
        <w:rPr>
          <w:b w:val="false"/>
          <w:b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untitled-ontology-21:username(?element, "screen_film"^^rdf:PlainLiteral) ^ untitled-ontology-21:вызывать(?element, ?element) ^ untitled-ontology-21:view(?element) -&gt; untitled-ontology-21:name(untitled-ontology-21:показ_списка_популярных_фильмов, "screen_film_view"^^rdf:PlainLiteral)</w:t>
      </w:r>
    </w:p>
    <w:p>
      <w:pPr>
        <w:pStyle w:val="Normal"/>
        <w:ind w:hanging="0" w:left="0"/>
        <w:rPr>
          <w:rFonts w:eastAsia="Times New Roman" w:cs="Times New Roman"/>
          <w:color w:val="000000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ind w:hanging="0" w:left="0"/>
        <w:rPr>
          <w:b w:val="false"/>
          <w:b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untitled-ontology-21:username(?element, "banner_pop"^^rdf:PlainLiteral) ^ untitled-ontology-21:вызывать(?element, ?element) ^ untitled-ontology-21:scroll(?element) -&gt; untitled-ontology-21:name(untitled-ontology-21:показ_новых_фильмов_во_время_скроллинга, "bunner_button_Scroll"^^rdf:PlainLiteral)</w:t>
      </w:r>
    </w:p>
    <w:p>
      <w:pPr>
        <w:pStyle w:val="Normal"/>
        <w:ind w:hanging="0" w:left="0"/>
        <w:rPr>
          <w:rFonts w:eastAsia="Times New Roman" w:cs="Times New Roman"/>
          <w:color w:val="000000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ind w:hanging="0" w:left="0"/>
        <w:rPr>
          <w:b w:val="false"/>
          <w:b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untitled-ontology-21:username(?element, "screen_film"^^rdf:PlainLiteral) ^ untitled-ontology-21:вызывать(?element, ?element) ^ untitled-ontology-21:click(?element) -&gt; untitled-ontology-21:name(untitled-ontology-21:открытие_фильма, "screenfilm_button_click"^^rdf:PlainLiteral)</w:t>
      </w:r>
    </w:p>
    <w:p>
      <w:pPr>
        <w:pStyle w:val="Normal"/>
        <w:ind w:hanging="0" w:left="0"/>
        <w:rPr/>
      </w:pPr>
      <w:r>
        <w:rPr>
          <w:rFonts w:eastAsia="Times New Roman" w:cs="Times New Roman"/>
          <w:b/>
          <w:bCs/>
          <w:color w:val="000000"/>
          <w:sz w:val="36"/>
          <w:szCs w:val="36"/>
        </w:rPr>
        <w:t>5. Вывод</w:t>
      </w:r>
    </w:p>
    <w:p>
      <w:pPr>
        <w:pStyle w:val="Normal"/>
        <w:spacing w:before="0" w:after="160"/>
        <w:ind w:hanging="0" w:left="0"/>
        <w:rPr>
          <w:lang w:val="ru-RU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ru-RU"/>
        </w:rPr>
        <w:t xml:space="preserve">В ходе работы был реализован принцип поиска фильма, для просмоттра на кинопоиск. В процессе работы мы больше ознакомились с правилами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protege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ru-RU"/>
        </w:rPr>
        <w:t>и сами сформировали онтологическую модель.</w:t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Georgia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6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121fa"/>
    <w:pPr>
      <w:widowControl/>
      <w:suppressAutoHyphens w:val="true"/>
      <w:bidi w:val="0"/>
      <w:spacing w:lineRule="auto" w:line="259" w:before="0" w:after="160"/>
      <w:ind w:hanging="1" w:left="-1"/>
      <w:jc w:val="both"/>
      <w:textAlignment w:val="top"/>
      <w:outlineLvl w:val="0"/>
    </w:pPr>
    <w:rPr>
      <w:rFonts w:ascii="Times New Roman" w:hAnsi="Times New Roman" w:eastAsia="Calibri" w:cs="Calibri"/>
      <w:color w:val="auto"/>
      <w:kern w:val="0"/>
      <w:position w:val="-1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uiPriority w:val="9"/>
    <w:qFormat/>
    <w:rsid w:val="00d30bb2"/>
    <w:pPr>
      <w:keepNext w:val="true"/>
      <w:keepLines/>
      <w:spacing w:before="480" w:after="120"/>
    </w:pPr>
    <w:rPr>
      <w:b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>
    <w:name w:val="Символ нумерации"/>
    <w:qFormat/>
    <w:rPr/>
  </w:style>
  <w:style w:type="character" w:styleId="Style9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tyle12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3">
    <w:name w:val="Содержимое таблицы"/>
    <w:basedOn w:val="Normal"/>
    <w:qFormat/>
    <w:pPr>
      <w:widowControl w:val="false"/>
      <w:suppressLineNumbers/>
    </w:pPr>
    <w:rPr/>
  </w:style>
  <w:style w:type="paragraph" w:styleId="Style14">
    <w:name w:val="Заголовок таблицы"/>
    <w:basedOn w:val="Style13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1H67wlPTC9tAFfFY2A5eZGgRqQ==">CgMxLjA4AHIhMVZuOWU1UVVvZEMxSXYzZW4taHNZWkRVNGpvZEdDTTAx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Application>LibreOffice/7.6.5.2$Windows_X86_64 LibreOffice_project/38d5f62f85355c192ef5f1dd47c5c0c0c6d6598b</Application>
  <AppVersion>15.0000</AppVersion>
  <Pages>4</Pages>
  <Words>220</Words>
  <Characters>2505</Characters>
  <CharactersWithSpaces>2702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2017-09-19T07:01:00Z</dcterms:created>
  <dc:creator>Ayanshan</dc:creator>
  <dc:description/>
  <dc:language>ru-RU</dc:language>
  <cp:lastModifiedBy/>
  <dcterms:modified xsi:type="dcterms:W3CDTF">2025-11-23T18:26:06Z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