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867F" w14:textId="77777777" w:rsidR="00747763" w:rsidRPr="00747763" w:rsidRDefault="00747763" w:rsidP="004D0213">
      <w:pPr>
        <w:shd w:val="clear" w:color="auto" w:fill="FFFFFF"/>
        <w:spacing w:before="240" w:after="120"/>
        <w:jc w:val="center"/>
        <w:outlineLvl w:val="1"/>
        <w:rPr>
          <w:rFonts w:cs="Times New Roman"/>
          <w:b/>
          <w:bCs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t>Схема сертификации</w:t>
      </w:r>
    </w:p>
    <w:p w14:paraId="693375E6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t>Выбираем схему 3с.</w:t>
      </w:r>
    </w:p>
    <w:p w14:paraId="763EE87F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Почему:</w:t>
      </w:r>
    </w:p>
    <w:p w14:paraId="666A3836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3с — для партии продукции.</w:t>
      </w:r>
    </w:p>
    <w:p w14:paraId="13FB5500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Включает отбор образцов и испытания.</w:t>
      </w:r>
    </w:p>
    <w:p w14:paraId="2BF88B43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Даёт сертификат соответствия на партию.</w:t>
      </w:r>
    </w:p>
    <w:p w14:paraId="79034DE5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Таможня и торговые сети принимают её нормально.</w:t>
      </w:r>
    </w:p>
    <w:p w14:paraId="0ED0521D" w14:textId="77777777" w:rsidR="00747763" w:rsidRPr="002A291F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Схема 9с тоже есть.</w:t>
      </w:r>
      <w:r w:rsidRPr="00747763">
        <w:rPr>
          <w:rFonts w:cs="Times New Roman"/>
          <w:color w:val="0F1115"/>
          <w:szCs w:val="28"/>
          <w:lang w:eastAsia="ru-RU"/>
        </w:rPr>
        <w:br/>
        <w:t>Но 9с — для партии ограниченного объёма от иностранного изготовителя.</w:t>
      </w:r>
      <w:r w:rsidRPr="00747763">
        <w:rPr>
          <w:rFonts w:cs="Times New Roman"/>
          <w:color w:val="0F1115"/>
          <w:szCs w:val="28"/>
          <w:lang w:eastAsia="ru-RU"/>
        </w:rPr>
        <w:br/>
        <w:t>Там нет испытаний, только анализ документов.</w:t>
      </w:r>
      <w:r w:rsidRPr="00747763">
        <w:rPr>
          <w:rFonts w:cs="Times New Roman"/>
          <w:color w:val="0F1115"/>
          <w:szCs w:val="28"/>
          <w:lang w:eastAsia="ru-RU"/>
        </w:rPr>
        <w:br/>
        <w:t>Для 100 ноутбуков лучше 3с.</w:t>
      </w:r>
      <w:r w:rsidRPr="00747763">
        <w:rPr>
          <w:rFonts w:cs="Times New Roman"/>
          <w:color w:val="0F1115"/>
          <w:szCs w:val="28"/>
          <w:lang w:eastAsia="ru-RU"/>
        </w:rPr>
        <w:br/>
        <w:t>Потому что есть реальные испытания.</w:t>
      </w:r>
    </w:p>
    <w:p w14:paraId="68EAE931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t>Что делает схема 3с:</w:t>
      </w:r>
    </w:p>
    <w:p w14:paraId="1700E1A8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Подаём заявку в орган по сертификации.</w:t>
      </w:r>
    </w:p>
    <w:p w14:paraId="17DDB03E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Орган рассматривает заявку.</w:t>
      </w:r>
    </w:p>
    <w:p w14:paraId="2EBEF591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Отбирают образцы из партии.</w:t>
      </w:r>
    </w:p>
    <w:p w14:paraId="6EDF9A9B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Испытания в аккредитованной лаборатории.</w:t>
      </w:r>
    </w:p>
    <w:p w14:paraId="133B31D5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Анализ результатов.</w:t>
      </w:r>
    </w:p>
    <w:p w14:paraId="60F3863A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Выдают сертификат.</w:t>
      </w:r>
    </w:p>
    <w:p w14:paraId="797154B4" w14:textId="77777777" w:rsid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Маркируем партию знаком ЕАС.</w:t>
      </w:r>
    </w:p>
    <w:p w14:paraId="0BCB8457" w14:textId="77777777" w:rsidR="002A291F" w:rsidRDefault="002A291F" w:rsidP="004D0213">
      <w:pPr>
        <w:shd w:val="clear" w:color="auto" w:fill="FFFFFF"/>
        <w:spacing w:before="100" w:beforeAutospacing="1" w:after="0"/>
        <w:ind w:left="1429"/>
        <w:rPr>
          <w:rFonts w:cs="Times New Roman"/>
          <w:color w:val="0F1115"/>
          <w:szCs w:val="28"/>
          <w:lang w:eastAsia="ru-RU"/>
        </w:rPr>
      </w:pPr>
    </w:p>
    <w:p w14:paraId="19A0B654" w14:textId="77777777" w:rsidR="004D0213" w:rsidRDefault="004D0213" w:rsidP="004D0213">
      <w:pPr>
        <w:shd w:val="clear" w:color="auto" w:fill="FFFFFF"/>
        <w:spacing w:before="100" w:beforeAutospacing="1" w:after="0"/>
        <w:ind w:left="1429"/>
        <w:rPr>
          <w:rFonts w:cs="Times New Roman"/>
          <w:color w:val="0F1115"/>
          <w:szCs w:val="28"/>
          <w:lang w:eastAsia="ru-RU"/>
        </w:rPr>
      </w:pPr>
    </w:p>
    <w:p w14:paraId="457F7B3F" w14:textId="5DBD9203" w:rsidR="004D0213" w:rsidRDefault="004D0213" w:rsidP="004D0213">
      <w:pPr>
        <w:shd w:val="clear" w:color="auto" w:fill="FFFFFF"/>
        <w:spacing w:before="100" w:beforeAutospacing="1" w:after="0"/>
        <w:ind w:left="1429"/>
        <w:rPr>
          <w:rFonts w:cs="Times New Roman"/>
          <w:color w:val="0F1115"/>
          <w:szCs w:val="28"/>
          <w:lang w:eastAsia="ru-RU"/>
        </w:rPr>
      </w:pPr>
    </w:p>
    <w:p w14:paraId="4C9764A4" w14:textId="77777777" w:rsidR="00C80C33" w:rsidRPr="00747763" w:rsidRDefault="00C80C33" w:rsidP="004D0213">
      <w:pPr>
        <w:shd w:val="clear" w:color="auto" w:fill="FFFFFF"/>
        <w:spacing w:before="100" w:beforeAutospacing="1" w:after="0"/>
        <w:ind w:left="1429"/>
        <w:rPr>
          <w:rFonts w:cs="Times New Roman"/>
          <w:color w:val="0F1115"/>
          <w:szCs w:val="28"/>
          <w:lang w:eastAsia="ru-RU"/>
        </w:rPr>
      </w:pPr>
    </w:p>
    <w:p w14:paraId="46A80BB5" w14:textId="77777777" w:rsidR="00747763" w:rsidRPr="00747763" w:rsidRDefault="00747763" w:rsidP="004D0213">
      <w:pPr>
        <w:shd w:val="clear" w:color="auto" w:fill="FFFFFF"/>
        <w:spacing w:before="240" w:after="120"/>
        <w:jc w:val="center"/>
        <w:outlineLvl w:val="1"/>
        <w:rPr>
          <w:rFonts w:cs="Times New Roman"/>
          <w:b/>
          <w:bCs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lastRenderedPageBreak/>
        <w:t>Схема декларирования</w:t>
      </w:r>
    </w:p>
    <w:p w14:paraId="37D60734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t>Выбираем схему 4д.</w:t>
      </w:r>
    </w:p>
    <w:p w14:paraId="28DF37AC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Почему:</w:t>
      </w:r>
    </w:p>
    <w:p w14:paraId="16679CE6" w14:textId="77777777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4д — для партии продукции.</w:t>
      </w:r>
    </w:p>
    <w:p w14:paraId="1FFAEE1C" w14:textId="77777777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 xml:space="preserve">Испытания делает </w:t>
      </w:r>
      <w:proofErr w:type="spellStart"/>
      <w:r w:rsidRPr="00747763">
        <w:rPr>
          <w:rFonts w:cs="Times New Roman"/>
          <w:color w:val="0F1115"/>
          <w:szCs w:val="28"/>
          <w:lang w:eastAsia="ru-RU"/>
        </w:rPr>
        <w:t>аккредитоанная</w:t>
      </w:r>
      <w:proofErr w:type="spellEnd"/>
      <w:r w:rsidRPr="00747763">
        <w:rPr>
          <w:rFonts w:cs="Times New Roman"/>
          <w:color w:val="0F1115"/>
          <w:szCs w:val="28"/>
          <w:lang w:eastAsia="ru-RU"/>
        </w:rPr>
        <w:t xml:space="preserve"> лаборатория.</w:t>
      </w:r>
    </w:p>
    <w:p w14:paraId="788D77BE" w14:textId="77777777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Протокол испытаний весомый</w:t>
      </w:r>
    </w:p>
    <w:p w14:paraId="6637B07A" w14:textId="77777777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Декларацию регистрируем сами</w:t>
      </w:r>
    </w:p>
    <w:p w14:paraId="017A2D4A" w14:textId="77777777" w:rsidR="00747763" w:rsidRPr="004D0213" w:rsidRDefault="00747763" w:rsidP="004D0213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Схема 2д тоже для партии.</w:t>
      </w:r>
      <w:r w:rsidRPr="00747763">
        <w:rPr>
          <w:rFonts w:cs="Times New Roman"/>
          <w:color w:val="0F1115"/>
          <w:szCs w:val="28"/>
          <w:lang w:eastAsia="ru-RU"/>
        </w:rPr>
        <w:br/>
        <w:t>Но там испытания делает сам заявитель</w:t>
      </w:r>
      <w:r w:rsidRPr="002A291F">
        <w:rPr>
          <w:rFonts w:cs="Times New Roman"/>
          <w:color w:val="0F1115"/>
          <w:szCs w:val="28"/>
          <w:lang w:eastAsia="ru-RU"/>
        </w:rPr>
        <w:t>, д</w:t>
      </w:r>
      <w:r w:rsidRPr="00747763">
        <w:rPr>
          <w:rFonts w:cs="Times New Roman"/>
          <w:color w:val="0F1115"/>
          <w:szCs w:val="28"/>
          <w:lang w:eastAsia="ru-RU"/>
        </w:rPr>
        <w:t>ля таможни и торговли это слабее.</w:t>
      </w:r>
    </w:p>
    <w:p w14:paraId="472811C0" w14:textId="77777777" w:rsidR="00747763" w:rsidRPr="00747763" w:rsidRDefault="00747763" w:rsidP="002A291F">
      <w:pPr>
        <w:shd w:val="clear" w:color="auto" w:fill="FFFFFF"/>
        <w:spacing w:before="240" w:after="240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b/>
          <w:bCs/>
          <w:color w:val="0F1115"/>
          <w:szCs w:val="28"/>
          <w:lang w:eastAsia="ru-RU"/>
        </w:rPr>
        <w:t>Что делает схема 4д:</w:t>
      </w:r>
    </w:p>
    <w:p w14:paraId="673DD07C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Формируем техническую документацию.</w:t>
      </w:r>
    </w:p>
    <w:p w14:paraId="49741344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Анализируем её.</w:t>
      </w:r>
    </w:p>
    <w:p w14:paraId="0513F8F7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Отбираем образцы.</w:t>
      </w:r>
    </w:p>
    <w:p w14:paraId="6A42C65D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Испытания в аккредитованной лаборатории.</w:t>
      </w:r>
    </w:p>
    <w:p w14:paraId="1EC0C530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Получаем протокол.</w:t>
      </w:r>
    </w:p>
    <w:p w14:paraId="64598F63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Принимаем декларацию.</w:t>
      </w:r>
    </w:p>
    <w:p w14:paraId="5ADEB7B5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Регистрируем декларацию.</w:t>
      </w:r>
    </w:p>
    <w:p w14:paraId="2D3A866D" w14:textId="77777777" w:rsid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/>
        <w:ind w:firstLine="709"/>
        <w:rPr>
          <w:rFonts w:cs="Times New Roman"/>
          <w:color w:val="0F1115"/>
          <w:szCs w:val="28"/>
          <w:lang w:eastAsia="ru-RU"/>
        </w:rPr>
      </w:pPr>
      <w:r w:rsidRPr="00747763">
        <w:rPr>
          <w:rFonts w:cs="Times New Roman"/>
          <w:color w:val="0F1115"/>
          <w:szCs w:val="28"/>
          <w:lang w:eastAsia="ru-RU"/>
        </w:rPr>
        <w:t>Наносим знак ЕАС.</w:t>
      </w:r>
    </w:p>
    <w:p w14:paraId="3943DE1D" w14:textId="77777777" w:rsidR="004D0213" w:rsidRDefault="004D0213" w:rsidP="004D0213">
      <w:pPr>
        <w:shd w:val="clear" w:color="auto" w:fill="FFFFFF"/>
        <w:spacing w:before="100" w:beforeAutospacing="1" w:after="0"/>
        <w:rPr>
          <w:rFonts w:cs="Times New Roman"/>
          <w:color w:val="0F1115"/>
          <w:szCs w:val="28"/>
          <w:lang w:eastAsia="ru-RU"/>
        </w:rPr>
      </w:pPr>
    </w:p>
    <w:p w14:paraId="7BACC231" w14:textId="77777777" w:rsidR="004D0213" w:rsidRDefault="004D0213" w:rsidP="004D0213">
      <w:pPr>
        <w:shd w:val="clear" w:color="auto" w:fill="FFFFFF"/>
        <w:spacing w:before="100" w:beforeAutospacing="1" w:after="0"/>
        <w:rPr>
          <w:rFonts w:cs="Times New Roman"/>
          <w:color w:val="0F1115"/>
          <w:szCs w:val="28"/>
          <w:lang w:eastAsia="ru-RU"/>
        </w:rPr>
      </w:pPr>
    </w:p>
    <w:p w14:paraId="2DA2D2D4" w14:textId="77777777" w:rsidR="004D0213" w:rsidRDefault="004D0213" w:rsidP="004D0213">
      <w:pPr>
        <w:shd w:val="clear" w:color="auto" w:fill="FFFFFF"/>
        <w:spacing w:before="100" w:beforeAutospacing="1" w:after="0"/>
        <w:rPr>
          <w:rFonts w:cs="Times New Roman"/>
          <w:color w:val="0F1115"/>
          <w:szCs w:val="28"/>
          <w:lang w:eastAsia="ru-RU"/>
        </w:rPr>
      </w:pPr>
    </w:p>
    <w:p w14:paraId="5A7EE0C3" w14:textId="77777777" w:rsidR="004D0213" w:rsidRDefault="004D0213" w:rsidP="004D0213">
      <w:pPr>
        <w:shd w:val="clear" w:color="auto" w:fill="FFFFFF"/>
        <w:spacing w:before="100" w:beforeAutospacing="1" w:after="0"/>
        <w:rPr>
          <w:rFonts w:cs="Times New Roman"/>
          <w:color w:val="0F1115"/>
          <w:szCs w:val="28"/>
          <w:lang w:eastAsia="ru-RU"/>
        </w:rPr>
      </w:pPr>
    </w:p>
    <w:p w14:paraId="50817932" w14:textId="77777777" w:rsidR="004D0213" w:rsidRPr="00747763" w:rsidRDefault="004D0213" w:rsidP="004D0213">
      <w:pPr>
        <w:shd w:val="clear" w:color="auto" w:fill="FFFFFF"/>
        <w:spacing w:before="100" w:beforeAutospacing="1" w:after="0"/>
        <w:rPr>
          <w:rFonts w:cs="Times New Roman"/>
          <w:color w:val="0F1115"/>
          <w:szCs w:val="28"/>
          <w:lang w:eastAsia="ru-RU"/>
        </w:rPr>
      </w:pPr>
    </w:p>
    <w:p w14:paraId="121363A2" w14:textId="77777777" w:rsidR="00747763" w:rsidRPr="00747763" w:rsidRDefault="00747763" w:rsidP="004D0213">
      <w:pPr>
        <w:shd w:val="clear" w:color="auto" w:fill="FFFFFF"/>
        <w:spacing w:before="240" w:after="120"/>
        <w:jc w:val="center"/>
        <w:outlineLvl w:val="1"/>
        <w:rPr>
          <w:rFonts w:cs="Times New Roman"/>
          <w:b/>
          <w:bCs/>
          <w:color w:val="0F1115"/>
          <w:szCs w:val="28"/>
          <w:lang w:eastAsia="ru-RU"/>
        </w:rPr>
      </w:pPr>
      <w:r w:rsidRPr="002A291F">
        <w:rPr>
          <w:rFonts w:cs="Times New Roman"/>
          <w:b/>
          <w:bCs/>
          <w:color w:val="0F1115"/>
          <w:szCs w:val="28"/>
          <w:lang w:eastAsia="ru-RU"/>
        </w:rPr>
        <w:lastRenderedPageBreak/>
        <w:t>А</w:t>
      </w:r>
      <w:r w:rsidRPr="00747763">
        <w:rPr>
          <w:rFonts w:cs="Times New Roman"/>
          <w:b/>
          <w:bCs/>
          <w:color w:val="0F1115"/>
          <w:szCs w:val="28"/>
          <w:lang w:eastAsia="ru-RU"/>
        </w:rPr>
        <w:t>лгоритм действий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807"/>
        <w:gridCol w:w="2891"/>
        <w:gridCol w:w="2456"/>
      </w:tblGrid>
      <w:tr w:rsidR="002A291F" w:rsidRPr="00747763" w14:paraId="4617E8AD" w14:textId="77777777" w:rsidTr="0074776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09FB" w14:textId="77777777" w:rsidR="00747763" w:rsidRPr="00747763" w:rsidRDefault="00747763" w:rsidP="004D0213">
            <w:pPr>
              <w:spacing w:after="0" w:line="240" w:lineRule="auto"/>
              <w:jc w:val="center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b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AAA3" w14:textId="77777777" w:rsidR="00747763" w:rsidRPr="00747763" w:rsidRDefault="00747763" w:rsidP="004D0213">
            <w:pPr>
              <w:spacing w:after="0" w:line="240" w:lineRule="auto"/>
              <w:jc w:val="center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b/>
                <w:sz w:val="24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21DB" w14:textId="77777777" w:rsidR="00747763" w:rsidRPr="00747763" w:rsidRDefault="00747763" w:rsidP="004D0213">
            <w:pPr>
              <w:spacing w:after="0" w:line="240" w:lineRule="auto"/>
              <w:jc w:val="center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b/>
                <w:sz w:val="24"/>
                <w:szCs w:val="28"/>
                <w:lang w:eastAsia="ru-RU"/>
              </w:rPr>
              <w:t>Что делаем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FA4F4" w14:textId="77777777" w:rsidR="00747763" w:rsidRPr="00747763" w:rsidRDefault="00747763" w:rsidP="004D0213">
            <w:pPr>
              <w:spacing w:after="0" w:line="240" w:lineRule="auto"/>
              <w:jc w:val="center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b/>
                <w:sz w:val="24"/>
                <w:szCs w:val="28"/>
                <w:lang w:eastAsia="ru-RU"/>
              </w:rPr>
              <w:t>Результат</w:t>
            </w:r>
          </w:p>
        </w:tc>
      </w:tr>
      <w:tr w:rsidR="002A291F" w:rsidRPr="00747763" w14:paraId="53EDDCE1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60BFE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CC45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Определяем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72100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100 ноутов —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BDBE" w14:textId="77777777" w:rsidR="004D021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 xml:space="preserve">Понятно, </w:t>
            </w:r>
          </w:p>
          <w:p w14:paraId="46D0E17D" w14:textId="77777777" w:rsidR="004D021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 xml:space="preserve">какие </w:t>
            </w:r>
          </w:p>
          <w:p w14:paraId="56674C7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схемы брать</w:t>
            </w:r>
          </w:p>
        </w:tc>
      </w:tr>
      <w:tr w:rsidR="002A291F" w:rsidRPr="00747763" w14:paraId="44C0449A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878A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B73E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Определяем регламенты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6D89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ТР ТС 004/2011, 020/2011, ТР ЕАЭС 037/2016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FA7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Список требований</w:t>
            </w:r>
          </w:p>
        </w:tc>
      </w:tr>
      <w:tr w:rsidR="002A291F" w:rsidRPr="00747763" w14:paraId="743EA10A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4A994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603D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Собираем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FD5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Контракт, упаковочный лист, описание, инструкция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501B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Пакет документов</w:t>
            </w:r>
          </w:p>
        </w:tc>
      </w:tr>
      <w:tr w:rsidR="002A291F" w:rsidRPr="00747763" w14:paraId="364FCD9F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F040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8537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Проверяем нотификацию ФСБ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7123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 xml:space="preserve">Если есть </w:t>
            </w:r>
            <w:proofErr w:type="spellStart"/>
            <w:r w:rsidRPr="00747763">
              <w:rPr>
                <w:rFonts w:cs="Times New Roman"/>
                <w:sz w:val="24"/>
                <w:szCs w:val="28"/>
                <w:lang w:eastAsia="ru-RU"/>
              </w:rPr>
              <w:t>Wi</w:t>
            </w:r>
            <w:proofErr w:type="spellEnd"/>
            <w:r w:rsidRPr="00747763">
              <w:rPr>
                <w:rFonts w:cs="Times New Roman"/>
                <w:sz w:val="24"/>
                <w:szCs w:val="28"/>
                <w:lang w:eastAsia="ru-RU"/>
              </w:rPr>
              <w:t>-Fi/Bluetooth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1239C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Нотификация</w:t>
            </w:r>
          </w:p>
        </w:tc>
      </w:tr>
      <w:tr w:rsidR="002A291F" w:rsidRPr="00747763" w14:paraId="4D6D8F19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01E3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C219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Подаём заявку на сертификацию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A3A08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В орган по сертификации, схема 3с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135E5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Заявка принята</w:t>
            </w:r>
          </w:p>
        </w:tc>
      </w:tr>
      <w:tr w:rsidR="002A291F" w:rsidRPr="00747763" w14:paraId="1A8ED3C7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8420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BBD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Отбор образцов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A0B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Из партии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81DD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Образцы</w:t>
            </w:r>
          </w:p>
        </w:tc>
      </w:tr>
      <w:tr w:rsidR="002A291F" w:rsidRPr="00747763" w14:paraId="2AF07935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409F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10F9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C1A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В аккредитованной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3E90E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Протокол испытаний</w:t>
            </w:r>
          </w:p>
        </w:tc>
      </w:tr>
      <w:tr w:rsidR="002A291F" w:rsidRPr="00747763" w14:paraId="49F97FC6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A5C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37CA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Получаем сертификат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E819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По ТР ТС 004/2011 и 020/2011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C4E7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Сертификат соответствия</w:t>
            </w:r>
          </w:p>
        </w:tc>
      </w:tr>
      <w:tr w:rsidR="002A291F" w:rsidRPr="00747763" w14:paraId="31030587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AF1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D460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Готовим документы на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73F5D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По ТР ЕАЭС 037/2016, схема 4д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6C07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Пакет</w:t>
            </w:r>
          </w:p>
        </w:tc>
      </w:tr>
      <w:tr w:rsidR="002A291F" w:rsidRPr="00747763" w14:paraId="7886CCE0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7D38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A075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Испытания для декларации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A8E1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В аккредитованной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875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Протокол</w:t>
            </w:r>
          </w:p>
        </w:tc>
      </w:tr>
      <w:tr w:rsidR="002A291F" w:rsidRPr="00747763" w14:paraId="74E85AEB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970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49F84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Регистрируем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58B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В едином реестре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0C63D" w14:textId="77777777" w:rsidR="004D021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 xml:space="preserve">Декларация </w:t>
            </w:r>
          </w:p>
          <w:p w14:paraId="6081F6DD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о соответствии</w:t>
            </w:r>
          </w:p>
        </w:tc>
      </w:tr>
      <w:tr w:rsidR="002A291F" w:rsidRPr="00747763" w14:paraId="019C8B20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D30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4527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Наносим знак ЕАС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B6F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На продукцию или упаковку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C2A38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Маркировка</w:t>
            </w:r>
          </w:p>
        </w:tc>
      </w:tr>
      <w:tr w:rsidR="002A291F" w:rsidRPr="00747763" w14:paraId="674769E8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209DD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48D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Проходим таможню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3DBC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Предъявляем сертификат и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3DE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Выпуск товара</w:t>
            </w:r>
          </w:p>
        </w:tc>
      </w:tr>
      <w:tr w:rsidR="002A291F" w:rsidRPr="00747763" w14:paraId="162EF12B" w14:textId="77777777" w:rsidTr="007477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E2D1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373B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Храним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9AF6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Не менее 10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C8F9" w14:textId="77777777" w:rsidR="00747763" w:rsidRPr="00747763" w:rsidRDefault="00747763" w:rsidP="004D0213">
            <w:pPr>
              <w:spacing w:after="0" w:line="240" w:lineRule="auto"/>
              <w:jc w:val="left"/>
              <w:rPr>
                <w:rFonts w:cs="Times New Roman"/>
                <w:szCs w:val="28"/>
                <w:lang w:eastAsia="ru-RU"/>
              </w:rPr>
            </w:pPr>
            <w:r w:rsidRPr="00747763">
              <w:rPr>
                <w:rFonts w:cs="Times New Roman"/>
                <w:sz w:val="24"/>
                <w:szCs w:val="28"/>
                <w:lang w:eastAsia="ru-RU"/>
              </w:rPr>
              <w:t>Архив</w:t>
            </w:r>
          </w:p>
        </w:tc>
      </w:tr>
    </w:tbl>
    <w:p w14:paraId="21E6CA13" w14:textId="77777777" w:rsidR="00FA26DA" w:rsidRPr="002A291F" w:rsidRDefault="00FA26DA" w:rsidP="002A291F">
      <w:pPr>
        <w:rPr>
          <w:rFonts w:cs="Times New Roman"/>
          <w:szCs w:val="28"/>
        </w:rPr>
      </w:pPr>
    </w:p>
    <w:sectPr w:rsidR="00FA26DA" w:rsidRPr="002A291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451B8" w14:textId="77777777" w:rsidR="002B6AB6" w:rsidRDefault="002B6AB6">
      <w:pPr>
        <w:spacing w:after="0" w:line="240" w:lineRule="auto"/>
      </w:pPr>
      <w:r>
        <w:separator/>
      </w:r>
    </w:p>
  </w:endnote>
  <w:endnote w:type="continuationSeparator" w:id="0">
    <w:p w14:paraId="76980CCA" w14:textId="77777777" w:rsidR="002B6AB6" w:rsidRDefault="002B6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4BB03" w14:textId="77777777" w:rsidR="00A94D09" w:rsidRDefault="002B6AB6">
    <w:pPr>
      <w:spacing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C80C33">
      <w:rPr>
        <w:sz w:val="24"/>
      </w:rPr>
      <w:fldChar w:fldCharType="separate"/>
    </w:r>
    <w:r w:rsidR="00C80C33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53DBB" w14:textId="77777777" w:rsidR="002B6AB6" w:rsidRDefault="002B6AB6">
      <w:pPr>
        <w:spacing w:after="0" w:line="240" w:lineRule="auto"/>
      </w:pPr>
      <w:r>
        <w:separator/>
      </w:r>
    </w:p>
  </w:footnote>
  <w:footnote w:type="continuationSeparator" w:id="0">
    <w:p w14:paraId="01C69218" w14:textId="77777777" w:rsidR="002B6AB6" w:rsidRDefault="002B6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4FE2"/>
    <w:multiLevelType w:val="multilevel"/>
    <w:tmpl w:val="C7C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9590C"/>
    <w:multiLevelType w:val="multilevel"/>
    <w:tmpl w:val="BB1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9C8"/>
    <w:multiLevelType w:val="multilevel"/>
    <w:tmpl w:val="F398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B6977"/>
    <w:multiLevelType w:val="multilevel"/>
    <w:tmpl w:val="AD9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F4A9B"/>
    <w:multiLevelType w:val="multilevel"/>
    <w:tmpl w:val="BF4E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63"/>
    <w:rsid w:val="002A291F"/>
    <w:rsid w:val="002B6AB6"/>
    <w:rsid w:val="004D0213"/>
    <w:rsid w:val="00747763"/>
    <w:rsid w:val="00A94D09"/>
    <w:rsid w:val="00C80C33"/>
    <w:rsid w:val="00FA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389E"/>
  <w15:chartTrackingRefBased/>
  <w15:docId w15:val="{B130A62F-C6C7-4B88-86A0-1CC81596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747763"/>
    <w:pPr>
      <w:spacing w:before="100" w:beforeAutospacing="1" w:after="100" w:afterAutospacing="1" w:line="240" w:lineRule="auto"/>
      <w:outlineLvl w:val="1"/>
    </w:pPr>
    <w:rPr>
      <w:rFonts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77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47763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7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9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2</cp:revision>
  <dcterms:created xsi:type="dcterms:W3CDTF">2026-09-15T07:19:00Z</dcterms:created>
  <dcterms:modified xsi:type="dcterms:W3CDTF">2026-10-05T05:24:00Z</dcterms:modified>
</cp:coreProperties>
</file>