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49" w:rsidRPr="00771049" w:rsidRDefault="00771049" w:rsidP="0077104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77104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77104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77104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Конфигурация Базового WLAN с контроллером беспроводной сети</w:t>
      </w:r>
    </w:p>
    <w:p w:rsidR="00771049" w:rsidRPr="00771049" w:rsidRDefault="00771049" w:rsidP="0077104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771049" w:rsidRPr="00771049" w:rsidTr="00771049">
        <w:trPr>
          <w:tblHeader/>
          <w:jc w:val="center"/>
        </w:trPr>
        <w:tc>
          <w:tcPr>
            <w:tcW w:w="3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</w:tr>
      <w:tr w:rsidR="00771049" w:rsidRPr="00771049" w:rsidTr="00771049">
        <w:trPr>
          <w:jc w:val="center"/>
        </w:trPr>
        <w:tc>
          <w:tcPr>
            <w:tcW w:w="33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R-1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G/0/0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172.31.1.1/24</w:t>
            </w:r>
          </w:p>
        </w:tc>
      </w:tr>
      <w:tr w:rsidR="00771049" w:rsidRPr="00771049" w:rsidTr="00771049">
        <w:trPr>
          <w:jc w:val="center"/>
        </w:trPr>
        <w:tc>
          <w:tcPr>
            <w:tcW w:w="33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77104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R-1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G0/0/1.5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192.168.5.1/24</w:t>
            </w:r>
          </w:p>
        </w:tc>
      </w:tr>
      <w:tr w:rsidR="00771049" w:rsidRPr="00771049" w:rsidTr="00771049">
        <w:trPr>
          <w:jc w:val="center"/>
        </w:trPr>
        <w:tc>
          <w:tcPr>
            <w:tcW w:w="33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771049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R-1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G0/0/1.200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192.168.200.1/24</w:t>
            </w:r>
          </w:p>
        </w:tc>
      </w:tr>
      <w:tr w:rsidR="00771049" w:rsidRPr="00771049" w:rsidTr="00771049">
        <w:trPr>
          <w:jc w:val="center"/>
        </w:trPr>
        <w:tc>
          <w:tcPr>
            <w:tcW w:w="33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SW-1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200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192.168.200.100/24</w:t>
            </w:r>
          </w:p>
        </w:tc>
      </w:tr>
      <w:tr w:rsidR="00771049" w:rsidRPr="00771049" w:rsidTr="00771049">
        <w:trPr>
          <w:jc w:val="center"/>
        </w:trPr>
        <w:tc>
          <w:tcPr>
            <w:tcW w:w="33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LAP-1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  <w:tr w:rsidR="00771049" w:rsidRPr="00771049" w:rsidTr="00771049">
        <w:trPr>
          <w:jc w:val="center"/>
        </w:trPr>
        <w:tc>
          <w:tcPr>
            <w:tcW w:w="33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WLC-1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192.168.200.254/24</w:t>
            </w:r>
          </w:p>
        </w:tc>
      </w:tr>
      <w:tr w:rsidR="00771049" w:rsidRPr="00771049" w:rsidTr="00771049">
        <w:trPr>
          <w:jc w:val="center"/>
        </w:trPr>
        <w:tc>
          <w:tcPr>
            <w:tcW w:w="33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Сервер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172.31.1.254/2</w:t>
            </w:r>
          </w:p>
        </w:tc>
      </w:tr>
      <w:tr w:rsidR="00771049" w:rsidRPr="00771049" w:rsidTr="00771049">
        <w:trPr>
          <w:jc w:val="center"/>
        </w:trPr>
        <w:tc>
          <w:tcPr>
            <w:tcW w:w="33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ПК администратора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192.168.200.200/2</w:t>
            </w:r>
          </w:p>
        </w:tc>
      </w:tr>
      <w:tr w:rsidR="00771049" w:rsidRPr="00771049" w:rsidTr="00771049">
        <w:trPr>
          <w:jc w:val="center"/>
        </w:trPr>
        <w:tc>
          <w:tcPr>
            <w:tcW w:w="33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Беспроводное устройство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Адаптер беспроводной сети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1049" w:rsidRPr="00771049" w:rsidRDefault="00771049" w:rsidP="007710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7104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DHCP</w:t>
            </w:r>
          </w:p>
        </w:tc>
      </w:tr>
    </w:tbl>
    <w:p w:rsidR="00771049" w:rsidRPr="00771049" w:rsidRDefault="00771049" w:rsidP="0077104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771049" w:rsidRPr="00771049" w:rsidRDefault="00771049" w:rsidP="0077104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лабораторной работе вы познакомитесь с некоторыми функциями контроллера беспроводной локальной сети. Вы создадите новую WLAN на контроллере и обеспечите безопасность в этой локальной сети. Затем вы настроите беспроводной хост для подключения к новой WLAN через точку доступа, находящуюся под контролем WLC. Наконец, нужно будет проверить успешное установление подключения.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Подключитесь к графическому интерфейсу контроллера беспроводной локальной сети.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Объясните некоторую информацию, которая доступна на экране мониторинга WLC.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WLAN на контроллере беспроводной локальной сети.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Реализуйте безопасность в WLAN.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беспроводной хост для подключения к беспроводной локальной сети.</w:t>
      </w:r>
    </w:p>
    <w:p w:rsidR="00771049" w:rsidRPr="00771049" w:rsidRDefault="00771049" w:rsidP="0077104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771049" w:rsidRPr="00771049" w:rsidRDefault="00771049" w:rsidP="0077104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Организация централизует контроль над своей беспроводной локальной сетью, заменяя их автономные точки доступа облегченными точками доступа (LAP) и контроллером беспроводной локальной сети (WLC). Вы будете руководить этим проектом, и вы хотите ознакомиться с WLC и любыми потенциальными проблемами, которые могут возникнуть в ходе проекта. Вы настроите WLC, добавив новую беспроводную сеть и защитив ее с помощью WPA-2 PSK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security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Чтобы проверить конфигурацию, вы подключите ноутбук к беспроводной локальной сети и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пингует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устройства в сети.</w:t>
      </w:r>
    </w:p>
    <w:p w:rsidR="00771049" w:rsidRPr="00771049" w:rsidRDefault="00771049" w:rsidP="0077104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771049" w:rsidRPr="00771049" w:rsidRDefault="00771049" w:rsidP="00771049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Мониторинг WLC</w:t>
      </w:r>
    </w:p>
    <w:p w:rsidR="00771049" w:rsidRPr="00771049" w:rsidRDefault="00771049" w:rsidP="0077104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Дождитесь, пока STP сойдется в сети. Вы можете нажать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Forward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(Ускорить), чтобы ускорить процесс. Продолжайте до тех пор, пока все индикаторы связи не будут гореть зеленым.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Зайдите на устройство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PC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 веб-браузер. Введите IP-адрес управления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WLC-1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адресной строке веб-браузера Выберите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HTTPS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протокол.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Login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введите пользовательские данные: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Name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После небольшой задержки вы увидите экран мониторинга WLC.</w:t>
      </w:r>
    </w:p>
    <w:p w:rsidR="00771049" w:rsidRPr="00771049" w:rsidRDefault="00771049" w:rsidP="0077104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Примечание :</w:t>
      </w:r>
      <w:proofErr w:type="gram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поддерживает начальную панель инструментов, которая была продемонстрирована в этом модуле.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вниз экран мониторинга WLC.</w:t>
      </w:r>
    </w:p>
    <w:p w:rsidR="00771049" w:rsidRDefault="00771049" w:rsidP="00771049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можно узнать на этом экране?</w:t>
      </w:r>
    </w:p>
    <w:p w:rsidR="00771049" w:rsidRPr="00771049" w:rsidRDefault="00771049" w:rsidP="00771049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5894502" wp14:editId="7F7ECB07">
            <wp:extent cx="5344271" cy="19052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49" w:rsidRDefault="00771049" w:rsidP="00771049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Есть ли точки доступа </w:t>
      </w:r>
      <w:proofErr w:type="gram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АР</w:t>
      </w:r>
      <w:proofErr w:type="gram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подключенные к контроллеру WLC?</w:t>
      </w:r>
    </w:p>
    <w:p w:rsidR="00771049" w:rsidRPr="00771049" w:rsidRDefault="00771049" w:rsidP="00771049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Да, 1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Сведения (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Detail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рядом с записью Все точки доступа в разделе Сводная информация о точке доступа (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Access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Point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Summary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на странице. Какую информацию вы можете найти о AP на экране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All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AP?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NAME, IP, MAC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многое другое</w:t>
      </w:r>
    </w:p>
    <w:p w:rsidR="00771049" w:rsidRPr="00771049" w:rsidRDefault="00771049" w:rsidP="00771049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2: Создание WLAN</w:t>
      </w:r>
    </w:p>
    <w:p w:rsidR="00771049" w:rsidRPr="00771049" w:rsidRDefault="00771049" w:rsidP="0077104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вы создадите новую беспроводную локальную сеть на WLC. Вы настроите параметры, необходимые для подключения хостов к WLAN.</w:t>
      </w:r>
    </w:p>
    <w:p w:rsidR="00771049" w:rsidRPr="00771049" w:rsidRDefault="00771049" w:rsidP="00771049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1: Создайте и включите WLAN.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Hlk20929475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Click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Нажмите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WLAN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строке меню WLC. Найдите раскрывающийся список в правом верхнем углу экрана WLAN. Он скажет </w:t>
      </w:r>
      <w:proofErr w:type="gram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Создать</w:t>
      </w:r>
      <w:proofErr w:type="gram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новую (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Create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Go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создать новую WLAN.</w:t>
      </w:r>
      <w:bookmarkEnd w:id="0"/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 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профиля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новой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WLAN. Используйте имя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Floor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2 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Employees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Назначьте SSID нового WLAN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SSID-5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Клиенты будут использовать этот SSID, чтобы присоединятся к данной сети.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ID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WLAN. Это значение является меткой, которая будет использоваться для идентификации WLAN на других дисплеях. Выберите значение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оно соответствовало номеру VLAN и SSID. Это не требование, но оно помогает понять топологию.</w:t>
      </w:r>
    </w:p>
    <w:p w:rsid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(Применить), чтобы настройки вступили в силу.</w:t>
      </w:r>
    </w:p>
    <w:p w:rsidR="003F3035" w:rsidRPr="00771049" w:rsidRDefault="003F3035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F3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1ADD5FB" wp14:editId="52F3DA01">
            <wp:extent cx="5940425" cy="2101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Теперь, когда сеть WLAN создана, вы можете настроить функции сети. Нажмите </w:t>
      </w:r>
      <w:proofErr w:type="spellStart"/>
      <w:proofErr w:type="gram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Enabled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«</w:t>
      </w:r>
      <w:proofErr w:type="gram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Включено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», чтобы активировать WLAN. Это распространенная ошибка - случайно пропустить этот шаг.</w:t>
      </w:r>
    </w:p>
    <w:p w:rsid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е.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Выберите интерфейс VLAN, который будет использоваться для WLAN. WLC будет использовать этот интерфейс для трафика пользователя в сети. Нажмите раскрывающийся список для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Group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(G). (интерфейса/Интерфейсная группа (G)) Выберите интерфейс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WLAN-5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Этот интерфейс был ранее настроен на WLC для этой работы.</w:t>
      </w:r>
    </w:p>
    <w:p w:rsidR="003F3035" w:rsidRPr="00771049" w:rsidRDefault="003F3035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F3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EC29062" wp14:editId="185835DC">
            <wp:extent cx="3658111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на вкладку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Advanced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Дополнительно.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Прокрутите вниз до части страницы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FlexConnect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Включите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FlexConnect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Local Switching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FlexConnect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Local Auth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включить новый WLAN. Если вы забудете это сделать, беспроводная локальная сеть не будет работать.</w:t>
      </w:r>
    </w:p>
    <w:p w:rsidR="003F3035" w:rsidRPr="00771049" w:rsidRDefault="003F3035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F3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EA28E7E" wp14:editId="2A33458B">
            <wp:extent cx="5940425" cy="1781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49" w:rsidRPr="00771049" w:rsidRDefault="00771049" w:rsidP="00771049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2: Безопасность WLAN</w:t>
      </w:r>
    </w:p>
    <w:p w:rsidR="00771049" w:rsidRPr="00771049" w:rsidRDefault="00771049" w:rsidP="0077104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Новая WLAN в настоящее время не имеет включенной безопасности. Эта WLAN первоначально будет использовать WPA2-PSK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security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другом упражнении вы настроите WLAN для использования WPA2-Enterprise, гораздо лучшего решения для более крупных беспроводных сетей.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экране редактирования WLAN для WLAN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Floor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Employees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WLAN, щелкните вкладку </w:t>
      </w:r>
      <w:proofErr w:type="spellStart"/>
      <w:proofErr w:type="gram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Security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вкладке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Layer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2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выберите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WPA+WPA2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из выпадающего меню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Layer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2 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Security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 покажет параметры WPA.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флажок рядом с элементом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WPA2 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Policy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 покажет дополнительные настройки безопасности. В разделе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Authentication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Key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Management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«Управление ключами аутентификации» включите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PSK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вы можете ввести предварительный общий ключ, который будет использоваться хостами для соединения с WLAN. Используем пароль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3F3035" w:rsidRDefault="003F3035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F3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24D016D" wp14:editId="4DAB7B7A">
            <wp:extent cx="5601482" cy="4134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35" w:rsidRPr="00771049" w:rsidRDefault="003F3035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F3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802B004" wp14:editId="14563806">
            <wp:extent cx="5410955" cy="279121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Apply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сохранить настройки.</w:t>
      </w:r>
    </w:p>
    <w:p w:rsidR="00771049" w:rsidRPr="00771049" w:rsidRDefault="00771049" w:rsidP="0077104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proofErr w:type="gram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Примечание: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</w:t>
      </w:r>
      <w:proofErr w:type="spellEnd"/>
      <w:proofErr w:type="gram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рекомендуется повторно использовать пароли при настройке безопасности. В этом упражнении мы повторно использовали пароли, чтобы упростить настройку.</w:t>
      </w:r>
    </w:p>
    <w:p w:rsidR="00771049" w:rsidRPr="00771049" w:rsidRDefault="00771049" w:rsidP="00771049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3: Проверка настроек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применения конфигурации нажмите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 вернет вас к экрану WLAN.</w:t>
      </w:r>
    </w:p>
    <w:p w:rsidR="00771049" w:rsidRPr="00771049" w:rsidRDefault="00771049" w:rsidP="0077104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771049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771049" w:rsidRPr="003F3035" w:rsidRDefault="00771049" w:rsidP="0077104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информация о новой сети WLAN доступна на этом экране?</w:t>
      </w:r>
    </w:p>
    <w:p w:rsidR="003F3035" w:rsidRPr="00771049" w:rsidRDefault="003F3035" w:rsidP="0077104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F30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930CCF8" wp14:editId="600683E0">
            <wp:extent cx="5940425" cy="697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Если вы щелкнете по идентификатору WLAN, вы попадете на экран редактирования WLAN.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это, чтобы проверить и изменить детали настроек.</w:t>
      </w:r>
    </w:p>
    <w:p w:rsidR="00771049" w:rsidRPr="00771049" w:rsidRDefault="00771049" w:rsidP="00771049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3: Подключите хост к беспроводной локальной сети</w:t>
      </w:r>
    </w:p>
    <w:p w:rsidR="00771049" w:rsidRPr="00771049" w:rsidRDefault="00771049" w:rsidP="00771049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710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 Шаг 1. Подключитесь к сети и проверьте подключение.</w:t>
      </w:r>
    </w:p>
    <w:p w:rsidR="00771049" w:rsidRPr="00FD51B5" w:rsidRDefault="00771049" w:rsidP="00FD51B5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51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на рабочий стол </w:t>
      </w:r>
      <w:r w:rsidRPr="00FD51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Беспроводного хоста (</w:t>
      </w:r>
      <w:proofErr w:type="spellStart"/>
      <w:r w:rsidRPr="00FD51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FD51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D51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Host</w:t>
      </w:r>
      <w:proofErr w:type="spellEnd"/>
      <w:r w:rsidRPr="00FD51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Pr="00FD51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щелкните плитку </w:t>
      </w:r>
      <w:r w:rsidRPr="00FD51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PC </w:t>
      </w:r>
      <w:proofErr w:type="spellStart"/>
      <w:proofErr w:type="gramStart"/>
      <w:r w:rsidRPr="00FD51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FD51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</w:p>
    <w:p w:rsidR="00FD51B5" w:rsidRPr="00FD51B5" w:rsidRDefault="00FD51B5" w:rsidP="00FD51B5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PC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видит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WLAN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вкладку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(Подключение) После небольшой задержки в таблице имен беспроводных сетей появится SSID для WLAN. Выберите сеть </w:t>
      </w:r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SSID-5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нажмите кнопку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(Подключение</w:t>
      </w:r>
      <w:proofErr w:type="gram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предварительный общий ключ, который вы настроили для WLAN, и нажмите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вкладку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Link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Information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(информация о канале)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Вы должны увидеть сообщение, </w:t>
      </w:r>
      <w:proofErr w:type="gram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подтверждающее ,</w:t>
      </w:r>
      <w:proofErr w:type="gram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 вы успешно подключились к точке доступа Вы также должны увидеть беспроводную волну в топологии, показывающую соединение с LAP-1.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кнопку 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More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Information</w:t>
      </w:r>
      <w:proofErr w:type="spellEnd"/>
      <w:r w:rsidRPr="007710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(дополнительная информация)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увидеть детальную информацию о соединении.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Закройте приложение PC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откройте приложение IP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Убедитесь, что беспроводной хост получил IP-адрес, а не APIPA через DHCP. Если нет, нажмите кнопку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Forward</w:t>
      </w:r>
      <w:proofErr w:type="spell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«Время перемотки вперед» несколько раз.</w:t>
      </w:r>
    </w:p>
    <w:p w:rsidR="00771049" w:rsidRPr="00771049" w:rsidRDefault="00771049" w:rsidP="0077104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77104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беспроводного хоста проверьте связь с шлюзом по умолчанию WLAN и сервером, чтобы </w:t>
      </w:r>
      <w:proofErr w:type="gramStart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убедиться ,</w:t>
      </w:r>
      <w:proofErr w:type="gramEnd"/>
      <w:r w:rsidRPr="007710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 ноутбук полностью подключен.</w:t>
      </w:r>
    </w:p>
    <w:p w:rsidR="00FD51B5" w:rsidRPr="00771049" w:rsidRDefault="00FD51B5" w:rsidP="00771049">
      <w:pPr>
        <w:spacing w:after="0" w:line="240" w:lineRule="auto"/>
        <w:rPr>
          <w:rFonts w:ascii="Arial" w:eastAsia="Times New Roman" w:hAnsi="Arial" w:cs="Arial"/>
          <w:iCs/>
          <w:sz w:val="28"/>
          <w:szCs w:val="6"/>
          <w:lang w:eastAsia="ru-RU"/>
        </w:rPr>
      </w:pPr>
      <w:r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до==</w:t>
      </w:r>
      <w:r>
        <w:rPr>
          <w:rFonts w:ascii="Arial" w:eastAsia="Times New Roman" w:hAnsi="Arial" w:cs="Arial"/>
          <w:iCs/>
          <w:sz w:val="28"/>
          <w:szCs w:val="6"/>
          <w:lang w:eastAsia="ru-RU"/>
        </w:rPr>
        <w:t>При ручном вводе не принимает имя</w:t>
      </w:r>
      <w:bookmarkStart w:id="1" w:name="_GoBack"/>
      <w:bookmarkEnd w:id="1"/>
    </w:p>
    <w:p w:rsidR="00727F03" w:rsidRDefault="00FD51B5">
      <w:r w:rsidRPr="00FD51B5">
        <w:lastRenderedPageBreak/>
        <w:drawing>
          <wp:inline distT="0" distB="0" distL="0" distR="0" wp14:anchorId="45A0DE26" wp14:editId="392F369B">
            <wp:extent cx="5940425" cy="6491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2EB"/>
    <w:multiLevelType w:val="hybridMultilevel"/>
    <w:tmpl w:val="4E8EF7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3"/>
    <w:rsid w:val="003F3035"/>
    <w:rsid w:val="00727F03"/>
    <w:rsid w:val="00771049"/>
    <w:rsid w:val="00F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6A72"/>
  <w15:chartTrackingRefBased/>
  <w15:docId w15:val="{9AAEE639-0D95-4A8A-AEA7-83BD74B5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1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1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71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710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10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10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10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7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7710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7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7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7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7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7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7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7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D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2025-03-07T11:36:00Z</dcterms:created>
  <dcterms:modified xsi:type="dcterms:W3CDTF">2025-03-07T12:09:00Z</dcterms:modified>
</cp:coreProperties>
</file>