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17" w:rsidRPr="00144A17" w:rsidRDefault="00144A17" w:rsidP="00144A17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144A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144A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144A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144A17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Распространение маршрута по умолчанию в OSPFv2</w:t>
      </w:r>
    </w:p>
    <w:p w:rsidR="00144A17" w:rsidRPr="00144A17" w:rsidRDefault="00144A17" w:rsidP="00144A1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102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 where applicable."/>
      </w:tblPr>
      <w:tblGrid>
        <w:gridCol w:w="2048"/>
        <w:gridCol w:w="2049"/>
        <w:gridCol w:w="2049"/>
        <w:gridCol w:w="2049"/>
        <w:gridCol w:w="2049"/>
      </w:tblGrid>
      <w:tr w:rsidR="00144A17" w:rsidRPr="00144A17" w:rsidTr="00144A17">
        <w:trPr>
          <w:trHeight w:val="255"/>
          <w:jc w:val="center"/>
        </w:trPr>
        <w:tc>
          <w:tcPr>
            <w:tcW w:w="2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172.16.3.2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192.168.10.9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209.165.200.225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192.168.10.6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192.168.10.10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144A17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—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172.16.2.1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</w:t>
            </w:r>
          </w:p>
        </w:tc>
      </w:tr>
      <w:tr w:rsidR="00144A17" w:rsidRPr="00144A17" w:rsidTr="00144A17">
        <w:trPr>
          <w:jc w:val="center"/>
        </w:trPr>
        <w:tc>
          <w:tcPr>
            <w:tcW w:w="20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Веб-сервер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64.100.1.2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144A17" w:rsidRPr="00144A17" w:rsidRDefault="00144A17" w:rsidP="00144A17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44A17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64.100.1.1</w:t>
            </w:r>
          </w:p>
        </w:tc>
      </w:tr>
    </w:tbl>
    <w:p w:rsidR="00144A17" w:rsidRPr="00144A17" w:rsidRDefault="00144A17" w:rsidP="00144A1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Цели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Распространение маршрута по умолчанию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Проверка связи</w:t>
      </w:r>
    </w:p>
    <w:p w:rsidR="00144A17" w:rsidRPr="00144A17" w:rsidRDefault="00144A17" w:rsidP="00144A1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потребуется настроить маршрут по умолчанию IPv4 в Интернет и распространить этот маршрут по умолчанию на другие маршрутизаторы OSPF. Затем понадобится проверить, что маршрут по умолчанию содержится в находящихся ниже таблицах маршрутизации и узлы могут получить доступ к веб-серверу в Интернете.</w:t>
      </w:r>
    </w:p>
    <w:p w:rsidR="00144A17" w:rsidRPr="00144A17" w:rsidRDefault="00144A17" w:rsidP="00144A17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144A17" w:rsidRPr="00144A17" w:rsidRDefault="00144A17" w:rsidP="00144A17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1: Распространение маршрута по умолчанию</w:t>
      </w:r>
    </w:p>
    <w:p w:rsidR="00144A17" w:rsidRPr="00144A17" w:rsidRDefault="00144A17" w:rsidP="00144A1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lang w:eastAsia="ru-RU"/>
        </w:rPr>
        <w:t>Шаг 1: Проверка подключения к веб-серверу</w:t>
      </w:r>
    </w:p>
    <w:p w:rsidR="00144A17" w:rsidRPr="00144A17" w:rsidRDefault="00144A17" w:rsidP="00144A1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144A1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PC1, PC2 и PC3 попытайтесь выполнить эхо-запрос IP-адреса веб-сервера, 64.100.1.2.</w:t>
      </w:r>
    </w:p>
    <w:p w:rsidR="00144A17" w:rsidRPr="00144A17" w:rsidRDefault="00144A17" w:rsidP="00144A1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4A1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144A17" w:rsidRPr="00144A17" w:rsidRDefault="00144A17" w:rsidP="00144A1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выполнен эхо-запрос?</w:t>
      </w:r>
    </w:p>
    <w:p w:rsidR="00144A17" w:rsidRDefault="00144A17" w:rsidP="00144A17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Какое сообщение вы получили и какое устройство выдало сообщение?</w:t>
      </w:r>
    </w:p>
    <w:p w:rsidR="00144A17" w:rsidRPr="00144A17" w:rsidRDefault="00144A17" w:rsidP="00144A17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675E66E" wp14:editId="682C4EA0">
            <wp:extent cx="5820587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17" w:rsidRPr="00144A17" w:rsidRDefault="00144A17" w:rsidP="00144A17">
      <w:pPr>
        <w:spacing w:before="120" w:after="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144A17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Проверьте таблицы маршрутизации на маршрутизаторах R1, R2 и R3.</w:t>
      </w:r>
    </w:p>
    <w:p w:rsidR="00144A17" w:rsidRPr="00144A17" w:rsidRDefault="00144A17" w:rsidP="00144A1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44A1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144A17" w:rsidRPr="00144A17" w:rsidRDefault="00144A17" w:rsidP="00144A17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144A17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144A17" w:rsidRPr="00144A17" w:rsidRDefault="00144A17" w:rsidP="00144A17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Какой оператор присутствует в таблицах маршрутизации, который указывает на то, что эхо-запрос на веб-сервер завершится неудачей?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</w:t>
      </w:r>
    </w:p>
    <w:p w:rsidR="00144A17" w:rsidRPr="00144A17" w:rsidRDefault="00144A17" w:rsidP="00144A1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lang w:eastAsia="ru-RU"/>
        </w:rPr>
        <w:t>Шаг 2: Настройте маршрут по умолчанию для маршрутизатора R2.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R2 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 по умолчанию с прямым подключением к Интернету.</w:t>
      </w:r>
    </w:p>
    <w:p w:rsid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route 0.0.0.0 0.0.0.0 Serial0/1/0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5A7218F6" wp14:editId="0946E021">
            <wp:extent cx="4915586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Примечание. 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Маршрутизатор выдаст предупреждение о том, </w:t>
      </w:r>
      <w:proofErr w:type="gramStart"/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</w:t>
      </w:r>
      <w:proofErr w:type="gramEnd"/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если этот интерфейс не является соединением точка-точка, это может повлиять на производительность. Это предупреждение можно игнорировать, так как это соединение «точка-точка».</w:t>
      </w:r>
    </w:p>
    <w:p w:rsidR="00144A17" w:rsidRPr="00144A17" w:rsidRDefault="00144A17" w:rsidP="00144A1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lang w:eastAsia="ru-RU"/>
        </w:rPr>
        <w:t>Шаг 3: Распространите маршрут в протоколе OSPF.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OSPF для распространения маршрута по умолчанию в обновлениях маршрутизации OSPF.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router 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ospf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</w:t>
      </w:r>
    </w:p>
    <w:p w:rsid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R2(</w:t>
      </w:r>
      <w:proofErr w:type="spellStart"/>
      <w:proofErr w:type="gram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-router)# </w:t>
      </w:r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default-information originate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drawing>
          <wp:inline distT="0" distB="0" distL="0" distR="0" wp14:anchorId="2EC48E27" wp14:editId="7B87A7C3">
            <wp:extent cx="4867954" cy="3429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17" w:rsidRPr="00144A17" w:rsidRDefault="00144A17" w:rsidP="00144A17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lang w:eastAsia="ru-RU"/>
        </w:rPr>
        <w:t>Шаг 4: Изучите таблицы маршрутизации на маршрутизаторах R1 и R3.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таблицы маршрутизации на 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R1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R3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проверки успешного распространения маршрута.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R1&gt; 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route</w:t>
      </w:r>
      <w:proofErr w:type="spellEnd"/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&lt;выходные данные опущены&gt;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Gateway of last resort is 172.16.3.2 to network 0.0.0.0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&lt;выходные данные опущены&gt;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O*E2 0.0.0.0/0 [110/1] </w:t>
      </w:r>
      <w:proofErr w:type="spellStart"/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via</w:t>
      </w:r>
      <w:proofErr w:type="spellEnd"/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172.16.3.2, 0:00:08, Serial0/0/0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!-------------------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R3&gt; 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144A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route</w:t>
      </w:r>
      <w:proofErr w:type="spellEnd"/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&lt;выходные данные опущены&gt;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44A1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Gateway of last resort is 192.168.10.9 to network 0.0.0.0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&lt;Данные опущены&gt;</w:t>
      </w:r>
    </w:p>
    <w:p w:rsidR="00144A17" w:rsidRPr="00144A17" w:rsidRDefault="00144A17" w:rsidP="00144A1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O*E2 0.0.0.0/0 [110/1] </w:t>
      </w:r>
      <w:proofErr w:type="spellStart"/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via</w:t>
      </w:r>
      <w:proofErr w:type="spellEnd"/>
      <w:r w:rsidRPr="00144A1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192.168.10.9, 00:08:15, Serial0/0/1</w:t>
      </w:r>
    </w:p>
    <w:p w:rsidR="00144A17" w:rsidRPr="00144A17" w:rsidRDefault="00144A17" w:rsidP="00144A1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44A1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lastRenderedPageBreak/>
        <w:t>Закройте окно настройки.</w:t>
      </w:r>
    </w:p>
    <w:p w:rsidR="00144A17" w:rsidRPr="00144A17" w:rsidRDefault="00144A17" w:rsidP="00144A17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144A17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Проверка связи</w:t>
      </w:r>
    </w:p>
    <w:p w:rsidR="00144A17" w:rsidRPr="00144A17" w:rsidRDefault="00144A17" w:rsidP="00144A1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Убедитесь, что узлы 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 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PC2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144A17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PC3</w:t>
      </w:r>
      <w:r w:rsidRPr="00144A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могут успешно отправлять эхо-запросы на веб-сервер.</w:t>
      </w:r>
    </w:p>
    <w:p w:rsidR="00144A17" w:rsidRPr="00144A17" w:rsidRDefault="00144A17" w:rsidP="00144A17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144A17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2604C2" w:rsidRDefault="00144A17">
      <w:r w:rsidRPr="00144A17">
        <w:drawing>
          <wp:inline distT="0" distB="0" distL="0" distR="0" wp14:anchorId="29891309" wp14:editId="07361890">
            <wp:extent cx="5687219" cy="27054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C2"/>
    <w:rsid w:val="00144A17"/>
    <w:rsid w:val="002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AABC1"/>
  <w15:chartTrackingRefBased/>
  <w15:docId w15:val="{EC812668-B56E-4EBA-9A56-1EE7304A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4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44A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4A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44A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A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44A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4A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44A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144A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144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2025-03-09T09:42:00Z</dcterms:created>
  <dcterms:modified xsi:type="dcterms:W3CDTF">2025-03-09T09:49:00Z</dcterms:modified>
</cp:coreProperties>
</file>