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0F" w:rsidRDefault="00967D8C">
      <w:r w:rsidRPr="00967D8C">
        <w:rPr>
          <w:noProof/>
          <w:lang w:eastAsia="ru-RU"/>
        </w:rPr>
        <w:drawing>
          <wp:inline distT="0" distB="0" distL="0" distR="0" wp14:anchorId="781EF876" wp14:editId="67E0889E">
            <wp:extent cx="5940425" cy="3038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967D8C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Packet</w:t>
      </w:r>
      <w:proofErr w:type="spellEnd"/>
      <w:r w:rsidRPr="00967D8C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Tracer</w:t>
      </w:r>
      <w:proofErr w:type="spellEnd"/>
      <w:r w:rsidRPr="00967D8C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- Исследование OSPF для нескольких областей - Режим симуляции физического оборудования - Часть 2</w:t>
      </w:r>
    </w:p>
    <w:p w:rsidR="00967D8C" w:rsidRPr="00967D8C" w:rsidRDefault="00967D8C" w:rsidP="00967D8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bookmarkStart w:id="0" w:name="_Hlk59177688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Оценка работы сети OSPF для одной области</w:t>
      </w:r>
      <w:bookmarkEnd w:id="0"/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Оценка работы сети OSPF для нескольких областей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3: Настройка новой области и подключение к магистральной области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0</w:t>
      </w: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через Интернет</w:t>
      </w:r>
    </w:p>
    <w:p w:rsidR="00967D8C" w:rsidRPr="00967D8C" w:rsidRDefault="00967D8C" w:rsidP="00967D8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_Hlk59177700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Начало</w:t>
      </w:r>
      <w:bookmarkEnd w:id="1"/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Компания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Casual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Recording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Company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базирующаяся в Сан-Паулу, Бразилия, предоставляет мини-студии звукозаписи самообслуживания по всему городу, так что любой может арендовать время и записывать свои песни самостоятельно. CRC начал с сети OSPF для одной области, расположенной в одном здании. Эта идея была очень популярна, и, как следствие, бизнес вырос, в результате чего компания расширилась и превратилась в филиал во втором здании в дальнем конце города. Они продолжали использовать OSPF с одной областью. Вы можете оценить влияние на расширение сети.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Бизнес процветает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ИТ-отдел CRC решил перейти на сеть OSPF для нескольких областей. Вы оцените влияние и выгоды, полученные от изменения, чтобы определить, было ли это правильным решением.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3: Расширение CRC продолжается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CRC продолжает расти и откроет новый филиал в Монтевидео, Уругвай. Вы настроите пограничный маршрутизатор области (ABR) для новой области и физически подключите сеть филиала к корпоративной сети штаб-квартиры через Интернет.</w:t>
      </w:r>
    </w:p>
    <w:p w:rsidR="00967D8C" w:rsidRPr="00967D8C" w:rsidRDefault="00967D8C" w:rsidP="00967D8C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967D8C" w:rsidRPr="00967D8C" w:rsidRDefault="00967D8C" w:rsidP="00967D8C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  <w:t>Часть 2: Оценка работы сети OSPF для нескольких областей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этой части CRC перешел от OSPF для одной области к OSPF для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некольких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областей.</w:t>
      </w:r>
    </w:p>
    <w:p w:rsidR="00967D8C" w:rsidRPr="00967D8C" w:rsidRDefault="00967D8C" w:rsidP="00967D8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Шаг 1. Ознакомьтесь с устройствами OSPF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1 в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Corporate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HQ и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Branch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Office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значок города для Сан-Паулу, а затем щелкните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Corporate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HQ. Щелкните на значок стойки, представляющий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Sao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Paulo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HQ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Wiring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Closet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Нажмите на A1_ABR1 и затем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CLI.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Терминал должен показать, что интерфейсы G0/0 и G1/0 активны и что две смежности были установлены, как показано ниже. Если нет, дождитесь завершения процесса загрузки OSPF.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Press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RETURN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started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GigabitEthernet1/0,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GigabitEthernet0/0,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23:00:40: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172.17.1.2 on GigabitEthernet0/0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192.168.0.9 on GigabitEthernet1/0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A1_ABR1&gt;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вывод команды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Обратите внимание, что таблица маршрутизации на маршрутизаторе A1_ABR1 короче, чем на маршрутизаторе B1_R5 в примере OPSF для одной области в части 1.</w:t>
      </w:r>
    </w:p>
    <w:p w:rsidR="00967D8C" w:rsidRPr="00967D8C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6DE28C4" wp14:editId="1E92DB37">
            <wp:extent cx="5940425" cy="3011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967D8C" w:rsidRPr="007F310E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сети из области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 отображаются в таблице маршрутизации A1_ABR1?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IA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ospf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A1_ABR1.</w:t>
      </w:r>
    </w:p>
    <w:p w:rsidR="00967D8C" w:rsidRPr="00967D8C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AB37011" wp14:editId="7F04D95C">
            <wp:extent cx="5801535" cy="570627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области отображаются на маршрутизаторе A1_ABR1?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</w:t>
      </w:r>
      <w:r w:rsidR="004F651D"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r w:rsidR="004F65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BACKBONE</w:t>
      </w:r>
      <w:r w:rsidR="004F651D"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(0)</w:t>
      </w:r>
    </w:p>
    <w:p w:rsidR="00967D8C" w:rsidRPr="00967D8C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Запишите, сколько раз алгоритм SPF выполнялся в каждой области.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</w:t>
      </w:r>
      <w:r w:rsidR="004F65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4 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4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окно консоли для A1_ABR1 открытым и выберите маршрутизатор A1_R2. Выполните команды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затем сравните вывод с выводом на A1_ABR1. Аналогичные сети должны отображаться, и количество выполнения алгоритма SPF должно быть одинаковым.</w:t>
      </w:r>
    </w:p>
    <w:p w:rsidR="004F651D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2D309AB" wp14:editId="4E6DB697">
            <wp:extent cx="5940425" cy="3244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1D" w:rsidRPr="00967D8C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4E4694F" wp14:editId="7F6013B3">
            <wp:extent cx="5353797" cy="3972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967D8C" w:rsidRPr="007F310E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выполнения алгоритма SPF.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61</w:t>
      </w:r>
    </w:p>
    <w:p w:rsidR="004F651D" w:rsidRPr="00967D8C" w:rsidRDefault="004F651D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67D8C" w:rsidRPr="00967D8C" w:rsidRDefault="00967D8C" w:rsidP="00967D8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 Изучите влияние изменений в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51.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окна консоли открытыми для обоих маршрутизаторов A1_ABR1 и A1_R2.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синей панели инструментов вверху дважды нажмите кнопку «Назад», чтобы вернуться к обзору города Сан-Паулу. Вы также можете использовать сочетания клавиш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+ стрелка влево.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Officeи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затем на иконку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rack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которая представляет собой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Sao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Paulo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Wiring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Closet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d.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Нажмите на A51_R4 и затем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CLI.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Терминал должен показать, что все четыре интерфейса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работают и что четыре смежности были установлены.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omitted&gt;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Press RETURN to get started!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GigabitEthernet4/0,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-5-CHANGED: Interface GigabitEthernet1/0,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GigabitEthernet1/0,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-5-CHANGED: Interface GigabitEthernet2/0,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GigabitEthernet2/0,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-5-CHANGED: Interface GigabitEthernet3/0,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GigabitEthernet3/0, changed state to up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23:00:40: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1.1.1.1 on GigabitEthernet1/0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23:00:40: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172.17.1.2 on GigabitEthernet4/0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23:00:40: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3.3.3.3 on GigabitEthernet3/0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2.2.2.2 on GigabitEthernet2/0 from LOADING to FULL, Loading Done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A51_R4&gt;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Сравните выходные данные A51_R4 с выходными данными A1_ABR1 и A1_R2. Обратите внимание, что кроме нескольких подключенных или локальных маршрутов отображаются одни и те же сети.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</w:t>
      </w:r>
      <w:r w:rsidR="004F651D" w:rsidRPr="004F651D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 wp14:anchorId="6769AEB2" wp14:editId="7103AA1E">
            <wp:extent cx="5940425" cy="4575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967D8C" w:rsidRPr="00967D8C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отображаемых маршрутов IA.</w:t>
      </w:r>
      <w:r w:rsidR="004F651D"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F651D" w:rsidRPr="00967D8C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556755D" wp14:editId="5AEDB0D8">
            <wp:extent cx="5544324" cy="37724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967D8C" w:rsidRPr="007F310E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Запишите количество вычислений SPF.</w:t>
      </w:r>
      <w:r w:rsidR="004F651D"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F651D" w:rsidRPr="007F310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окно консоли для A51_R4 открытым. Нажмите на A51_R2. На вкладке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Physical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отключите питание, чтобы имитировать сбой питания.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 окно консоли для A51_R4. Вы должны увидеть консольное сообщение о том, что смежность с A51_R2 разорвана.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-3-UPDOWN: Interface GigabitEthernet2/0, changed state to down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GigabitEthernet2/0, changed state to down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23:30:33: </w:t>
      </w:r>
      <w:proofErr w:type="gram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%OSPF</w:t>
      </w:r>
      <w:proofErr w:type="gram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-5-ADJCHG: Process 1, 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2.2.2.2 on GigabitEthernet2/0 from FULL to DOWN, Neighbor Down: Interface down or detached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Повторно введите команды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F651D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D55C07F" wp14:editId="57D4AD69">
            <wp:extent cx="5940425" cy="33286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1D" w:rsidRPr="00967D8C" w:rsidRDefault="004F651D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651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E09F23F" wp14:editId="09208F6A">
            <wp:extent cx="5363323" cy="377242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lastRenderedPageBreak/>
        <w:t>Вопросы:</w:t>
      </w:r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Увеличилось ли число выполнение алгоритма SPF?</w:t>
      </w:r>
      <w:r w:rsidR="004F651D" w:rsidRP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967D8C" w:rsidRPr="00967D8C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выполнения алгоритма SPF.</w:t>
      </w:r>
      <w:r w:rsidR="004F65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</w:t>
      </w:r>
    </w:p>
    <w:p w:rsid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сети отсутствуют в таблице маршрутизации A51_R4?</w:t>
      </w:r>
    </w:p>
    <w:p w:rsidR="00291674" w:rsidRDefault="007F310E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172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.17.0.0</w:t>
      </w:r>
    </w:p>
    <w:p w:rsidR="007F310E" w:rsidRPr="007F310E" w:rsidRDefault="007F310E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172.17.1.0</w:t>
      </w:r>
    </w:p>
    <w:p w:rsid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shd w:val="clear" w:color="auto" w:fill="D3D3D3"/>
          <w:lang w:eastAsia="ru-RU"/>
        </w:rPr>
        <w:t>A51_R2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 A1_R2 и повторно выполните команды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F310E" w:rsidRPr="00967D8C" w:rsidRDefault="007F310E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310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2BCC05A" wp14:editId="2F3F119F">
            <wp:extent cx="5940425" cy="467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67D8C" w:rsidRPr="008E7A3F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Сводный маршрут для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 все еще находится в таблице маршрутизации?</w:t>
      </w:r>
      <w:r w:rsidR="008E7A3F"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Увеличено ли значение числа выполнения алгоритма SPF с шага 1g?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967D8C" w:rsidRPr="008E7A3F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Будет ли успешным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между A1_PC1 (192.1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68.1.10) и A51_PC1 (10.20.4.10)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Пограничный маршрутизатор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51, A51_ABR1 суммировал сети 10.0.0.0/8 и объявляет сводный маршрут во все остальные области. Изменения топологии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51, такие как сбои питания, отключения интерфейса или изменения сети OSPF, приведут к перерасчету SPF на всех маршрутизаторах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51, но НЕ вызовут пересчета SPF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1.</w:t>
      </w:r>
    </w:p>
    <w:p w:rsidR="00967D8C" w:rsidRPr="00967D8C" w:rsidRDefault="00967D8C" w:rsidP="00967D8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 Суммарные маршруты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1, которые будут отправлены в 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51.</w:t>
      </w:r>
    </w:p>
    <w:p w:rsidR="00967D8C" w:rsidRPr="008E7A3F" w:rsidRDefault="00967D8C" w:rsidP="008E7A3F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маршрутизатор A51_R4 и выполните команду </w:t>
      </w:r>
      <w:proofErr w:type="spell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8E7A3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8E7A3F" w:rsidRPr="008E7A3F" w:rsidRDefault="008E7A3F" w:rsidP="008E7A3F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6969705" wp14:editId="43C042EB">
            <wp:extent cx="5940425" cy="3807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Сравните выходные данные A51_R4 с выводом на A1_R4. Следует заметить, что все сети 192.168.0.0 из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 отображаются внутри таблицы маршрутизации.</w:t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67D8C" w:rsidRPr="008E7A3F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уборщица случайно удалила кабель на A1_R1 (192.168.1.0/24), как это повлияет на маршрутизаторы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51?</w:t>
      </w:r>
      <w:r w:rsidR="008E7A3F"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Сети из </w:t>
      </w:r>
      <w:r w:rsidR="008E7A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Area</w:t>
      </w:r>
      <w:r w:rsid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 пропадут</w:t>
      </w:r>
    </w:p>
    <w:p w:rsidR="00967D8C" w:rsidRPr="008E7A3F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можно сделать, чтобы избежать пересчета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51?</w:t>
      </w:r>
    </w:p>
    <w:p w:rsidR="00967D8C" w:rsidRPr="00967D8C" w:rsidRDefault="00967D8C" w:rsidP="00967D8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967D8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 </w:t>
      </w: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A1_ABR1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На вкладке CLI введите следующие команды для реализации суммирования OSPF для сети 192.168.0.0 в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1: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A1_</w:t>
      </w:r>
      <w:proofErr w:type="gramStart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967D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router </w:t>
      </w:r>
      <w:proofErr w:type="spellStart"/>
      <w:r w:rsidRPr="00967D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967D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A1_</w:t>
      </w:r>
      <w:proofErr w:type="gramStart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967D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area 1 range 192.168.0.0 255.255.0.0</w:t>
      </w:r>
    </w:p>
    <w:p w:rsidR="00967D8C" w:rsidRPr="00967D8C" w:rsidRDefault="00967D8C" w:rsidP="00967D8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A1_ABR1(</w:t>
      </w:r>
      <w:proofErr w:type="spellStart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config-</w:t>
      </w:r>
      <w:proofErr w:type="gramStart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router</w:t>
      </w:r>
      <w:proofErr w:type="spell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</w:t>
      </w:r>
      <w:proofErr w:type="gramEnd"/>
      <w:r w:rsidRPr="00967D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967D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</w:p>
    <w:p w:rsid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Суммирование маршрутов OSPF не рассматривается в рамках данного курса и экзамена CCNA.</w:t>
      </w:r>
    </w:p>
    <w:p w:rsidR="008E7A3F" w:rsidRPr="00967D8C" w:rsidRDefault="008E7A3F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67D8C" w:rsidRPr="008E7A3F" w:rsidRDefault="00967D8C" w:rsidP="008E7A3F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на экран A51_R4 и выполните команду </w:t>
      </w:r>
      <w:proofErr w:type="spell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8E7A3F" w:rsidRPr="008E7A3F" w:rsidRDefault="008E7A3F" w:rsidP="008E7A3F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7A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1FA6DD6" wp14:editId="513DD7BF">
            <wp:extent cx="5940425" cy="353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C" w:rsidRPr="00967D8C" w:rsidRDefault="00967D8C" w:rsidP="00967D8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967D8C" w:rsidRDefault="00967D8C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выходные данные таблицы маршрутизации после суммирования?</w:t>
      </w:r>
    </w:p>
    <w:p w:rsidR="008E7A3F" w:rsidRPr="008E7A3F" w:rsidRDefault="008E7A3F" w:rsidP="00967D8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Появились сети из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area 52</w:t>
      </w:r>
      <w:bookmarkStart w:id="2" w:name="_GoBack"/>
      <w:bookmarkEnd w:id="2"/>
    </w:p>
    <w:p w:rsidR="00967D8C" w:rsidRPr="00967D8C" w:rsidRDefault="00967D8C" w:rsidP="00967D8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OSPF для нескольких областей обеспечивает преимущество суммирования между областями. Суммирование помогает уменьшить размер таблиц маршрутизации и уменьшает частоту лавинообразной рассылки LSA по всей системе. </w:t>
      </w:r>
      <w:proofErr w:type="gram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суммирования</w:t>
      </w:r>
      <w:proofErr w:type="gram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изменение одной области приведет к тому, что все маршрутизаторы в этой области будут повторно выполнять SPF. Таблицы маршрутизации и пересчета SPF для маршрутизаторов в других областях не будут затронуты. Подключение к "упавшим" сетям по-прежнему будет вызывать проблему.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завершили </w:t>
      </w: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Оценка работы сети OSPF для нескольких областей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67D8C" w:rsidRPr="00967D8C" w:rsidRDefault="00967D8C" w:rsidP="00967D8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перейти к</w:t>
      </w: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 части 3. Настройка новой области и подключение к </w:t>
      </w:r>
      <w:proofErr w:type="spellStart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Area</w:t>
      </w:r>
      <w:proofErr w:type="spellEnd"/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 через Интернет</w:t>
      </w:r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закройте этот файл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967D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Вернитесь к онлайн-курсу и откройте файл </w:t>
      </w:r>
      <w:r w:rsidRPr="00967D8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Изучение OSPF для нескольких областей - режим симуляции физического оборудования (Часть 3).</w:t>
      </w:r>
    </w:p>
    <w:p w:rsidR="00967D8C" w:rsidRPr="00967D8C" w:rsidRDefault="00967D8C" w:rsidP="00967D8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967D8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967D8C" w:rsidRPr="00967D8C" w:rsidRDefault="00967D8C">
      <w:pPr>
        <w:rPr>
          <w:lang w:val="en-US"/>
        </w:rPr>
      </w:pPr>
    </w:p>
    <w:sectPr w:rsidR="00967D8C" w:rsidRPr="00967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C58BB"/>
    <w:multiLevelType w:val="hybridMultilevel"/>
    <w:tmpl w:val="E070E1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0F"/>
    <w:rsid w:val="00291674"/>
    <w:rsid w:val="004F651D"/>
    <w:rsid w:val="0079090F"/>
    <w:rsid w:val="007F310E"/>
    <w:rsid w:val="008E7A3F"/>
    <w:rsid w:val="009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B93D"/>
  <w15:chartTrackingRefBased/>
  <w15:docId w15:val="{BE862606-8B6D-4536-8226-9F9A6554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7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67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7D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D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D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7D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967D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967D8C"/>
  </w:style>
  <w:style w:type="paragraph" w:customStyle="1" w:styleId="bodytextl25">
    <w:name w:val="bodytextl25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9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2025-03-10T07:59:00Z</dcterms:created>
  <dcterms:modified xsi:type="dcterms:W3CDTF">2025-03-10T10:23:00Z</dcterms:modified>
</cp:coreProperties>
</file>