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CF" w:rsidRPr="00FB23CF" w:rsidRDefault="00FB23CF" w:rsidP="00FB23C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FB23C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FB23C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FB23C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FB23C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Настройка динамического NAT</w:t>
      </w:r>
    </w:p>
    <w:p w:rsidR="00FB23CF" w:rsidRPr="00FB23CF" w:rsidRDefault="00FB23CF" w:rsidP="00FB23CF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динамического преобразования NAT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реализации NAT</w:t>
      </w:r>
    </w:p>
    <w:p w:rsidR="00FB23CF" w:rsidRPr="00FB23CF" w:rsidRDefault="00FB23CF" w:rsidP="00FB23CF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FB23CF" w:rsidRPr="00FB23CF" w:rsidRDefault="00FB23CF" w:rsidP="00FB23C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динамического NAT</w:t>
      </w:r>
    </w:p>
    <w:p w:rsidR="00FB23CF" w:rsidRP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разрешенного трафика.</w:t>
      </w:r>
    </w:p>
    <w:p w:rsidR="00FB23CF" w:rsidRPr="00FB23CF" w:rsidRDefault="00FB23CF" w:rsidP="00FB23C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FB23CF" w:rsidRPr="00FB23CF" w:rsidRDefault="00FB23CF" w:rsidP="00FB23C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 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одно правило для ACL-списка 1, разрешающее любой адрес, принадлежащий подсети 172.16.0.0/16.</w:t>
      </w:r>
    </w:p>
    <w:p w:rsid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drawing>
          <wp:inline distT="0" distB="0" distL="0" distR="0" wp14:anchorId="3895CDEB" wp14:editId="22F77CAB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CF" w:rsidRP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>2.Настройте</w:t>
      </w:r>
      <w:proofErr w:type="gramEnd"/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пул адресов для преобразования (NAT).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определяя пул NAT, использующий два адреса из адресного пространства 209.165.200.228/30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в топологии имеется 3 сетевых адреса, которые должны преобразовываться согласно созданному ACL-списку.</w:t>
      </w:r>
    </w:p>
    <w:p w:rsidR="00FB23CF" w:rsidRPr="00FB23CF" w:rsidRDefault="00FB23CF" w:rsidP="00FB23CF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B23CF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FB23CF" w:rsidRDefault="00FB23CF" w:rsidP="00FB23C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произойдёт, если более 2 устройств попытаются осуществить доступ к Интернету?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Какому то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устройств не удастся выйти в интернет</w:t>
      </w:r>
    </w:p>
    <w:p w:rsidR="00FB23CF" w:rsidRPr="00FB23CF" w:rsidRDefault="00FB23CF" w:rsidP="00FB23C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9F9A6A3" wp14:editId="10FD470D">
            <wp:extent cx="5940425" cy="218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CF" w:rsidRP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>3.Свяжите</w:t>
      </w:r>
      <w:proofErr w:type="gramEnd"/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список контроля доступа ACL1 с пулом NAT.</w:t>
      </w:r>
    </w:p>
    <w:p w:rsid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команду, связывающую ACL 1 с только что созданным пулом NAT.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B9713BD" wp14:editId="3213F4D3">
            <wp:extent cx="4677428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CF" w:rsidRP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>4.Настройте</w:t>
      </w:r>
      <w:proofErr w:type="gramEnd"/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интерфейсы NAT.</w:t>
      </w:r>
    </w:p>
    <w:p w:rsid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Настройте интерфейсы маршрутизатора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помощью соответствующих внутренних и внешних команд NAT.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3231A77" wp14:editId="187DB1E6">
            <wp:extent cx="5239481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CF" w:rsidRPr="00FB23CF" w:rsidRDefault="00FB23CF" w:rsidP="00FB23C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FB23CF" w:rsidRPr="00FB23CF" w:rsidRDefault="00FB23CF" w:rsidP="00FB23CF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Проверка выполнения NAT</w:t>
      </w:r>
    </w:p>
    <w:p w:rsidR="00FB23CF" w:rsidRP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>Шаг 1: Доступ к службам через Интернет.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веб-браузера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L1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перейдите на веб-страницу на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Server1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B23CF" w:rsidRPr="00FB23CF" w:rsidRDefault="00FB23CF" w:rsidP="00FB23C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B23CF">
        <w:rPr>
          <w:rFonts w:ascii="Arial" w:eastAsia="Times New Roman" w:hAnsi="Arial" w:cs="Arial"/>
          <w:b/>
          <w:bCs/>
          <w:color w:val="000000"/>
          <w:lang w:eastAsia="ru-RU"/>
        </w:rPr>
        <w:t>Шаг 2. Просмотрите преобразования NAT.</w:t>
      </w:r>
    </w:p>
    <w:p w:rsidR="00FB23CF" w:rsidRPr="00FB23CF" w:rsidRDefault="00FB23CF" w:rsidP="00FB23C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Просмотрите преобразования NAT на маршрутизаторе </w:t>
      </w:r>
      <w:r w:rsidRPr="00FB23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FB23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Определите внутренний адрес источника ПК и переведенный адрес из пула NAT в выходных данных команды.</w:t>
      </w:r>
    </w:p>
    <w:p w:rsidR="00FB23CF" w:rsidRPr="00FB23CF" w:rsidRDefault="00FB23CF" w:rsidP="00FB23C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FB23CF" w:rsidRPr="00FB23CF" w:rsidRDefault="00FB23CF" w:rsidP="00FB23CF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23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r w:rsidRPr="00FB23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FB23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FB23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3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FB23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translations</w:t>
      </w:r>
    </w:p>
    <w:p w:rsidR="00FB23CF" w:rsidRPr="00FB23CF" w:rsidRDefault="00FB23CF" w:rsidP="00FB23C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FB23CF" w:rsidRPr="00FB23CF" w:rsidRDefault="00FB23CF" w:rsidP="00FB23C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B23C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571A5" w:rsidRDefault="009A6C96">
      <w:r w:rsidRPr="009A6C96">
        <w:drawing>
          <wp:inline distT="0" distB="0" distL="0" distR="0" wp14:anchorId="375022DE" wp14:editId="51EB93D4">
            <wp:extent cx="5940425" cy="973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A5"/>
    <w:rsid w:val="009A6C96"/>
    <w:rsid w:val="00D571A5"/>
    <w:rsid w:val="00FB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5803"/>
  <w15:chartTrackingRefBased/>
  <w15:docId w15:val="{55F84EBF-C8AB-4D52-87B9-B4C748A0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2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2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2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2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3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23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23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23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FB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FB23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FB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FB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B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FB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2025-03-15T16:14:00Z</dcterms:created>
  <dcterms:modified xsi:type="dcterms:W3CDTF">2025-03-15T16:29:00Z</dcterms:modified>
</cp:coreProperties>
</file>