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B406A" w14:textId="79D9C05C" w:rsidR="00D0100E" w:rsidRPr="00400BCC" w:rsidRDefault="00CF2425" w:rsidP="00CF2425">
      <w:pPr>
        <w:pStyle w:val="Heading1"/>
        <w:rPr>
          <w:rFonts w:ascii="Arial" w:hAnsi="Arial" w:cs="Arial"/>
        </w:rPr>
      </w:pPr>
      <w:bookmarkStart w:id="0" w:name="_Toc242655953"/>
      <w:r w:rsidRPr="00400BCC">
        <w:rPr>
          <w:rFonts w:ascii="Arial" w:hAnsi="Arial" w:cs="Arial"/>
        </w:rPr>
        <w:t>Planificación y Gestión del Proyecto de Creación y Puesta en Marcha de una Agencia Digital de Servicios Tecnológicos</w:t>
      </w:r>
      <w:bookmarkEnd w:id="0"/>
    </w:p>
    <w:p w14:paraId="79B3161E" w14:textId="77777777" w:rsidR="00D0100E" w:rsidRPr="00CF2425" w:rsidRDefault="00D0100E" w:rsidP="00D0100E">
      <w:pPr>
        <w:spacing w:after="0" w:line="240" w:lineRule="auto"/>
        <w:rPr>
          <w:rFonts w:ascii="Arial" w:hAnsi="Arial" w:cs="Arial"/>
        </w:rPr>
      </w:pPr>
    </w:p>
    <w:p w14:paraId="66648797" w14:textId="77777777" w:rsidR="00D0100E" w:rsidRPr="00CF2425" w:rsidRDefault="00D0100E" w:rsidP="00D0100E">
      <w:pPr>
        <w:spacing w:after="0" w:line="240" w:lineRule="auto"/>
        <w:rPr>
          <w:rFonts w:ascii="Arial" w:hAnsi="Arial" w:cs="Arial"/>
        </w:rPr>
      </w:pPr>
    </w:p>
    <w:p w14:paraId="39B28E16" w14:textId="77777777" w:rsidR="00D0100E" w:rsidRPr="00CF2425" w:rsidRDefault="00D0100E" w:rsidP="00D0100E">
      <w:pPr>
        <w:spacing w:after="0" w:line="240" w:lineRule="auto"/>
        <w:rPr>
          <w:rFonts w:ascii="Arial" w:hAnsi="Arial" w:cs="Arial"/>
        </w:rPr>
      </w:pPr>
    </w:p>
    <w:p w14:paraId="1201C0DB" w14:textId="77777777" w:rsidR="00D0100E" w:rsidRPr="00CF2425" w:rsidRDefault="00D0100E" w:rsidP="00D0100E">
      <w:pPr>
        <w:spacing w:after="0" w:line="240" w:lineRule="auto"/>
        <w:rPr>
          <w:rFonts w:ascii="Arial" w:hAnsi="Arial" w:cs="Arial"/>
        </w:rPr>
      </w:pPr>
    </w:p>
    <w:p w14:paraId="68504362" w14:textId="77777777" w:rsidR="00D0100E" w:rsidRPr="00CF2425" w:rsidRDefault="00D0100E" w:rsidP="00D0100E">
      <w:pPr>
        <w:spacing w:after="0" w:line="240" w:lineRule="auto"/>
        <w:rPr>
          <w:rFonts w:ascii="Arial" w:hAnsi="Arial" w:cs="Arial"/>
        </w:rPr>
      </w:pPr>
    </w:p>
    <w:p w14:paraId="6A35FEC9" w14:textId="77777777" w:rsidR="00D0100E" w:rsidRPr="00CF2425" w:rsidRDefault="00D0100E" w:rsidP="00D0100E">
      <w:pPr>
        <w:spacing w:after="0" w:line="240" w:lineRule="auto"/>
        <w:rPr>
          <w:rFonts w:ascii="Arial" w:hAnsi="Arial" w:cs="Arial"/>
        </w:rPr>
      </w:pPr>
    </w:p>
    <w:p w14:paraId="347C4C59" w14:textId="77777777" w:rsidR="00D0100E" w:rsidRPr="00CF2425" w:rsidRDefault="00D0100E" w:rsidP="00D0100E">
      <w:pPr>
        <w:spacing w:after="0" w:line="240" w:lineRule="auto"/>
        <w:rPr>
          <w:rFonts w:ascii="Arial" w:hAnsi="Arial" w:cs="Arial"/>
        </w:rPr>
      </w:pPr>
    </w:p>
    <w:p w14:paraId="1F89B851" w14:textId="77777777" w:rsidR="00D0100E" w:rsidRPr="00CF2425" w:rsidRDefault="00D0100E" w:rsidP="00D0100E">
      <w:pPr>
        <w:spacing w:after="0" w:line="240" w:lineRule="auto"/>
        <w:rPr>
          <w:rFonts w:ascii="Arial" w:hAnsi="Arial" w:cs="Arial"/>
        </w:rPr>
      </w:pPr>
    </w:p>
    <w:p w14:paraId="0170C7EF" w14:textId="77777777" w:rsidR="00D0100E" w:rsidRPr="00CF2425" w:rsidRDefault="00D0100E" w:rsidP="00D0100E">
      <w:pPr>
        <w:spacing w:after="0" w:line="240" w:lineRule="auto"/>
        <w:rPr>
          <w:rFonts w:ascii="Arial" w:hAnsi="Arial" w:cs="Arial"/>
        </w:rPr>
      </w:pPr>
    </w:p>
    <w:p w14:paraId="5EB2BA65" w14:textId="77777777" w:rsidR="00D0100E" w:rsidRPr="00CF2425" w:rsidRDefault="00D0100E" w:rsidP="00D0100E">
      <w:pPr>
        <w:spacing w:after="0" w:line="240" w:lineRule="auto"/>
        <w:rPr>
          <w:rFonts w:ascii="Arial" w:hAnsi="Arial" w:cs="Arial"/>
        </w:rPr>
      </w:pPr>
    </w:p>
    <w:p w14:paraId="09A592BB" w14:textId="77777777" w:rsidR="00D0100E" w:rsidRPr="00CF2425" w:rsidRDefault="00D0100E" w:rsidP="00D0100E">
      <w:pPr>
        <w:spacing w:after="0" w:line="240" w:lineRule="auto"/>
        <w:rPr>
          <w:rFonts w:ascii="Arial" w:hAnsi="Arial" w:cs="Arial"/>
        </w:rPr>
      </w:pPr>
    </w:p>
    <w:p w14:paraId="2FFACD4D" w14:textId="77777777" w:rsidR="00D0100E" w:rsidRPr="00CF2425" w:rsidRDefault="00D0100E" w:rsidP="00D0100E">
      <w:pPr>
        <w:spacing w:after="0" w:line="240" w:lineRule="auto"/>
        <w:rPr>
          <w:rFonts w:ascii="Arial" w:hAnsi="Arial" w:cs="Arial"/>
        </w:rPr>
      </w:pPr>
    </w:p>
    <w:p w14:paraId="43A2D3BF" w14:textId="77777777" w:rsidR="00D0100E" w:rsidRPr="00CF2425" w:rsidRDefault="00D0100E" w:rsidP="00D0100E">
      <w:pPr>
        <w:spacing w:after="0" w:line="240" w:lineRule="auto"/>
        <w:rPr>
          <w:rFonts w:ascii="Arial" w:hAnsi="Arial" w:cs="Arial"/>
        </w:rPr>
      </w:pPr>
    </w:p>
    <w:p w14:paraId="58A218E2" w14:textId="77777777" w:rsidR="00D0100E" w:rsidRPr="00CF2425" w:rsidRDefault="00D0100E" w:rsidP="00D0100E">
      <w:pPr>
        <w:spacing w:after="0" w:line="240" w:lineRule="auto"/>
        <w:rPr>
          <w:rFonts w:ascii="Arial" w:hAnsi="Arial" w:cs="Arial"/>
        </w:rPr>
      </w:pPr>
    </w:p>
    <w:p w14:paraId="5DA16F6A" w14:textId="77777777" w:rsidR="00D0100E" w:rsidRPr="00CF2425" w:rsidRDefault="00D0100E" w:rsidP="00D0100E">
      <w:pPr>
        <w:spacing w:after="0" w:line="240" w:lineRule="auto"/>
        <w:rPr>
          <w:rFonts w:ascii="Arial" w:hAnsi="Arial" w:cs="Arial"/>
        </w:rPr>
      </w:pPr>
    </w:p>
    <w:p w14:paraId="153C2321" w14:textId="77777777" w:rsidR="00D0100E" w:rsidRPr="00CF2425" w:rsidRDefault="00D0100E" w:rsidP="00D0100E">
      <w:pPr>
        <w:spacing w:after="0" w:line="240" w:lineRule="auto"/>
        <w:rPr>
          <w:rFonts w:ascii="Arial" w:hAnsi="Arial" w:cs="Arial"/>
        </w:rPr>
      </w:pPr>
    </w:p>
    <w:p w14:paraId="3F1C78DD" w14:textId="77777777" w:rsidR="00D0100E" w:rsidRPr="00CF2425" w:rsidRDefault="00D0100E" w:rsidP="00D0100E">
      <w:pPr>
        <w:spacing w:after="0" w:line="240" w:lineRule="auto"/>
        <w:rPr>
          <w:rFonts w:ascii="Arial" w:hAnsi="Arial" w:cs="Arial"/>
        </w:rPr>
      </w:pPr>
    </w:p>
    <w:p w14:paraId="425581E3" w14:textId="77777777" w:rsidR="00D0100E" w:rsidRPr="00CF2425" w:rsidRDefault="00D0100E" w:rsidP="00D0100E">
      <w:pPr>
        <w:spacing w:after="0" w:line="240" w:lineRule="auto"/>
        <w:rPr>
          <w:rFonts w:ascii="Arial" w:hAnsi="Arial" w:cs="Arial"/>
        </w:rPr>
      </w:pPr>
    </w:p>
    <w:p w14:paraId="6564C5DE" w14:textId="77777777" w:rsidR="00D0100E" w:rsidRPr="00CF2425" w:rsidRDefault="00D0100E" w:rsidP="00D0100E">
      <w:pPr>
        <w:spacing w:after="0" w:line="240" w:lineRule="auto"/>
        <w:rPr>
          <w:rFonts w:ascii="Arial" w:hAnsi="Arial" w:cs="Arial"/>
        </w:rPr>
      </w:pPr>
    </w:p>
    <w:p w14:paraId="6607BEC5" w14:textId="77777777" w:rsidR="00D0100E" w:rsidRPr="00CF2425" w:rsidRDefault="00D0100E" w:rsidP="00D0100E">
      <w:pPr>
        <w:spacing w:after="0" w:line="240" w:lineRule="auto"/>
        <w:rPr>
          <w:rFonts w:ascii="Arial" w:hAnsi="Arial" w:cs="Arial"/>
        </w:rPr>
      </w:pPr>
    </w:p>
    <w:p w14:paraId="522E85B3" w14:textId="77777777" w:rsidR="00D0100E" w:rsidRPr="00CF2425" w:rsidRDefault="00D0100E" w:rsidP="00D0100E">
      <w:pPr>
        <w:spacing w:after="0" w:line="240" w:lineRule="auto"/>
        <w:rPr>
          <w:rFonts w:ascii="Arial" w:hAnsi="Arial" w:cs="Arial"/>
        </w:rPr>
      </w:pPr>
    </w:p>
    <w:p w14:paraId="5DCC00B6" w14:textId="77777777" w:rsidR="00D0100E" w:rsidRPr="00CF2425" w:rsidRDefault="00D0100E" w:rsidP="00D0100E">
      <w:pPr>
        <w:spacing w:after="0" w:line="240" w:lineRule="auto"/>
        <w:rPr>
          <w:rFonts w:ascii="Arial" w:hAnsi="Arial" w:cs="Arial"/>
        </w:rPr>
      </w:pPr>
    </w:p>
    <w:p w14:paraId="76443A67" w14:textId="77777777" w:rsidR="00D0100E" w:rsidRPr="00CF2425" w:rsidRDefault="00D0100E" w:rsidP="00D0100E">
      <w:pPr>
        <w:spacing w:after="0" w:line="240" w:lineRule="auto"/>
        <w:rPr>
          <w:rFonts w:ascii="Arial" w:hAnsi="Arial" w:cs="Arial"/>
        </w:rPr>
      </w:pPr>
    </w:p>
    <w:p w14:paraId="32817E06" w14:textId="77777777" w:rsidR="00D0100E" w:rsidRPr="00CF2425" w:rsidRDefault="00D0100E" w:rsidP="00D0100E">
      <w:pPr>
        <w:spacing w:after="0" w:line="240" w:lineRule="auto"/>
        <w:rPr>
          <w:rFonts w:ascii="Arial" w:hAnsi="Arial" w:cs="Arial"/>
        </w:rPr>
      </w:pPr>
    </w:p>
    <w:p w14:paraId="2CCC88B8" w14:textId="77777777" w:rsidR="00D0100E" w:rsidRPr="00CF2425" w:rsidRDefault="00D0100E" w:rsidP="00D0100E">
      <w:pPr>
        <w:spacing w:after="0" w:line="240" w:lineRule="auto"/>
        <w:rPr>
          <w:rFonts w:ascii="Arial" w:hAnsi="Arial" w:cs="Arial"/>
        </w:rPr>
      </w:pPr>
    </w:p>
    <w:p w14:paraId="3DA5BAD5" w14:textId="77777777" w:rsidR="00D0100E" w:rsidRPr="00CF2425" w:rsidRDefault="00D0100E" w:rsidP="00D0100E">
      <w:pPr>
        <w:spacing w:after="0" w:line="240" w:lineRule="auto"/>
        <w:rPr>
          <w:rFonts w:ascii="Arial" w:hAnsi="Arial" w:cs="Arial"/>
        </w:rPr>
      </w:pPr>
    </w:p>
    <w:p w14:paraId="19FD5BDE" w14:textId="77777777" w:rsidR="00D0100E" w:rsidRPr="00CF2425" w:rsidRDefault="00D0100E" w:rsidP="00D0100E">
      <w:pPr>
        <w:spacing w:after="0" w:line="240" w:lineRule="auto"/>
        <w:rPr>
          <w:rFonts w:ascii="Arial" w:hAnsi="Arial" w:cs="Arial"/>
        </w:rPr>
      </w:pPr>
    </w:p>
    <w:p w14:paraId="27BA0900" w14:textId="77777777" w:rsidR="00D0100E" w:rsidRPr="00CF2425" w:rsidRDefault="00D0100E" w:rsidP="00D0100E">
      <w:pPr>
        <w:spacing w:after="0" w:line="240" w:lineRule="auto"/>
        <w:rPr>
          <w:rFonts w:ascii="Arial" w:hAnsi="Arial" w:cs="Arial"/>
        </w:rPr>
      </w:pPr>
    </w:p>
    <w:p w14:paraId="26F80511" w14:textId="77777777" w:rsidR="00D0100E" w:rsidRPr="00CF2425" w:rsidRDefault="00D0100E" w:rsidP="00D0100E">
      <w:pPr>
        <w:spacing w:after="0" w:line="240" w:lineRule="auto"/>
        <w:rPr>
          <w:rFonts w:ascii="Arial" w:hAnsi="Arial" w:cs="Arial"/>
        </w:rPr>
      </w:pPr>
    </w:p>
    <w:p w14:paraId="13E71C45" w14:textId="77777777" w:rsidR="00D0100E" w:rsidRPr="00CF2425" w:rsidRDefault="00D0100E" w:rsidP="00D0100E">
      <w:pPr>
        <w:spacing w:after="0" w:line="240" w:lineRule="auto"/>
        <w:rPr>
          <w:rFonts w:ascii="Arial" w:hAnsi="Arial" w:cs="Arial"/>
        </w:rPr>
      </w:pPr>
    </w:p>
    <w:p w14:paraId="2434344C" w14:textId="77777777" w:rsidR="00D0100E" w:rsidRPr="00CF2425" w:rsidRDefault="00D0100E" w:rsidP="00D0100E">
      <w:pPr>
        <w:spacing w:after="0" w:line="240" w:lineRule="auto"/>
        <w:rPr>
          <w:rFonts w:ascii="Arial" w:hAnsi="Arial" w:cs="Arial"/>
        </w:rPr>
      </w:pPr>
    </w:p>
    <w:p w14:paraId="01C7080D" w14:textId="77777777" w:rsidR="00D0100E" w:rsidRPr="00CF2425" w:rsidRDefault="00D0100E" w:rsidP="00D0100E">
      <w:pPr>
        <w:spacing w:after="0" w:line="240" w:lineRule="auto"/>
        <w:rPr>
          <w:rFonts w:ascii="Arial" w:hAnsi="Arial" w:cs="Arial"/>
        </w:rPr>
      </w:pPr>
    </w:p>
    <w:p w14:paraId="4B8C964A" w14:textId="77777777" w:rsidR="00D0100E" w:rsidRPr="00CF2425" w:rsidRDefault="00D0100E" w:rsidP="00D0100E">
      <w:pPr>
        <w:spacing w:after="0" w:line="240" w:lineRule="auto"/>
        <w:rPr>
          <w:rFonts w:ascii="Arial" w:hAnsi="Arial" w:cs="Arial"/>
        </w:rPr>
      </w:pPr>
    </w:p>
    <w:p w14:paraId="6B6E7E3B" w14:textId="77777777" w:rsidR="00D0100E" w:rsidRPr="00CF2425" w:rsidRDefault="00D0100E" w:rsidP="00D0100E">
      <w:pPr>
        <w:spacing w:after="0" w:line="240" w:lineRule="auto"/>
        <w:rPr>
          <w:rFonts w:ascii="Arial" w:hAnsi="Arial" w:cs="Arial"/>
        </w:rPr>
      </w:pPr>
    </w:p>
    <w:p w14:paraId="08ED9D1D" w14:textId="77777777" w:rsidR="00D0100E" w:rsidRPr="00CF2425" w:rsidRDefault="00D0100E" w:rsidP="00D0100E">
      <w:pPr>
        <w:spacing w:after="0" w:line="240" w:lineRule="auto"/>
        <w:rPr>
          <w:rFonts w:ascii="Arial" w:hAnsi="Arial" w:cs="Arial"/>
        </w:rPr>
      </w:pPr>
    </w:p>
    <w:p w14:paraId="1EB128CB" w14:textId="77777777" w:rsidR="00D0100E" w:rsidRPr="00CF2425" w:rsidRDefault="00D0100E" w:rsidP="00D0100E">
      <w:pPr>
        <w:spacing w:after="0" w:line="240" w:lineRule="auto"/>
        <w:rPr>
          <w:rFonts w:ascii="Arial" w:hAnsi="Arial" w:cs="Arial"/>
        </w:rPr>
      </w:pPr>
    </w:p>
    <w:p w14:paraId="0D76C3A0" w14:textId="77777777" w:rsidR="00D0100E" w:rsidRPr="00CF2425" w:rsidRDefault="00D0100E" w:rsidP="00D0100E">
      <w:pPr>
        <w:spacing w:after="0" w:line="240" w:lineRule="auto"/>
        <w:rPr>
          <w:rFonts w:ascii="Arial" w:hAnsi="Arial" w:cs="Arial"/>
        </w:rPr>
      </w:pPr>
    </w:p>
    <w:p w14:paraId="203B765E" w14:textId="77777777" w:rsidR="00D0100E" w:rsidRPr="00CF2425" w:rsidRDefault="00D0100E" w:rsidP="00D0100E">
      <w:pPr>
        <w:spacing w:after="0" w:line="240" w:lineRule="auto"/>
        <w:rPr>
          <w:rFonts w:ascii="Arial" w:hAnsi="Arial" w:cs="Arial"/>
        </w:rPr>
      </w:pPr>
    </w:p>
    <w:p w14:paraId="2438B231" w14:textId="77777777" w:rsidR="00D0100E" w:rsidRPr="00CF2425" w:rsidRDefault="00D0100E" w:rsidP="00D0100E">
      <w:pPr>
        <w:spacing w:after="0" w:line="240" w:lineRule="auto"/>
        <w:rPr>
          <w:rFonts w:ascii="Arial" w:hAnsi="Arial" w:cs="Arial"/>
        </w:rPr>
      </w:pPr>
    </w:p>
    <w:p w14:paraId="2E18C490" w14:textId="77777777" w:rsidR="00D0100E" w:rsidRPr="00CF2425" w:rsidRDefault="00D0100E" w:rsidP="00D0100E">
      <w:pPr>
        <w:spacing w:after="0" w:line="240" w:lineRule="auto"/>
        <w:rPr>
          <w:rFonts w:ascii="Arial" w:hAnsi="Arial" w:cs="Arial"/>
        </w:rPr>
      </w:pPr>
    </w:p>
    <w:p w14:paraId="07399C16" w14:textId="77777777" w:rsidR="00D0100E" w:rsidRPr="007E7F29" w:rsidRDefault="00D0100E" w:rsidP="00D0100E">
      <w:pPr>
        <w:spacing w:after="0" w:line="240" w:lineRule="auto"/>
        <w:jc w:val="center"/>
        <w:rPr>
          <w:rFonts w:ascii="Arial" w:hAnsi="Arial" w:cs="Arial"/>
          <w:lang w:val="en-GB"/>
        </w:rPr>
      </w:pPr>
      <w:r w:rsidRPr="007E7F29">
        <w:rPr>
          <w:rFonts w:ascii="Arial" w:hAnsi="Arial" w:cs="Arial"/>
          <w:lang w:val="en-GB"/>
        </w:rPr>
        <w:t>Yaroslav Kuchuk</w:t>
      </w:r>
    </w:p>
    <w:p w14:paraId="4825AE51" w14:textId="77777777" w:rsidR="00D0100E" w:rsidRPr="007E7F29" w:rsidRDefault="00D0100E" w:rsidP="00D0100E">
      <w:pPr>
        <w:spacing w:after="0" w:line="240" w:lineRule="auto"/>
        <w:jc w:val="center"/>
        <w:rPr>
          <w:rFonts w:ascii="Arial" w:hAnsi="Arial" w:cs="Arial"/>
          <w:lang w:val="en-GB"/>
        </w:rPr>
      </w:pPr>
      <w:r w:rsidRPr="007E7F29">
        <w:rPr>
          <w:rFonts w:ascii="Arial" w:hAnsi="Arial" w:cs="Arial"/>
          <w:lang w:val="en-GB"/>
        </w:rPr>
        <w:t>EAE Business School</w:t>
      </w:r>
    </w:p>
    <w:p w14:paraId="689D2759" w14:textId="77777777" w:rsidR="00D0100E" w:rsidRPr="007215F1" w:rsidRDefault="00D0100E" w:rsidP="00D0100E">
      <w:pPr>
        <w:spacing w:after="0" w:line="240" w:lineRule="auto"/>
        <w:jc w:val="center"/>
        <w:rPr>
          <w:rFonts w:ascii="Arial" w:hAnsi="Arial" w:cs="Arial"/>
        </w:rPr>
      </w:pPr>
      <w:r w:rsidRPr="007215F1">
        <w:rPr>
          <w:rFonts w:ascii="Arial" w:hAnsi="Arial" w:cs="Arial"/>
        </w:rPr>
        <w:t>Máster en Dirección y Gestión de Proyectos</w:t>
      </w:r>
    </w:p>
    <w:p w14:paraId="066F6891" w14:textId="38CC148D" w:rsidR="00D0100E" w:rsidRDefault="0037542B" w:rsidP="00D0100E">
      <w:pPr>
        <w:jc w:val="center"/>
        <w:rPr>
          <w:rFonts w:ascii="Arial" w:hAnsi="Arial" w:cs="Arial"/>
        </w:rPr>
      </w:pPr>
      <w:r>
        <w:rPr>
          <w:rFonts w:ascii="Arial" w:hAnsi="Arial" w:cs="Arial"/>
        </w:rPr>
        <w:t>18</w:t>
      </w:r>
      <w:r w:rsidR="00D0100E">
        <w:rPr>
          <w:rFonts w:ascii="Arial" w:hAnsi="Arial" w:cs="Arial"/>
        </w:rPr>
        <w:t xml:space="preserve"> de </w:t>
      </w:r>
      <w:r>
        <w:rPr>
          <w:rFonts w:ascii="Arial" w:hAnsi="Arial" w:cs="Arial"/>
        </w:rPr>
        <w:t>octubre</w:t>
      </w:r>
      <w:r w:rsidR="00D0100E">
        <w:rPr>
          <w:rFonts w:ascii="Arial" w:hAnsi="Arial" w:cs="Arial"/>
        </w:rPr>
        <w:t xml:space="preserve"> de</w:t>
      </w:r>
      <w:r w:rsidR="00D0100E" w:rsidRPr="007215F1">
        <w:rPr>
          <w:rFonts w:ascii="Arial" w:hAnsi="Arial" w:cs="Arial"/>
        </w:rPr>
        <w:t xml:space="preserve"> 202</w:t>
      </w:r>
      <w:r>
        <w:rPr>
          <w:rFonts w:ascii="Arial" w:hAnsi="Arial" w:cs="Arial"/>
        </w:rPr>
        <w:t>6</w:t>
      </w:r>
    </w:p>
    <w:p w14:paraId="1A5570B7" w14:textId="77777777" w:rsidR="00C279A0" w:rsidRDefault="00C279A0" w:rsidP="00C279A0">
      <w:pPr>
        <w:rPr>
          <w:rFonts w:ascii="Arial" w:hAnsi="Arial" w:cs="Arial"/>
        </w:rPr>
      </w:pPr>
    </w:p>
    <w:sdt>
      <w:sdtPr>
        <w:id w:val="-308328354"/>
        <w:docPartObj>
          <w:docPartGallery w:val="Table of Contents"/>
          <w:docPartUnique/>
        </w:docPartObj>
      </w:sdtPr>
      <w:sdtEndPr>
        <w:rPr>
          <w:b/>
          <w:bCs/>
          <w:noProof/>
        </w:rPr>
      </w:sdtEndPr>
      <w:sdtContent>
        <w:p w14:paraId="13DD6403" w14:textId="02B8BF3A" w:rsidR="00876E5C" w:rsidRDefault="00C279A0">
          <w:pPr>
            <w:pStyle w:val="TOC1"/>
            <w:tabs>
              <w:tab w:val="right" w:leader="dot" w:pos="9016"/>
            </w:tabs>
            <w:rPr>
              <w:rFonts w:eastAsiaTheme="minorEastAsia"/>
              <w:noProof/>
              <w:sz w:val="24"/>
              <w:szCs w:val="24"/>
              <w:lang w:eastAsia="es-ES"/>
            </w:rPr>
          </w:pPr>
          <w:r>
            <w:fldChar w:fldCharType="begin"/>
          </w:r>
          <w:r w:rsidRPr="00C279A0">
            <w:rPr>
              <w:lang w:val="en-GB"/>
            </w:rPr>
            <w:instrText xml:space="preserve"> TOC \o "1-3" \h \z \u </w:instrText>
          </w:r>
          <w:r>
            <w:fldChar w:fldCharType="separate"/>
          </w:r>
          <w:hyperlink w:anchor="_Toc242655953" w:history="1">
            <w:r w:rsidR="00876E5C" w:rsidRPr="00B3691A">
              <w:rPr>
                <w:rStyle w:val="Hyperlink"/>
                <w:rFonts w:ascii="Arial" w:hAnsi="Arial" w:cs="Arial"/>
                <w:noProof/>
              </w:rPr>
              <w:t>Planificación y Gestión del Proyecto de Creación y Puesta en Marcha de una Agencia Digital de Servicios Tecnológicos</w:t>
            </w:r>
            <w:r w:rsidR="00876E5C">
              <w:rPr>
                <w:noProof/>
                <w:webHidden/>
              </w:rPr>
              <w:tab/>
            </w:r>
            <w:r w:rsidR="00876E5C">
              <w:rPr>
                <w:noProof/>
                <w:webHidden/>
              </w:rPr>
              <w:fldChar w:fldCharType="begin"/>
            </w:r>
            <w:r w:rsidR="00876E5C">
              <w:rPr>
                <w:noProof/>
                <w:webHidden/>
              </w:rPr>
              <w:instrText xml:space="preserve"> PAGEREF _Toc242655953 \h </w:instrText>
            </w:r>
            <w:r w:rsidR="00876E5C">
              <w:rPr>
                <w:noProof/>
                <w:webHidden/>
              </w:rPr>
            </w:r>
            <w:r w:rsidR="00876E5C">
              <w:rPr>
                <w:noProof/>
                <w:webHidden/>
              </w:rPr>
              <w:fldChar w:fldCharType="separate"/>
            </w:r>
            <w:r w:rsidR="00876E5C">
              <w:rPr>
                <w:noProof/>
                <w:webHidden/>
              </w:rPr>
              <w:t>1</w:t>
            </w:r>
            <w:r w:rsidR="00876E5C">
              <w:rPr>
                <w:noProof/>
                <w:webHidden/>
              </w:rPr>
              <w:fldChar w:fldCharType="end"/>
            </w:r>
          </w:hyperlink>
        </w:p>
        <w:p w14:paraId="2F527D0A" w14:textId="24B3DB5C" w:rsidR="00876E5C" w:rsidRDefault="00876E5C">
          <w:pPr>
            <w:pStyle w:val="TOC2"/>
            <w:tabs>
              <w:tab w:val="left" w:pos="720"/>
              <w:tab w:val="right" w:leader="dot" w:pos="9016"/>
            </w:tabs>
            <w:rPr>
              <w:rFonts w:eastAsiaTheme="minorEastAsia"/>
              <w:noProof/>
              <w:sz w:val="24"/>
              <w:szCs w:val="24"/>
              <w:lang w:eastAsia="es-ES"/>
            </w:rPr>
          </w:pPr>
          <w:hyperlink w:anchor="_Toc242655954" w:history="1">
            <w:r w:rsidRPr="00B3691A">
              <w:rPr>
                <w:rStyle w:val="Hyperlink"/>
                <w:rFonts w:ascii="Arial" w:hAnsi="Arial" w:cs="Arial"/>
                <w:noProof/>
              </w:rPr>
              <w:t>1.</w:t>
            </w:r>
            <w:r>
              <w:rPr>
                <w:rFonts w:eastAsiaTheme="minorEastAsia"/>
                <w:noProof/>
                <w:sz w:val="24"/>
                <w:szCs w:val="24"/>
                <w:lang w:eastAsia="es-ES"/>
              </w:rPr>
              <w:tab/>
            </w:r>
            <w:r w:rsidRPr="00B3691A">
              <w:rPr>
                <w:rStyle w:val="Hyperlink"/>
                <w:rFonts w:ascii="Arial" w:hAnsi="Arial" w:cs="Arial"/>
                <w:noProof/>
              </w:rPr>
              <w:t>Resumen ejecutivo</w:t>
            </w:r>
            <w:r>
              <w:rPr>
                <w:noProof/>
                <w:webHidden/>
              </w:rPr>
              <w:tab/>
            </w:r>
            <w:r>
              <w:rPr>
                <w:noProof/>
                <w:webHidden/>
              </w:rPr>
              <w:fldChar w:fldCharType="begin"/>
            </w:r>
            <w:r>
              <w:rPr>
                <w:noProof/>
                <w:webHidden/>
              </w:rPr>
              <w:instrText xml:space="preserve"> PAGEREF _Toc242655954 \h </w:instrText>
            </w:r>
            <w:r>
              <w:rPr>
                <w:noProof/>
                <w:webHidden/>
              </w:rPr>
            </w:r>
            <w:r>
              <w:rPr>
                <w:noProof/>
                <w:webHidden/>
              </w:rPr>
              <w:fldChar w:fldCharType="separate"/>
            </w:r>
            <w:r>
              <w:rPr>
                <w:noProof/>
                <w:webHidden/>
              </w:rPr>
              <w:t>1</w:t>
            </w:r>
            <w:r>
              <w:rPr>
                <w:noProof/>
                <w:webHidden/>
              </w:rPr>
              <w:fldChar w:fldCharType="end"/>
            </w:r>
          </w:hyperlink>
        </w:p>
        <w:p w14:paraId="0A93BA15" w14:textId="6315D57D" w:rsidR="00876E5C" w:rsidRDefault="00876E5C">
          <w:pPr>
            <w:pStyle w:val="TOC2"/>
            <w:tabs>
              <w:tab w:val="left" w:pos="720"/>
              <w:tab w:val="right" w:leader="dot" w:pos="9016"/>
            </w:tabs>
            <w:rPr>
              <w:rFonts w:eastAsiaTheme="minorEastAsia"/>
              <w:noProof/>
              <w:sz w:val="24"/>
              <w:szCs w:val="24"/>
              <w:lang w:eastAsia="es-ES"/>
            </w:rPr>
          </w:pPr>
          <w:hyperlink w:anchor="_Toc242655955" w:history="1">
            <w:r w:rsidRPr="00B3691A">
              <w:rPr>
                <w:rStyle w:val="Hyperlink"/>
                <w:rFonts w:ascii="Arial" w:hAnsi="Arial" w:cs="Arial"/>
                <w:noProof/>
              </w:rPr>
              <w:t>2.</w:t>
            </w:r>
            <w:r>
              <w:rPr>
                <w:rFonts w:eastAsiaTheme="minorEastAsia"/>
                <w:noProof/>
                <w:sz w:val="24"/>
                <w:szCs w:val="24"/>
                <w:lang w:eastAsia="es-ES"/>
              </w:rPr>
              <w:tab/>
            </w:r>
            <w:r w:rsidRPr="00B3691A">
              <w:rPr>
                <w:rStyle w:val="Hyperlink"/>
                <w:rFonts w:ascii="Arial" w:hAnsi="Arial" w:cs="Arial"/>
                <w:noProof/>
              </w:rPr>
              <w:t>Acta de constitución del proyecto</w:t>
            </w:r>
            <w:r>
              <w:rPr>
                <w:noProof/>
                <w:webHidden/>
              </w:rPr>
              <w:tab/>
            </w:r>
            <w:r>
              <w:rPr>
                <w:noProof/>
                <w:webHidden/>
              </w:rPr>
              <w:fldChar w:fldCharType="begin"/>
            </w:r>
            <w:r>
              <w:rPr>
                <w:noProof/>
                <w:webHidden/>
              </w:rPr>
              <w:instrText xml:space="preserve"> PAGEREF _Toc242655955 \h </w:instrText>
            </w:r>
            <w:r>
              <w:rPr>
                <w:noProof/>
                <w:webHidden/>
              </w:rPr>
            </w:r>
            <w:r>
              <w:rPr>
                <w:noProof/>
                <w:webHidden/>
              </w:rPr>
              <w:fldChar w:fldCharType="separate"/>
            </w:r>
            <w:r>
              <w:rPr>
                <w:noProof/>
                <w:webHidden/>
              </w:rPr>
              <w:t>1</w:t>
            </w:r>
            <w:r>
              <w:rPr>
                <w:noProof/>
                <w:webHidden/>
              </w:rPr>
              <w:fldChar w:fldCharType="end"/>
            </w:r>
          </w:hyperlink>
        </w:p>
        <w:p w14:paraId="60567C1D" w14:textId="7EA08DF3" w:rsidR="00876E5C" w:rsidRDefault="00876E5C">
          <w:pPr>
            <w:pStyle w:val="TOC3"/>
            <w:tabs>
              <w:tab w:val="right" w:leader="dot" w:pos="9016"/>
            </w:tabs>
            <w:rPr>
              <w:rFonts w:eastAsiaTheme="minorEastAsia"/>
              <w:noProof/>
              <w:sz w:val="24"/>
              <w:szCs w:val="24"/>
              <w:lang w:eastAsia="es-ES"/>
            </w:rPr>
          </w:pPr>
          <w:hyperlink w:anchor="_Toc242655956" w:history="1">
            <w:r w:rsidRPr="00B3691A">
              <w:rPr>
                <w:rStyle w:val="Hyperlink"/>
                <w:rFonts w:ascii="Arial" w:hAnsi="Arial" w:cs="Arial"/>
                <w:noProof/>
              </w:rPr>
              <w:t>2.1 Propósito y justificación del proyecto</w:t>
            </w:r>
            <w:r>
              <w:rPr>
                <w:noProof/>
                <w:webHidden/>
              </w:rPr>
              <w:tab/>
            </w:r>
            <w:r>
              <w:rPr>
                <w:noProof/>
                <w:webHidden/>
              </w:rPr>
              <w:fldChar w:fldCharType="begin"/>
            </w:r>
            <w:r>
              <w:rPr>
                <w:noProof/>
                <w:webHidden/>
              </w:rPr>
              <w:instrText xml:space="preserve"> PAGEREF _Toc242655956 \h </w:instrText>
            </w:r>
            <w:r>
              <w:rPr>
                <w:noProof/>
                <w:webHidden/>
              </w:rPr>
            </w:r>
            <w:r>
              <w:rPr>
                <w:noProof/>
                <w:webHidden/>
              </w:rPr>
              <w:fldChar w:fldCharType="separate"/>
            </w:r>
            <w:r>
              <w:rPr>
                <w:noProof/>
                <w:webHidden/>
              </w:rPr>
              <w:t>1</w:t>
            </w:r>
            <w:r>
              <w:rPr>
                <w:noProof/>
                <w:webHidden/>
              </w:rPr>
              <w:fldChar w:fldCharType="end"/>
            </w:r>
          </w:hyperlink>
        </w:p>
        <w:p w14:paraId="70E43F1F" w14:textId="7860FE27" w:rsidR="00876E5C" w:rsidRDefault="00876E5C">
          <w:pPr>
            <w:pStyle w:val="TOC3"/>
            <w:tabs>
              <w:tab w:val="right" w:leader="dot" w:pos="9016"/>
            </w:tabs>
            <w:rPr>
              <w:rFonts w:eastAsiaTheme="minorEastAsia"/>
              <w:noProof/>
              <w:sz w:val="24"/>
              <w:szCs w:val="24"/>
              <w:lang w:eastAsia="es-ES"/>
            </w:rPr>
          </w:pPr>
          <w:hyperlink w:anchor="_Toc242655957" w:history="1">
            <w:r w:rsidRPr="00B3691A">
              <w:rPr>
                <w:rStyle w:val="Hyperlink"/>
                <w:rFonts w:ascii="Arial" w:hAnsi="Arial" w:cs="Arial"/>
                <w:noProof/>
              </w:rPr>
              <w:t>2.2 Descripción de alto nivel del proyecto</w:t>
            </w:r>
            <w:r>
              <w:rPr>
                <w:noProof/>
                <w:webHidden/>
              </w:rPr>
              <w:tab/>
            </w:r>
            <w:r>
              <w:rPr>
                <w:noProof/>
                <w:webHidden/>
              </w:rPr>
              <w:fldChar w:fldCharType="begin"/>
            </w:r>
            <w:r>
              <w:rPr>
                <w:noProof/>
                <w:webHidden/>
              </w:rPr>
              <w:instrText xml:space="preserve"> PAGEREF _Toc242655957 \h </w:instrText>
            </w:r>
            <w:r>
              <w:rPr>
                <w:noProof/>
                <w:webHidden/>
              </w:rPr>
            </w:r>
            <w:r>
              <w:rPr>
                <w:noProof/>
                <w:webHidden/>
              </w:rPr>
              <w:fldChar w:fldCharType="separate"/>
            </w:r>
            <w:r>
              <w:rPr>
                <w:noProof/>
                <w:webHidden/>
              </w:rPr>
              <w:t>1</w:t>
            </w:r>
            <w:r>
              <w:rPr>
                <w:noProof/>
                <w:webHidden/>
              </w:rPr>
              <w:fldChar w:fldCharType="end"/>
            </w:r>
          </w:hyperlink>
        </w:p>
        <w:p w14:paraId="7F567940" w14:textId="5D4C844B" w:rsidR="00876E5C" w:rsidRDefault="00876E5C">
          <w:pPr>
            <w:pStyle w:val="TOC3"/>
            <w:tabs>
              <w:tab w:val="right" w:leader="dot" w:pos="9016"/>
            </w:tabs>
            <w:rPr>
              <w:rFonts w:eastAsiaTheme="minorEastAsia"/>
              <w:noProof/>
              <w:sz w:val="24"/>
              <w:szCs w:val="24"/>
              <w:lang w:eastAsia="es-ES"/>
            </w:rPr>
          </w:pPr>
          <w:hyperlink w:anchor="_Toc242655958" w:history="1">
            <w:r w:rsidRPr="00B3691A">
              <w:rPr>
                <w:rStyle w:val="Hyperlink"/>
                <w:rFonts w:ascii="Arial" w:hAnsi="Arial" w:cs="Arial"/>
                <w:noProof/>
              </w:rPr>
              <w:t>2.3 Requisitos de alto nivel</w:t>
            </w:r>
            <w:r>
              <w:rPr>
                <w:noProof/>
                <w:webHidden/>
              </w:rPr>
              <w:tab/>
            </w:r>
            <w:r>
              <w:rPr>
                <w:noProof/>
                <w:webHidden/>
              </w:rPr>
              <w:fldChar w:fldCharType="begin"/>
            </w:r>
            <w:r>
              <w:rPr>
                <w:noProof/>
                <w:webHidden/>
              </w:rPr>
              <w:instrText xml:space="preserve"> PAGEREF _Toc242655958 \h </w:instrText>
            </w:r>
            <w:r>
              <w:rPr>
                <w:noProof/>
                <w:webHidden/>
              </w:rPr>
            </w:r>
            <w:r>
              <w:rPr>
                <w:noProof/>
                <w:webHidden/>
              </w:rPr>
              <w:fldChar w:fldCharType="separate"/>
            </w:r>
            <w:r>
              <w:rPr>
                <w:noProof/>
                <w:webHidden/>
              </w:rPr>
              <w:t>1</w:t>
            </w:r>
            <w:r>
              <w:rPr>
                <w:noProof/>
                <w:webHidden/>
              </w:rPr>
              <w:fldChar w:fldCharType="end"/>
            </w:r>
          </w:hyperlink>
        </w:p>
        <w:p w14:paraId="33768928" w14:textId="43939C34" w:rsidR="00876E5C" w:rsidRDefault="00876E5C">
          <w:pPr>
            <w:pStyle w:val="TOC3"/>
            <w:tabs>
              <w:tab w:val="right" w:leader="dot" w:pos="9016"/>
            </w:tabs>
            <w:rPr>
              <w:rFonts w:eastAsiaTheme="minorEastAsia"/>
              <w:noProof/>
              <w:sz w:val="24"/>
              <w:szCs w:val="24"/>
              <w:lang w:eastAsia="es-ES"/>
            </w:rPr>
          </w:pPr>
          <w:hyperlink w:anchor="_Toc242655959" w:history="1">
            <w:r w:rsidRPr="00B3691A">
              <w:rPr>
                <w:rStyle w:val="Hyperlink"/>
                <w:rFonts w:ascii="Arial" w:hAnsi="Arial" w:cs="Arial"/>
                <w:noProof/>
              </w:rPr>
              <w:t>2.4 Entregables de alto nivel</w:t>
            </w:r>
            <w:r>
              <w:rPr>
                <w:noProof/>
                <w:webHidden/>
              </w:rPr>
              <w:tab/>
            </w:r>
            <w:r>
              <w:rPr>
                <w:noProof/>
                <w:webHidden/>
              </w:rPr>
              <w:fldChar w:fldCharType="begin"/>
            </w:r>
            <w:r>
              <w:rPr>
                <w:noProof/>
                <w:webHidden/>
              </w:rPr>
              <w:instrText xml:space="preserve"> PAGEREF _Toc242655959 \h </w:instrText>
            </w:r>
            <w:r>
              <w:rPr>
                <w:noProof/>
                <w:webHidden/>
              </w:rPr>
            </w:r>
            <w:r>
              <w:rPr>
                <w:noProof/>
                <w:webHidden/>
              </w:rPr>
              <w:fldChar w:fldCharType="separate"/>
            </w:r>
            <w:r>
              <w:rPr>
                <w:noProof/>
                <w:webHidden/>
              </w:rPr>
              <w:t>1</w:t>
            </w:r>
            <w:r>
              <w:rPr>
                <w:noProof/>
                <w:webHidden/>
              </w:rPr>
              <w:fldChar w:fldCharType="end"/>
            </w:r>
          </w:hyperlink>
        </w:p>
        <w:p w14:paraId="65789593" w14:textId="6F3745EC" w:rsidR="00876E5C" w:rsidRDefault="00876E5C">
          <w:pPr>
            <w:pStyle w:val="TOC3"/>
            <w:tabs>
              <w:tab w:val="right" w:leader="dot" w:pos="9016"/>
            </w:tabs>
            <w:rPr>
              <w:rFonts w:eastAsiaTheme="minorEastAsia"/>
              <w:noProof/>
              <w:sz w:val="24"/>
              <w:szCs w:val="24"/>
              <w:lang w:eastAsia="es-ES"/>
            </w:rPr>
          </w:pPr>
          <w:hyperlink w:anchor="_Toc242655960" w:history="1">
            <w:r w:rsidRPr="00B3691A">
              <w:rPr>
                <w:rStyle w:val="Hyperlink"/>
                <w:rFonts w:ascii="Arial" w:hAnsi="Arial" w:cs="Arial"/>
                <w:noProof/>
              </w:rPr>
              <w:t>2.5 Stakeholders principales</w:t>
            </w:r>
            <w:r>
              <w:rPr>
                <w:noProof/>
                <w:webHidden/>
              </w:rPr>
              <w:tab/>
            </w:r>
            <w:r>
              <w:rPr>
                <w:noProof/>
                <w:webHidden/>
              </w:rPr>
              <w:fldChar w:fldCharType="begin"/>
            </w:r>
            <w:r>
              <w:rPr>
                <w:noProof/>
                <w:webHidden/>
              </w:rPr>
              <w:instrText xml:space="preserve"> PAGEREF _Toc242655960 \h </w:instrText>
            </w:r>
            <w:r>
              <w:rPr>
                <w:noProof/>
                <w:webHidden/>
              </w:rPr>
            </w:r>
            <w:r>
              <w:rPr>
                <w:noProof/>
                <w:webHidden/>
              </w:rPr>
              <w:fldChar w:fldCharType="separate"/>
            </w:r>
            <w:r>
              <w:rPr>
                <w:noProof/>
                <w:webHidden/>
              </w:rPr>
              <w:t>1</w:t>
            </w:r>
            <w:r>
              <w:rPr>
                <w:noProof/>
                <w:webHidden/>
              </w:rPr>
              <w:fldChar w:fldCharType="end"/>
            </w:r>
          </w:hyperlink>
        </w:p>
        <w:p w14:paraId="5E0F24A2" w14:textId="428DFA0A" w:rsidR="00876E5C" w:rsidRDefault="00876E5C">
          <w:pPr>
            <w:pStyle w:val="TOC3"/>
            <w:tabs>
              <w:tab w:val="right" w:leader="dot" w:pos="9016"/>
            </w:tabs>
            <w:rPr>
              <w:rFonts w:eastAsiaTheme="minorEastAsia"/>
              <w:noProof/>
              <w:sz w:val="24"/>
              <w:szCs w:val="24"/>
              <w:lang w:eastAsia="es-ES"/>
            </w:rPr>
          </w:pPr>
          <w:hyperlink w:anchor="_Toc242655961" w:history="1">
            <w:r w:rsidRPr="00B3691A">
              <w:rPr>
                <w:rStyle w:val="Hyperlink"/>
                <w:rFonts w:ascii="Arial" w:hAnsi="Arial" w:cs="Arial"/>
                <w:noProof/>
              </w:rPr>
              <w:t>2.6 Objetivos medibles</w:t>
            </w:r>
            <w:r>
              <w:rPr>
                <w:noProof/>
                <w:webHidden/>
              </w:rPr>
              <w:tab/>
            </w:r>
            <w:r>
              <w:rPr>
                <w:noProof/>
                <w:webHidden/>
              </w:rPr>
              <w:fldChar w:fldCharType="begin"/>
            </w:r>
            <w:r>
              <w:rPr>
                <w:noProof/>
                <w:webHidden/>
              </w:rPr>
              <w:instrText xml:space="preserve"> PAGEREF _Toc242655961 \h </w:instrText>
            </w:r>
            <w:r>
              <w:rPr>
                <w:noProof/>
                <w:webHidden/>
              </w:rPr>
            </w:r>
            <w:r>
              <w:rPr>
                <w:noProof/>
                <w:webHidden/>
              </w:rPr>
              <w:fldChar w:fldCharType="separate"/>
            </w:r>
            <w:r>
              <w:rPr>
                <w:noProof/>
                <w:webHidden/>
              </w:rPr>
              <w:t>1</w:t>
            </w:r>
            <w:r>
              <w:rPr>
                <w:noProof/>
                <w:webHidden/>
              </w:rPr>
              <w:fldChar w:fldCharType="end"/>
            </w:r>
          </w:hyperlink>
        </w:p>
        <w:p w14:paraId="05FD3AD7" w14:textId="28743FB1" w:rsidR="00876E5C" w:rsidRDefault="00876E5C">
          <w:pPr>
            <w:pStyle w:val="TOC3"/>
            <w:tabs>
              <w:tab w:val="right" w:leader="dot" w:pos="9016"/>
            </w:tabs>
            <w:rPr>
              <w:rFonts w:eastAsiaTheme="minorEastAsia"/>
              <w:noProof/>
              <w:sz w:val="24"/>
              <w:szCs w:val="24"/>
              <w:lang w:eastAsia="es-ES"/>
            </w:rPr>
          </w:pPr>
          <w:hyperlink w:anchor="_Toc242655962" w:history="1">
            <w:r w:rsidRPr="00B3691A">
              <w:rPr>
                <w:rStyle w:val="Hyperlink"/>
                <w:rFonts w:ascii="Arial" w:hAnsi="Arial" w:cs="Arial"/>
                <w:noProof/>
              </w:rPr>
              <w:t>2.7 Presupuesto de alto nivel</w:t>
            </w:r>
            <w:r>
              <w:rPr>
                <w:noProof/>
                <w:webHidden/>
              </w:rPr>
              <w:tab/>
            </w:r>
            <w:r>
              <w:rPr>
                <w:noProof/>
                <w:webHidden/>
              </w:rPr>
              <w:fldChar w:fldCharType="begin"/>
            </w:r>
            <w:r>
              <w:rPr>
                <w:noProof/>
                <w:webHidden/>
              </w:rPr>
              <w:instrText xml:space="preserve"> PAGEREF _Toc242655962 \h </w:instrText>
            </w:r>
            <w:r>
              <w:rPr>
                <w:noProof/>
                <w:webHidden/>
              </w:rPr>
            </w:r>
            <w:r>
              <w:rPr>
                <w:noProof/>
                <w:webHidden/>
              </w:rPr>
              <w:fldChar w:fldCharType="separate"/>
            </w:r>
            <w:r>
              <w:rPr>
                <w:noProof/>
                <w:webHidden/>
              </w:rPr>
              <w:t>1</w:t>
            </w:r>
            <w:r>
              <w:rPr>
                <w:noProof/>
                <w:webHidden/>
              </w:rPr>
              <w:fldChar w:fldCharType="end"/>
            </w:r>
          </w:hyperlink>
        </w:p>
        <w:p w14:paraId="5EC6F15E" w14:textId="6679F87B" w:rsidR="00876E5C" w:rsidRDefault="00876E5C">
          <w:pPr>
            <w:pStyle w:val="TOC3"/>
            <w:tabs>
              <w:tab w:val="left" w:pos="1200"/>
              <w:tab w:val="right" w:leader="dot" w:pos="9016"/>
            </w:tabs>
            <w:rPr>
              <w:rFonts w:eastAsiaTheme="minorEastAsia"/>
              <w:noProof/>
              <w:sz w:val="24"/>
              <w:szCs w:val="24"/>
              <w:lang w:eastAsia="es-ES"/>
            </w:rPr>
          </w:pPr>
          <w:hyperlink w:anchor="_Toc242655963" w:history="1">
            <w:r w:rsidRPr="00B3691A">
              <w:rPr>
                <w:rStyle w:val="Hyperlink"/>
                <w:rFonts w:ascii="Arial" w:hAnsi="Arial" w:cs="Arial"/>
                <w:noProof/>
              </w:rPr>
              <w:t>2.8</w:t>
            </w:r>
            <w:r>
              <w:rPr>
                <w:rFonts w:eastAsiaTheme="minorEastAsia"/>
                <w:noProof/>
                <w:sz w:val="24"/>
                <w:szCs w:val="24"/>
                <w:lang w:eastAsia="es-ES"/>
              </w:rPr>
              <w:tab/>
            </w:r>
            <w:r w:rsidRPr="00B3691A">
              <w:rPr>
                <w:rStyle w:val="Hyperlink"/>
                <w:rFonts w:ascii="Arial" w:hAnsi="Arial" w:cs="Arial"/>
                <w:noProof/>
              </w:rPr>
              <w:t>Hitos principales</w:t>
            </w:r>
            <w:r>
              <w:rPr>
                <w:noProof/>
                <w:webHidden/>
              </w:rPr>
              <w:tab/>
            </w:r>
            <w:r>
              <w:rPr>
                <w:noProof/>
                <w:webHidden/>
              </w:rPr>
              <w:fldChar w:fldCharType="begin"/>
            </w:r>
            <w:r>
              <w:rPr>
                <w:noProof/>
                <w:webHidden/>
              </w:rPr>
              <w:instrText xml:space="preserve"> PAGEREF _Toc242655963 \h </w:instrText>
            </w:r>
            <w:r>
              <w:rPr>
                <w:noProof/>
                <w:webHidden/>
              </w:rPr>
            </w:r>
            <w:r>
              <w:rPr>
                <w:noProof/>
                <w:webHidden/>
              </w:rPr>
              <w:fldChar w:fldCharType="separate"/>
            </w:r>
            <w:r>
              <w:rPr>
                <w:noProof/>
                <w:webHidden/>
              </w:rPr>
              <w:t>1</w:t>
            </w:r>
            <w:r>
              <w:rPr>
                <w:noProof/>
                <w:webHidden/>
              </w:rPr>
              <w:fldChar w:fldCharType="end"/>
            </w:r>
          </w:hyperlink>
        </w:p>
        <w:p w14:paraId="112683E2" w14:textId="293CAA7A" w:rsidR="00876E5C" w:rsidRDefault="00876E5C">
          <w:pPr>
            <w:pStyle w:val="TOC3"/>
            <w:tabs>
              <w:tab w:val="right" w:leader="dot" w:pos="9016"/>
            </w:tabs>
            <w:rPr>
              <w:rFonts w:eastAsiaTheme="minorEastAsia"/>
              <w:noProof/>
              <w:sz w:val="24"/>
              <w:szCs w:val="24"/>
              <w:lang w:eastAsia="es-ES"/>
            </w:rPr>
          </w:pPr>
          <w:hyperlink w:anchor="_Toc242655964" w:history="1">
            <w:r w:rsidRPr="00B3691A">
              <w:rPr>
                <w:rStyle w:val="Hyperlink"/>
                <w:rFonts w:ascii="Arial" w:hAnsi="Arial" w:cs="Arial"/>
                <w:noProof/>
              </w:rPr>
              <w:t>2.9 Restricciones y supuestos</w:t>
            </w:r>
            <w:r>
              <w:rPr>
                <w:noProof/>
                <w:webHidden/>
              </w:rPr>
              <w:tab/>
            </w:r>
            <w:r>
              <w:rPr>
                <w:noProof/>
                <w:webHidden/>
              </w:rPr>
              <w:fldChar w:fldCharType="begin"/>
            </w:r>
            <w:r>
              <w:rPr>
                <w:noProof/>
                <w:webHidden/>
              </w:rPr>
              <w:instrText xml:space="preserve"> PAGEREF _Toc242655964 \h </w:instrText>
            </w:r>
            <w:r>
              <w:rPr>
                <w:noProof/>
                <w:webHidden/>
              </w:rPr>
            </w:r>
            <w:r>
              <w:rPr>
                <w:noProof/>
                <w:webHidden/>
              </w:rPr>
              <w:fldChar w:fldCharType="separate"/>
            </w:r>
            <w:r>
              <w:rPr>
                <w:noProof/>
                <w:webHidden/>
              </w:rPr>
              <w:t>1</w:t>
            </w:r>
            <w:r>
              <w:rPr>
                <w:noProof/>
                <w:webHidden/>
              </w:rPr>
              <w:fldChar w:fldCharType="end"/>
            </w:r>
          </w:hyperlink>
        </w:p>
        <w:p w14:paraId="0D9E3BB0" w14:textId="1047BBF9" w:rsidR="00876E5C" w:rsidRDefault="00876E5C">
          <w:pPr>
            <w:pStyle w:val="TOC3"/>
            <w:tabs>
              <w:tab w:val="right" w:leader="dot" w:pos="9016"/>
            </w:tabs>
            <w:rPr>
              <w:rFonts w:eastAsiaTheme="minorEastAsia"/>
              <w:noProof/>
              <w:sz w:val="24"/>
              <w:szCs w:val="24"/>
              <w:lang w:eastAsia="es-ES"/>
            </w:rPr>
          </w:pPr>
          <w:hyperlink w:anchor="_Toc242655965" w:history="1">
            <w:r w:rsidRPr="00B3691A">
              <w:rPr>
                <w:rStyle w:val="Hyperlink"/>
                <w:rFonts w:ascii="Arial" w:hAnsi="Arial" w:cs="Arial"/>
                <w:noProof/>
              </w:rPr>
              <w:t>2.10 Riesgos de alto nivel</w:t>
            </w:r>
            <w:r>
              <w:rPr>
                <w:noProof/>
                <w:webHidden/>
              </w:rPr>
              <w:tab/>
            </w:r>
            <w:r>
              <w:rPr>
                <w:noProof/>
                <w:webHidden/>
              </w:rPr>
              <w:fldChar w:fldCharType="begin"/>
            </w:r>
            <w:r>
              <w:rPr>
                <w:noProof/>
                <w:webHidden/>
              </w:rPr>
              <w:instrText xml:space="preserve"> PAGEREF _Toc242655965 \h </w:instrText>
            </w:r>
            <w:r>
              <w:rPr>
                <w:noProof/>
                <w:webHidden/>
              </w:rPr>
            </w:r>
            <w:r>
              <w:rPr>
                <w:noProof/>
                <w:webHidden/>
              </w:rPr>
              <w:fldChar w:fldCharType="separate"/>
            </w:r>
            <w:r>
              <w:rPr>
                <w:noProof/>
                <w:webHidden/>
              </w:rPr>
              <w:t>1</w:t>
            </w:r>
            <w:r>
              <w:rPr>
                <w:noProof/>
                <w:webHidden/>
              </w:rPr>
              <w:fldChar w:fldCharType="end"/>
            </w:r>
          </w:hyperlink>
        </w:p>
        <w:p w14:paraId="0A648677" w14:textId="2B510AF2" w:rsidR="00876E5C" w:rsidRDefault="00876E5C">
          <w:pPr>
            <w:pStyle w:val="TOC2"/>
            <w:tabs>
              <w:tab w:val="left" w:pos="720"/>
              <w:tab w:val="right" w:leader="dot" w:pos="9016"/>
            </w:tabs>
            <w:rPr>
              <w:rFonts w:eastAsiaTheme="minorEastAsia"/>
              <w:noProof/>
              <w:sz w:val="24"/>
              <w:szCs w:val="24"/>
              <w:lang w:eastAsia="es-ES"/>
            </w:rPr>
          </w:pPr>
          <w:hyperlink w:anchor="_Toc242655966" w:history="1">
            <w:r w:rsidRPr="00B3691A">
              <w:rPr>
                <w:rStyle w:val="Hyperlink"/>
                <w:rFonts w:ascii="Arial" w:hAnsi="Arial" w:cs="Arial"/>
                <w:noProof/>
              </w:rPr>
              <w:t>3.</w:t>
            </w:r>
            <w:r>
              <w:rPr>
                <w:rFonts w:eastAsiaTheme="minorEastAsia"/>
                <w:noProof/>
                <w:sz w:val="24"/>
                <w:szCs w:val="24"/>
                <w:lang w:eastAsia="es-ES"/>
              </w:rPr>
              <w:tab/>
            </w:r>
            <w:r w:rsidRPr="00B3691A">
              <w:rPr>
                <w:rStyle w:val="Hyperlink"/>
                <w:rFonts w:ascii="Arial" w:hAnsi="Arial" w:cs="Arial"/>
                <w:noProof/>
              </w:rPr>
              <w:t>Plan de gestión del proyecto</w:t>
            </w:r>
            <w:r>
              <w:rPr>
                <w:noProof/>
                <w:webHidden/>
              </w:rPr>
              <w:tab/>
            </w:r>
            <w:r>
              <w:rPr>
                <w:noProof/>
                <w:webHidden/>
              </w:rPr>
              <w:fldChar w:fldCharType="begin"/>
            </w:r>
            <w:r>
              <w:rPr>
                <w:noProof/>
                <w:webHidden/>
              </w:rPr>
              <w:instrText xml:space="preserve"> PAGEREF _Toc242655966 \h </w:instrText>
            </w:r>
            <w:r>
              <w:rPr>
                <w:noProof/>
                <w:webHidden/>
              </w:rPr>
            </w:r>
            <w:r>
              <w:rPr>
                <w:noProof/>
                <w:webHidden/>
              </w:rPr>
              <w:fldChar w:fldCharType="separate"/>
            </w:r>
            <w:r>
              <w:rPr>
                <w:noProof/>
                <w:webHidden/>
              </w:rPr>
              <w:t>1</w:t>
            </w:r>
            <w:r>
              <w:rPr>
                <w:noProof/>
                <w:webHidden/>
              </w:rPr>
              <w:fldChar w:fldCharType="end"/>
            </w:r>
          </w:hyperlink>
        </w:p>
        <w:p w14:paraId="4D872732" w14:textId="119774B4" w:rsidR="00876E5C" w:rsidRDefault="00876E5C">
          <w:pPr>
            <w:pStyle w:val="TOC3"/>
            <w:tabs>
              <w:tab w:val="right" w:leader="dot" w:pos="9016"/>
            </w:tabs>
            <w:rPr>
              <w:rFonts w:eastAsiaTheme="minorEastAsia"/>
              <w:noProof/>
              <w:sz w:val="24"/>
              <w:szCs w:val="24"/>
              <w:lang w:eastAsia="es-ES"/>
            </w:rPr>
          </w:pPr>
          <w:hyperlink w:anchor="_Toc242655967" w:history="1">
            <w:r w:rsidRPr="00B3691A">
              <w:rPr>
                <w:rStyle w:val="Hyperlink"/>
                <w:rFonts w:ascii="Arial" w:hAnsi="Arial" w:cs="Arial"/>
                <w:noProof/>
              </w:rPr>
              <w:t>3.1 Plan de gestión del alcance</w:t>
            </w:r>
            <w:r>
              <w:rPr>
                <w:noProof/>
                <w:webHidden/>
              </w:rPr>
              <w:tab/>
            </w:r>
            <w:r>
              <w:rPr>
                <w:noProof/>
                <w:webHidden/>
              </w:rPr>
              <w:fldChar w:fldCharType="begin"/>
            </w:r>
            <w:r>
              <w:rPr>
                <w:noProof/>
                <w:webHidden/>
              </w:rPr>
              <w:instrText xml:space="preserve"> PAGEREF _Toc242655967 \h </w:instrText>
            </w:r>
            <w:r>
              <w:rPr>
                <w:noProof/>
                <w:webHidden/>
              </w:rPr>
            </w:r>
            <w:r>
              <w:rPr>
                <w:noProof/>
                <w:webHidden/>
              </w:rPr>
              <w:fldChar w:fldCharType="separate"/>
            </w:r>
            <w:r>
              <w:rPr>
                <w:noProof/>
                <w:webHidden/>
              </w:rPr>
              <w:t>1</w:t>
            </w:r>
            <w:r>
              <w:rPr>
                <w:noProof/>
                <w:webHidden/>
              </w:rPr>
              <w:fldChar w:fldCharType="end"/>
            </w:r>
          </w:hyperlink>
        </w:p>
        <w:p w14:paraId="54F78A32" w14:textId="0BBB8326" w:rsidR="00876E5C" w:rsidRDefault="00876E5C">
          <w:pPr>
            <w:pStyle w:val="TOC3"/>
            <w:tabs>
              <w:tab w:val="right" w:leader="dot" w:pos="9016"/>
            </w:tabs>
            <w:rPr>
              <w:rFonts w:eastAsiaTheme="minorEastAsia"/>
              <w:noProof/>
              <w:sz w:val="24"/>
              <w:szCs w:val="24"/>
              <w:lang w:eastAsia="es-ES"/>
            </w:rPr>
          </w:pPr>
          <w:hyperlink w:anchor="_Toc242655968" w:history="1">
            <w:r w:rsidRPr="00B3691A">
              <w:rPr>
                <w:rStyle w:val="Hyperlink"/>
                <w:rFonts w:ascii="Arial" w:hAnsi="Arial" w:cs="Arial"/>
                <w:noProof/>
              </w:rPr>
              <w:t>3.2 Plan de gestión del tiempo</w:t>
            </w:r>
            <w:r>
              <w:rPr>
                <w:noProof/>
                <w:webHidden/>
              </w:rPr>
              <w:tab/>
            </w:r>
            <w:r>
              <w:rPr>
                <w:noProof/>
                <w:webHidden/>
              </w:rPr>
              <w:fldChar w:fldCharType="begin"/>
            </w:r>
            <w:r>
              <w:rPr>
                <w:noProof/>
                <w:webHidden/>
              </w:rPr>
              <w:instrText xml:space="preserve"> PAGEREF _Toc242655968 \h </w:instrText>
            </w:r>
            <w:r>
              <w:rPr>
                <w:noProof/>
                <w:webHidden/>
              </w:rPr>
            </w:r>
            <w:r>
              <w:rPr>
                <w:noProof/>
                <w:webHidden/>
              </w:rPr>
              <w:fldChar w:fldCharType="separate"/>
            </w:r>
            <w:r>
              <w:rPr>
                <w:noProof/>
                <w:webHidden/>
              </w:rPr>
              <w:t>1</w:t>
            </w:r>
            <w:r>
              <w:rPr>
                <w:noProof/>
                <w:webHidden/>
              </w:rPr>
              <w:fldChar w:fldCharType="end"/>
            </w:r>
          </w:hyperlink>
        </w:p>
        <w:p w14:paraId="377D829F" w14:textId="0D67B6D5" w:rsidR="00876E5C" w:rsidRDefault="00876E5C">
          <w:pPr>
            <w:pStyle w:val="TOC3"/>
            <w:tabs>
              <w:tab w:val="right" w:leader="dot" w:pos="9016"/>
            </w:tabs>
            <w:rPr>
              <w:rFonts w:eastAsiaTheme="minorEastAsia"/>
              <w:noProof/>
              <w:sz w:val="24"/>
              <w:szCs w:val="24"/>
              <w:lang w:eastAsia="es-ES"/>
            </w:rPr>
          </w:pPr>
          <w:hyperlink w:anchor="_Toc242655969" w:history="1">
            <w:r w:rsidRPr="00B3691A">
              <w:rPr>
                <w:rStyle w:val="Hyperlink"/>
                <w:rFonts w:ascii="Arial" w:hAnsi="Arial" w:cs="Arial"/>
                <w:noProof/>
              </w:rPr>
              <w:t>3.3 Plan de gestión del coste</w:t>
            </w:r>
            <w:r>
              <w:rPr>
                <w:noProof/>
                <w:webHidden/>
              </w:rPr>
              <w:tab/>
            </w:r>
            <w:r>
              <w:rPr>
                <w:noProof/>
                <w:webHidden/>
              </w:rPr>
              <w:fldChar w:fldCharType="begin"/>
            </w:r>
            <w:r>
              <w:rPr>
                <w:noProof/>
                <w:webHidden/>
              </w:rPr>
              <w:instrText xml:space="preserve"> PAGEREF _Toc242655969 \h </w:instrText>
            </w:r>
            <w:r>
              <w:rPr>
                <w:noProof/>
                <w:webHidden/>
              </w:rPr>
            </w:r>
            <w:r>
              <w:rPr>
                <w:noProof/>
                <w:webHidden/>
              </w:rPr>
              <w:fldChar w:fldCharType="separate"/>
            </w:r>
            <w:r>
              <w:rPr>
                <w:noProof/>
                <w:webHidden/>
              </w:rPr>
              <w:t>1</w:t>
            </w:r>
            <w:r>
              <w:rPr>
                <w:noProof/>
                <w:webHidden/>
              </w:rPr>
              <w:fldChar w:fldCharType="end"/>
            </w:r>
          </w:hyperlink>
        </w:p>
        <w:p w14:paraId="6508DB29" w14:textId="7E38117B" w:rsidR="00876E5C" w:rsidRDefault="00876E5C">
          <w:pPr>
            <w:pStyle w:val="TOC3"/>
            <w:tabs>
              <w:tab w:val="right" w:leader="dot" w:pos="9016"/>
            </w:tabs>
            <w:rPr>
              <w:rFonts w:eastAsiaTheme="minorEastAsia"/>
              <w:noProof/>
              <w:sz w:val="24"/>
              <w:szCs w:val="24"/>
              <w:lang w:eastAsia="es-ES"/>
            </w:rPr>
          </w:pPr>
          <w:hyperlink w:anchor="_Toc242655970" w:history="1">
            <w:r w:rsidRPr="00B3691A">
              <w:rPr>
                <w:rStyle w:val="Hyperlink"/>
                <w:rFonts w:ascii="Arial" w:hAnsi="Arial" w:cs="Arial"/>
                <w:noProof/>
              </w:rPr>
              <w:t>3.4 Plan de gestión de la calidad</w:t>
            </w:r>
            <w:r>
              <w:rPr>
                <w:noProof/>
                <w:webHidden/>
              </w:rPr>
              <w:tab/>
            </w:r>
            <w:r>
              <w:rPr>
                <w:noProof/>
                <w:webHidden/>
              </w:rPr>
              <w:fldChar w:fldCharType="begin"/>
            </w:r>
            <w:r>
              <w:rPr>
                <w:noProof/>
                <w:webHidden/>
              </w:rPr>
              <w:instrText xml:space="preserve"> PAGEREF _Toc242655970 \h </w:instrText>
            </w:r>
            <w:r>
              <w:rPr>
                <w:noProof/>
                <w:webHidden/>
              </w:rPr>
            </w:r>
            <w:r>
              <w:rPr>
                <w:noProof/>
                <w:webHidden/>
              </w:rPr>
              <w:fldChar w:fldCharType="separate"/>
            </w:r>
            <w:r>
              <w:rPr>
                <w:noProof/>
                <w:webHidden/>
              </w:rPr>
              <w:t>1</w:t>
            </w:r>
            <w:r>
              <w:rPr>
                <w:noProof/>
                <w:webHidden/>
              </w:rPr>
              <w:fldChar w:fldCharType="end"/>
            </w:r>
          </w:hyperlink>
        </w:p>
        <w:p w14:paraId="1FCCA616" w14:textId="4F1E1297" w:rsidR="00876E5C" w:rsidRDefault="00876E5C">
          <w:pPr>
            <w:pStyle w:val="TOC3"/>
            <w:tabs>
              <w:tab w:val="right" w:leader="dot" w:pos="9016"/>
            </w:tabs>
            <w:rPr>
              <w:rFonts w:eastAsiaTheme="minorEastAsia"/>
              <w:noProof/>
              <w:sz w:val="24"/>
              <w:szCs w:val="24"/>
              <w:lang w:eastAsia="es-ES"/>
            </w:rPr>
          </w:pPr>
          <w:hyperlink w:anchor="_Toc242655971" w:history="1">
            <w:r w:rsidRPr="00B3691A">
              <w:rPr>
                <w:rStyle w:val="Hyperlink"/>
                <w:rFonts w:ascii="Arial" w:hAnsi="Arial" w:cs="Arial"/>
                <w:noProof/>
              </w:rPr>
              <w:t>3.5 Plan de gestión de los recursos</w:t>
            </w:r>
            <w:r>
              <w:rPr>
                <w:noProof/>
                <w:webHidden/>
              </w:rPr>
              <w:tab/>
            </w:r>
            <w:r>
              <w:rPr>
                <w:noProof/>
                <w:webHidden/>
              </w:rPr>
              <w:fldChar w:fldCharType="begin"/>
            </w:r>
            <w:r>
              <w:rPr>
                <w:noProof/>
                <w:webHidden/>
              </w:rPr>
              <w:instrText xml:space="preserve"> PAGEREF _Toc242655971 \h </w:instrText>
            </w:r>
            <w:r>
              <w:rPr>
                <w:noProof/>
                <w:webHidden/>
              </w:rPr>
            </w:r>
            <w:r>
              <w:rPr>
                <w:noProof/>
                <w:webHidden/>
              </w:rPr>
              <w:fldChar w:fldCharType="separate"/>
            </w:r>
            <w:r>
              <w:rPr>
                <w:noProof/>
                <w:webHidden/>
              </w:rPr>
              <w:t>1</w:t>
            </w:r>
            <w:r>
              <w:rPr>
                <w:noProof/>
                <w:webHidden/>
              </w:rPr>
              <w:fldChar w:fldCharType="end"/>
            </w:r>
          </w:hyperlink>
        </w:p>
        <w:p w14:paraId="090C6CF1" w14:textId="7955261F" w:rsidR="00876E5C" w:rsidRDefault="00876E5C">
          <w:pPr>
            <w:pStyle w:val="TOC3"/>
            <w:tabs>
              <w:tab w:val="right" w:leader="dot" w:pos="9016"/>
            </w:tabs>
            <w:rPr>
              <w:rFonts w:eastAsiaTheme="minorEastAsia"/>
              <w:noProof/>
              <w:sz w:val="24"/>
              <w:szCs w:val="24"/>
              <w:lang w:eastAsia="es-ES"/>
            </w:rPr>
          </w:pPr>
          <w:hyperlink w:anchor="_Toc242655972" w:history="1">
            <w:r w:rsidRPr="00B3691A">
              <w:rPr>
                <w:rStyle w:val="Hyperlink"/>
                <w:rFonts w:ascii="Arial" w:hAnsi="Arial" w:cs="Arial"/>
                <w:noProof/>
              </w:rPr>
              <w:t>3.6 Plan de gestión de las comunicaciones</w:t>
            </w:r>
            <w:r>
              <w:rPr>
                <w:noProof/>
                <w:webHidden/>
              </w:rPr>
              <w:tab/>
            </w:r>
            <w:r>
              <w:rPr>
                <w:noProof/>
                <w:webHidden/>
              </w:rPr>
              <w:fldChar w:fldCharType="begin"/>
            </w:r>
            <w:r>
              <w:rPr>
                <w:noProof/>
                <w:webHidden/>
              </w:rPr>
              <w:instrText xml:space="preserve"> PAGEREF _Toc242655972 \h </w:instrText>
            </w:r>
            <w:r>
              <w:rPr>
                <w:noProof/>
                <w:webHidden/>
              </w:rPr>
            </w:r>
            <w:r>
              <w:rPr>
                <w:noProof/>
                <w:webHidden/>
              </w:rPr>
              <w:fldChar w:fldCharType="separate"/>
            </w:r>
            <w:r>
              <w:rPr>
                <w:noProof/>
                <w:webHidden/>
              </w:rPr>
              <w:t>1</w:t>
            </w:r>
            <w:r>
              <w:rPr>
                <w:noProof/>
                <w:webHidden/>
              </w:rPr>
              <w:fldChar w:fldCharType="end"/>
            </w:r>
          </w:hyperlink>
        </w:p>
        <w:p w14:paraId="3CBC0FF3" w14:textId="069E740F" w:rsidR="00876E5C" w:rsidRDefault="00876E5C">
          <w:pPr>
            <w:pStyle w:val="TOC3"/>
            <w:tabs>
              <w:tab w:val="right" w:leader="dot" w:pos="9016"/>
            </w:tabs>
            <w:rPr>
              <w:rFonts w:eastAsiaTheme="minorEastAsia"/>
              <w:noProof/>
              <w:sz w:val="24"/>
              <w:szCs w:val="24"/>
              <w:lang w:eastAsia="es-ES"/>
            </w:rPr>
          </w:pPr>
          <w:hyperlink w:anchor="_Toc242655973" w:history="1">
            <w:r w:rsidRPr="00B3691A">
              <w:rPr>
                <w:rStyle w:val="Hyperlink"/>
                <w:rFonts w:ascii="Arial" w:hAnsi="Arial" w:cs="Arial"/>
                <w:noProof/>
              </w:rPr>
              <w:t>3.7 Plan de gestión de los riesgos</w:t>
            </w:r>
            <w:r>
              <w:rPr>
                <w:noProof/>
                <w:webHidden/>
              </w:rPr>
              <w:tab/>
            </w:r>
            <w:r>
              <w:rPr>
                <w:noProof/>
                <w:webHidden/>
              </w:rPr>
              <w:fldChar w:fldCharType="begin"/>
            </w:r>
            <w:r>
              <w:rPr>
                <w:noProof/>
                <w:webHidden/>
              </w:rPr>
              <w:instrText xml:space="preserve"> PAGEREF _Toc242655973 \h </w:instrText>
            </w:r>
            <w:r>
              <w:rPr>
                <w:noProof/>
                <w:webHidden/>
              </w:rPr>
            </w:r>
            <w:r>
              <w:rPr>
                <w:noProof/>
                <w:webHidden/>
              </w:rPr>
              <w:fldChar w:fldCharType="separate"/>
            </w:r>
            <w:r>
              <w:rPr>
                <w:noProof/>
                <w:webHidden/>
              </w:rPr>
              <w:t>1</w:t>
            </w:r>
            <w:r>
              <w:rPr>
                <w:noProof/>
                <w:webHidden/>
              </w:rPr>
              <w:fldChar w:fldCharType="end"/>
            </w:r>
          </w:hyperlink>
        </w:p>
        <w:p w14:paraId="15BCB22D" w14:textId="5FBD091B" w:rsidR="00876E5C" w:rsidRDefault="00876E5C">
          <w:pPr>
            <w:pStyle w:val="TOC3"/>
            <w:tabs>
              <w:tab w:val="right" w:leader="dot" w:pos="9016"/>
            </w:tabs>
            <w:rPr>
              <w:rFonts w:eastAsiaTheme="minorEastAsia"/>
              <w:noProof/>
              <w:sz w:val="24"/>
              <w:szCs w:val="24"/>
              <w:lang w:eastAsia="es-ES"/>
            </w:rPr>
          </w:pPr>
          <w:hyperlink w:anchor="_Toc242655974" w:history="1">
            <w:r w:rsidRPr="00B3691A">
              <w:rPr>
                <w:rStyle w:val="Hyperlink"/>
                <w:rFonts w:ascii="Arial" w:hAnsi="Arial" w:cs="Arial"/>
                <w:noProof/>
              </w:rPr>
              <w:t>3.8 Plan de gestión de las adquisiciones</w:t>
            </w:r>
            <w:r>
              <w:rPr>
                <w:noProof/>
                <w:webHidden/>
              </w:rPr>
              <w:tab/>
            </w:r>
            <w:r>
              <w:rPr>
                <w:noProof/>
                <w:webHidden/>
              </w:rPr>
              <w:fldChar w:fldCharType="begin"/>
            </w:r>
            <w:r>
              <w:rPr>
                <w:noProof/>
                <w:webHidden/>
              </w:rPr>
              <w:instrText xml:space="preserve"> PAGEREF _Toc242655974 \h </w:instrText>
            </w:r>
            <w:r>
              <w:rPr>
                <w:noProof/>
                <w:webHidden/>
              </w:rPr>
            </w:r>
            <w:r>
              <w:rPr>
                <w:noProof/>
                <w:webHidden/>
              </w:rPr>
              <w:fldChar w:fldCharType="separate"/>
            </w:r>
            <w:r>
              <w:rPr>
                <w:noProof/>
                <w:webHidden/>
              </w:rPr>
              <w:t>1</w:t>
            </w:r>
            <w:r>
              <w:rPr>
                <w:noProof/>
                <w:webHidden/>
              </w:rPr>
              <w:fldChar w:fldCharType="end"/>
            </w:r>
          </w:hyperlink>
        </w:p>
        <w:p w14:paraId="030C141C" w14:textId="687124C5" w:rsidR="00876E5C" w:rsidRDefault="00876E5C">
          <w:pPr>
            <w:pStyle w:val="TOC3"/>
            <w:tabs>
              <w:tab w:val="right" w:leader="dot" w:pos="9016"/>
            </w:tabs>
            <w:rPr>
              <w:rFonts w:eastAsiaTheme="minorEastAsia"/>
              <w:noProof/>
              <w:sz w:val="24"/>
              <w:szCs w:val="24"/>
              <w:lang w:eastAsia="es-ES"/>
            </w:rPr>
          </w:pPr>
          <w:hyperlink w:anchor="_Toc242655975" w:history="1">
            <w:r w:rsidRPr="00B3691A">
              <w:rPr>
                <w:rStyle w:val="Hyperlink"/>
                <w:rFonts w:ascii="Arial" w:hAnsi="Arial" w:cs="Arial"/>
                <w:noProof/>
              </w:rPr>
              <w:t>3.9 Plan de gestión de los interesados</w:t>
            </w:r>
            <w:r>
              <w:rPr>
                <w:noProof/>
                <w:webHidden/>
              </w:rPr>
              <w:tab/>
            </w:r>
            <w:r>
              <w:rPr>
                <w:noProof/>
                <w:webHidden/>
              </w:rPr>
              <w:fldChar w:fldCharType="begin"/>
            </w:r>
            <w:r>
              <w:rPr>
                <w:noProof/>
                <w:webHidden/>
              </w:rPr>
              <w:instrText xml:space="preserve"> PAGEREF _Toc242655975 \h </w:instrText>
            </w:r>
            <w:r>
              <w:rPr>
                <w:noProof/>
                <w:webHidden/>
              </w:rPr>
            </w:r>
            <w:r>
              <w:rPr>
                <w:noProof/>
                <w:webHidden/>
              </w:rPr>
              <w:fldChar w:fldCharType="separate"/>
            </w:r>
            <w:r>
              <w:rPr>
                <w:noProof/>
                <w:webHidden/>
              </w:rPr>
              <w:t>1</w:t>
            </w:r>
            <w:r>
              <w:rPr>
                <w:noProof/>
                <w:webHidden/>
              </w:rPr>
              <w:fldChar w:fldCharType="end"/>
            </w:r>
          </w:hyperlink>
        </w:p>
        <w:p w14:paraId="016C2CA6" w14:textId="2C81FAB9" w:rsidR="00876E5C" w:rsidRDefault="00876E5C">
          <w:pPr>
            <w:pStyle w:val="TOC3"/>
            <w:tabs>
              <w:tab w:val="right" w:leader="dot" w:pos="9016"/>
            </w:tabs>
            <w:rPr>
              <w:rFonts w:eastAsiaTheme="minorEastAsia"/>
              <w:noProof/>
              <w:sz w:val="24"/>
              <w:szCs w:val="24"/>
              <w:lang w:eastAsia="es-ES"/>
            </w:rPr>
          </w:pPr>
          <w:hyperlink w:anchor="_Toc242655976" w:history="1">
            <w:r w:rsidRPr="00B3691A">
              <w:rPr>
                <w:rStyle w:val="Hyperlink"/>
                <w:rFonts w:ascii="Arial" w:hAnsi="Arial" w:cs="Arial"/>
                <w:noProof/>
              </w:rPr>
              <w:t>3.10 Procedimiento de control integrado de cambios</w:t>
            </w:r>
            <w:r>
              <w:rPr>
                <w:noProof/>
                <w:webHidden/>
              </w:rPr>
              <w:tab/>
            </w:r>
            <w:r>
              <w:rPr>
                <w:noProof/>
                <w:webHidden/>
              </w:rPr>
              <w:fldChar w:fldCharType="begin"/>
            </w:r>
            <w:r>
              <w:rPr>
                <w:noProof/>
                <w:webHidden/>
              </w:rPr>
              <w:instrText xml:space="preserve"> PAGEREF _Toc242655976 \h </w:instrText>
            </w:r>
            <w:r>
              <w:rPr>
                <w:noProof/>
                <w:webHidden/>
              </w:rPr>
            </w:r>
            <w:r>
              <w:rPr>
                <w:noProof/>
                <w:webHidden/>
              </w:rPr>
              <w:fldChar w:fldCharType="separate"/>
            </w:r>
            <w:r>
              <w:rPr>
                <w:noProof/>
                <w:webHidden/>
              </w:rPr>
              <w:t>1</w:t>
            </w:r>
            <w:r>
              <w:rPr>
                <w:noProof/>
                <w:webHidden/>
              </w:rPr>
              <w:fldChar w:fldCharType="end"/>
            </w:r>
          </w:hyperlink>
        </w:p>
        <w:p w14:paraId="2DF991CF" w14:textId="6C5A0DBC" w:rsidR="00876E5C" w:rsidRDefault="00876E5C">
          <w:pPr>
            <w:pStyle w:val="TOC3"/>
            <w:tabs>
              <w:tab w:val="right" w:leader="dot" w:pos="9016"/>
            </w:tabs>
            <w:rPr>
              <w:rFonts w:eastAsiaTheme="minorEastAsia"/>
              <w:noProof/>
              <w:sz w:val="24"/>
              <w:szCs w:val="24"/>
              <w:lang w:eastAsia="es-ES"/>
            </w:rPr>
          </w:pPr>
          <w:hyperlink w:anchor="_Toc242655977" w:history="1">
            <w:r w:rsidRPr="00B3691A">
              <w:rPr>
                <w:rStyle w:val="Hyperlink"/>
                <w:rFonts w:ascii="Arial" w:hAnsi="Arial" w:cs="Arial"/>
                <w:noProof/>
              </w:rPr>
              <w:t>3.11 Procedimiento de gestión de lecciones aprendidas</w:t>
            </w:r>
            <w:r>
              <w:rPr>
                <w:noProof/>
                <w:webHidden/>
              </w:rPr>
              <w:tab/>
            </w:r>
            <w:r>
              <w:rPr>
                <w:noProof/>
                <w:webHidden/>
              </w:rPr>
              <w:fldChar w:fldCharType="begin"/>
            </w:r>
            <w:r>
              <w:rPr>
                <w:noProof/>
                <w:webHidden/>
              </w:rPr>
              <w:instrText xml:space="preserve"> PAGEREF _Toc242655977 \h </w:instrText>
            </w:r>
            <w:r>
              <w:rPr>
                <w:noProof/>
                <w:webHidden/>
              </w:rPr>
            </w:r>
            <w:r>
              <w:rPr>
                <w:noProof/>
                <w:webHidden/>
              </w:rPr>
              <w:fldChar w:fldCharType="separate"/>
            </w:r>
            <w:r>
              <w:rPr>
                <w:noProof/>
                <w:webHidden/>
              </w:rPr>
              <w:t>1</w:t>
            </w:r>
            <w:r>
              <w:rPr>
                <w:noProof/>
                <w:webHidden/>
              </w:rPr>
              <w:fldChar w:fldCharType="end"/>
            </w:r>
          </w:hyperlink>
        </w:p>
        <w:p w14:paraId="5A5B70D5" w14:textId="566BB6F0" w:rsidR="00876E5C" w:rsidRDefault="00876E5C">
          <w:pPr>
            <w:pStyle w:val="TOC2"/>
            <w:tabs>
              <w:tab w:val="right" w:leader="dot" w:pos="9016"/>
            </w:tabs>
            <w:rPr>
              <w:rFonts w:eastAsiaTheme="minorEastAsia"/>
              <w:noProof/>
              <w:sz w:val="24"/>
              <w:szCs w:val="24"/>
              <w:lang w:eastAsia="es-ES"/>
            </w:rPr>
          </w:pPr>
          <w:hyperlink w:anchor="_Toc242655978" w:history="1">
            <w:r w:rsidRPr="00B3691A">
              <w:rPr>
                <w:rStyle w:val="Hyperlink"/>
                <w:rFonts w:ascii="Arial" w:hAnsi="Arial" w:cs="Arial"/>
                <w:noProof/>
              </w:rPr>
              <w:t>4. Conclusiones</w:t>
            </w:r>
            <w:r>
              <w:rPr>
                <w:noProof/>
                <w:webHidden/>
              </w:rPr>
              <w:tab/>
            </w:r>
            <w:r>
              <w:rPr>
                <w:noProof/>
                <w:webHidden/>
              </w:rPr>
              <w:fldChar w:fldCharType="begin"/>
            </w:r>
            <w:r>
              <w:rPr>
                <w:noProof/>
                <w:webHidden/>
              </w:rPr>
              <w:instrText xml:space="preserve"> PAGEREF _Toc242655978 \h </w:instrText>
            </w:r>
            <w:r>
              <w:rPr>
                <w:noProof/>
                <w:webHidden/>
              </w:rPr>
            </w:r>
            <w:r>
              <w:rPr>
                <w:noProof/>
                <w:webHidden/>
              </w:rPr>
              <w:fldChar w:fldCharType="separate"/>
            </w:r>
            <w:r>
              <w:rPr>
                <w:noProof/>
                <w:webHidden/>
              </w:rPr>
              <w:t>1</w:t>
            </w:r>
            <w:r>
              <w:rPr>
                <w:noProof/>
                <w:webHidden/>
              </w:rPr>
              <w:fldChar w:fldCharType="end"/>
            </w:r>
          </w:hyperlink>
        </w:p>
        <w:p w14:paraId="010482BF" w14:textId="64275811" w:rsidR="00876E5C" w:rsidRDefault="00876E5C">
          <w:pPr>
            <w:pStyle w:val="TOC2"/>
            <w:tabs>
              <w:tab w:val="right" w:leader="dot" w:pos="9016"/>
            </w:tabs>
            <w:rPr>
              <w:rFonts w:eastAsiaTheme="minorEastAsia"/>
              <w:noProof/>
              <w:sz w:val="24"/>
              <w:szCs w:val="24"/>
              <w:lang w:eastAsia="es-ES"/>
            </w:rPr>
          </w:pPr>
          <w:hyperlink w:anchor="_Toc242655979" w:history="1">
            <w:r w:rsidRPr="00B3691A">
              <w:rPr>
                <w:rStyle w:val="Hyperlink"/>
                <w:rFonts w:ascii="Arial" w:hAnsi="Arial" w:cs="Arial"/>
                <w:noProof/>
              </w:rPr>
              <w:t>5. Referencias</w:t>
            </w:r>
            <w:r>
              <w:rPr>
                <w:noProof/>
                <w:webHidden/>
              </w:rPr>
              <w:tab/>
            </w:r>
            <w:r>
              <w:rPr>
                <w:noProof/>
                <w:webHidden/>
              </w:rPr>
              <w:fldChar w:fldCharType="begin"/>
            </w:r>
            <w:r>
              <w:rPr>
                <w:noProof/>
                <w:webHidden/>
              </w:rPr>
              <w:instrText xml:space="preserve"> PAGEREF _Toc242655979 \h </w:instrText>
            </w:r>
            <w:r>
              <w:rPr>
                <w:noProof/>
                <w:webHidden/>
              </w:rPr>
            </w:r>
            <w:r>
              <w:rPr>
                <w:noProof/>
                <w:webHidden/>
              </w:rPr>
              <w:fldChar w:fldCharType="separate"/>
            </w:r>
            <w:r>
              <w:rPr>
                <w:noProof/>
                <w:webHidden/>
              </w:rPr>
              <w:t>1</w:t>
            </w:r>
            <w:r>
              <w:rPr>
                <w:noProof/>
                <w:webHidden/>
              </w:rPr>
              <w:fldChar w:fldCharType="end"/>
            </w:r>
          </w:hyperlink>
        </w:p>
        <w:p w14:paraId="25188FA3" w14:textId="1393A3DD" w:rsidR="00876E5C" w:rsidRDefault="00876E5C">
          <w:pPr>
            <w:pStyle w:val="TOC2"/>
            <w:tabs>
              <w:tab w:val="right" w:leader="dot" w:pos="9016"/>
            </w:tabs>
            <w:rPr>
              <w:rFonts w:eastAsiaTheme="minorEastAsia"/>
              <w:noProof/>
              <w:sz w:val="24"/>
              <w:szCs w:val="24"/>
              <w:lang w:eastAsia="es-ES"/>
            </w:rPr>
          </w:pPr>
          <w:hyperlink w:anchor="_Toc242655980" w:history="1">
            <w:r w:rsidRPr="00B3691A">
              <w:rPr>
                <w:rStyle w:val="Hyperlink"/>
                <w:rFonts w:ascii="Arial" w:hAnsi="Arial" w:cs="Arial"/>
                <w:noProof/>
              </w:rPr>
              <w:t>Anexos</w:t>
            </w:r>
            <w:r>
              <w:rPr>
                <w:noProof/>
                <w:webHidden/>
              </w:rPr>
              <w:tab/>
            </w:r>
            <w:r>
              <w:rPr>
                <w:noProof/>
                <w:webHidden/>
              </w:rPr>
              <w:fldChar w:fldCharType="begin"/>
            </w:r>
            <w:r>
              <w:rPr>
                <w:noProof/>
                <w:webHidden/>
              </w:rPr>
              <w:instrText xml:space="preserve"> PAGEREF _Toc242655980 \h </w:instrText>
            </w:r>
            <w:r>
              <w:rPr>
                <w:noProof/>
                <w:webHidden/>
              </w:rPr>
            </w:r>
            <w:r>
              <w:rPr>
                <w:noProof/>
                <w:webHidden/>
              </w:rPr>
              <w:fldChar w:fldCharType="separate"/>
            </w:r>
            <w:r>
              <w:rPr>
                <w:noProof/>
                <w:webHidden/>
              </w:rPr>
              <w:t>1</w:t>
            </w:r>
            <w:r>
              <w:rPr>
                <w:noProof/>
                <w:webHidden/>
              </w:rPr>
              <w:fldChar w:fldCharType="end"/>
            </w:r>
          </w:hyperlink>
        </w:p>
        <w:p w14:paraId="0D1348B8" w14:textId="3A4B272C" w:rsidR="00C279A0" w:rsidRPr="00C279A0" w:rsidRDefault="00C279A0">
          <w:pPr>
            <w:rPr>
              <w:lang w:val="en-GB"/>
            </w:rPr>
          </w:pPr>
          <w:r>
            <w:rPr>
              <w:b/>
              <w:bCs/>
              <w:noProof/>
            </w:rPr>
            <w:fldChar w:fldCharType="end"/>
          </w:r>
        </w:p>
      </w:sdtContent>
    </w:sdt>
    <w:p w14:paraId="7DB46670" w14:textId="77777777" w:rsidR="00514FCD" w:rsidRPr="007E7F29" w:rsidRDefault="00514FCD" w:rsidP="00C279A0">
      <w:pPr>
        <w:rPr>
          <w:rFonts w:ascii="Arial" w:hAnsi="Arial" w:cs="Arial"/>
          <w:sz w:val="32"/>
          <w:szCs w:val="32"/>
        </w:rPr>
      </w:pPr>
    </w:p>
    <w:p w14:paraId="5B35AAEC" w14:textId="0A9CEE73" w:rsidR="00514FCD" w:rsidRPr="00652298" w:rsidRDefault="00514FCD" w:rsidP="00487B1C">
      <w:pPr>
        <w:pStyle w:val="Heading2"/>
        <w:numPr>
          <w:ilvl w:val="0"/>
          <w:numId w:val="10"/>
        </w:numPr>
        <w:rPr>
          <w:rFonts w:ascii="Arial" w:hAnsi="Arial" w:cs="Arial"/>
          <w:sz w:val="22"/>
          <w:szCs w:val="22"/>
        </w:rPr>
      </w:pPr>
      <w:bookmarkStart w:id="1" w:name="_Toc242655954"/>
      <w:r w:rsidRPr="00652298">
        <w:rPr>
          <w:rFonts w:ascii="Arial" w:hAnsi="Arial" w:cs="Arial"/>
          <w:sz w:val="22"/>
          <w:szCs w:val="22"/>
        </w:rPr>
        <w:t>Resumen ejecutivo</w:t>
      </w:r>
      <w:bookmarkEnd w:id="1"/>
    </w:p>
    <w:p w14:paraId="79AE6B6B" w14:textId="77777777" w:rsidR="007E7F29" w:rsidRPr="007E7F29" w:rsidRDefault="007E7F29" w:rsidP="008A6535">
      <w:pPr>
        <w:ind w:firstLine="708"/>
        <w:jc w:val="both"/>
        <w:rPr>
          <w:rFonts w:ascii="Arial" w:hAnsi="Arial" w:cs="Arial"/>
        </w:rPr>
      </w:pPr>
      <w:r w:rsidRPr="007E7F29">
        <w:rPr>
          <w:rFonts w:ascii="Arial" w:hAnsi="Arial" w:cs="Arial"/>
        </w:rPr>
        <w:t>El presente Proyecto Final de Máster tiene como objetivo planificar la creación y puesta en funcionamiento de una agencia digital especializada en el desarrollo de software y la prestación de servicios tecnológicos para empresas. La organización tendrá su sede principal en Barcelona y ofrecerá inicialmente cinco líneas de servicio: desarrollo de software a medida, soluciones cloud, DevOps, integración de inteligencia artificial y mantenimiento y evolución de sistemas.</w:t>
      </w:r>
    </w:p>
    <w:p w14:paraId="335BE9F3" w14:textId="77777777" w:rsidR="007E7F29" w:rsidRPr="007E7F29" w:rsidRDefault="007E7F29" w:rsidP="008A6535">
      <w:pPr>
        <w:ind w:firstLine="708"/>
        <w:jc w:val="both"/>
        <w:rPr>
          <w:rFonts w:ascii="Arial" w:hAnsi="Arial" w:cs="Arial"/>
        </w:rPr>
      </w:pPr>
      <w:r w:rsidRPr="007E7F29">
        <w:rPr>
          <w:rFonts w:ascii="Arial" w:hAnsi="Arial" w:cs="Arial"/>
        </w:rPr>
        <w:t>El proyecto parte de una decisión estratégica previamente adoptada por el patrocinador. Antes de su inicio se habrá analizado y aprobado el business case, autorizado la creación de la empresa e identificado tres clientes comprometidos a participar en proyectos piloto. En consecuencia, la validación de la oportunidad de negocio y la captación de nuevos clientes no forman parte del alcance del proyecto. El objetivo consiste en transformar esta decisión estratégica en una organización plenamente operativa y preparada para prestar los servicios definidos.</w:t>
      </w:r>
    </w:p>
    <w:p w14:paraId="682ACF57" w14:textId="77777777" w:rsidR="007E7F29" w:rsidRPr="007E7F29" w:rsidRDefault="007E7F29" w:rsidP="008A6535">
      <w:pPr>
        <w:ind w:firstLine="708"/>
        <w:jc w:val="both"/>
        <w:rPr>
          <w:rFonts w:ascii="Arial" w:hAnsi="Arial" w:cs="Arial"/>
        </w:rPr>
      </w:pPr>
      <w:r w:rsidRPr="007E7F29">
        <w:rPr>
          <w:rFonts w:ascii="Arial" w:hAnsi="Arial" w:cs="Arial"/>
        </w:rPr>
        <w:t>El proyecto tendrá una duración máxima de 18 meses y un presupuesto autorizado de 750.000 €. Durante este periodo se constituirá legal y administrativamente la empresa, se implantará su estructura organizativa y modelo operativo, se incorporará y preparará un equipo multidisciplinar inicial de aproximadamente 15 profesionales y se desplegará la plataforma tecnológica necesaria para soportar el ciclo completo de desarrollo y entrega de software. Asimismo, se establecerán los procesos de gestión de proyectos, desarrollo, calidad, seguridad, gestión del conocimiento y relación con clientes, junto con las capacidades comerciales y de marketing necesarias para la posterior operación de la compañía.</w:t>
      </w:r>
    </w:p>
    <w:p w14:paraId="4D61220F" w14:textId="77777777" w:rsidR="007E7F29" w:rsidRPr="007E7F29" w:rsidRDefault="007E7F29" w:rsidP="008A6535">
      <w:pPr>
        <w:ind w:firstLine="708"/>
        <w:jc w:val="both"/>
        <w:rPr>
          <w:rFonts w:ascii="Arial" w:hAnsi="Arial" w:cs="Arial"/>
        </w:rPr>
      </w:pPr>
      <w:r w:rsidRPr="007E7F29">
        <w:rPr>
          <w:rFonts w:ascii="Arial" w:hAnsi="Arial" w:cs="Arial"/>
        </w:rPr>
        <w:t>La preparación operativa de la agencia será validada mediante la ejecución de exactamente tres proyectos piloto con los clientes previamente comprometidos. Estos proyectos permitirán comprobar de forma controlada el funcionamiento del modelo de delivery, los procesos internos y la plataforma tecnológica. Cada piloto dispondrá de criterios de aceptación previamente definidos y deberá ser formalmente aceptado por el cliente correspondiente. Los resultados obtenidos servirán para identificar e incorporar las mejoras necesarias antes de la transición definitiva a operaciones.</w:t>
      </w:r>
    </w:p>
    <w:p w14:paraId="2264710B" w14:textId="77777777" w:rsidR="007E7F29" w:rsidRPr="007E7F29" w:rsidRDefault="007E7F29" w:rsidP="008A6535">
      <w:pPr>
        <w:ind w:firstLine="708"/>
        <w:jc w:val="both"/>
        <w:rPr>
          <w:rFonts w:ascii="Arial" w:hAnsi="Arial" w:cs="Arial"/>
        </w:rPr>
      </w:pPr>
      <w:r w:rsidRPr="007E7F29">
        <w:rPr>
          <w:rFonts w:ascii="Arial" w:hAnsi="Arial" w:cs="Arial"/>
        </w:rPr>
        <w:t>El éxito del proyecto se medirá mediante criterios de alcance, tiempo, coste y calidad. Entre ellos se incluyen la implantación de las cinco líneas de servicio previstas, la incorporación y preparación del equipo inicial, la disponibilidad de la plataforma tecnológica y de los procesos operativos, la aceptación del 100 % de los entregables principales y de los tres proyectos piloto, y un nivel medio de satisfacción de los clientes participantes igual o superior al 90 %. El proyecto deberá mantenerse dentro de una desviación máxima del ±5 % respecto a las líneas base aprobadas de tiempo y coste, respetando en todo caso las restricciones autorizadas.</w:t>
      </w:r>
    </w:p>
    <w:p w14:paraId="25A74F1C" w14:textId="02517370" w:rsidR="007E7F29" w:rsidRPr="007E7F29" w:rsidRDefault="007E7F29" w:rsidP="008A6535">
      <w:pPr>
        <w:ind w:firstLine="708"/>
        <w:jc w:val="both"/>
        <w:rPr>
          <w:rFonts w:ascii="Arial" w:hAnsi="Arial" w:cs="Arial"/>
        </w:rPr>
      </w:pPr>
      <w:r w:rsidRPr="007E7F29">
        <w:rPr>
          <w:rFonts w:ascii="Arial" w:hAnsi="Arial" w:cs="Arial"/>
        </w:rPr>
        <w:t>El proyecto finalizará con la validación de la preparación operativa de la agencia, la aceptación de los entregables y la transferencia formal de responsabilidades a la organización permanente. A partir de ese momento, la captación de nuevos clientes, el crecimiento de las ventas, la expansión hacia nuevos mercados y la gestión de la rentabilidad pasarán a formar parte de la operación ordinaria del negocio y quedarán fuera del alcance del proyecto.</w:t>
      </w:r>
    </w:p>
    <w:p w14:paraId="1102B240" w14:textId="3C425488" w:rsidR="00514FCD" w:rsidRDefault="00514FCD" w:rsidP="00487B1C">
      <w:pPr>
        <w:pStyle w:val="Heading2"/>
        <w:numPr>
          <w:ilvl w:val="0"/>
          <w:numId w:val="10"/>
        </w:numPr>
        <w:rPr>
          <w:rFonts w:ascii="Arial" w:hAnsi="Arial" w:cs="Arial"/>
          <w:sz w:val="22"/>
          <w:szCs w:val="22"/>
        </w:rPr>
      </w:pPr>
      <w:bookmarkStart w:id="2" w:name="_Toc242655955"/>
      <w:r w:rsidRPr="00514FCD">
        <w:rPr>
          <w:rFonts w:ascii="Arial" w:hAnsi="Arial" w:cs="Arial"/>
          <w:sz w:val="22"/>
          <w:szCs w:val="22"/>
        </w:rPr>
        <w:t>Acta de constituci</w:t>
      </w:r>
      <w:r>
        <w:rPr>
          <w:rFonts w:ascii="Arial" w:hAnsi="Arial" w:cs="Arial"/>
          <w:sz w:val="22"/>
          <w:szCs w:val="22"/>
        </w:rPr>
        <w:t>ó</w:t>
      </w:r>
      <w:r w:rsidRPr="00514FCD">
        <w:rPr>
          <w:rFonts w:ascii="Arial" w:hAnsi="Arial" w:cs="Arial"/>
          <w:sz w:val="22"/>
          <w:szCs w:val="22"/>
        </w:rPr>
        <w:t>n del proyecto</w:t>
      </w:r>
      <w:bookmarkEnd w:id="2"/>
    </w:p>
    <w:p w14:paraId="190C3F46" w14:textId="4CB80C38" w:rsidR="00514FCD" w:rsidRDefault="00487B1C" w:rsidP="00487B1C">
      <w:pPr>
        <w:pStyle w:val="Heading3"/>
        <w:ind w:firstLine="360"/>
        <w:rPr>
          <w:rFonts w:ascii="Arial" w:hAnsi="Arial" w:cs="Arial"/>
          <w:sz w:val="22"/>
          <w:szCs w:val="22"/>
        </w:rPr>
      </w:pPr>
      <w:bookmarkStart w:id="3" w:name="_Toc242655956"/>
      <w:r>
        <w:rPr>
          <w:rFonts w:ascii="Arial" w:hAnsi="Arial" w:cs="Arial"/>
          <w:sz w:val="22"/>
          <w:szCs w:val="22"/>
        </w:rPr>
        <w:t xml:space="preserve">2.1 </w:t>
      </w:r>
      <w:r w:rsidR="00514FCD" w:rsidRPr="00514FCD">
        <w:rPr>
          <w:rFonts w:ascii="Arial" w:hAnsi="Arial" w:cs="Arial"/>
          <w:sz w:val="22"/>
          <w:szCs w:val="22"/>
        </w:rPr>
        <w:t>Propósito y justificación del proyecto</w:t>
      </w:r>
      <w:bookmarkEnd w:id="3"/>
    </w:p>
    <w:p w14:paraId="22707A0F" w14:textId="77777777" w:rsidR="008A6535" w:rsidRDefault="008A6535" w:rsidP="008A6535">
      <w:pPr>
        <w:ind w:firstLine="708"/>
        <w:jc w:val="both"/>
        <w:rPr>
          <w:rFonts w:ascii="Arial" w:hAnsi="Arial" w:cs="Arial"/>
        </w:rPr>
      </w:pPr>
      <w:r w:rsidRPr="008A6535">
        <w:rPr>
          <w:rFonts w:ascii="Arial" w:hAnsi="Arial" w:cs="Arial"/>
        </w:rPr>
        <w:t>El propósito del proyecto es crear y poner en funcionamiento una agencia digital especializada en el desarrollo de software y la prestación de servicios tecnológicos para empresas. La nueva organización ofrecerá inicialmente cinco líneas de servicio: desarrollo de software a medida, soluciones cloud, DevOps, integración de inteligencia artificial y mantenimiento y evolución de sistemas.</w:t>
      </w:r>
      <w:r>
        <w:rPr>
          <w:rFonts w:ascii="Arial" w:hAnsi="Arial" w:cs="Arial"/>
        </w:rPr>
        <w:t xml:space="preserve"> </w:t>
      </w:r>
    </w:p>
    <w:p w14:paraId="6BD0559E" w14:textId="6746CE98" w:rsidR="008A6535" w:rsidRPr="008A6535" w:rsidRDefault="008A6535" w:rsidP="008A6535">
      <w:pPr>
        <w:ind w:firstLine="708"/>
        <w:jc w:val="both"/>
        <w:rPr>
          <w:rFonts w:ascii="Arial" w:hAnsi="Arial" w:cs="Arial"/>
        </w:rPr>
      </w:pPr>
      <w:r w:rsidRPr="008A6535">
        <w:rPr>
          <w:rFonts w:ascii="Arial" w:hAnsi="Arial" w:cs="Arial"/>
        </w:rPr>
        <w:t>El proyecto parte de una decisión estratégica adoptada previamente por el patrocinador. Antes de su inicio se habrá analizado y aprobado el business case, autorizado formalmente la creación de la empresa e identificado tres clientes comprometidos a participar en proyectos piloto. Por tanto, la evaluación de la oportunidad de negocio, la validación de la viabilidad comercial y la captación de nuevos clientes no forman parte del alcance del proyecto.</w:t>
      </w:r>
    </w:p>
    <w:p w14:paraId="32718C6E" w14:textId="77777777" w:rsidR="008A6535" w:rsidRPr="008A6535" w:rsidRDefault="008A6535" w:rsidP="008A6535">
      <w:pPr>
        <w:ind w:firstLine="708"/>
        <w:jc w:val="both"/>
        <w:rPr>
          <w:rFonts w:ascii="Arial" w:hAnsi="Arial" w:cs="Arial"/>
        </w:rPr>
      </w:pPr>
      <w:r w:rsidRPr="008A6535">
        <w:rPr>
          <w:rFonts w:ascii="Arial" w:hAnsi="Arial" w:cs="Arial"/>
        </w:rPr>
        <w:t>El proyecto comprenderá la constitución y organización de la empresa, la implantación de su modelo operativo y del catálogo de servicios previamente aprobado, la creación de la infraestructura tecnológica, el establecimiento de los procesos de desarrollo y gestión de proyectos, la contratación y preparación del equipo y la creación de las capacidades comerciales y de marketing necesarias para la posterior operación de la organización.</w:t>
      </w:r>
    </w:p>
    <w:p w14:paraId="49251F84" w14:textId="77777777" w:rsidR="008A6535" w:rsidRPr="008A6535" w:rsidRDefault="008A6535" w:rsidP="008A6535">
      <w:pPr>
        <w:ind w:firstLine="708"/>
        <w:jc w:val="both"/>
        <w:rPr>
          <w:rFonts w:ascii="Arial" w:hAnsi="Arial" w:cs="Arial"/>
        </w:rPr>
      </w:pPr>
      <w:r w:rsidRPr="008A6535">
        <w:rPr>
          <w:rFonts w:ascii="Arial" w:hAnsi="Arial" w:cs="Arial"/>
        </w:rPr>
        <w:t>La capacidad operativa desarrollada será validada mediante la ejecución de tres proyectos piloto previamente acordados con los clientes participantes. De esta manera, será posible verificar de forma controlada la capacidad de la organización para gestionar y entregar proyectos reales antes de realizar la transición definitiva hacia las operaciones ordinarias.</w:t>
      </w:r>
    </w:p>
    <w:p w14:paraId="3036F6B4" w14:textId="77777777" w:rsidR="008A6535" w:rsidRPr="008A6535" w:rsidRDefault="008A6535" w:rsidP="008A6535">
      <w:pPr>
        <w:ind w:firstLine="708"/>
        <w:jc w:val="both"/>
        <w:rPr>
          <w:rFonts w:ascii="Arial" w:hAnsi="Arial" w:cs="Arial"/>
        </w:rPr>
      </w:pPr>
      <w:r w:rsidRPr="008A6535">
        <w:rPr>
          <w:rFonts w:ascii="Arial" w:hAnsi="Arial" w:cs="Arial"/>
        </w:rPr>
        <w:t>La justificación del proyecto responde a la decisión estratégica de crear una organización tecnológica competitiva, escalable y preparada para prestar servicios profesionales de desarrollo de software y transformación digital. Frente a modelos tradicionales de prestación de servicios tecnológicos, la agencia se diseñará desde su inicio utilizando procesos modernos de desarrollo, automatización DevOps, infraestructura cloud y herramientas de inteligencia artificial, con el objetivo de reducir los tiempos de entrega, mejorar la calidad del software y optimizar los costes operativos.</w:t>
      </w:r>
    </w:p>
    <w:p w14:paraId="51AA121E" w14:textId="47A31282" w:rsidR="008A6535" w:rsidRPr="008A6535" w:rsidRDefault="008A6535" w:rsidP="008A6535">
      <w:pPr>
        <w:ind w:firstLine="708"/>
        <w:jc w:val="both"/>
        <w:rPr>
          <w:rFonts w:ascii="Arial" w:hAnsi="Arial" w:cs="Arial"/>
        </w:rPr>
      </w:pPr>
      <w:r w:rsidRPr="008A6535">
        <w:rPr>
          <w:rFonts w:ascii="Arial" w:hAnsi="Arial" w:cs="Arial"/>
        </w:rPr>
        <w:t>El proyecto tendrá una duración máxima de 18 meses y un presupuesto autorizado de 750.000 €. Su finalización se producirá cuando la agencia disponga de la estructura organizativa, equipo, plataforma tecnológica, procesos y capacidades necesarias para operar, los tres proyectos piloto hayan sido ejecutados y aceptados y se haya completado formalmente la transición a operaciones.</w:t>
      </w:r>
    </w:p>
    <w:p w14:paraId="01BAEE73" w14:textId="289BDFCF" w:rsidR="00D04054" w:rsidRDefault="00487B1C" w:rsidP="00487B1C">
      <w:pPr>
        <w:pStyle w:val="Heading3"/>
        <w:ind w:firstLine="708"/>
        <w:rPr>
          <w:rFonts w:ascii="Arial" w:hAnsi="Arial" w:cs="Arial"/>
          <w:sz w:val="22"/>
          <w:szCs w:val="22"/>
        </w:rPr>
      </w:pPr>
      <w:bookmarkStart w:id="4" w:name="_Toc242655957"/>
      <w:r>
        <w:rPr>
          <w:rFonts w:ascii="Arial" w:hAnsi="Arial" w:cs="Arial"/>
          <w:sz w:val="22"/>
          <w:szCs w:val="22"/>
        </w:rPr>
        <w:t xml:space="preserve">2.2 </w:t>
      </w:r>
      <w:r w:rsidR="00D04054" w:rsidRPr="00D04054">
        <w:rPr>
          <w:rFonts w:ascii="Arial" w:hAnsi="Arial" w:cs="Arial"/>
          <w:sz w:val="22"/>
          <w:szCs w:val="22"/>
        </w:rPr>
        <w:t>Descripción de alto nivel del proyecto</w:t>
      </w:r>
      <w:bookmarkEnd w:id="4"/>
    </w:p>
    <w:p w14:paraId="0939171F" w14:textId="77777777" w:rsidR="008A6535" w:rsidRPr="008A6535" w:rsidRDefault="008A6535" w:rsidP="008A6535">
      <w:pPr>
        <w:ind w:firstLine="708"/>
        <w:jc w:val="both"/>
        <w:rPr>
          <w:rFonts w:ascii="Arial" w:hAnsi="Arial" w:cs="Arial"/>
        </w:rPr>
      </w:pPr>
      <w:r w:rsidRPr="008A6535">
        <w:rPr>
          <w:rFonts w:ascii="Arial" w:hAnsi="Arial" w:cs="Arial"/>
        </w:rPr>
        <w:t>El proyecto consiste en el diseño, creación y puesta en funcionamiento de una agencia digital especializada en desarrollo de software y servicios tecnológicos. La sede principal de la organización se establecerá en Barcelona, España, desde donde se coordinará la ejecución del proyecto.</w:t>
      </w:r>
    </w:p>
    <w:p w14:paraId="6E38A7AC" w14:textId="77777777" w:rsidR="008A6535" w:rsidRPr="008A6535" w:rsidRDefault="008A6535" w:rsidP="008A6535">
      <w:pPr>
        <w:ind w:firstLine="708"/>
        <w:jc w:val="both"/>
        <w:rPr>
          <w:rFonts w:ascii="Arial" w:hAnsi="Arial" w:cs="Arial"/>
        </w:rPr>
      </w:pPr>
      <w:r w:rsidRPr="008A6535">
        <w:rPr>
          <w:rFonts w:ascii="Arial" w:hAnsi="Arial" w:cs="Arial"/>
        </w:rPr>
        <w:t>La implantación será realizada por un equipo multidisciplinar compuesto por profesionales de dirección de proyectos, desarrollo de software, arquitectura de soluciones, DevOps y cloud, aseguramiento de calidad, UX/UI, recursos humanos, finanzas, marketing y administración. El modelo combinará recursos internos con la contratación puntual de proveedores y especialistas externos.</w:t>
      </w:r>
    </w:p>
    <w:p w14:paraId="0E856028" w14:textId="77777777" w:rsidR="008A6535" w:rsidRPr="008A6535" w:rsidRDefault="008A6535" w:rsidP="008A6535">
      <w:pPr>
        <w:ind w:firstLine="708"/>
        <w:jc w:val="both"/>
        <w:rPr>
          <w:rFonts w:ascii="Arial" w:hAnsi="Arial" w:cs="Arial"/>
        </w:rPr>
      </w:pPr>
      <w:r w:rsidRPr="008A6535">
        <w:rPr>
          <w:rFonts w:ascii="Arial" w:hAnsi="Arial" w:cs="Arial"/>
        </w:rPr>
        <w:t>Durante el proyecto se diseñará e implantará la estructura organizativa y el modelo operativo de la agencia, se constituirá el equipo inicial, se desplegará la infraestructura tecnológica necesaria y se establecerán los procesos de desarrollo de software, gestión de proyectos, control de calidad, seguridad y relación con clientes.</w:t>
      </w:r>
    </w:p>
    <w:p w14:paraId="2DC69CF3" w14:textId="77777777" w:rsidR="008A6535" w:rsidRPr="008A6535" w:rsidRDefault="008A6535" w:rsidP="008A6535">
      <w:pPr>
        <w:ind w:firstLine="708"/>
        <w:jc w:val="both"/>
        <w:rPr>
          <w:rFonts w:ascii="Arial" w:hAnsi="Arial" w:cs="Arial"/>
        </w:rPr>
      </w:pPr>
      <w:r w:rsidRPr="008A6535">
        <w:rPr>
          <w:rFonts w:ascii="Arial" w:hAnsi="Arial" w:cs="Arial"/>
        </w:rPr>
        <w:t>Asimismo, se desarrollarán la identidad corporativa, los materiales y herramientas comerciales y los procesos necesarios para que la organización pueda iniciar su actividad comercial ordinaria después de la transición a operaciones. La captación de nuevos clientes durante el proyecto queda expresamente fuera de su alcance.</w:t>
      </w:r>
    </w:p>
    <w:p w14:paraId="377FD585" w14:textId="77777777" w:rsidR="008A6535" w:rsidRPr="008A6535" w:rsidRDefault="008A6535" w:rsidP="008A6535">
      <w:pPr>
        <w:ind w:firstLine="708"/>
        <w:jc w:val="both"/>
        <w:rPr>
          <w:rFonts w:ascii="Arial" w:hAnsi="Arial" w:cs="Arial"/>
        </w:rPr>
      </w:pPr>
      <w:r w:rsidRPr="008A6535">
        <w:rPr>
          <w:rFonts w:ascii="Arial" w:hAnsi="Arial" w:cs="Arial"/>
        </w:rPr>
        <w:t>La entrega principal será una agencia digital plenamente operativa y preparada para prestar servicios a clientes reales, con un equipo multidisciplinar constituido, una plataforma tecnológica y de desarrollo implantada, procesos de gestión y delivery definidos y un catálogo de servicios operativo.</w:t>
      </w:r>
    </w:p>
    <w:p w14:paraId="4239A647" w14:textId="3E2F0E7B" w:rsidR="008A6535" w:rsidRPr="008A6535" w:rsidRDefault="008A6535" w:rsidP="008A6535">
      <w:pPr>
        <w:ind w:firstLine="708"/>
        <w:jc w:val="both"/>
        <w:rPr>
          <w:rFonts w:ascii="Arial" w:hAnsi="Arial" w:cs="Arial"/>
        </w:rPr>
      </w:pPr>
      <w:r w:rsidRPr="008A6535">
        <w:rPr>
          <w:rFonts w:ascii="Arial" w:hAnsi="Arial" w:cs="Arial"/>
        </w:rPr>
        <w:t>La capacidad de la organización será validada mediante tres proyectos piloto ejecutados con clientes identificados y comprometidos antes del inicio del proyecto. El proyecto finalizará una vez completada la puesta en marcha de la organización, ejecutados y aceptados los tres pilotos, incorporadas las mejoras derivadas de su validación y realizada la transición formal hacia la operación ordinaria de la empresa.</w:t>
      </w:r>
    </w:p>
    <w:p w14:paraId="33B3A2C3" w14:textId="511260EA" w:rsidR="00D04054" w:rsidRDefault="00307218" w:rsidP="00307218">
      <w:pPr>
        <w:pStyle w:val="Heading3"/>
        <w:ind w:firstLine="708"/>
        <w:rPr>
          <w:rFonts w:ascii="Arial" w:hAnsi="Arial" w:cs="Arial"/>
          <w:sz w:val="22"/>
          <w:szCs w:val="22"/>
        </w:rPr>
      </w:pPr>
      <w:bookmarkStart w:id="5" w:name="_Toc242655958"/>
      <w:r>
        <w:rPr>
          <w:rFonts w:ascii="Arial" w:hAnsi="Arial" w:cs="Arial"/>
          <w:sz w:val="22"/>
          <w:szCs w:val="22"/>
        </w:rPr>
        <w:t xml:space="preserve">2.3 </w:t>
      </w:r>
      <w:r w:rsidR="00D04054" w:rsidRPr="00D04054">
        <w:rPr>
          <w:rFonts w:ascii="Arial" w:hAnsi="Arial" w:cs="Arial"/>
          <w:sz w:val="22"/>
          <w:szCs w:val="22"/>
        </w:rPr>
        <w:t>Requisitos de alto nivel</w:t>
      </w:r>
      <w:bookmarkEnd w:id="5"/>
    </w:p>
    <w:p w14:paraId="19003811" w14:textId="77777777" w:rsidR="00320220" w:rsidRPr="00A502BD" w:rsidRDefault="00320220" w:rsidP="00320220">
      <w:pPr>
        <w:rPr>
          <w:rFonts w:ascii="Arial" w:hAnsi="Arial" w:cs="Arial"/>
        </w:rPr>
      </w:pPr>
      <w:r w:rsidRPr="00A502BD">
        <w:rPr>
          <w:rFonts w:ascii="Arial" w:hAnsi="Arial" w:cs="Arial"/>
        </w:rPr>
        <w:t>Para garantizar que la agencia pueda iniciar su actividad de forma autónoma una vez finalizado el proyecto, se establecen los siguientes requisitos de alto nivel:</w:t>
      </w:r>
    </w:p>
    <w:p w14:paraId="387393D5" w14:textId="6CAB9E92" w:rsidR="00320220" w:rsidRPr="00A502BD" w:rsidRDefault="00320220" w:rsidP="00320220">
      <w:pPr>
        <w:pStyle w:val="ListParagraph"/>
        <w:numPr>
          <w:ilvl w:val="0"/>
          <w:numId w:val="1"/>
        </w:numPr>
        <w:rPr>
          <w:rFonts w:ascii="Arial" w:hAnsi="Arial" w:cs="Arial"/>
        </w:rPr>
      </w:pPr>
      <w:r w:rsidRPr="00A502BD">
        <w:rPr>
          <w:rFonts w:ascii="Arial" w:hAnsi="Arial" w:cs="Arial"/>
        </w:rPr>
        <w:t>La empresa deberá estar legalmente constituida en España y disponer de la estructura administrativa, fiscal y contractual necesaria para prestar servicios profesionales.</w:t>
      </w:r>
    </w:p>
    <w:p w14:paraId="44FB19EF" w14:textId="2F9107B1" w:rsidR="00320220" w:rsidRPr="00A502BD" w:rsidRDefault="00320220" w:rsidP="00320220">
      <w:pPr>
        <w:pStyle w:val="ListParagraph"/>
        <w:numPr>
          <w:ilvl w:val="0"/>
          <w:numId w:val="1"/>
        </w:numPr>
        <w:rPr>
          <w:rFonts w:ascii="Arial" w:hAnsi="Arial" w:cs="Arial"/>
        </w:rPr>
      </w:pPr>
      <w:r w:rsidRPr="00A502BD">
        <w:rPr>
          <w:rFonts w:ascii="Arial" w:hAnsi="Arial" w:cs="Arial"/>
        </w:rPr>
        <w:t>Se deberá definir e implantar una estructura organizativa y un modelo operativo que establezcan las funciones, responsabilidades y mecanismos de coordinación entre las áreas de dirección, desarrollo, calidad, operaciones, comercial y administración.</w:t>
      </w:r>
    </w:p>
    <w:p w14:paraId="701ED192" w14:textId="5D155E7F" w:rsidR="00320220" w:rsidRPr="00A502BD" w:rsidRDefault="00320220" w:rsidP="00320220">
      <w:pPr>
        <w:pStyle w:val="ListParagraph"/>
        <w:numPr>
          <w:ilvl w:val="0"/>
          <w:numId w:val="1"/>
        </w:numPr>
        <w:rPr>
          <w:rFonts w:ascii="Arial" w:hAnsi="Arial" w:cs="Arial"/>
        </w:rPr>
      </w:pPr>
      <w:r w:rsidRPr="00A502BD">
        <w:rPr>
          <w:rFonts w:ascii="Arial" w:hAnsi="Arial" w:cs="Arial"/>
        </w:rPr>
        <w:t>La agencia deberá disponer de un equipo multidisciplinar capaz de gestionar y ejecutar de forma autónoma proyectos de desarrollo de software para clientes.</w:t>
      </w:r>
    </w:p>
    <w:p w14:paraId="695AAF85" w14:textId="1B6322AF" w:rsidR="00320220" w:rsidRPr="00A502BD" w:rsidRDefault="00320220" w:rsidP="00320220">
      <w:pPr>
        <w:pStyle w:val="ListParagraph"/>
        <w:numPr>
          <w:ilvl w:val="0"/>
          <w:numId w:val="1"/>
        </w:numPr>
        <w:rPr>
          <w:rFonts w:ascii="Arial" w:hAnsi="Arial" w:cs="Arial"/>
        </w:rPr>
      </w:pPr>
      <w:r w:rsidRPr="00A502BD">
        <w:rPr>
          <w:rFonts w:ascii="Arial" w:hAnsi="Arial" w:cs="Arial"/>
        </w:rPr>
        <w:t>Se deberá implantar el catálogo inicial de servicios previamente aprobado, compuesto por desarrollo de software a medida, soluciones cloud, DevOps, integración de inteligencia artificial y mantenimiento y evolución de sistemas.</w:t>
      </w:r>
    </w:p>
    <w:p w14:paraId="570C674B" w14:textId="3E32DCB6" w:rsidR="00320220" w:rsidRPr="00A502BD" w:rsidRDefault="00320220" w:rsidP="00320220">
      <w:pPr>
        <w:pStyle w:val="ListParagraph"/>
        <w:numPr>
          <w:ilvl w:val="0"/>
          <w:numId w:val="1"/>
        </w:numPr>
        <w:rPr>
          <w:rFonts w:ascii="Arial" w:hAnsi="Arial" w:cs="Arial"/>
        </w:rPr>
      </w:pPr>
      <w:r w:rsidRPr="00A502BD">
        <w:rPr>
          <w:rFonts w:ascii="Arial" w:hAnsi="Arial" w:cs="Arial"/>
        </w:rPr>
        <w:t>Se deberá implantar una plataforma tecnológica segura y escalable que soporte el ciclo completo de desarrollo de software, incluyendo gestión de código fuente, CI/CD, gestión de proyectos, pruebas, monitorización y documentación.</w:t>
      </w:r>
    </w:p>
    <w:p w14:paraId="11E38A41" w14:textId="013C6005" w:rsidR="00320220" w:rsidRPr="00A502BD" w:rsidRDefault="00320220" w:rsidP="00320220">
      <w:pPr>
        <w:pStyle w:val="ListParagraph"/>
        <w:numPr>
          <w:ilvl w:val="0"/>
          <w:numId w:val="1"/>
        </w:numPr>
        <w:rPr>
          <w:rFonts w:ascii="Arial" w:hAnsi="Arial" w:cs="Arial"/>
        </w:rPr>
      </w:pPr>
      <w:r w:rsidRPr="00A502BD">
        <w:rPr>
          <w:rFonts w:ascii="Arial" w:hAnsi="Arial" w:cs="Arial"/>
        </w:rPr>
        <w:t>Los procesos de desarrollo y gestión deberán incorporar mecanismos de aseguramiento y control de calidad, seguridad de la información y protección de datos conforme a la normativa aplicable.</w:t>
      </w:r>
    </w:p>
    <w:p w14:paraId="613BA991" w14:textId="6B2FE56D" w:rsidR="00320220" w:rsidRPr="00A502BD" w:rsidRDefault="00320220" w:rsidP="00320220">
      <w:pPr>
        <w:pStyle w:val="ListParagraph"/>
        <w:numPr>
          <w:ilvl w:val="0"/>
          <w:numId w:val="1"/>
        </w:numPr>
        <w:rPr>
          <w:rFonts w:ascii="Arial" w:hAnsi="Arial" w:cs="Arial"/>
        </w:rPr>
      </w:pPr>
      <w:r w:rsidRPr="00A502BD">
        <w:rPr>
          <w:rFonts w:ascii="Arial" w:hAnsi="Arial" w:cs="Arial"/>
        </w:rPr>
        <w:t>Se deberán establecer los procesos y herramientas comerciales necesarios para gestionar oportunidades, propuestas, contratos y relaciones con clientes durante la posterior fase de operaciones.</w:t>
      </w:r>
    </w:p>
    <w:p w14:paraId="48E5043B" w14:textId="3D9F094A" w:rsidR="00320220" w:rsidRPr="00A502BD" w:rsidRDefault="00320220" w:rsidP="00320220">
      <w:pPr>
        <w:pStyle w:val="ListParagraph"/>
        <w:numPr>
          <w:ilvl w:val="0"/>
          <w:numId w:val="1"/>
        </w:numPr>
        <w:rPr>
          <w:rFonts w:ascii="Arial" w:hAnsi="Arial" w:cs="Arial"/>
        </w:rPr>
      </w:pPr>
      <w:r w:rsidRPr="00A502BD">
        <w:rPr>
          <w:rFonts w:ascii="Arial" w:hAnsi="Arial" w:cs="Arial"/>
        </w:rPr>
        <w:t>Se deberán ejecutar exactamente tres proyectos piloto con clientes identificados y comprometidos antes del inicio del proyecto.</w:t>
      </w:r>
    </w:p>
    <w:p w14:paraId="14E01C22" w14:textId="37F033B0" w:rsidR="00320220" w:rsidRPr="00A502BD" w:rsidRDefault="00320220" w:rsidP="00320220">
      <w:pPr>
        <w:pStyle w:val="ListParagraph"/>
        <w:numPr>
          <w:ilvl w:val="0"/>
          <w:numId w:val="1"/>
        </w:numPr>
        <w:rPr>
          <w:rFonts w:ascii="Arial" w:hAnsi="Arial" w:cs="Arial"/>
        </w:rPr>
      </w:pPr>
      <w:r w:rsidRPr="00A502BD">
        <w:rPr>
          <w:rFonts w:ascii="Arial" w:hAnsi="Arial" w:cs="Arial"/>
        </w:rPr>
        <w:t>Cada proyecto piloto deberá disponer de criterios de aceptación previamente definidos y deberá ser formalmente aceptado por el cliente participante.</w:t>
      </w:r>
    </w:p>
    <w:p w14:paraId="74A40FE0" w14:textId="6CD17F91" w:rsidR="00320220" w:rsidRPr="00A502BD" w:rsidRDefault="00320220" w:rsidP="00320220">
      <w:pPr>
        <w:pStyle w:val="ListParagraph"/>
        <w:numPr>
          <w:ilvl w:val="0"/>
          <w:numId w:val="1"/>
        </w:numPr>
        <w:rPr>
          <w:rFonts w:ascii="Arial" w:hAnsi="Arial" w:cs="Arial"/>
        </w:rPr>
      </w:pPr>
      <w:r w:rsidRPr="00A502BD">
        <w:rPr>
          <w:rFonts w:ascii="Arial" w:hAnsi="Arial" w:cs="Arial"/>
        </w:rPr>
        <w:t>La organización deberá disponer de procedimientos, documentación y conocimiento suficientes para realizar la transición a operaciones sin dependencia del equipo temporal encargado de la implantación.</w:t>
      </w:r>
    </w:p>
    <w:p w14:paraId="71FF5E22" w14:textId="4604F6EA" w:rsidR="00A502BD" w:rsidRPr="00A502BD" w:rsidRDefault="00320220" w:rsidP="00A502BD">
      <w:pPr>
        <w:pStyle w:val="ListParagraph"/>
        <w:numPr>
          <w:ilvl w:val="0"/>
          <w:numId w:val="1"/>
        </w:numPr>
        <w:rPr>
          <w:rFonts w:ascii="Arial" w:hAnsi="Arial" w:cs="Arial"/>
        </w:rPr>
      </w:pPr>
      <w:r w:rsidRPr="00A502BD">
        <w:rPr>
          <w:rFonts w:ascii="Arial" w:hAnsi="Arial" w:cs="Arial"/>
        </w:rPr>
        <w:t>La solución organizativa y tecnológica deberá ser escalable, permitiendo aumentar posteriormente el número de empleados, clientes y proyectos sin necesidad de rediseñar sustancialmente el modelo operativo.</w:t>
      </w:r>
    </w:p>
    <w:p w14:paraId="6D62AAAC" w14:textId="10F63985" w:rsidR="00D04054" w:rsidRDefault="00F731D0" w:rsidP="00F731D0">
      <w:pPr>
        <w:pStyle w:val="Heading3"/>
        <w:ind w:firstLine="360"/>
        <w:rPr>
          <w:rFonts w:ascii="Arial" w:hAnsi="Arial" w:cs="Arial"/>
          <w:sz w:val="22"/>
          <w:szCs w:val="22"/>
        </w:rPr>
      </w:pPr>
      <w:bookmarkStart w:id="6" w:name="_Toc242655959"/>
      <w:r>
        <w:rPr>
          <w:rFonts w:ascii="Arial" w:hAnsi="Arial" w:cs="Arial"/>
          <w:sz w:val="22"/>
          <w:szCs w:val="22"/>
        </w:rPr>
        <w:t xml:space="preserve">2.4 </w:t>
      </w:r>
      <w:r w:rsidR="00ED2DCA" w:rsidRPr="00ED2DCA">
        <w:rPr>
          <w:rFonts w:ascii="Arial" w:hAnsi="Arial" w:cs="Arial"/>
          <w:sz w:val="22"/>
          <w:szCs w:val="22"/>
        </w:rPr>
        <w:t>Entregables de alto nivel</w:t>
      </w:r>
      <w:bookmarkEnd w:id="6"/>
    </w:p>
    <w:p w14:paraId="427CD87E" w14:textId="77777777" w:rsidR="002B69D6" w:rsidRDefault="002B69D6" w:rsidP="002B69D6">
      <w:pPr>
        <w:ind w:firstLine="708"/>
        <w:jc w:val="both"/>
        <w:rPr>
          <w:rFonts w:ascii="Arial" w:hAnsi="Arial" w:cs="Arial"/>
        </w:rPr>
      </w:pPr>
      <w:r w:rsidRPr="002B69D6">
        <w:rPr>
          <w:rFonts w:ascii="Arial" w:hAnsi="Arial" w:cs="Arial"/>
        </w:rPr>
        <w:t>Además de la entrega principal —una agencia digital plenamente operativa y preparada para prestar servicios tecnológicos—, el proyecto contempla los siguientes entregables de alto nivel:</w:t>
      </w:r>
    </w:p>
    <w:p w14:paraId="4A8A3928" w14:textId="5D0C9460" w:rsidR="002B69D6" w:rsidRPr="002B69D6" w:rsidRDefault="002B69D6" w:rsidP="002B69D6">
      <w:pPr>
        <w:pStyle w:val="ListParagraph"/>
        <w:numPr>
          <w:ilvl w:val="0"/>
          <w:numId w:val="2"/>
        </w:numPr>
        <w:jc w:val="both"/>
        <w:rPr>
          <w:rFonts w:ascii="Arial" w:hAnsi="Arial" w:cs="Arial"/>
        </w:rPr>
      </w:pPr>
      <w:r w:rsidRPr="002B69D6">
        <w:rPr>
          <w:rFonts w:ascii="Arial" w:hAnsi="Arial" w:cs="Arial"/>
        </w:rPr>
        <w:t>Modelo operativo y plan de implantación aprobados. Definición de la estructura operativa necesaria para implantar el modelo de empresa y el catálogo de servicios previamente aprobados por el patrocinador.</w:t>
      </w:r>
    </w:p>
    <w:p w14:paraId="33BF9623" w14:textId="52252DAF" w:rsidR="002B69D6" w:rsidRDefault="002B69D6" w:rsidP="002B69D6">
      <w:pPr>
        <w:pStyle w:val="ListParagraph"/>
        <w:numPr>
          <w:ilvl w:val="0"/>
          <w:numId w:val="2"/>
        </w:numPr>
        <w:jc w:val="both"/>
        <w:rPr>
          <w:rFonts w:ascii="Arial" w:hAnsi="Arial" w:cs="Arial"/>
        </w:rPr>
      </w:pPr>
      <w:r w:rsidRPr="002B69D6">
        <w:rPr>
          <w:rFonts w:ascii="Arial" w:hAnsi="Arial" w:cs="Arial"/>
        </w:rPr>
        <w:t>Estructura legal, administrativa y financiera operativa. Constitución de la empresa y establecimiento de los procesos administrativos, contables, fiscales, contractuales y financieros necesarios.</w:t>
      </w:r>
    </w:p>
    <w:p w14:paraId="57EF980D" w14:textId="1BCA04DB" w:rsidR="002B69D6" w:rsidRDefault="002B69D6" w:rsidP="002B69D6">
      <w:pPr>
        <w:pStyle w:val="ListParagraph"/>
        <w:numPr>
          <w:ilvl w:val="0"/>
          <w:numId w:val="2"/>
        </w:numPr>
        <w:jc w:val="both"/>
        <w:rPr>
          <w:rFonts w:ascii="Arial" w:hAnsi="Arial" w:cs="Arial"/>
        </w:rPr>
      </w:pPr>
      <w:r w:rsidRPr="002B69D6">
        <w:rPr>
          <w:rFonts w:ascii="Arial" w:hAnsi="Arial" w:cs="Arial"/>
        </w:rPr>
        <w:t>Estructura organizativa y equipo inicial constituido. Definición de roles y responsabilidades y contratación, incorporación y formación del equipo multidisciplinar.</w:t>
      </w:r>
    </w:p>
    <w:p w14:paraId="1DA914AC" w14:textId="4972C4A0" w:rsidR="002B69D6" w:rsidRDefault="002B69D6" w:rsidP="002B69D6">
      <w:pPr>
        <w:pStyle w:val="ListParagraph"/>
        <w:numPr>
          <w:ilvl w:val="0"/>
          <w:numId w:val="2"/>
        </w:numPr>
        <w:jc w:val="both"/>
        <w:rPr>
          <w:rFonts w:ascii="Arial" w:hAnsi="Arial" w:cs="Arial"/>
        </w:rPr>
      </w:pPr>
      <w:r w:rsidRPr="002B69D6">
        <w:rPr>
          <w:rFonts w:ascii="Arial" w:hAnsi="Arial" w:cs="Arial"/>
        </w:rPr>
        <w:t>Catálogo de servicios y modelo de delivery implantados. Implantación de las cinco líneas de servicio y del modelo utilizado para estimar, planificar, ejecutar y entregar proyectos.</w:t>
      </w:r>
    </w:p>
    <w:p w14:paraId="7A8ADE2D" w14:textId="0A215E8A" w:rsidR="002B69D6" w:rsidRDefault="002B69D6" w:rsidP="002B69D6">
      <w:pPr>
        <w:pStyle w:val="ListParagraph"/>
        <w:numPr>
          <w:ilvl w:val="0"/>
          <w:numId w:val="2"/>
        </w:numPr>
        <w:jc w:val="both"/>
        <w:rPr>
          <w:rFonts w:ascii="Arial" w:hAnsi="Arial" w:cs="Arial"/>
        </w:rPr>
      </w:pPr>
      <w:r w:rsidRPr="002B69D6">
        <w:rPr>
          <w:rFonts w:ascii="Arial" w:hAnsi="Arial" w:cs="Arial"/>
        </w:rPr>
        <w:t>Plataforma tecnológica e infraestructura de desarrollo implantadas. Infraestructura cloud, repositorios de código, CI/CD, herramientas de gestión, testing, documentación, monitorización y mecanismos de seguridad.</w:t>
      </w:r>
    </w:p>
    <w:p w14:paraId="3C7A606E" w14:textId="642F6CC0" w:rsidR="002B69D6" w:rsidRDefault="002B69D6" w:rsidP="002B69D6">
      <w:pPr>
        <w:pStyle w:val="ListParagraph"/>
        <w:numPr>
          <w:ilvl w:val="0"/>
          <w:numId w:val="2"/>
        </w:numPr>
        <w:jc w:val="both"/>
        <w:rPr>
          <w:rFonts w:ascii="Arial" w:hAnsi="Arial" w:cs="Arial"/>
        </w:rPr>
      </w:pPr>
      <w:r w:rsidRPr="002B69D6">
        <w:rPr>
          <w:rFonts w:ascii="Arial" w:hAnsi="Arial" w:cs="Arial"/>
        </w:rPr>
        <w:t>Sistema de procesos, calidad y gobierno implantado. Procesos de gestión de proyectos, ciclo de vida de desarrollo de software, aseguramiento de calidad, seguridad, gestión del conocimiento y seguimiento del desempeño.</w:t>
      </w:r>
    </w:p>
    <w:p w14:paraId="3DD22E02" w14:textId="65DC304A" w:rsidR="002B69D6" w:rsidRDefault="002B69D6" w:rsidP="002B69D6">
      <w:pPr>
        <w:pStyle w:val="ListParagraph"/>
        <w:numPr>
          <w:ilvl w:val="0"/>
          <w:numId w:val="2"/>
        </w:numPr>
        <w:jc w:val="both"/>
        <w:rPr>
          <w:rFonts w:ascii="Arial" w:hAnsi="Arial" w:cs="Arial"/>
        </w:rPr>
      </w:pPr>
      <w:r w:rsidRPr="002B69D6">
        <w:rPr>
          <w:rFonts w:ascii="Arial" w:hAnsi="Arial" w:cs="Arial"/>
        </w:rPr>
        <w:t>Capacidades comerciales y de marketing preparadas para operaciones. Identidad corporativa, presencia digital, CRM, materiales comerciales, plantillas de propuestas y contratos y procesos comerciales necesarios para la posterior operación.</w:t>
      </w:r>
    </w:p>
    <w:p w14:paraId="433BD898" w14:textId="2160CC37" w:rsidR="002B69D6" w:rsidRDefault="002B69D6" w:rsidP="002B69D6">
      <w:pPr>
        <w:pStyle w:val="ListParagraph"/>
        <w:numPr>
          <w:ilvl w:val="0"/>
          <w:numId w:val="2"/>
        </w:numPr>
        <w:jc w:val="both"/>
        <w:rPr>
          <w:rFonts w:ascii="Arial" w:hAnsi="Arial" w:cs="Arial"/>
        </w:rPr>
      </w:pPr>
      <w:r w:rsidRPr="002B69D6">
        <w:rPr>
          <w:rFonts w:ascii="Arial" w:hAnsi="Arial" w:cs="Arial"/>
        </w:rPr>
        <w:t>Tres proyectos piloto ejecutados y aceptados. Ejecución de los proyectos previamente acordados, aceptación formal por los clientes y documentación de los resultados.</w:t>
      </w:r>
    </w:p>
    <w:p w14:paraId="69F11F33" w14:textId="4ADB36D6" w:rsidR="002B69D6" w:rsidRPr="002B69D6" w:rsidRDefault="002B69D6" w:rsidP="002B69D6">
      <w:pPr>
        <w:pStyle w:val="ListParagraph"/>
        <w:numPr>
          <w:ilvl w:val="0"/>
          <w:numId w:val="2"/>
        </w:numPr>
        <w:jc w:val="both"/>
        <w:rPr>
          <w:rFonts w:ascii="Arial" w:hAnsi="Arial" w:cs="Arial"/>
        </w:rPr>
      </w:pPr>
      <w:r w:rsidRPr="002B69D6">
        <w:rPr>
          <w:rFonts w:ascii="Arial" w:hAnsi="Arial" w:cs="Arial"/>
        </w:rPr>
        <w:t>Modelo operativo validado y transición a operaciones completada. Incorporación de las mejoras identificadas durante los pilotos, validación de la preparación operativa y transferencia formal de responsabilidades a la organización permanente.</w:t>
      </w:r>
    </w:p>
    <w:p w14:paraId="2B1A3957" w14:textId="6246DB84" w:rsidR="002B69D6" w:rsidRPr="002B69D6" w:rsidRDefault="002B69D6" w:rsidP="00B017D7">
      <w:pPr>
        <w:ind w:firstLine="708"/>
        <w:jc w:val="both"/>
        <w:rPr>
          <w:rFonts w:ascii="Arial" w:hAnsi="Arial" w:cs="Arial"/>
        </w:rPr>
      </w:pPr>
      <w:r w:rsidRPr="002B69D6">
        <w:rPr>
          <w:rFonts w:ascii="Arial" w:hAnsi="Arial" w:cs="Arial"/>
        </w:rPr>
        <w:t>La integración y aceptación de estos entregables permitirá realizar la transición a operaciones ordinarias y proceder al cierre formal del proyecto.</w:t>
      </w:r>
    </w:p>
    <w:p w14:paraId="34323B62" w14:textId="5E58EF84" w:rsidR="008D4F05" w:rsidRDefault="001575B6" w:rsidP="001575B6">
      <w:pPr>
        <w:pStyle w:val="Heading3"/>
        <w:ind w:firstLine="708"/>
        <w:rPr>
          <w:rFonts w:ascii="Arial" w:hAnsi="Arial" w:cs="Arial"/>
          <w:sz w:val="22"/>
          <w:szCs w:val="22"/>
        </w:rPr>
      </w:pPr>
      <w:bookmarkStart w:id="7" w:name="_Toc242655960"/>
      <w:r>
        <w:rPr>
          <w:rFonts w:ascii="Arial" w:hAnsi="Arial" w:cs="Arial"/>
          <w:sz w:val="22"/>
          <w:szCs w:val="22"/>
        </w:rPr>
        <w:t xml:space="preserve">2.5 </w:t>
      </w:r>
      <w:r w:rsidR="008D4F05" w:rsidRPr="008D4F05">
        <w:rPr>
          <w:rFonts w:ascii="Arial" w:hAnsi="Arial" w:cs="Arial"/>
          <w:sz w:val="22"/>
          <w:szCs w:val="22"/>
        </w:rPr>
        <w:t>Stakeholders principales</w:t>
      </w:r>
      <w:bookmarkEnd w:id="7"/>
    </w:p>
    <w:p w14:paraId="5B9A7EC5" w14:textId="77777777" w:rsidR="00A502BD" w:rsidRPr="00A502BD" w:rsidRDefault="00A502BD" w:rsidP="00A502BD">
      <w:pPr>
        <w:ind w:firstLine="708"/>
        <w:jc w:val="both"/>
        <w:rPr>
          <w:rFonts w:ascii="Arial" w:hAnsi="Arial" w:cs="Arial"/>
        </w:rPr>
      </w:pPr>
      <w:r w:rsidRPr="00A502BD">
        <w:rPr>
          <w:rFonts w:ascii="Arial" w:hAnsi="Arial" w:cs="Arial"/>
        </w:rPr>
        <w:t>Los principales stakeholders identificados son:</w:t>
      </w:r>
    </w:p>
    <w:p w14:paraId="50FE269B" w14:textId="4B6C11D0" w:rsidR="00A502BD" w:rsidRPr="00A502BD" w:rsidRDefault="00A502BD" w:rsidP="00A502BD">
      <w:pPr>
        <w:pStyle w:val="ListParagraph"/>
        <w:numPr>
          <w:ilvl w:val="0"/>
          <w:numId w:val="4"/>
        </w:numPr>
        <w:jc w:val="both"/>
        <w:rPr>
          <w:rFonts w:ascii="Arial" w:hAnsi="Arial" w:cs="Arial"/>
        </w:rPr>
      </w:pPr>
      <w:r w:rsidRPr="00A502BD">
        <w:rPr>
          <w:rFonts w:ascii="Arial" w:hAnsi="Arial" w:cs="Arial"/>
        </w:rPr>
        <w:t>Patrocinador del proyecto (Sponsor): Director General de la nueva agencia digital. Proporcionará dirección estratégica y apoyo ejecutivo, aprobará el presupuesto y los cambios principales, resolverá escalaciones y aceptará los principales entregables y el cierre del proyecto.</w:t>
      </w:r>
    </w:p>
    <w:p w14:paraId="14920E0A" w14:textId="33036983" w:rsidR="0060601D" w:rsidRDefault="00A502BD" w:rsidP="0060601D">
      <w:pPr>
        <w:pStyle w:val="ListParagraph"/>
        <w:numPr>
          <w:ilvl w:val="0"/>
          <w:numId w:val="4"/>
        </w:numPr>
        <w:jc w:val="both"/>
        <w:rPr>
          <w:rFonts w:ascii="Arial" w:hAnsi="Arial" w:cs="Arial"/>
        </w:rPr>
      </w:pPr>
      <w:r w:rsidRPr="00A502BD">
        <w:rPr>
          <w:rFonts w:ascii="Arial" w:hAnsi="Arial" w:cs="Arial"/>
        </w:rPr>
        <w:t>Director del Proyecto (Project Manager): profesional de la organización ejecutora diferente del patrocinador, responsable de la planificación, ejecución, seguimiento, control y cierre del proyecto.</w:t>
      </w:r>
    </w:p>
    <w:p w14:paraId="2EA9ACCD" w14:textId="4EED352E" w:rsidR="0060601D" w:rsidRDefault="0060601D" w:rsidP="0060601D">
      <w:pPr>
        <w:pStyle w:val="ListParagraph"/>
        <w:numPr>
          <w:ilvl w:val="0"/>
          <w:numId w:val="4"/>
        </w:numPr>
        <w:jc w:val="both"/>
        <w:rPr>
          <w:rFonts w:ascii="Arial" w:hAnsi="Arial" w:cs="Arial"/>
        </w:rPr>
      </w:pPr>
      <w:r>
        <w:rPr>
          <w:rFonts w:ascii="Arial" w:hAnsi="Arial" w:cs="Arial"/>
        </w:rPr>
        <w:t xml:space="preserve">Equipo del proyecto: </w:t>
      </w:r>
      <w:r w:rsidRPr="00A502BD">
        <w:rPr>
          <w:rFonts w:ascii="Arial" w:hAnsi="Arial" w:cs="Arial"/>
        </w:rPr>
        <w:t>equipo multidisciplinar formado por responsables y especialistas de tecnología y arquitectura, desarrollo, DevOps y cloud, QA, UX/UI, recursos humanos, finanzas y administración, legal y marketing.</w:t>
      </w:r>
    </w:p>
    <w:p w14:paraId="02E755A4" w14:textId="462F5BE1" w:rsidR="0060601D" w:rsidRDefault="0060601D" w:rsidP="0060601D">
      <w:pPr>
        <w:pStyle w:val="ListParagraph"/>
        <w:numPr>
          <w:ilvl w:val="0"/>
          <w:numId w:val="4"/>
        </w:numPr>
        <w:jc w:val="both"/>
        <w:rPr>
          <w:rFonts w:ascii="Arial" w:hAnsi="Arial" w:cs="Arial"/>
        </w:rPr>
      </w:pPr>
      <w:r>
        <w:rPr>
          <w:rFonts w:ascii="Arial" w:hAnsi="Arial" w:cs="Arial"/>
        </w:rPr>
        <w:t xml:space="preserve">Futuros empleados de la agencia: </w:t>
      </w:r>
      <w:r w:rsidRPr="00A502BD">
        <w:rPr>
          <w:rFonts w:ascii="Arial" w:hAnsi="Arial" w:cs="Arial"/>
        </w:rPr>
        <w:t>usuarios directos de los procesos, herramientas e infraestructura implantados.</w:t>
      </w:r>
    </w:p>
    <w:p w14:paraId="5CEB08AD" w14:textId="4AF2DE27" w:rsidR="0060601D" w:rsidRDefault="0060601D" w:rsidP="0060601D">
      <w:pPr>
        <w:pStyle w:val="ListParagraph"/>
        <w:numPr>
          <w:ilvl w:val="0"/>
          <w:numId w:val="4"/>
        </w:numPr>
        <w:jc w:val="both"/>
        <w:rPr>
          <w:rFonts w:ascii="Arial" w:hAnsi="Arial" w:cs="Arial"/>
        </w:rPr>
      </w:pPr>
      <w:r>
        <w:rPr>
          <w:rFonts w:ascii="Arial" w:hAnsi="Arial" w:cs="Arial"/>
        </w:rPr>
        <w:t xml:space="preserve">Consejo de administración / grupo investor: </w:t>
      </w:r>
      <w:r w:rsidRPr="00A502BD">
        <w:rPr>
          <w:rFonts w:ascii="Arial" w:hAnsi="Arial" w:cs="Arial"/>
        </w:rPr>
        <w:t>stakeholders interesados en la creación de la empresa y en los resultados del proyecto.</w:t>
      </w:r>
    </w:p>
    <w:p w14:paraId="01B46110" w14:textId="74EA6313" w:rsidR="0060601D" w:rsidRDefault="0060601D" w:rsidP="0060601D">
      <w:pPr>
        <w:pStyle w:val="ListParagraph"/>
        <w:numPr>
          <w:ilvl w:val="0"/>
          <w:numId w:val="4"/>
        </w:numPr>
        <w:jc w:val="both"/>
        <w:rPr>
          <w:rFonts w:ascii="Arial" w:hAnsi="Arial" w:cs="Arial"/>
        </w:rPr>
      </w:pPr>
      <w:r>
        <w:rPr>
          <w:rFonts w:ascii="Arial" w:hAnsi="Arial" w:cs="Arial"/>
        </w:rPr>
        <w:t xml:space="preserve">Proveedores y colaboradores externos: </w:t>
      </w:r>
      <w:r w:rsidRPr="00A502BD">
        <w:rPr>
          <w:rFonts w:ascii="Arial" w:hAnsi="Arial" w:cs="Arial"/>
        </w:rPr>
        <w:t>proveedores cloud y software, servicios de selección de personal, asesoría legal y fiscal y otros especialistas necesarios.</w:t>
      </w:r>
    </w:p>
    <w:p w14:paraId="7A8F96F0" w14:textId="577591D7" w:rsidR="0060601D" w:rsidRDefault="0060601D" w:rsidP="0060601D">
      <w:pPr>
        <w:pStyle w:val="ListParagraph"/>
        <w:numPr>
          <w:ilvl w:val="0"/>
          <w:numId w:val="4"/>
        </w:numPr>
        <w:jc w:val="both"/>
        <w:rPr>
          <w:rFonts w:ascii="Arial" w:hAnsi="Arial" w:cs="Arial"/>
        </w:rPr>
      </w:pPr>
      <w:r>
        <w:rPr>
          <w:rFonts w:ascii="Arial" w:hAnsi="Arial" w:cs="Arial"/>
        </w:rPr>
        <w:t xml:space="preserve">Organismos públicos y entidades reguladoras: </w:t>
      </w:r>
      <w:r w:rsidRPr="00A502BD">
        <w:rPr>
          <w:rFonts w:ascii="Arial" w:hAnsi="Arial" w:cs="Arial"/>
        </w:rPr>
        <w:t>administraciones y organismos relacionados con la constitución de la empresa y el cumplimiento de las obligaciones fiscales, laborales, de protección de datos y demás normativa aplicable.</w:t>
      </w:r>
    </w:p>
    <w:p w14:paraId="153FD35C" w14:textId="36A592D7" w:rsidR="008D4F05" w:rsidRDefault="006C2F50" w:rsidP="006C2F50">
      <w:pPr>
        <w:pStyle w:val="Heading3"/>
        <w:ind w:firstLine="360"/>
        <w:rPr>
          <w:rFonts w:ascii="Arial" w:hAnsi="Arial" w:cs="Arial"/>
          <w:sz w:val="22"/>
          <w:szCs w:val="22"/>
        </w:rPr>
      </w:pPr>
      <w:bookmarkStart w:id="8" w:name="_Toc242655961"/>
      <w:r>
        <w:rPr>
          <w:rFonts w:ascii="Arial" w:hAnsi="Arial" w:cs="Arial"/>
          <w:sz w:val="22"/>
          <w:szCs w:val="22"/>
        </w:rPr>
        <w:t xml:space="preserve">2.6 </w:t>
      </w:r>
      <w:r w:rsidR="008D4F05" w:rsidRPr="008D4F05">
        <w:rPr>
          <w:rFonts w:ascii="Arial" w:hAnsi="Arial" w:cs="Arial"/>
          <w:sz w:val="22"/>
          <w:szCs w:val="22"/>
        </w:rPr>
        <w:t>Objetivos medibles</w:t>
      </w:r>
      <w:bookmarkEnd w:id="8"/>
    </w:p>
    <w:p w14:paraId="6A5336CF" w14:textId="77777777" w:rsidR="009C6E26" w:rsidRPr="00E25811" w:rsidRDefault="009C6E26" w:rsidP="00E25811">
      <w:pPr>
        <w:ind w:firstLine="708"/>
        <w:jc w:val="both"/>
        <w:rPr>
          <w:rFonts w:ascii="Arial" w:hAnsi="Arial" w:cs="Arial"/>
        </w:rPr>
      </w:pPr>
      <w:r w:rsidRPr="00E25811">
        <w:rPr>
          <w:rFonts w:ascii="Arial" w:hAnsi="Arial" w:cs="Arial"/>
        </w:rPr>
        <w:t>El objetivo general es crear e implantar una agencia digital plenamente operativa, cumpliendo los requisitos de alcance y calidad establecidos y manteniendo el desempeño del proyecto dentro de las líneas base aprobadas.</w:t>
      </w:r>
    </w:p>
    <w:p w14:paraId="156AA43B" w14:textId="77777777" w:rsidR="009C6E26" w:rsidRPr="00E25811" w:rsidRDefault="009C6E26" w:rsidP="00E25811">
      <w:pPr>
        <w:ind w:firstLine="360"/>
        <w:jc w:val="both"/>
        <w:rPr>
          <w:rFonts w:ascii="Arial" w:hAnsi="Arial" w:cs="Arial"/>
        </w:rPr>
      </w:pPr>
      <w:r w:rsidRPr="00E25811">
        <w:rPr>
          <w:rFonts w:ascii="Arial" w:hAnsi="Arial" w:cs="Arial"/>
        </w:rPr>
        <w:t>Los principales objetivos medibles son:</w:t>
      </w:r>
    </w:p>
    <w:p w14:paraId="372B16AB" w14:textId="79A1668A" w:rsidR="009C6E26" w:rsidRPr="00E25811" w:rsidRDefault="009C6E26" w:rsidP="00E25811">
      <w:pPr>
        <w:pStyle w:val="ListParagraph"/>
        <w:numPr>
          <w:ilvl w:val="0"/>
          <w:numId w:val="4"/>
        </w:numPr>
        <w:rPr>
          <w:rFonts w:ascii="Arial" w:hAnsi="Arial" w:cs="Arial"/>
        </w:rPr>
      </w:pPr>
      <w:r w:rsidRPr="00E25811">
        <w:rPr>
          <w:rFonts w:ascii="Arial" w:hAnsi="Arial" w:cs="Arial"/>
        </w:rPr>
        <w:t>Alcance: implantar las cinco líneas de servicio previamente aprobadas: desarrollo de software, cloud, DevOps, inteligencia artificial y mantenimiento.</w:t>
      </w:r>
    </w:p>
    <w:p w14:paraId="0B11708C" w14:textId="0CA1A0C8" w:rsidR="009C6E26" w:rsidRPr="00E25811" w:rsidRDefault="009C6E26" w:rsidP="00E25811">
      <w:pPr>
        <w:pStyle w:val="ListParagraph"/>
        <w:numPr>
          <w:ilvl w:val="0"/>
          <w:numId w:val="4"/>
        </w:numPr>
        <w:rPr>
          <w:rFonts w:ascii="Arial" w:hAnsi="Arial" w:cs="Arial"/>
        </w:rPr>
      </w:pPr>
      <w:r w:rsidRPr="00E25811">
        <w:rPr>
          <w:rFonts w:ascii="Arial" w:hAnsi="Arial" w:cs="Arial"/>
        </w:rPr>
        <w:t>Alcance: implantar la infraestructura tecnológica y los procesos de gestión, calidad y seguridad necesarios para operar.</w:t>
      </w:r>
    </w:p>
    <w:p w14:paraId="371756D8" w14:textId="42CADA25" w:rsidR="009C6E26" w:rsidRPr="00E25811" w:rsidRDefault="009C6E26" w:rsidP="00E25811">
      <w:pPr>
        <w:pStyle w:val="ListParagraph"/>
        <w:numPr>
          <w:ilvl w:val="0"/>
          <w:numId w:val="4"/>
        </w:numPr>
        <w:rPr>
          <w:rFonts w:ascii="Arial" w:hAnsi="Arial" w:cs="Arial"/>
        </w:rPr>
      </w:pPr>
      <w:r w:rsidRPr="00E25811">
        <w:rPr>
          <w:rFonts w:ascii="Arial" w:hAnsi="Arial" w:cs="Arial"/>
        </w:rPr>
        <w:t>Alcance: incorporar y preparar para operaciones un equipo inicial de aproximadamente 15 profesionales con funciones técnicas y de gestión.</w:t>
      </w:r>
    </w:p>
    <w:p w14:paraId="156B67D9" w14:textId="2301C5B6" w:rsidR="009C6E26" w:rsidRPr="00E25811" w:rsidRDefault="009C6E26" w:rsidP="00E25811">
      <w:pPr>
        <w:pStyle w:val="ListParagraph"/>
        <w:numPr>
          <w:ilvl w:val="0"/>
          <w:numId w:val="4"/>
        </w:numPr>
        <w:rPr>
          <w:rFonts w:ascii="Arial" w:hAnsi="Arial" w:cs="Arial"/>
        </w:rPr>
      </w:pPr>
      <w:r w:rsidRPr="00E25811">
        <w:rPr>
          <w:rFonts w:ascii="Arial" w:hAnsi="Arial" w:cs="Arial"/>
        </w:rPr>
        <w:t>Alcance: ejecutar y obtener la aceptación formal de los tres proyectos piloto.</w:t>
      </w:r>
    </w:p>
    <w:p w14:paraId="547BBF54" w14:textId="65B3ACC7" w:rsidR="009C6E26" w:rsidRPr="00E25811" w:rsidRDefault="009C6E26" w:rsidP="00E25811">
      <w:pPr>
        <w:pStyle w:val="ListParagraph"/>
        <w:numPr>
          <w:ilvl w:val="0"/>
          <w:numId w:val="4"/>
        </w:numPr>
        <w:rPr>
          <w:rFonts w:ascii="Arial" w:hAnsi="Arial" w:cs="Arial"/>
        </w:rPr>
      </w:pPr>
      <w:r w:rsidRPr="00E25811">
        <w:rPr>
          <w:rFonts w:ascii="Arial" w:hAnsi="Arial" w:cs="Arial"/>
        </w:rPr>
        <w:t>Tiempo: mantener la desviación del cronograma dentro de un máximo de ±5 % respecto a la línea base aprobada, respetando una duración máxima de 18 meses.</w:t>
      </w:r>
    </w:p>
    <w:p w14:paraId="2A67EF01" w14:textId="794BB86F" w:rsidR="009C6E26" w:rsidRPr="00E25811" w:rsidRDefault="009C6E26" w:rsidP="00E25811">
      <w:pPr>
        <w:pStyle w:val="ListParagraph"/>
        <w:numPr>
          <w:ilvl w:val="0"/>
          <w:numId w:val="4"/>
        </w:numPr>
        <w:rPr>
          <w:rFonts w:ascii="Arial" w:hAnsi="Arial" w:cs="Arial"/>
        </w:rPr>
      </w:pPr>
      <w:r w:rsidRPr="00E25811">
        <w:rPr>
          <w:rFonts w:ascii="Arial" w:hAnsi="Arial" w:cs="Arial"/>
        </w:rPr>
        <w:t>Coste: mantener la desviación del coste dentro de un máximo de ±5 % respecto a la línea base aprobada, respetando el presupuesto autorizado salvo cambios formalmente aprobados.</w:t>
      </w:r>
    </w:p>
    <w:p w14:paraId="7048CC02" w14:textId="3C99BFFD" w:rsidR="009C6E26" w:rsidRPr="00E25811" w:rsidRDefault="009C6E26" w:rsidP="00E25811">
      <w:pPr>
        <w:pStyle w:val="ListParagraph"/>
        <w:numPr>
          <w:ilvl w:val="0"/>
          <w:numId w:val="4"/>
        </w:numPr>
        <w:rPr>
          <w:rFonts w:ascii="Arial" w:hAnsi="Arial" w:cs="Arial"/>
        </w:rPr>
      </w:pPr>
      <w:r w:rsidRPr="00E25811">
        <w:rPr>
          <w:rFonts w:ascii="Arial" w:hAnsi="Arial" w:cs="Arial"/>
        </w:rPr>
        <w:t>Calidad: obtener la aceptación formal del 100 % de los entregables principales.</w:t>
      </w:r>
    </w:p>
    <w:p w14:paraId="33C74FFB" w14:textId="0154B114" w:rsidR="009C6E26" w:rsidRPr="00E25811" w:rsidRDefault="009C6E26" w:rsidP="00E25811">
      <w:pPr>
        <w:pStyle w:val="ListParagraph"/>
        <w:numPr>
          <w:ilvl w:val="0"/>
          <w:numId w:val="4"/>
        </w:numPr>
        <w:rPr>
          <w:rFonts w:ascii="Arial" w:hAnsi="Arial" w:cs="Arial"/>
        </w:rPr>
      </w:pPr>
      <w:r w:rsidRPr="00E25811">
        <w:rPr>
          <w:rFonts w:ascii="Arial" w:hAnsi="Arial" w:cs="Arial"/>
        </w:rPr>
        <w:t>Calidad: obtener la aceptación formal de los tres proyectos piloto y alcanzar una satisfacción media de los clientes participantes igual o superior al 90 %.</w:t>
      </w:r>
    </w:p>
    <w:p w14:paraId="3D8B6496" w14:textId="00540F5A" w:rsidR="009C6E26" w:rsidRPr="00E25811" w:rsidRDefault="009C6E26" w:rsidP="00E25811">
      <w:pPr>
        <w:ind w:firstLine="360"/>
        <w:jc w:val="both"/>
        <w:rPr>
          <w:rFonts w:ascii="Arial" w:hAnsi="Arial" w:cs="Arial"/>
        </w:rPr>
      </w:pPr>
      <w:r w:rsidRPr="00E25811">
        <w:rPr>
          <w:rFonts w:ascii="Arial" w:hAnsi="Arial" w:cs="Arial"/>
        </w:rPr>
        <w:t>El proyecto se considerará finalizado con éxito cuando la agencia esté legalmente constituida y preparada para operar; estén implantadas las cinco líneas de servicio; el equipo inicial esté incorporado y preparado; la plataforma tecnológica y los procesos estén implantados y validados; los tres pilotos estén formalmente aceptados; se alcancen los criterios de satisfacción y aceptación definidos; las desviaciones de tiempo y coste se encuentren dentro de las tolerancias aprobadas; y se haya completado formalmente la transición a operaciones y el cierre del proyecto.</w:t>
      </w:r>
    </w:p>
    <w:p w14:paraId="5880CB9E" w14:textId="704A4C6D" w:rsidR="000F7827" w:rsidRDefault="009779CD" w:rsidP="009779CD">
      <w:pPr>
        <w:pStyle w:val="Heading3"/>
        <w:ind w:firstLine="360"/>
        <w:rPr>
          <w:rFonts w:ascii="Arial" w:hAnsi="Arial" w:cs="Arial"/>
          <w:sz w:val="22"/>
          <w:szCs w:val="22"/>
        </w:rPr>
      </w:pPr>
      <w:bookmarkStart w:id="9" w:name="_Toc242655962"/>
      <w:r>
        <w:rPr>
          <w:rFonts w:ascii="Arial" w:hAnsi="Arial" w:cs="Arial"/>
          <w:sz w:val="22"/>
          <w:szCs w:val="22"/>
        </w:rPr>
        <w:t xml:space="preserve">2.7 </w:t>
      </w:r>
      <w:r w:rsidR="000F7827" w:rsidRPr="000F7827">
        <w:rPr>
          <w:rFonts w:ascii="Arial" w:hAnsi="Arial" w:cs="Arial"/>
          <w:sz w:val="22"/>
          <w:szCs w:val="22"/>
        </w:rPr>
        <w:t>Presupuesto de alto nivel</w:t>
      </w:r>
      <w:bookmarkEnd w:id="9"/>
    </w:p>
    <w:p w14:paraId="2CF8DD93" w14:textId="77777777" w:rsidR="009C6E26" w:rsidRDefault="009C6E26" w:rsidP="00F35EE3">
      <w:pPr>
        <w:ind w:firstLine="708"/>
        <w:jc w:val="both"/>
        <w:rPr>
          <w:rFonts w:ascii="Arial" w:hAnsi="Arial" w:cs="Arial"/>
        </w:rPr>
      </w:pPr>
      <w:r w:rsidRPr="00F35EE3">
        <w:rPr>
          <w:rFonts w:ascii="Arial" w:hAnsi="Arial" w:cs="Arial"/>
        </w:rPr>
        <w:t>El presupuesto autorizado del proyecto asciende a 750.000 €, distribuido inicialmente de la siguiente forma:</w:t>
      </w:r>
    </w:p>
    <w:p w14:paraId="56703B54" w14:textId="5E8EC565" w:rsidR="00C3003F" w:rsidRPr="00C3003F" w:rsidRDefault="00C3003F" w:rsidP="00F35EE3">
      <w:pPr>
        <w:ind w:firstLine="708"/>
        <w:jc w:val="both"/>
        <w:rPr>
          <w:rFonts w:ascii="Arial" w:hAnsi="Arial" w:cs="Arial"/>
          <w:b/>
          <w:bCs/>
        </w:rPr>
      </w:pPr>
      <w:r w:rsidRPr="00C3003F">
        <w:rPr>
          <w:rFonts w:ascii="Arial" w:hAnsi="Arial" w:cs="Arial"/>
          <w:b/>
          <w:bCs/>
        </w:rPr>
        <w:t xml:space="preserve">Tabla 1. </w:t>
      </w:r>
      <w:r w:rsidR="006D5A02" w:rsidRPr="006D5A02">
        <w:rPr>
          <w:rFonts w:ascii="Arial" w:hAnsi="Arial" w:cs="Arial"/>
          <w:b/>
          <w:bCs/>
        </w:rPr>
        <w:t>Presupuesto de alto nivel del proyecto (Elaboración propia).</w:t>
      </w:r>
    </w:p>
    <w:tbl>
      <w:tblPr>
        <w:tblStyle w:val="TableGrid"/>
        <w:tblW w:w="0" w:type="auto"/>
        <w:tblLook w:val="04A0" w:firstRow="1" w:lastRow="0" w:firstColumn="1" w:lastColumn="0" w:noHBand="0" w:noVBand="1"/>
      </w:tblPr>
      <w:tblGrid>
        <w:gridCol w:w="6114"/>
        <w:gridCol w:w="2902"/>
      </w:tblGrid>
      <w:tr w:rsidR="00F35EE3" w14:paraId="419C3B39" w14:textId="77777777" w:rsidTr="00DA752B">
        <w:tc>
          <w:tcPr>
            <w:tcW w:w="6114" w:type="dxa"/>
          </w:tcPr>
          <w:p w14:paraId="4B9EFCB9" w14:textId="3B618D9D" w:rsidR="00F35EE3" w:rsidRPr="009C3C4B" w:rsidRDefault="00F35EE3" w:rsidP="009C6E26">
            <w:pPr>
              <w:rPr>
                <w:rFonts w:ascii="Arial" w:hAnsi="Arial" w:cs="Arial"/>
                <w:b/>
                <w:bCs/>
              </w:rPr>
            </w:pPr>
            <w:r w:rsidRPr="009C3C4B">
              <w:rPr>
                <w:rFonts w:ascii="Arial" w:hAnsi="Arial" w:cs="Arial"/>
                <w:b/>
                <w:bCs/>
              </w:rPr>
              <w:t>Partida</w:t>
            </w:r>
          </w:p>
        </w:tc>
        <w:tc>
          <w:tcPr>
            <w:tcW w:w="2902" w:type="dxa"/>
          </w:tcPr>
          <w:p w14:paraId="2D52192A" w14:textId="1611145E" w:rsidR="00F35EE3" w:rsidRPr="009C3C4B" w:rsidRDefault="00F35EE3" w:rsidP="009C6E26">
            <w:pPr>
              <w:rPr>
                <w:rFonts w:ascii="Arial" w:hAnsi="Arial" w:cs="Arial"/>
                <w:b/>
                <w:bCs/>
              </w:rPr>
            </w:pPr>
            <w:r w:rsidRPr="009C3C4B">
              <w:rPr>
                <w:rFonts w:ascii="Arial" w:hAnsi="Arial" w:cs="Arial"/>
                <w:b/>
                <w:bCs/>
              </w:rPr>
              <w:t>Presupuesto</w:t>
            </w:r>
          </w:p>
        </w:tc>
      </w:tr>
      <w:tr w:rsidR="00F35EE3" w14:paraId="6BB19921" w14:textId="77777777" w:rsidTr="00DA752B">
        <w:tc>
          <w:tcPr>
            <w:tcW w:w="6114" w:type="dxa"/>
          </w:tcPr>
          <w:p w14:paraId="2198C0D1" w14:textId="099D2D28" w:rsidR="00F35EE3" w:rsidRPr="009C3C4B" w:rsidRDefault="009C3C4B" w:rsidP="009C6E26">
            <w:pPr>
              <w:rPr>
                <w:rFonts w:ascii="Arial" w:hAnsi="Arial" w:cs="Arial"/>
              </w:rPr>
            </w:pPr>
            <w:r w:rsidRPr="009C3C4B">
              <w:rPr>
                <w:rFonts w:ascii="Arial" w:hAnsi="Arial" w:cs="Arial"/>
              </w:rPr>
              <w:t>Recursos humanos</w:t>
            </w:r>
          </w:p>
        </w:tc>
        <w:tc>
          <w:tcPr>
            <w:tcW w:w="2902" w:type="dxa"/>
          </w:tcPr>
          <w:p w14:paraId="7C29D3DC" w14:textId="7995D513" w:rsidR="00F35EE3" w:rsidRPr="009C3C4B" w:rsidRDefault="009C3C4B" w:rsidP="009C6E26">
            <w:pPr>
              <w:rPr>
                <w:rFonts w:ascii="Arial" w:hAnsi="Arial" w:cs="Arial"/>
              </w:rPr>
            </w:pPr>
            <w:r w:rsidRPr="009C3C4B">
              <w:rPr>
                <w:rFonts w:ascii="Arial" w:hAnsi="Arial" w:cs="Arial"/>
              </w:rPr>
              <w:t>430.000 €</w:t>
            </w:r>
          </w:p>
        </w:tc>
      </w:tr>
      <w:tr w:rsidR="00F35EE3" w14:paraId="42C690C4" w14:textId="77777777" w:rsidTr="00DA752B">
        <w:tc>
          <w:tcPr>
            <w:tcW w:w="6114" w:type="dxa"/>
          </w:tcPr>
          <w:p w14:paraId="174C6AB8" w14:textId="6D67721A" w:rsidR="00F35EE3" w:rsidRPr="009C3C4B" w:rsidRDefault="009C3C4B" w:rsidP="009C6E26">
            <w:pPr>
              <w:rPr>
                <w:rFonts w:ascii="Arial" w:hAnsi="Arial" w:cs="Arial"/>
              </w:rPr>
            </w:pPr>
            <w:r w:rsidRPr="009C3C4B">
              <w:rPr>
                <w:rFonts w:ascii="Arial" w:hAnsi="Arial" w:cs="Arial"/>
              </w:rPr>
              <w:t>Infraestructura tecnológica y servicios cloud</w:t>
            </w:r>
          </w:p>
        </w:tc>
        <w:tc>
          <w:tcPr>
            <w:tcW w:w="2902" w:type="dxa"/>
          </w:tcPr>
          <w:p w14:paraId="69A6E5B0" w14:textId="0F308D99" w:rsidR="00F35EE3" w:rsidRPr="009C3C4B" w:rsidRDefault="009C3C4B" w:rsidP="009C6E26">
            <w:pPr>
              <w:rPr>
                <w:rFonts w:ascii="Arial" w:hAnsi="Arial" w:cs="Arial"/>
              </w:rPr>
            </w:pPr>
            <w:r w:rsidRPr="009C3C4B">
              <w:rPr>
                <w:rFonts w:ascii="Arial" w:hAnsi="Arial" w:cs="Arial"/>
              </w:rPr>
              <w:t>70.000 €</w:t>
            </w:r>
          </w:p>
        </w:tc>
      </w:tr>
      <w:tr w:rsidR="00F35EE3" w14:paraId="05A0A04B" w14:textId="77777777" w:rsidTr="00DA752B">
        <w:tc>
          <w:tcPr>
            <w:tcW w:w="6114" w:type="dxa"/>
          </w:tcPr>
          <w:p w14:paraId="56AC8465" w14:textId="234962C2" w:rsidR="00F35EE3" w:rsidRPr="009C3C4B" w:rsidRDefault="009C3C4B" w:rsidP="009C6E26">
            <w:pPr>
              <w:rPr>
                <w:rFonts w:ascii="Arial" w:hAnsi="Arial" w:cs="Arial"/>
              </w:rPr>
            </w:pPr>
            <w:r w:rsidRPr="009C3C4B">
              <w:rPr>
                <w:rFonts w:ascii="Arial" w:hAnsi="Arial" w:cs="Arial"/>
              </w:rPr>
              <w:t>Licencias de software y herramientas</w:t>
            </w:r>
          </w:p>
        </w:tc>
        <w:tc>
          <w:tcPr>
            <w:tcW w:w="2902" w:type="dxa"/>
          </w:tcPr>
          <w:p w14:paraId="336004B0" w14:textId="609D65E8" w:rsidR="00F35EE3" w:rsidRPr="009C3C4B" w:rsidRDefault="009C3C4B" w:rsidP="009C6E26">
            <w:pPr>
              <w:rPr>
                <w:rFonts w:ascii="Arial" w:hAnsi="Arial" w:cs="Arial"/>
              </w:rPr>
            </w:pPr>
            <w:r w:rsidRPr="009C3C4B">
              <w:rPr>
                <w:rFonts w:ascii="Arial" w:hAnsi="Arial" w:cs="Arial"/>
              </w:rPr>
              <w:t>35.000 €</w:t>
            </w:r>
          </w:p>
        </w:tc>
      </w:tr>
      <w:tr w:rsidR="00F35EE3" w14:paraId="3770B411" w14:textId="77777777" w:rsidTr="00DA752B">
        <w:tc>
          <w:tcPr>
            <w:tcW w:w="6114" w:type="dxa"/>
          </w:tcPr>
          <w:p w14:paraId="7E32143D" w14:textId="5F065ADD" w:rsidR="00F35EE3" w:rsidRPr="009C3C4B" w:rsidRDefault="009C3C4B" w:rsidP="009C6E26">
            <w:pPr>
              <w:rPr>
                <w:rFonts w:ascii="Arial" w:hAnsi="Arial" w:cs="Arial"/>
              </w:rPr>
            </w:pPr>
            <w:r w:rsidRPr="009C3C4B">
              <w:rPr>
                <w:rFonts w:ascii="Arial" w:hAnsi="Arial" w:cs="Arial"/>
              </w:rPr>
              <w:t>Marketing, branding y capacidades comerciales</w:t>
            </w:r>
          </w:p>
        </w:tc>
        <w:tc>
          <w:tcPr>
            <w:tcW w:w="2902" w:type="dxa"/>
          </w:tcPr>
          <w:p w14:paraId="623F74CC" w14:textId="57A47B6B" w:rsidR="00F35EE3" w:rsidRPr="009C3C4B" w:rsidRDefault="009C3C4B" w:rsidP="009C6E26">
            <w:pPr>
              <w:rPr>
                <w:rFonts w:ascii="Arial" w:hAnsi="Arial" w:cs="Arial"/>
              </w:rPr>
            </w:pPr>
            <w:r w:rsidRPr="009C3C4B">
              <w:rPr>
                <w:rFonts w:ascii="Arial" w:hAnsi="Arial" w:cs="Arial"/>
              </w:rPr>
              <w:t>55.000 €</w:t>
            </w:r>
          </w:p>
        </w:tc>
      </w:tr>
      <w:tr w:rsidR="00F35EE3" w14:paraId="1ACDE528" w14:textId="77777777" w:rsidTr="00DA752B">
        <w:tc>
          <w:tcPr>
            <w:tcW w:w="6114" w:type="dxa"/>
          </w:tcPr>
          <w:p w14:paraId="79B8B09C" w14:textId="7E59F2B8" w:rsidR="00F35EE3" w:rsidRPr="009C3C4B" w:rsidRDefault="009C3C4B" w:rsidP="009C6E26">
            <w:pPr>
              <w:rPr>
                <w:rFonts w:ascii="Arial" w:hAnsi="Arial" w:cs="Arial"/>
              </w:rPr>
            </w:pPr>
            <w:r w:rsidRPr="009C3C4B">
              <w:rPr>
                <w:rFonts w:ascii="Arial" w:hAnsi="Arial" w:cs="Arial"/>
              </w:rPr>
              <w:t>Servicios profesionales externos</w:t>
            </w:r>
          </w:p>
        </w:tc>
        <w:tc>
          <w:tcPr>
            <w:tcW w:w="2902" w:type="dxa"/>
          </w:tcPr>
          <w:p w14:paraId="3D5C58F8" w14:textId="2096A65D" w:rsidR="00F35EE3" w:rsidRPr="009C3C4B" w:rsidRDefault="009C3C4B" w:rsidP="009C6E26">
            <w:pPr>
              <w:rPr>
                <w:rFonts w:ascii="Arial" w:hAnsi="Arial" w:cs="Arial"/>
              </w:rPr>
            </w:pPr>
            <w:r w:rsidRPr="009C3C4B">
              <w:rPr>
                <w:rFonts w:ascii="Arial" w:hAnsi="Arial" w:cs="Arial"/>
              </w:rPr>
              <w:t>40.000 €</w:t>
            </w:r>
          </w:p>
        </w:tc>
      </w:tr>
      <w:tr w:rsidR="00DA752B" w14:paraId="7D0D1698" w14:textId="77777777" w:rsidTr="00DA752B">
        <w:tc>
          <w:tcPr>
            <w:tcW w:w="6114" w:type="dxa"/>
          </w:tcPr>
          <w:p w14:paraId="184F407E" w14:textId="4F1AB199" w:rsidR="00DA752B" w:rsidRPr="00DA752B" w:rsidRDefault="00DA752B" w:rsidP="009C6E26">
            <w:pPr>
              <w:rPr>
                <w:rFonts w:ascii="Arial" w:hAnsi="Arial" w:cs="Arial"/>
              </w:rPr>
            </w:pPr>
            <w:r w:rsidRPr="00DA752B">
              <w:rPr>
                <w:rFonts w:ascii="Arial" w:hAnsi="Arial" w:cs="Arial"/>
              </w:rPr>
              <w:t>Formación y desarrollo del equipo</w:t>
            </w:r>
          </w:p>
        </w:tc>
        <w:tc>
          <w:tcPr>
            <w:tcW w:w="2902" w:type="dxa"/>
          </w:tcPr>
          <w:p w14:paraId="3369CDE8" w14:textId="3A72F5F5" w:rsidR="00DA752B" w:rsidRPr="00DA752B" w:rsidRDefault="00DA752B" w:rsidP="009C6E26">
            <w:pPr>
              <w:rPr>
                <w:rFonts w:ascii="Arial" w:hAnsi="Arial" w:cs="Arial"/>
              </w:rPr>
            </w:pPr>
            <w:r w:rsidRPr="00DA752B">
              <w:rPr>
                <w:rFonts w:ascii="Arial" w:hAnsi="Arial" w:cs="Arial"/>
              </w:rPr>
              <w:t>20.000 €</w:t>
            </w:r>
          </w:p>
        </w:tc>
      </w:tr>
      <w:tr w:rsidR="00DA752B" w14:paraId="4C4E069A" w14:textId="77777777" w:rsidTr="00DA752B">
        <w:tc>
          <w:tcPr>
            <w:tcW w:w="6114" w:type="dxa"/>
          </w:tcPr>
          <w:p w14:paraId="6CF895BB" w14:textId="5B08977C" w:rsidR="00DA752B" w:rsidRPr="00DA752B" w:rsidRDefault="00DA752B" w:rsidP="009C6E26">
            <w:pPr>
              <w:rPr>
                <w:rFonts w:ascii="Arial" w:hAnsi="Arial" w:cs="Arial"/>
              </w:rPr>
            </w:pPr>
            <w:r w:rsidRPr="00DA752B">
              <w:rPr>
                <w:rFonts w:ascii="Arial" w:hAnsi="Arial" w:cs="Arial"/>
              </w:rPr>
              <w:t>Oficina, equipamiento y gastos de puesta en marcha</w:t>
            </w:r>
          </w:p>
        </w:tc>
        <w:tc>
          <w:tcPr>
            <w:tcW w:w="2902" w:type="dxa"/>
          </w:tcPr>
          <w:p w14:paraId="17950E30" w14:textId="739EAC10" w:rsidR="00DA752B" w:rsidRPr="00DA752B" w:rsidRDefault="00DA752B" w:rsidP="009C6E26">
            <w:pPr>
              <w:rPr>
                <w:rFonts w:ascii="Arial" w:hAnsi="Arial" w:cs="Arial"/>
              </w:rPr>
            </w:pPr>
            <w:r w:rsidRPr="00DA752B">
              <w:rPr>
                <w:rFonts w:ascii="Arial" w:hAnsi="Arial" w:cs="Arial"/>
              </w:rPr>
              <w:t>40.000 €</w:t>
            </w:r>
          </w:p>
        </w:tc>
      </w:tr>
      <w:tr w:rsidR="00DA752B" w14:paraId="592DDD0A" w14:textId="77777777" w:rsidTr="00DA752B">
        <w:tc>
          <w:tcPr>
            <w:tcW w:w="6114" w:type="dxa"/>
          </w:tcPr>
          <w:p w14:paraId="0918D1CE" w14:textId="41BF6731" w:rsidR="00DA752B" w:rsidRPr="00DA752B" w:rsidRDefault="00DA752B" w:rsidP="009C6E26">
            <w:pPr>
              <w:rPr>
                <w:rFonts w:ascii="Arial" w:hAnsi="Arial" w:cs="Arial"/>
              </w:rPr>
            </w:pPr>
            <w:r w:rsidRPr="00DA752B">
              <w:rPr>
                <w:rFonts w:ascii="Arial" w:hAnsi="Arial" w:cs="Arial"/>
              </w:rPr>
              <w:t>Reserva de contingencia</w:t>
            </w:r>
          </w:p>
        </w:tc>
        <w:tc>
          <w:tcPr>
            <w:tcW w:w="2902" w:type="dxa"/>
          </w:tcPr>
          <w:p w14:paraId="18358B4E" w14:textId="2EFDFB30" w:rsidR="00DA752B" w:rsidRPr="00DA752B" w:rsidRDefault="00DA752B" w:rsidP="009C6E26">
            <w:pPr>
              <w:rPr>
                <w:rFonts w:ascii="Arial" w:hAnsi="Arial" w:cs="Arial"/>
              </w:rPr>
            </w:pPr>
            <w:r w:rsidRPr="00DA752B">
              <w:rPr>
                <w:rFonts w:ascii="Arial" w:hAnsi="Arial" w:cs="Arial"/>
              </w:rPr>
              <w:t>60.000 €</w:t>
            </w:r>
          </w:p>
        </w:tc>
      </w:tr>
      <w:tr w:rsidR="00DA752B" w14:paraId="52058FC5" w14:textId="77777777" w:rsidTr="00DA752B">
        <w:tc>
          <w:tcPr>
            <w:tcW w:w="6114" w:type="dxa"/>
          </w:tcPr>
          <w:p w14:paraId="20C10A0D" w14:textId="3A13662A" w:rsidR="00DA752B" w:rsidRPr="00DA752B" w:rsidRDefault="00DA752B" w:rsidP="00DA752B">
            <w:pPr>
              <w:jc w:val="right"/>
              <w:rPr>
                <w:rFonts w:ascii="Arial" w:hAnsi="Arial" w:cs="Arial"/>
                <w:b/>
                <w:bCs/>
              </w:rPr>
            </w:pPr>
            <w:r w:rsidRPr="00DA752B">
              <w:rPr>
                <w:rFonts w:ascii="Arial" w:hAnsi="Arial" w:cs="Arial"/>
                <w:b/>
                <w:bCs/>
              </w:rPr>
              <w:t>Total</w:t>
            </w:r>
          </w:p>
        </w:tc>
        <w:tc>
          <w:tcPr>
            <w:tcW w:w="2902" w:type="dxa"/>
          </w:tcPr>
          <w:p w14:paraId="28AB6319" w14:textId="786F3999" w:rsidR="00DA752B" w:rsidRPr="00DA752B" w:rsidRDefault="00DA752B" w:rsidP="009C6E26">
            <w:pPr>
              <w:rPr>
                <w:rFonts w:ascii="Arial" w:hAnsi="Arial" w:cs="Arial"/>
                <w:b/>
                <w:bCs/>
              </w:rPr>
            </w:pPr>
            <w:r w:rsidRPr="00DA752B">
              <w:rPr>
                <w:rFonts w:ascii="Arial" w:hAnsi="Arial" w:cs="Arial"/>
                <w:b/>
                <w:bCs/>
              </w:rPr>
              <w:t>750.000 €</w:t>
            </w:r>
          </w:p>
        </w:tc>
      </w:tr>
    </w:tbl>
    <w:p w14:paraId="0CBE01AA" w14:textId="520A8E99" w:rsidR="009C6E26" w:rsidRPr="009C6E26" w:rsidRDefault="009C6E26" w:rsidP="005C2210">
      <w:pPr>
        <w:ind w:firstLine="708"/>
        <w:jc w:val="both"/>
      </w:pPr>
      <w:r>
        <w:t>La distribución detallada del presupuesto se desarrollará durante la planificación mediante la estimación de costes asociada a la EDT/WBS. A partir de ella se establecerá la línea base de costes utilizada para medir y controlar el desempeño económico del proyecto.</w:t>
      </w:r>
    </w:p>
    <w:p w14:paraId="39CA8E68" w14:textId="175309AF" w:rsidR="000F7827" w:rsidRDefault="000F7827" w:rsidP="00C3003F">
      <w:pPr>
        <w:pStyle w:val="Heading3"/>
        <w:numPr>
          <w:ilvl w:val="1"/>
          <w:numId w:val="10"/>
        </w:numPr>
        <w:rPr>
          <w:rFonts w:ascii="Arial" w:hAnsi="Arial" w:cs="Arial"/>
          <w:sz w:val="22"/>
          <w:szCs w:val="22"/>
        </w:rPr>
      </w:pPr>
      <w:bookmarkStart w:id="10" w:name="_Toc242655963"/>
      <w:r w:rsidRPr="000F7827">
        <w:rPr>
          <w:rFonts w:ascii="Arial" w:hAnsi="Arial" w:cs="Arial"/>
          <w:sz w:val="22"/>
          <w:szCs w:val="22"/>
        </w:rPr>
        <w:t>Hitos principales</w:t>
      </w:r>
      <w:bookmarkEnd w:id="10"/>
    </w:p>
    <w:p w14:paraId="3C229FA3" w14:textId="1D7CF020" w:rsidR="00C3003F" w:rsidRPr="00C3003F" w:rsidRDefault="00C3003F" w:rsidP="00C3003F">
      <w:pPr>
        <w:ind w:left="708"/>
        <w:rPr>
          <w:rFonts w:ascii="Arial" w:hAnsi="Arial" w:cs="Arial"/>
          <w:b/>
          <w:bCs/>
        </w:rPr>
      </w:pPr>
      <w:r w:rsidRPr="00C3003F">
        <w:rPr>
          <w:rFonts w:ascii="Arial" w:hAnsi="Arial" w:cs="Arial"/>
          <w:b/>
          <w:bCs/>
        </w:rPr>
        <w:t xml:space="preserve">Tabla 2. </w:t>
      </w:r>
      <w:r w:rsidR="004E19FA" w:rsidRPr="004E19FA">
        <w:rPr>
          <w:rFonts w:ascii="Arial" w:hAnsi="Arial" w:cs="Arial"/>
          <w:b/>
          <w:bCs/>
        </w:rPr>
        <w:t>Hitos principales del proyecto (Elaboración propia).</w:t>
      </w:r>
    </w:p>
    <w:tbl>
      <w:tblPr>
        <w:tblStyle w:val="TableGrid"/>
        <w:tblW w:w="0" w:type="auto"/>
        <w:tblLook w:val="04A0" w:firstRow="1" w:lastRow="0" w:firstColumn="1" w:lastColumn="0" w:noHBand="0" w:noVBand="1"/>
      </w:tblPr>
      <w:tblGrid>
        <w:gridCol w:w="1524"/>
        <w:gridCol w:w="7492"/>
      </w:tblGrid>
      <w:tr w:rsidR="005D320B" w14:paraId="36CF4AE2" w14:textId="77777777" w:rsidTr="005D320B">
        <w:tc>
          <w:tcPr>
            <w:tcW w:w="1524" w:type="dxa"/>
          </w:tcPr>
          <w:p w14:paraId="55A54DCE" w14:textId="2FC04EBA" w:rsidR="005D320B" w:rsidRPr="005D320B" w:rsidRDefault="005D320B" w:rsidP="005D320B">
            <w:pPr>
              <w:jc w:val="center"/>
              <w:rPr>
                <w:rFonts w:ascii="Arial" w:hAnsi="Arial" w:cs="Arial"/>
                <w:b/>
                <w:bCs/>
              </w:rPr>
            </w:pPr>
            <w:r w:rsidRPr="005D320B">
              <w:rPr>
                <w:rFonts w:ascii="Arial" w:hAnsi="Arial" w:cs="Arial"/>
                <w:b/>
                <w:bCs/>
              </w:rPr>
              <w:t>Mes</w:t>
            </w:r>
          </w:p>
        </w:tc>
        <w:tc>
          <w:tcPr>
            <w:tcW w:w="7492" w:type="dxa"/>
          </w:tcPr>
          <w:p w14:paraId="41A6CB3A" w14:textId="637AFE4A" w:rsidR="005D320B" w:rsidRPr="005D320B" w:rsidRDefault="005D320B" w:rsidP="005D320B">
            <w:pPr>
              <w:jc w:val="center"/>
              <w:rPr>
                <w:rFonts w:ascii="Arial" w:hAnsi="Arial" w:cs="Arial"/>
                <w:b/>
                <w:bCs/>
              </w:rPr>
            </w:pPr>
            <w:r w:rsidRPr="005D320B">
              <w:rPr>
                <w:rFonts w:ascii="Arial" w:hAnsi="Arial" w:cs="Arial"/>
                <w:b/>
                <w:bCs/>
              </w:rPr>
              <w:t>Hito</w:t>
            </w:r>
          </w:p>
        </w:tc>
      </w:tr>
      <w:tr w:rsidR="005D320B" w14:paraId="5BE2C7C9" w14:textId="77777777" w:rsidTr="005D320B">
        <w:tc>
          <w:tcPr>
            <w:tcW w:w="1524" w:type="dxa"/>
          </w:tcPr>
          <w:p w14:paraId="49789FA3" w14:textId="6D3D9591" w:rsidR="005D320B" w:rsidRPr="005D320B" w:rsidRDefault="005D320B" w:rsidP="005D320B">
            <w:pPr>
              <w:rPr>
                <w:rFonts w:ascii="Arial" w:hAnsi="Arial" w:cs="Arial"/>
              </w:rPr>
            </w:pPr>
            <w:r w:rsidRPr="005D320B">
              <w:rPr>
                <w:rFonts w:ascii="Arial" w:hAnsi="Arial" w:cs="Arial"/>
              </w:rPr>
              <w:t>1</w:t>
            </w:r>
          </w:p>
        </w:tc>
        <w:tc>
          <w:tcPr>
            <w:tcW w:w="7492" w:type="dxa"/>
          </w:tcPr>
          <w:p w14:paraId="3390FA65" w14:textId="31A3CE21" w:rsidR="005D320B" w:rsidRPr="005D320B" w:rsidRDefault="005D320B" w:rsidP="005D320B">
            <w:pPr>
              <w:rPr>
                <w:rFonts w:ascii="Arial" w:hAnsi="Arial" w:cs="Arial"/>
              </w:rPr>
            </w:pPr>
            <w:r w:rsidRPr="005D320B">
              <w:rPr>
                <w:rFonts w:ascii="Arial" w:hAnsi="Arial" w:cs="Arial"/>
              </w:rPr>
              <w:t>Inicio formal del proyecto</w:t>
            </w:r>
          </w:p>
        </w:tc>
      </w:tr>
      <w:tr w:rsidR="005D320B" w14:paraId="44395202" w14:textId="77777777" w:rsidTr="005D320B">
        <w:tc>
          <w:tcPr>
            <w:tcW w:w="1524" w:type="dxa"/>
          </w:tcPr>
          <w:p w14:paraId="261754B8" w14:textId="6E9FC10D" w:rsidR="005D320B" w:rsidRPr="005D320B" w:rsidRDefault="005D320B" w:rsidP="005D320B">
            <w:pPr>
              <w:rPr>
                <w:rFonts w:ascii="Arial" w:hAnsi="Arial" w:cs="Arial"/>
              </w:rPr>
            </w:pPr>
            <w:r w:rsidRPr="005D320B">
              <w:rPr>
                <w:rFonts w:ascii="Arial" w:hAnsi="Arial" w:cs="Arial"/>
              </w:rPr>
              <w:t>2</w:t>
            </w:r>
          </w:p>
        </w:tc>
        <w:tc>
          <w:tcPr>
            <w:tcW w:w="7492" w:type="dxa"/>
          </w:tcPr>
          <w:p w14:paraId="6819E37E" w14:textId="526EA509" w:rsidR="005D320B" w:rsidRPr="005D320B" w:rsidRDefault="005D320B" w:rsidP="005D320B">
            <w:pPr>
              <w:rPr>
                <w:rFonts w:ascii="Arial" w:hAnsi="Arial" w:cs="Arial"/>
              </w:rPr>
            </w:pPr>
            <w:r w:rsidRPr="005D320B">
              <w:rPr>
                <w:rFonts w:ascii="Arial" w:hAnsi="Arial" w:cs="Arial"/>
              </w:rPr>
              <w:t>Modelo operativo y plan de implantación aprobados</w:t>
            </w:r>
          </w:p>
        </w:tc>
      </w:tr>
      <w:tr w:rsidR="005D320B" w14:paraId="542425A0" w14:textId="77777777" w:rsidTr="005D320B">
        <w:tc>
          <w:tcPr>
            <w:tcW w:w="1524" w:type="dxa"/>
          </w:tcPr>
          <w:p w14:paraId="660BEC84" w14:textId="01BE06CA" w:rsidR="005D320B" w:rsidRPr="005D320B" w:rsidRDefault="005D320B" w:rsidP="005D320B">
            <w:pPr>
              <w:rPr>
                <w:rFonts w:ascii="Arial" w:hAnsi="Arial" w:cs="Arial"/>
              </w:rPr>
            </w:pPr>
            <w:r w:rsidRPr="005D320B">
              <w:rPr>
                <w:rFonts w:ascii="Arial" w:hAnsi="Arial" w:cs="Arial"/>
              </w:rPr>
              <w:t>3</w:t>
            </w:r>
          </w:p>
        </w:tc>
        <w:tc>
          <w:tcPr>
            <w:tcW w:w="7492" w:type="dxa"/>
          </w:tcPr>
          <w:p w14:paraId="727D8354" w14:textId="68B5657D" w:rsidR="005D320B" w:rsidRPr="005D320B" w:rsidRDefault="005D320B" w:rsidP="005D320B">
            <w:pPr>
              <w:rPr>
                <w:rFonts w:ascii="Arial" w:hAnsi="Arial" w:cs="Arial"/>
              </w:rPr>
            </w:pPr>
            <w:r w:rsidRPr="005D320B">
              <w:rPr>
                <w:rFonts w:ascii="Arial" w:hAnsi="Arial" w:cs="Arial"/>
              </w:rPr>
              <w:t>Constitución legal y administrativa de la empresa</w:t>
            </w:r>
          </w:p>
        </w:tc>
      </w:tr>
      <w:tr w:rsidR="005D320B" w14:paraId="17567430" w14:textId="77777777" w:rsidTr="005D320B">
        <w:tc>
          <w:tcPr>
            <w:tcW w:w="1524" w:type="dxa"/>
          </w:tcPr>
          <w:p w14:paraId="09C44B90" w14:textId="7393FB75" w:rsidR="005D320B" w:rsidRPr="005D320B" w:rsidRDefault="005D320B" w:rsidP="005D320B">
            <w:pPr>
              <w:rPr>
                <w:rFonts w:ascii="Arial" w:hAnsi="Arial" w:cs="Arial"/>
              </w:rPr>
            </w:pPr>
            <w:r w:rsidRPr="005D320B">
              <w:rPr>
                <w:rFonts w:ascii="Arial" w:hAnsi="Arial" w:cs="Arial"/>
              </w:rPr>
              <w:t>5</w:t>
            </w:r>
          </w:p>
        </w:tc>
        <w:tc>
          <w:tcPr>
            <w:tcW w:w="7492" w:type="dxa"/>
          </w:tcPr>
          <w:p w14:paraId="4A937E05" w14:textId="5B7FDCA5" w:rsidR="005D320B" w:rsidRPr="005D320B" w:rsidRDefault="005D320B" w:rsidP="005D320B">
            <w:pPr>
              <w:rPr>
                <w:rFonts w:ascii="Arial" w:hAnsi="Arial" w:cs="Arial"/>
              </w:rPr>
            </w:pPr>
            <w:r w:rsidRPr="005D320B">
              <w:rPr>
                <w:rFonts w:ascii="Arial" w:hAnsi="Arial" w:cs="Arial"/>
              </w:rPr>
              <w:t>Diseño organizativo aprobado</w:t>
            </w:r>
          </w:p>
        </w:tc>
      </w:tr>
      <w:tr w:rsidR="005D320B" w14:paraId="04BE3171" w14:textId="77777777" w:rsidTr="005D320B">
        <w:tc>
          <w:tcPr>
            <w:tcW w:w="1524" w:type="dxa"/>
          </w:tcPr>
          <w:p w14:paraId="6AB41E44" w14:textId="0F22AF9E" w:rsidR="005D320B" w:rsidRPr="005D320B" w:rsidRDefault="005D320B" w:rsidP="005D320B">
            <w:pPr>
              <w:rPr>
                <w:rFonts w:ascii="Arial" w:hAnsi="Arial" w:cs="Arial"/>
              </w:rPr>
            </w:pPr>
            <w:r w:rsidRPr="005D320B">
              <w:rPr>
                <w:rFonts w:ascii="Arial" w:hAnsi="Arial" w:cs="Arial"/>
              </w:rPr>
              <w:t>7</w:t>
            </w:r>
          </w:p>
        </w:tc>
        <w:tc>
          <w:tcPr>
            <w:tcW w:w="7492" w:type="dxa"/>
          </w:tcPr>
          <w:p w14:paraId="1AFA05D3" w14:textId="443EB888" w:rsidR="005D320B" w:rsidRPr="005D320B" w:rsidRDefault="005D320B" w:rsidP="005D320B">
            <w:pPr>
              <w:rPr>
                <w:rFonts w:ascii="Arial" w:hAnsi="Arial" w:cs="Arial"/>
              </w:rPr>
            </w:pPr>
            <w:r w:rsidRPr="005D320B">
              <w:rPr>
                <w:rFonts w:ascii="Arial" w:hAnsi="Arial" w:cs="Arial"/>
              </w:rPr>
              <w:t>Plataforma tecnológica básica operativa</w:t>
            </w:r>
          </w:p>
        </w:tc>
      </w:tr>
      <w:tr w:rsidR="005D320B" w14:paraId="25EC4856" w14:textId="77777777" w:rsidTr="005D320B">
        <w:tc>
          <w:tcPr>
            <w:tcW w:w="1524" w:type="dxa"/>
          </w:tcPr>
          <w:p w14:paraId="4320CE78" w14:textId="55C87615" w:rsidR="005D320B" w:rsidRPr="005D320B" w:rsidRDefault="005D320B" w:rsidP="005D320B">
            <w:pPr>
              <w:rPr>
                <w:rFonts w:ascii="Arial" w:hAnsi="Arial" w:cs="Arial"/>
              </w:rPr>
            </w:pPr>
            <w:r w:rsidRPr="005D320B">
              <w:rPr>
                <w:rFonts w:ascii="Arial" w:hAnsi="Arial" w:cs="Arial"/>
              </w:rPr>
              <w:t>9</w:t>
            </w:r>
          </w:p>
        </w:tc>
        <w:tc>
          <w:tcPr>
            <w:tcW w:w="7492" w:type="dxa"/>
          </w:tcPr>
          <w:p w14:paraId="5C9D9F11" w14:textId="397C6C88" w:rsidR="005D320B" w:rsidRPr="005D320B" w:rsidRDefault="005D320B" w:rsidP="005D320B">
            <w:pPr>
              <w:rPr>
                <w:rFonts w:ascii="Arial" w:hAnsi="Arial" w:cs="Arial"/>
              </w:rPr>
            </w:pPr>
            <w:r w:rsidRPr="005D320B">
              <w:rPr>
                <w:rFonts w:ascii="Arial" w:hAnsi="Arial" w:cs="Arial"/>
              </w:rPr>
              <w:t>Equipo inicial constituido</w:t>
            </w:r>
          </w:p>
        </w:tc>
      </w:tr>
      <w:tr w:rsidR="005D320B" w14:paraId="711486A3" w14:textId="77777777" w:rsidTr="005D320B">
        <w:tc>
          <w:tcPr>
            <w:tcW w:w="1524" w:type="dxa"/>
          </w:tcPr>
          <w:p w14:paraId="74BC1D82" w14:textId="338A536C" w:rsidR="005D320B" w:rsidRPr="005D320B" w:rsidRDefault="005D320B" w:rsidP="005D320B">
            <w:pPr>
              <w:rPr>
                <w:rFonts w:ascii="Arial" w:hAnsi="Arial" w:cs="Arial"/>
              </w:rPr>
            </w:pPr>
            <w:r w:rsidRPr="005D320B">
              <w:rPr>
                <w:rFonts w:ascii="Arial" w:hAnsi="Arial" w:cs="Arial"/>
              </w:rPr>
              <w:t>10</w:t>
            </w:r>
          </w:p>
        </w:tc>
        <w:tc>
          <w:tcPr>
            <w:tcW w:w="7492" w:type="dxa"/>
          </w:tcPr>
          <w:p w14:paraId="6FC4EF12" w14:textId="5593FC22" w:rsidR="005D320B" w:rsidRPr="005D320B" w:rsidRDefault="005D320B" w:rsidP="005D320B">
            <w:pPr>
              <w:rPr>
                <w:rFonts w:ascii="Arial" w:hAnsi="Arial" w:cs="Arial"/>
              </w:rPr>
            </w:pPr>
            <w:r w:rsidRPr="005D320B">
              <w:rPr>
                <w:rFonts w:ascii="Arial" w:hAnsi="Arial" w:cs="Arial"/>
              </w:rPr>
              <w:t>Modelo de delivery y procesos operativos aprobados</w:t>
            </w:r>
          </w:p>
        </w:tc>
      </w:tr>
      <w:tr w:rsidR="005D320B" w14:paraId="33755818" w14:textId="77777777" w:rsidTr="005D320B">
        <w:tc>
          <w:tcPr>
            <w:tcW w:w="1524" w:type="dxa"/>
          </w:tcPr>
          <w:p w14:paraId="4D875481" w14:textId="45AC3368" w:rsidR="005D320B" w:rsidRPr="005D320B" w:rsidRDefault="005D320B" w:rsidP="005D320B">
            <w:pPr>
              <w:rPr>
                <w:rFonts w:ascii="Arial" w:hAnsi="Arial" w:cs="Arial"/>
              </w:rPr>
            </w:pPr>
            <w:r w:rsidRPr="005D320B">
              <w:rPr>
                <w:rFonts w:ascii="Arial" w:hAnsi="Arial" w:cs="Arial"/>
              </w:rPr>
              <w:t>11</w:t>
            </w:r>
          </w:p>
        </w:tc>
        <w:tc>
          <w:tcPr>
            <w:tcW w:w="7492" w:type="dxa"/>
          </w:tcPr>
          <w:p w14:paraId="5BC1C37C" w14:textId="571D2DB3" w:rsidR="005D320B" w:rsidRPr="005D320B" w:rsidRDefault="005D320B" w:rsidP="005D320B">
            <w:pPr>
              <w:rPr>
                <w:rFonts w:ascii="Arial" w:hAnsi="Arial" w:cs="Arial"/>
              </w:rPr>
            </w:pPr>
            <w:r w:rsidRPr="005D320B">
              <w:rPr>
                <w:rFonts w:ascii="Arial" w:hAnsi="Arial" w:cs="Arial"/>
              </w:rPr>
              <w:t>Preparación operativa para los proyectos piloto</w:t>
            </w:r>
          </w:p>
        </w:tc>
      </w:tr>
      <w:tr w:rsidR="005D320B" w14:paraId="7C9BDE6B" w14:textId="77777777" w:rsidTr="005D320B">
        <w:tc>
          <w:tcPr>
            <w:tcW w:w="1524" w:type="dxa"/>
          </w:tcPr>
          <w:p w14:paraId="559A124E" w14:textId="0D94DD0B" w:rsidR="005D320B" w:rsidRPr="005D320B" w:rsidRDefault="005D320B" w:rsidP="005D320B">
            <w:pPr>
              <w:rPr>
                <w:rFonts w:ascii="Arial" w:hAnsi="Arial" w:cs="Arial"/>
              </w:rPr>
            </w:pPr>
            <w:r w:rsidRPr="005D320B">
              <w:rPr>
                <w:rFonts w:ascii="Arial" w:hAnsi="Arial" w:cs="Arial"/>
              </w:rPr>
              <w:t>12</w:t>
            </w:r>
          </w:p>
        </w:tc>
        <w:tc>
          <w:tcPr>
            <w:tcW w:w="7492" w:type="dxa"/>
          </w:tcPr>
          <w:p w14:paraId="12BD20B1" w14:textId="45FF3DDB" w:rsidR="005D320B" w:rsidRPr="005D320B" w:rsidRDefault="005D320B" w:rsidP="005D320B">
            <w:pPr>
              <w:rPr>
                <w:rFonts w:ascii="Arial" w:hAnsi="Arial" w:cs="Arial"/>
              </w:rPr>
            </w:pPr>
            <w:r w:rsidRPr="005D320B">
              <w:rPr>
                <w:rFonts w:ascii="Arial" w:hAnsi="Arial" w:cs="Arial"/>
              </w:rPr>
              <w:t>Inicio de los tres proyectos piloto</w:t>
            </w:r>
          </w:p>
        </w:tc>
      </w:tr>
      <w:tr w:rsidR="005D320B" w14:paraId="460B62BB" w14:textId="77777777" w:rsidTr="005D320B">
        <w:tc>
          <w:tcPr>
            <w:tcW w:w="1524" w:type="dxa"/>
          </w:tcPr>
          <w:p w14:paraId="26DC6110" w14:textId="06113C90" w:rsidR="005D320B" w:rsidRPr="005D320B" w:rsidRDefault="005D320B" w:rsidP="005D320B">
            <w:pPr>
              <w:rPr>
                <w:rFonts w:ascii="Arial" w:hAnsi="Arial" w:cs="Arial"/>
              </w:rPr>
            </w:pPr>
            <w:r w:rsidRPr="005D320B">
              <w:rPr>
                <w:rFonts w:ascii="Arial" w:hAnsi="Arial" w:cs="Arial"/>
              </w:rPr>
              <w:t>16</w:t>
            </w:r>
          </w:p>
        </w:tc>
        <w:tc>
          <w:tcPr>
            <w:tcW w:w="7492" w:type="dxa"/>
          </w:tcPr>
          <w:p w14:paraId="6F846B0A" w14:textId="24ABA86C" w:rsidR="005D320B" w:rsidRPr="005D320B" w:rsidRDefault="005D320B" w:rsidP="005D320B">
            <w:pPr>
              <w:rPr>
                <w:rFonts w:ascii="Arial" w:hAnsi="Arial" w:cs="Arial"/>
              </w:rPr>
            </w:pPr>
            <w:r w:rsidRPr="005D320B">
              <w:rPr>
                <w:rFonts w:ascii="Arial" w:hAnsi="Arial" w:cs="Arial"/>
              </w:rPr>
              <w:t>Finalización y aceptación de los tres proyectos piloto</w:t>
            </w:r>
          </w:p>
        </w:tc>
      </w:tr>
      <w:tr w:rsidR="005D320B" w14:paraId="166257A1" w14:textId="77777777" w:rsidTr="005D320B">
        <w:tc>
          <w:tcPr>
            <w:tcW w:w="1524" w:type="dxa"/>
          </w:tcPr>
          <w:p w14:paraId="62A5FA36" w14:textId="4CE34ABA" w:rsidR="005D320B" w:rsidRPr="005D320B" w:rsidRDefault="005D320B" w:rsidP="005D320B">
            <w:pPr>
              <w:rPr>
                <w:rFonts w:ascii="Arial" w:hAnsi="Arial" w:cs="Arial"/>
              </w:rPr>
            </w:pPr>
            <w:r w:rsidRPr="005D320B">
              <w:rPr>
                <w:rFonts w:ascii="Arial" w:hAnsi="Arial" w:cs="Arial"/>
              </w:rPr>
              <w:t>17</w:t>
            </w:r>
          </w:p>
        </w:tc>
        <w:tc>
          <w:tcPr>
            <w:tcW w:w="7492" w:type="dxa"/>
          </w:tcPr>
          <w:p w14:paraId="147CE4CD" w14:textId="0020FCF7" w:rsidR="005D320B" w:rsidRPr="005D320B" w:rsidRDefault="005D320B" w:rsidP="005D320B">
            <w:pPr>
              <w:rPr>
                <w:rFonts w:ascii="Arial" w:hAnsi="Arial" w:cs="Arial"/>
              </w:rPr>
            </w:pPr>
            <w:r w:rsidRPr="005D320B">
              <w:rPr>
                <w:rFonts w:ascii="Arial" w:hAnsi="Arial" w:cs="Arial"/>
              </w:rPr>
              <w:t>Validación de la preparación operativa</w:t>
            </w:r>
          </w:p>
        </w:tc>
      </w:tr>
      <w:tr w:rsidR="005D320B" w14:paraId="236E87D6" w14:textId="77777777" w:rsidTr="005D320B">
        <w:tc>
          <w:tcPr>
            <w:tcW w:w="1524" w:type="dxa"/>
          </w:tcPr>
          <w:p w14:paraId="64E54A73" w14:textId="48E0AE47" w:rsidR="005D320B" w:rsidRPr="005D320B" w:rsidRDefault="005D320B" w:rsidP="005D320B">
            <w:pPr>
              <w:rPr>
                <w:rFonts w:ascii="Arial" w:hAnsi="Arial" w:cs="Arial"/>
              </w:rPr>
            </w:pPr>
            <w:r w:rsidRPr="005D320B">
              <w:rPr>
                <w:rFonts w:ascii="Arial" w:hAnsi="Arial" w:cs="Arial"/>
              </w:rPr>
              <w:t>18</w:t>
            </w:r>
          </w:p>
        </w:tc>
        <w:tc>
          <w:tcPr>
            <w:tcW w:w="7492" w:type="dxa"/>
          </w:tcPr>
          <w:p w14:paraId="4B66022E" w14:textId="697F31AF" w:rsidR="005D320B" w:rsidRPr="005D320B" w:rsidRDefault="005D320B" w:rsidP="005D320B">
            <w:pPr>
              <w:rPr>
                <w:rFonts w:ascii="Arial" w:hAnsi="Arial" w:cs="Arial"/>
              </w:rPr>
            </w:pPr>
            <w:r w:rsidRPr="005D320B">
              <w:rPr>
                <w:rFonts w:ascii="Arial" w:hAnsi="Arial" w:cs="Arial"/>
              </w:rPr>
              <w:t>Transición a operaciones y cierre del proyecto</w:t>
            </w:r>
          </w:p>
        </w:tc>
      </w:tr>
    </w:tbl>
    <w:p w14:paraId="792F27FA" w14:textId="2BBF38A2" w:rsidR="00C17E64" w:rsidRPr="005D320B" w:rsidRDefault="00C17E64" w:rsidP="00B029BD">
      <w:pPr>
        <w:ind w:firstLine="708"/>
        <w:jc w:val="both"/>
        <w:rPr>
          <w:rFonts w:ascii="Arial" w:hAnsi="Arial" w:cs="Arial"/>
        </w:rPr>
      </w:pPr>
      <w:r w:rsidRPr="005D320B">
        <w:rPr>
          <w:rFonts w:ascii="Arial" w:hAnsi="Arial" w:cs="Arial"/>
        </w:rPr>
        <w:t>El último hito comprenderá la aceptación final de los entregables, la transferencia de responsabilidades a la organización permanente, el cierre administrativo y financiero y la recopilación de las lecciones aprendidas.</w:t>
      </w:r>
    </w:p>
    <w:p w14:paraId="5E4A2340" w14:textId="38EB56B5" w:rsidR="000F7827" w:rsidRDefault="00BD78C3" w:rsidP="00BD78C3">
      <w:pPr>
        <w:pStyle w:val="Heading3"/>
        <w:ind w:firstLine="360"/>
        <w:rPr>
          <w:rFonts w:ascii="Arial" w:hAnsi="Arial" w:cs="Arial"/>
          <w:sz w:val="22"/>
          <w:szCs w:val="22"/>
        </w:rPr>
      </w:pPr>
      <w:bookmarkStart w:id="11" w:name="_Toc242655964"/>
      <w:r>
        <w:rPr>
          <w:rFonts w:ascii="Arial" w:hAnsi="Arial" w:cs="Arial"/>
          <w:sz w:val="22"/>
          <w:szCs w:val="22"/>
        </w:rPr>
        <w:t xml:space="preserve">2.9 </w:t>
      </w:r>
      <w:r w:rsidR="000F7827" w:rsidRPr="000F7827">
        <w:rPr>
          <w:rFonts w:ascii="Arial" w:hAnsi="Arial" w:cs="Arial"/>
          <w:sz w:val="22"/>
          <w:szCs w:val="22"/>
        </w:rPr>
        <w:t>Restricciones y supuestos</w:t>
      </w:r>
      <w:bookmarkEnd w:id="11"/>
    </w:p>
    <w:p w14:paraId="7B843936" w14:textId="77777777" w:rsidR="00C17E64" w:rsidRPr="00D51A29" w:rsidRDefault="00C17E64" w:rsidP="00D51A29">
      <w:pPr>
        <w:ind w:firstLine="360"/>
        <w:jc w:val="both"/>
        <w:rPr>
          <w:rFonts w:ascii="Arial" w:hAnsi="Arial" w:cs="Arial"/>
        </w:rPr>
      </w:pPr>
      <w:r w:rsidRPr="00D51A29">
        <w:rPr>
          <w:rFonts w:ascii="Arial" w:hAnsi="Arial" w:cs="Arial"/>
        </w:rPr>
        <w:t>Las principales restricciones del proyecto son:</w:t>
      </w:r>
    </w:p>
    <w:p w14:paraId="1A93CE3F" w14:textId="77777777" w:rsidR="00C17E64" w:rsidRPr="00764918" w:rsidRDefault="00C17E64" w:rsidP="00C17E64">
      <w:pPr>
        <w:numPr>
          <w:ilvl w:val="0"/>
          <w:numId w:val="5"/>
        </w:numPr>
        <w:rPr>
          <w:rFonts w:ascii="Arial" w:hAnsi="Arial" w:cs="Arial"/>
        </w:rPr>
      </w:pPr>
      <w:r w:rsidRPr="00764918">
        <w:rPr>
          <w:rFonts w:ascii="Arial" w:hAnsi="Arial" w:cs="Arial"/>
        </w:rPr>
        <w:t>duración máxima de 18 meses;</w:t>
      </w:r>
    </w:p>
    <w:p w14:paraId="335C03A8" w14:textId="77777777" w:rsidR="00C17E64" w:rsidRPr="00764918" w:rsidRDefault="00C17E64" w:rsidP="00C17E64">
      <w:pPr>
        <w:numPr>
          <w:ilvl w:val="0"/>
          <w:numId w:val="5"/>
        </w:numPr>
        <w:rPr>
          <w:rFonts w:ascii="Arial" w:hAnsi="Arial" w:cs="Arial"/>
        </w:rPr>
      </w:pPr>
      <w:r w:rsidRPr="00764918">
        <w:rPr>
          <w:rFonts w:ascii="Arial" w:hAnsi="Arial" w:cs="Arial"/>
        </w:rPr>
        <w:t>presupuesto autorizado máximo de 750.000 €, salvo cambios formalmente aprobados;</w:t>
      </w:r>
    </w:p>
    <w:p w14:paraId="6C05036B" w14:textId="77777777" w:rsidR="00C17E64" w:rsidRPr="00764918" w:rsidRDefault="00C17E64" w:rsidP="00C17E64">
      <w:pPr>
        <w:numPr>
          <w:ilvl w:val="0"/>
          <w:numId w:val="5"/>
        </w:numPr>
        <w:rPr>
          <w:rFonts w:ascii="Arial" w:hAnsi="Arial" w:cs="Arial"/>
        </w:rPr>
      </w:pPr>
      <w:r w:rsidRPr="00764918">
        <w:rPr>
          <w:rFonts w:ascii="Arial" w:hAnsi="Arial" w:cs="Arial"/>
        </w:rPr>
        <w:t>establecimiento de la sede principal en Barcelona, permitiéndose trabajo híbrido o remoto para determinados perfiles;</w:t>
      </w:r>
    </w:p>
    <w:p w14:paraId="17611357" w14:textId="77777777" w:rsidR="00C17E64" w:rsidRPr="00764918" w:rsidRDefault="00C17E64" w:rsidP="00C17E64">
      <w:pPr>
        <w:numPr>
          <w:ilvl w:val="0"/>
          <w:numId w:val="5"/>
        </w:numPr>
        <w:rPr>
          <w:rFonts w:ascii="Arial" w:hAnsi="Arial" w:cs="Arial"/>
        </w:rPr>
      </w:pPr>
      <w:r w:rsidRPr="00764918">
        <w:rPr>
          <w:rFonts w:ascii="Arial" w:hAnsi="Arial" w:cs="Arial"/>
        </w:rPr>
        <w:t>contratación progresiva condicionada por la disponibilidad de profesionales cualificados y por los límites presupuestarios;</w:t>
      </w:r>
    </w:p>
    <w:p w14:paraId="022FA0A3" w14:textId="77777777" w:rsidR="00C17E64" w:rsidRPr="00764918" w:rsidRDefault="00C17E64" w:rsidP="00C17E64">
      <w:pPr>
        <w:numPr>
          <w:ilvl w:val="0"/>
          <w:numId w:val="5"/>
        </w:numPr>
        <w:rPr>
          <w:rFonts w:ascii="Arial" w:hAnsi="Arial" w:cs="Arial"/>
        </w:rPr>
      </w:pPr>
      <w:r w:rsidRPr="00764918">
        <w:rPr>
          <w:rFonts w:ascii="Arial" w:hAnsi="Arial" w:cs="Arial"/>
        </w:rPr>
        <w:t>cumplimiento de la normativa laboral, fiscal, contractual, de protección de datos y seguridad de la información;</w:t>
      </w:r>
    </w:p>
    <w:p w14:paraId="7832513F" w14:textId="77777777" w:rsidR="00C17E64" w:rsidRPr="00764918" w:rsidRDefault="00C17E64" w:rsidP="00C17E64">
      <w:pPr>
        <w:numPr>
          <w:ilvl w:val="0"/>
          <w:numId w:val="5"/>
        </w:numPr>
        <w:rPr>
          <w:rFonts w:ascii="Arial" w:hAnsi="Arial" w:cs="Arial"/>
        </w:rPr>
      </w:pPr>
      <w:r w:rsidRPr="00764918">
        <w:rPr>
          <w:rFonts w:ascii="Arial" w:hAnsi="Arial" w:cs="Arial"/>
        </w:rPr>
        <w:t>dependencia de determinados proveedores tecnológicos externos;</w:t>
      </w:r>
    </w:p>
    <w:p w14:paraId="3D63DB65" w14:textId="77777777" w:rsidR="00C17E64" w:rsidRPr="00764918" w:rsidRDefault="00C17E64" w:rsidP="00C17E64">
      <w:pPr>
        <w:numPr>
          <w:ilvl w:val="0"/>
          <w:numId w:val="5"/>
        </w:numPr>
        <w:rPr>
          <w:rFonts w:ascii="Arial" w:hAnsi="Arial" w:cs="Arial"/>
        </w:rPr>
      </w:pPr>
      <w:r w:rsidRPr="00764918">
        <w:rPr>
          <w:rFonts w:ascii="Arial" w:hAnsi="Arial" w:cs="Arial"/>
        </w:rPr>
        <w:t>dimensionamiento inicial de la organización para aproximadamente 15 profesionales.</w:t>
      </w:r>
    </w:p>
    <w:p w14:paraId="3AE485B0" w14:textId="77777777" w:rsidR="00C17E64" w:rsidRPr="00764918" w:rsidRDefault="00C17E64" w:rsidP="00EF37DB">
      <w:pPr>
        <w:ind w:firstLine="360"/>
        <w:jc w:val="both"/>
        <w:rPr>
          <w:rFonts w:ascii="Arial" w:hAnsi="Arial" w:cs="Arial"/>
        </w:rPr>
      </w:pPr>
      <w:r w:rsidRPr="00764918">
        <w:rPr>
          <w:rFonts w:ascii="Arial" w:hAnsi="Arial" w:cs="Arial"/>
        </w:rPr>
        <w:t>Para la planificación se consideran los siguientes supuestos:</w:t>
      </w:r>
    </w:p>
    <w:p w14:paraId="6BE97C2A" w14:textId="77777777" w:rsidR="00C17E64" w:rsidRPr="00764918" w:rsidRDefault="00C17E64" w:rsidP="00C17E64">
      <w:pPr>
        <w:numPr>
          <w:ilvl w:val="0"/>
          <w:numId w:val="6"/>
        </w:numPr>
        <w:rPr>
          <w:rFonts w:ascii="Arial" w:hAnsi="Arial" w:cs="Arial"/>
        </w:rPr>
      </w:pPr>
      <w:r w:rsidRPr="00764918">
        <w:rPr>
          <w:rFonts w:ascii="Arial" w:hAnsi="Arial" w:cs="Arial"/>
        </w:rPr>
        <w:t xml:space="preserve">el </w:t>
      </w:r>
      <w:r w:rsidRPr="00764918">
        <w:rPr>
          <w:rFonts w:ascii="Arial" w:hAnsi="Arial" w:cs="Arial"/>
          <w:i/>
          <w:iCs/>
        </w:rPr>
        <w:t>business case</w:t>
      </w:r>
      <w:r w:rsidRPr="00764918">
        <w:rPr>
          <w:rFonts w:ascii="Arial" w:hAnsi="Arial" w:cs="Arial"/>
        </w:rPr>
        <w:t xml:space="preserve"> y la creación de la empresa habrán sido aprobados antes del inicio;</w:t>
      </w:r>
    </w:p>
    <w:p w14:paraId="774D3F2E" w14:textId="77777777" w:rsidR="00C17E64" w:rsidRPr="00764918" w:rsidRDefault="00C17E64" w:rsidP="00C17E64">
      <w:pPr>
        <w:numPr>
          <w:ilvl w:val="0"/>
          <w:numId w:val="6"/>
        </w:numPr>
        <w:rPr>
          <w:rFonts w:ascii="Arial" w:hAnsi="Arial" w:cs="Arial"/>
        </w:rPr>
      </w:pPr>
      <w:r w:rsidRPr="00764918">
        <w:rPr>
          <w:rFonts w:ascii="Arial" w:hAnsi="Arial" w:cs="Arial"/>
        </w:rPr>
        <w:t>tres clientes habrán formalizado previamente su compromiso de participar en los pilotos;</w:t>
      </w:r>
    </w:p>
    <w:p w14:paraId="697DC583" w14:textId="77777777" w:rsidR="00C17E64" w:rsidRPr="00764918" w:rsidRDefault="00C17E64" w:rsidP="00C17E64">
      <w:pPr>
        <w:numPr>
          <w:ilvl w:val="0"/>
          <w:numId w:val="6"/>
        </w:numPr>
        <w:rPr>
          <w:rFonts w:ascii="Arial" w:hAnsi="Arial" w:cs="Arial"/>
        </w:rPr>
      </w:pPr>
      <w:r w:rsidRPr="00764918">
        <w:rPr>
          <w:rFonts w:ascii="Arial" w:hAnsi="Arial" w:cs="Arial"/>
        </w:rPr>
        <w:t>la financiación autorizada permanecerá disponible durante el ciclo de vida del proyecto;</w:t>
      </w:r>
    </w:p>
    <w:p w14:paraId="190F31E5" w14:textId="77777777" w:rsidR="00C17E64" w:rsidRPr="00764918" w:rsidRDefault="00C17E64" w:rsidP="00C17E64">
      <w:pPr>
        <w:numPr>
          <w:ilvl w:val="0"/>
          <w:numId w:val="6"/>
        </w:numPr>
        <w:rPr>
          <w:rFonts w:ascii="Arial" w:hAnsi="Arial" w:cs="Arial"/>
        </w:rPr>
      </w:pPr>
      <w:r w:rsidRPr="00764918">
        <w:rPr>
          <w:rFonts w:ascii="Arial" w:hAnsi="Arial" w:cs="Arial"/>
        </w:rPr>
        <w:t>será posible contratar los perfiles necesarios dentro de los rangos salariales y plazos previstos;</w:t>
      </w:r>
    </w:p>
    <w:p w14:paraId="76F9E8F8" w14:textId="77777777" w:rsidR="00C17E64" w:rsidRPr="00764918" w:rsidRDefault="00C17E64" w:rsidP="00C17E64">
      <w:pPr>
        <w:numPr>
          <w:ilvl w:val="0"/>
          <w:numId w:val="6"/>
        </w:numPr>
        <w:rPr>
          <w:rFonts w:ascii="Arial" w:hAnsi="Arial" w:cs="Arial"/>
        </w:rPr>
      </w:pPr>
      <w:r w:rsidRPr="00764918">
        <w:rPr>
          <w:rFonts w:ascii="Arial" w:hAnsi="Arial" w:cs="Arial"/>
        </w:rPr>
        <w:t>las principales plataformas cloud y herramientas tecnológicas estarán disponibles en condiciones compatibles con la planificación;</w:t>
      </w:r>
    </w:p>
    <w:p w14:paraId="6C6B5692" w14:textId="77777777" w:rsidR="00C17E64" w:rsidRPr="00764918" w:rsidRDefault="00C17E64" w:rsidP="00C17E64">
      <w:pPr>
        <w:numPr>
          <w:ilvl w:val="0"/>
          <w:numId w:val="6"/>
        </w:numPr>
        <w:rPr>
          <w:rFonts w:ascii="Arial" w:hAnsi="Arial" w:cs="Arial"/>
        </w:rPr>
      </w:pPr>
      <w:r w:rsidRPr="00764918">
        <w:rPr>
          <w:rFonts w:ascii="Arial" w:hAnsi="Arial" w:cs="Arial"/>
        </w:rPr>
        <w:t>los trámites legales y administrativos podrán completarse dentro de los plazos considerados;</w:t>
      </w:r>
    </w:p>
    <w:p w14:paraId="6CE50F34" w14:textId="77777777" w:rsidR="00C17E64" w:rsidRPr="00764918" w:rsidRDefault="00C17E64" w:rsidP="00C17E64">
      <w:pPr>
        <w:numPr>
          <w:ilvl w:val="0"/>
          <w:numId w:val="6"/>
        </w:numPr>
        <w:rPr>
          <w:rFonts w:ascii="Arial" w:hAnsi="Arial" w:cs="Arial"/>
        </w:rPr>
      </w:pPr>
      <w:r w:rsidRPr="00764918">
        <w:rPr>
          <w:rFonts w:ascii="Arial" w:hAnsi="Arial" w:cs="Arial"/>
        </w:rPr>
        <w:t>el equipo podrá completar su incorporación y formación según el calendario;</w:t>
      </w:r>
    </w:p>
    <w:p w14:paraId="2A853AF3" w14:textId="77777777" w:rsidR="00C17E64" w:rsidRPr="00764918" w:rsidRDefault="00C17E64" w:rsidP="00C17E64">
      <w:pPr>
        <w:numPr>
          <w:ilvl w:val="0"/>
          <w:numId w:val="6"/>
        </w:numPr>
        <w:rPr>
          <w:rFonts w:ascii="Arial" w:hAnsi="Arial" w:cs="Arial"/>
        </w:rPr>
      </w:pPr>
      <w:r w:rsidRPr="00764918">
        <w:rPr>
          <w:rFonts w:ascii="Arial" w:hAnsi="Arial" w:cs="Arial"/>
        </w:rPr>
        <w:t>los clientes piloto proporcionarán oportunamente información, accesos, feedback y recursos;</w:t>
      </w:r>
    </w:p>
    <w:p w14:paraId="543335E5" w14:textId="77777777" w:rsidR="00C17E64" w:rsidRPr="00764918" w:rsidRDefault="00C17E64" w:rsidP="00C17E64">
      <w:pPr>
        <w:numPr>
          <w:ilvl w:val="0"/>
          <w:numId w:val="6"/>
        </w:numPr>
        <w:rPr>
          <w:rFonts w:ascii="Arial" w:hAnsi="Arial" w:cs="Arial"/>
        </w:rPr>
      </w:pPr>
      <w:r w:rsidRPr="00764918">
        <w:rPr>
          <w:rFonts w:ascii="Arial" w:hAnsi="Arial" w:cs="Arial"/>
        </w:rPr>
        <w:t>los proveedores seleccionados podrán prestar sus servicios dentro de los niveles de coste, plazo y calidad acordados;</w:t>
      </w:r>
    </w:p>
    <w:p w14:paraId="4BA7862E" w14:textId="77777777" w:rsidR="00C17E64" w:rsidRPr="00764918" w:rsidRDefault="00C17E64" w:rsidP="00C17E64">
      <w:pPr>
        <w:numPr>
          <w:ilvl w:val="0"/>
          <w:numId w:val="6"/>
        </w:numPr>
        <w:rPr>
          <w:rFonts w:ascii="Arial" w:hAnsi="Arial" w:cs="Arial"/>
        </w:rPr>
      </w:pPr>
      <w:r w:rsidRPr="00764918">
        <w:rPr>
          <w:rFonts w:ascii="Arial" w:hAnsi="Arial" w:cs="Arial"/>
        </w:rPr>
        <w:t>los responsables de la organización permanente estarán disponibles para asumir las responsabilidades durante la transición a operaciones.</w:t>
      </w:r>
    </w:p>
    <w:p w14:paraId="0A5645B3" w14:textId="6AE2E10F" w:rsidR="000F7827" w:rsidRDefault="00BD78C3" w:rsidP="00BD78C3">
      <w:pPr>
        <w:pStyle w:val="Heading3"/>
        <w:ind w:firstLine="360"/>
        <w:rPr>
          <w:rFonts w:ascii="Arial" w:hAnsi="Arial" w:cs="Arial"/>
          <w:sz w:val="22"/>
          <w:szCs w:val="22"/>
        </w:rPr>
      </w:pPr>
      <w:bookmarkStart w:id="12" w:name="_Toc242655965"/>
      <w:r>
        <w:rPr>
          <w:rFonts w:ascii="Arial" w:hAnsi="Arial" w:cs="Arial"/>
          <w:sz w:val="22"/>
          <w:szCs w:val="22"/>
        </w:rPr>
        <w:t xml:space="preserve">2.10 </w:t>
      </w:r>
      <w:r w:rsidR="000F7827" w:rsidRPr="000F7827">
        <w:rPr>
          <w:rFonts w:ascii="Arial" w:hAnsi="Arial" w:cs="Arial"/>
          <w:sz w:val="22"/>
          <w:szCs w:val="22"/>
        </w:rPr>
        <w:t>Riesgos de alto nivel</w:t>
      </w:r>
      <w:bookmarkEnd w:id="12"/>
    </w:p>
    <w:p w14:paraId="00FF0577" w14:textId="77777777" w:rsidR="00C17E64" w:rsidRPr="009F1E15" w:rsidRDefault="00C17E64" w:rsidP="00EF37DB">
      <w:pPr>
        <w:ind w:firstLine="360"/>
        <w:jc w:val="both"/>
        <w:rPr>
          <w:rFonts w:ascii="Arial" w:hAnsi="Arial" w:cs="Arial"/>
        </w:rPr>
      </w:pPr>
      <w:r w:rsidRPr="009F1E15">
        <w:rPr>
          <w:rFonts w:ascii="Arial" w:hAnsi="Arial" w:cs="Arial"/>
        </w:rPr>
        <w:t>Durante la fase de iniciación se identifican los siguientes riesgos principales:</w:t>
      </w:r>
    </w:p>
    <w:p w14:paraId="52814D6B" w14:textId="77777777" w:rsidR="00C17E64" w:rsidRPr="00D35D10" w:rsidRDefault="00C17E64" w:rsidP="00C17E64">
      <w:pPr>
        <w:numPr>
          <w:ilvl w:val="0"/>
          <w:numId w:val="7"/>
        </w:numPr>
        <w:rPr>
          <w:rFonts w:ascii="Arial" w:hAnsi="Arial" w:cs="Arial"/>
        </w:rPr>
      </w:pPr>
      <w:r w:rsidRPr="00D35D10">
        <w:rPr>
          <w:rFonts w:ascii="Arial" w:hAnsi="Arial" w:cs="Arial"/>
        </w:rPr>
        <w:t>Dificultad para contratar perfiles especializados.</w:t>
      </w:r>
    </w:p>
    <w:p w14:paraId="4583DBA3" w14:textId="77777777" w:rsidR="00C17E64" w:rsidRPr="00D35D10" w:rsidRDefault="00C17E64" w:rsidP="00C17E64">
      <w:pPr>
        <w:numPr>
          <w:ilvl w:val="0"/>
          <w:numId w:val="7"/>
        </w:numPr>
        <w:rPr>
          <w:rFonts w:ascii="Arial" w:hAnsi="Arial" w:cs="Arial"/>
        </w:rPr>
      </w:pPr>
      <w:r w:rsidRPr="00D35D10">
        <w:rPr>
          <w:rFonts w:ascii="Arial" w:hAnsi="Arial" w:cs="Arial"/>
        </w:rPr>
        <w:t>Incremento de costes salariales, tecnológicos o de proveedores.</w:t>
      </w:r>
    </w:p>
    <w:p w14:paraId="6E8DD261" w14:textId="77777777" w:rsidR="00C17E64" w:rsidRPr="00D35D10" w:rsidRDefault="00C17E64" w:rsidP="00C17E64">
      <w:pPr>
        <w:numPr>
          <w:ilvl w:val="0"/>
          <w:numId w:val="7"/>
        </w:numPr>
        <w:rPr>
          <w:rFonts w:ascii="Arial" w:hAnsi="Arial" w:cs="Arial"/>
        </w:rPr>
      </w:pPr>
      <w:r w:rsidRPr="00D35D10">
        <w:rPr>
          <w:rFonts w:ascii="Arial" w:hAnsi="Arial" w:cs="Arial"/>
        </w:rPr>
        <w:t>Retrasos en la constitución legal y puesta en marcha de la empresa.</w:t>
      </w:r>
    </w:p>
    <w:p w14:paraId="51CCCF18" w14:textId="77777777" w:rsidR="00C17E64" w:rsidRPr="00D35D10" w:rsidRDefault="00C17E64" w:rsidP="00C17E64">
      <w:pPr>
        <w:numPr>
          <w:ilvl w:val="0"/>
          <w:numId w:val="7"/>
        </w:numPr>
        <w:rPr>
          <w:rFonts w:ascii="Arial" w:hAnsi="Arial" w:cs="Arial"/>
        </w:rPr>
      </w:pPr>
      <w:r w:rsidRPr="00D35D10">
        <w:rPr>
          <w:rFonts w:ascii="Arial" w:hAnsi="Arial" w:cs="Arial"/>
        </w:rPr>
        <w:t>Cambios de requisitos o retrasos relacionados con los proyectos piloto.</w:t>
      </w:r>
    </w:p>
    <w:p w14:paraId="3931AF4D" w14:textId="77777777" w:rsidR="00C17E64" w:rsidRPr="00D35D10" w:rsidRDefault="00C17E64" w:rsidP="00C17E64">
      <w:pPr>
        <w:numPr>
          <w:ilvl w:val="0"/>
          <w:numId w:val="7"/>
        </w:numPr>
        <w:rPr>
          <w:rFonts w:ascii="Arial" w:hAnsi="Arial" w:cs="Arial"/>
        </w:rPr>
      </w:pPr>
      <w:r w:rsidRPr="00D35D10">
        <w:rPr>
          <w:rFonts w:ascii="Arial" w:hAnsi="Arial" w:cs="Arial"/>
        </w:rPr>
        <w:t>Resultados insatisfactorios de los proyectos piloto que dificulten su aceptación.</w:t>
      </w:r>
    </w:p>
    <w:p w14:paraId="421EDFCF" w14:textId="77777777" w:rsidR="00C17E64" w:rsidRPr="00D35D10" w:rsidRDefault="00C17E64" w:rsidP="00C17E64">
      <w:pPr>
        <w:numPr>
          <w:ilvl w:val="0"/>
          <w:numId w:val="7"/>
        </w:numPr>
        <w:rPr>
          <w:rFonts w:ascii="Arial" w:hAnsi="Arial" w:cs="Arial"/>
        </w:rPr>
      </w:pPr>
      <w:r w:rsidRPr="00D35D10">
        <w:rPr>
          <w:rFonts w:ascii="Arial" w:hAnsi="Arial" w:cs="Arial"/>
        </w:rPr>
        <w:t>Dependencia de personal clave durante las fases de implantación.</w:t>
      </w:r>
    </w:p>
    <w:p w14:paraId="357CE2F0" w14:textId="77777777" w:rsidR="00C17E64" w:rsidRPr="00D35D10" w:rsidRDefault="00C17E64" w:rsidP="00C17E64">
      <w:pPr>
        <w:numPr>
          <w:ilvl w:val="0"/>
          <w:numId w:val="7"/>
        </w:numPr>
        <w:rPr>
          <w:rFonts w:ascii="Arial" w:hAnsi="Arial" w:cs="Arial"/>
        </w:rPr>
      </w:pPr>
      <w:r w:rsidRPr="00D35D10">
        <w:rPr>
          <w:rFonts w:ascii="Arial" w:hAnsi="Arial" w:cs="Arial"/>
        </w:rPr>
        <w:t>Dependencia de proveedores tecnológicos externos.</w:t>
      </w:r>
    </w:p>
    <w:p w14:paraId="131AE9C1" w14:textId="77777777" w:rsidR="00C17E64" w:rsidRPr="00D35D10" w:rsidRDefault="00C17E64" w:rsidP="00C17E64">
      <w:pPr>
        <w:numPr>
          <w:ilvl w:val="0"/>
          <w:numId w:val="7"/>
        </w:numPr>
        <w:rPr>
          <w:rFonts w:ascii="Arial" w:hAnsi="Arial" w:cs="Arial"/>
        </w:rPr>
      </w:pPr>
      <w:r w:rsidRPr="00D35D10">
        <w:rPr>
          <w:rFonts w:ascii="Arial" w:hAnsi="Arial" w:cs="Arial"/>
        </w:rPr>
        <w:t>Incidentes de seguridad o incumplimientos relacionados con la protección de datos.</w:t>
      </w:r>
    </w:p>
    <w:p w14:paraId="0A865F6B" w14:textId="77777777" w:rsidR="00C17E64" w:rsidRPr="00D35D10" w:rsidRDefault="00C17E64" w:rsidP="00C17E64">
      <w:pPr>
        <w:numPr>
          <w:ilvl w:val="0"/>
          <w:numId w:val="7"/>
        </w:numPr>
        <w:rPr>
          <w:rFonts w:ascii="Arial" w:hAnsi="Arial" w:cs="Arial"/>
        </w:rPr>
      </w:pPr>
      <w:r w:rsidRPr="00D35D10">
        <w:rPr>
          <w:rFonts w:ascii="Arial" w:hAnsi="Arial" w:cs="Arial"/>
        </w:rPr>
        <w:t>Implantación insuficiente del catálogo de servicios aprobado.</w:t>
      </w:r>
    </w:p>
    <w:p w14:paraId="6007383A" w14:textId="77777777" w:rsidR="00C17E64" w:rsidRPr="00D35D10" w:rsidRDefault="00C17E64" w:rsidP="00C17E64">
      <w:pPr>
        <w:numPr>
          <w:ilvl w:val="0"/>
          <w:numId w:val="7"/>
        </w:numPr>
        <w:rPr>
          <w:rFonts w:ascii="Arial" w:hAnsi="Arial" w:cs="Arial"/>
        </w:rPr>
      </w:pPr>
      <w:r w:rsidRPr="00D35D10">
        <w:rPr>
          <w:rFonts w:ascii="Arial" w:hAnsi="Arial" w:cs="Arial"/>
        </w:rPr>
        <w:t>Crecimiento no controlado del alcance.</w:t>
      </w:r>
    </w:p>
    <w:p w14:paraId="1004F74B" w14:textId="77777777" w:rsidR="00C17E64" w:rsidRPr="00D35D10" w:rsidRDefault="00C17E64" w:rsidP="00C17E64">
      <w:pPr>
        <w:numPr>
          <w:ilvl w:val="0"/>
          <w:numId w:val="7"/>
        </w:numPr>
        <w:rPr>
          <w:rFonts w:ascii="Arial" w:hAnsi="Arial" w:cs="Arial"/>
        </w:rPr>
      </w:pPr>
      <w:r w:rsidRPr="00D35D10">
        <w:rPr>
          <w:rFonts w:ascii="Arial" w:hAnsi="Arial" w:cs="Arial"/>
        </w:rPr>
        <w:t>Problemas de integración o madurez insuficiente de los procesos internos.</w:t>
      </w:r>
    </w:p>
    <w:p w14:paraId="298FB324" w14:textId="77777777" w:rsidR="00C17E64" w:rsidRPr="00D35D10" w:rsidRDefault="00C17E64" w:rsidP="00C17E64">
      <w:pPr>
        <w:numPr>
          <w:ilvl w:val="0"/>
          <w:numId w:val="7"/>
        </w:numPr>
        <w:rPr>
          <w:rFonts w:ascii="Arial" w:hAnsi="Arial" w:cs="Arial"/>
        </w:rPr>
      </w:pPr>
      <w:r w:rsidRPr="00D35D10">
        <w:rPr>
          <w:rFonts w:ascii="Arial" w:hAnsi="Arial" w:cs="Arial"/>
        </w:rPr>
        <w:t>Retrasos en la aceptación de entregables.</w:t>
      </w:r>
    </w:p>
    <w:p w14:paraId="08D83D14" w14:textId="77777777" w:rsidR="00C17E64" w:rsidRPr="00D35D10" w:rsidRDefault="00C17E64" w:rsidP="00C17E64">
      <w:pPr>
        <w:numPr>
          <w:ilvl w:val="0"/>
          <w:numId w:val="7"/>
        </w:numPr>
        <w:rPr>
          <w:rFonts w:ascii="Arial" w:hAnsi="Arial" w:cs="Arial"/>
        </w:rPr>
      </w:pPr>
      <w:r w:rsidRPr="00D35D10">
        <w:rPr>
          <w:rFonts w:ascii="Arial" w:hAnsi="Arial" w:cs="Arial"/>
        </w:rPr>
        <w:t>Cambios regulatorios o tecnológicos relevantes durante la ejecución.</w:t>
      </w:r>
    </w:p>
    <w:p w14:paraId="6AABE94D" w14:textId="77777777" w:rsidR="00C17E64" w:rsidRPr="00EF37DB" w:rsidRDefault="00C17E64" w:rsidP="00EF37DB">
      <w:pPr>
        <w:ind w:firstLine="360"/>
        <w:jc w:val="both"/>
        <w:rPr>
          <w:rFonts w:ascii="Arial" w:hAnsi="Arial" w:cs="Arial"/>
        </w:rPr>
      </w:pPr>
      <w:r w:rsidRPr="00EF37DB">
        <w:rPr>
          <w:rFonts w:ascii="Arial" w:hAnsi="Arial" w:cs="Arial"/>
        </w:rPr>
        <w:t>Durante la planificación detallada, estos riesgos serán analizados y priorizados según su probabilidad e impacto. Para los riesgos prioritarios se establecerán responsables, acciones preventivas y estrategias de respuesta y contingencia. Asimismo, se determinará cuantitativamente la reserva de contingencia necesaria para cubrir los impactos económicos de los riesgos identificados.</w:t>
      </w:r>
    </w:p>
    <w:p w14:paraId="4D21A43F" w14:textId="6B6A033F" w:rsidR="00A6018F" w:rsidRDefault="00A6018F" w:rsidP="00CE08E0">
      <w:pPr>
        <w:pStyle w:val="Heading2"/>
        <w:numPr>
          <w:ilvl w:val="0"/>
          <w:numId w:val="10"/>
        </w:numPr>
        <w:rPr>
          <w:rFonts w:ascii="Arial" w:hAnsi="Arial" w:cs="Arial"/>
          <w:sz w:val="22"/>
          <w:szCs w:val="22"/>
        </w:rPr>
      </w:pPr>
      <w:bookmarkStart w:id="13" w:name="_Toc242655966"/>
      <w:r w:rsidRPr="00A6018F">
        <w:rPr>
          <w:rFonts w:ascii="Arial" w:hAnsi="Arial" w:cs="Arial"/>
          <w:sz w:val="22"/>
          <w:szCs w:val="22"/>
        </w:rPr>
        <w:t>Plan de gestión del proyecto</w:t>
      </w:r>
      <w:bookmarkEnd w:id="13"/>
    </w:p>
    <w:p w14:paraId="4F9AE088" w14:textId="6EAAAF44" w:rsidR="00A6018F" w:rsidRPr="00487B1C" w:rsidRDefault="00CE08E0" w:rsidP="00CE08E0">
      <w:pPr>
        <w:pStyle w:val="Heading3"/>
        <w:ind w:firstLine="360"/>
        <w:rPr>
          <w:rFonts w:ascii="Arial" w:hAnsi="Arial" w:cs="Arial"/>
          <w:sz w:val="22"/>
          <w:szCs w:val="22"/>
        </w:rPr>
      </w:pPr>
      <w:bookmarkStart w:id="14" w:name="_Toc242655967"/>
      <w:r>
        <w:rPr>
          <w:rFonts w:ascii="Arial" w:hAnsi="Arial" w:cs="Arial"/>
          <w:sz w:val="22"/>
          <w:szCs w:val="22"/>
        </w:rPr>
        <w:t xml:space="preserve">3.1 </w:t>
      </w:r>
      <w:r w:rsidR="00A6018F" w:rsidRPr="00A6018F">
        <w:rPr>
          <w:rFonts w:ascii="Arial" w:hAnsi="Arial" w:cs="Arial"/>
          <w:sz w:val="22"/>
          <w:szCs w:val="22"/>
        </w:rPr>
        <w:t xml:space="preserve">Plan de gestión del </w:t>
      </w:r>
      <w:r w:rsidR="00652298">
        <w:rPr>
          <w:rFonts w:ascii="Arial" w:hAnsi="Arial" w:cs="Arial"/>
          <w:sz w:val="22"/>
          <w:szCs w:val="22"/>
        </w:rPr>
        <w:t>a</w:t>
      </w:r>
      <w:r w:rsidR="00A6018F" w:rsidRPr="00A6018F">
        <w:rPr>
          <w:rFonts w:ascii="Arial" w:hAnsi="Arial" w:cs="Arial"/>
          <w:sz w:val="22"/>
          <w:szCs w:val="22"/>
        </w:rPr>
        <w:t>lcance</w:t>
      </w:r>
      <w:bookmarkEnd w:id="14"/>
    </w:p>
    <w:p w14:paraId="738CFD8E" w14:textId="7C17EA3D" w:rsidR="00501BD9" w:rsidRPr="00501BD9" w:rsidRDefault="00501BD9" w:rsidP="00501BD9">
      <w:pPr>
        <w:ind w:firstLine="708"/>
        <w:jc w:val="both"/>
        <w:rPr>
          <w:rFonts w:ascii="Arial" w:hAnsi="Arial" w:cs="Arial"/>
        </w:rPr>
      </w:pPr>
      <w:r w:rsidRPr="00501BD9">
        <w:rPr>
          <w:rFonts w:ascii="Arial" w:hAnsi="Arial" w:cs="Arial"/>
        </w:rPr>
        <w:t>La gestión del alcance del proyecto tiene como objetivo asegurar que se realice todo el trabajo necesario, y únicamente el trabajo necesario, para crear, implantar y validar la capacidad operativa de la agencia digital y realizar posteriormente su transición formal a operaciones.</w:t>
      </w:r>
    </w:p>
    <w:p w14:paraId="02E82F98" w14:textId="77777777" w:rsidR="00501BD9" w:rsidRPr="00501BD9" w:rsidRDefault="00501BD9" w:rsidP="00501BD9">
      <w:pPr>
        <w:ind w:firstLine="708"/>
        <w:jc w:val="both"/>
        <w:rPr>
          <w:rFonts w:ascii="Arial" w:hAnsi="Arial" w:cs="Arial"/>
        </w:rPr>
      </w:pPr>
      <w:r w:rsidRPr="00501BD9">
        <w:rPr>
          <w:rFonts w:ascii="Arial" w:hAnsi="Arial" w:cs="Arial"/>
        </w:rPr>
        <w:t>El alcance será definido y controlado a partir de los requisitos y entregables establecidos en el Acta de Constitución del Proyecto. Su descomposición se realizará mediante una Estructura de Desglose del Trabajo (EDT/WBS), que organizará la totalidad del trabajo del proyecto en entregables, componentes y paquetes de trabajo gestionables.</w:t>
      </w:r>
    </w:p>
    <w:p w14:paraId="20768933" w14:textId="77777777" w:rsidR="00501BD9" w:rsidRPr="00501BD9" w:rsidRDefault="00501BD9" w:rsidP="00501BD9">
      <w:pPr>
        <w:ind w:firstLine="708"/>
        <w:jc w:val="both"/>
        <w:rPr>
          <w:rFonts w:ascii="Arial" w:hAnsi="Arial" w:cs="Arial"/>
        </w:rPr>
      </w:pPr>
      <w:r w:rsidRPr="00501BD9">
        <w:rPr>
          <w:rFonts w:ascii="Arial" w:hAnsi="Arial" w:cs="Arial"/>
        </w:rPr>
        <w:t>La EDT constituirá la referencia principal para la planificación detallada del cronograma, la estimación y control de costes, la asignación de recursos, la identificación de riesgos y el seguimiento del avance del proyecto.</w:t>
      </w:r>
    </w:p>
    <w:p w14:paraId="7E7A3F18" w14:textId="77777777" w:rsidR="00501BD9" w:rsidRPr="00501BD9" w:rsidRDefault="00501BD9" w:rsidP="00501BD9">
      <w:pPr>
        <w:ind w:firstLine="708"/>
        <w:jc w:val="both"/>
        <w:rPr>
          <w:rFonts w:ascii="Arial" w:hAnsi="Arial" w:cs="Arial"/>
        </w:rPr>
      </w:pPr>
      <w:r w:rsidRPr="00501BD9">
        <w:rPr>
          <w:rFonts w:ascii="Arial" w:hAnsi="Arial" w:cs="Arial"/>
        </w:rPr>
        <w:t>Cada paquete de trabajo dispondrá de una definición suficientemente detallada para permitir establecer su alcance, responsable, resultados esperados y criterios de aceptación. La información complementaria necesaria se documentará en el Diccionario de la EDT.</w:t>
      </w:r>
    </w:p>
    <w:p w14:paraId="32D37D32" w14:textId="77777777" w:rsidR="00501BD9" w:rsidRPr="00501BD9" w:rsidRDefault="00501BD9" w:rsidP="00501BD9">
      <w:pPr>
        <w:ind w:firstLine="708"/>
        <w:jc w:val="both"/>
        <w:rPr>
          <w:rFonts w:ascii="Arial" w:hAnsi="Arial" w:cs="Arial"/>
        </w:rPr>
      </w:pPr>
      <w:r w:rsidRPr="00501BD9">
        <w:rPr>
          <w:rFonts w:ascii="Arial" w:hAnsi="Arial" w:cs="Arial"/>
        </w:rPr>
        <w:t>La aceptación de los entregables se realizará de acuerdo con los criterios definidos para cada uno de ellos. Los entregables principales requerirán aceptación formal y los tres proyectos piloto deberán ser formalmente aceptados por los clientes participantes.</w:t>
      </w:r>
    </w:p>
    <w:p w14:paraId="00E7B16E" w14:textId="7676BC34" w:rsidR="00501BD9" w:rsidRDefault="00501BD9" w:rsidP="00501BD9">
      <w:pPr>
        <w:ind w:firstLine="708"/>
        <w:jc w:val="both"/>
        <w:rPr>
          <w:rFonts w:ascii="Arial" w:hAnsi="Arial" w:cs="Arial"/>
        </w:rPr>
      </w:pPr>
      <w:r w:rsidRPr="00501BD9">
        <w:rPr>
          <w:rFonts w:ascii="Arial" w:hAnsi="Arial" w:cs="Arial"/>
        </w:rPr>
        <w:t>Cualquier modificación que afecte al alcance aprobado deberá ser evaluada mediante el procedimiento de control integrado de cambios. No se incorporarán trabajos adicionales al proyecto sin analizar previamente su impacto sobre el alcance, cronograma, coste, recursos, calidad y riesgos y obtener, cuando corresponda, la aprobación establecida.</w:t>
      </w:r>
    </w:p>
    <w:p w14:paraId="2E72FE1F" w14:textId="77777777" w:rsidR="00501BD9" w:rsidRPr="00501BD9" w:rsidRDefault="00501BD9" w:rsidP="00501BD9">
      <w:pPr>
        <w:ind w:firstLine="708"/>
        <w:jc w:val="both"/>
        <w:rPr>
          <w:rFonts w:ascii="Arial" w:hAnsi="Arial" w:cs="Arial"/>
        </w:rPr>
      </w:pPr>
      <w:r w:rsidRPr="00501BD9">
        <w:rPr>
          <w:rFonts w:ascii="Arial" w:hAnsi="Arial" w:cs="Arial"/>
        </w:rPr>
        <w:t>El proyecto incluye los trabajos necesarios para transformar la decisión estratégica previamente aprobada por el patrocinador en una agencia digital operativa y preparada para prestar servicios tecnológicos.</w:t>
      </w:r>
    </w:p>
    <w:p w14:paraId="66CD3DB4" w14:textId="0C8BBF56" w:rsidR="00501BD9" w:rsidRDefault="00501BD9" w:rsidP="00501BD9">
      <w:pPr>
        <w:ind w:firstLine="708"/>
        <w:jc w:val="both"/>
        <w:rPr>
          <w:rFonts w:ascii="Arial" w:hAnsi="Arial" w:cs="Arial"/>
        </w:rPr>
      </w:pPr>
      <w:r w:rsidRPr="00501BD9">
        <w:rPr>
          <w:rFonts w:ascii="Arial" w:hAnsi="Arial" w:cs="Arial"/>
        </w:rPr>
        <w:t>El alcance comprende:</w:t>
      </w:r>
    </w:p>
    <w:p w14:paraId="67013BE1" w14:textId="27C4E4F6" w:rsidR="00501BD9" w:rsidRPr="00501BD9" w:rsidRDefault="00501BD9" w:rsidP="00501BD9">
      <w:pPr>
        <w:pStyle w:val="ListParagraph"/>
        <w:numPr>
          <w:ilvl w:val="1"/>
          <w:numId w:val="5"/>
        </w:numPr>
        <w:jc w:val="both"/>
        <w:rPr>
          <w:rFonts w:ascii="Arial" w:hAnsi="Arial" w:cs="Arial"/>
        </w:rPr>
      </w:pPr>
      <w:r w:rsidRPr="00501BD9">
        <w:rPr>
          <w:rFonts w:ascii="Arial" w:hAnsi="Arial" w:cs="Arial"/>
        </w:rPr>
        <w:t>La planificación detallada de la implantación y el establecimiento del modelo operativo de la agencia.</w:t>
      </w:r>
    </w:p>
    <w:p w14:paraId="35630B25" w14:textId="5832589D" w:rsidR="00501BD9" w:rsidRPr="00501BD9" w:rsidRDefault="00501BD9" w:rsidP="00501BD9">
      <w:pPr>
        <w:pStyle w:val="ListParagraph"/>
        <w:numPr>
          <w:ilvl w:val="1"/>
          <w:numId w:val="5"/>
        </w:numPr>
        <w:jc w:val="both"/>
        <w:rPr>
          <w:rFonts w:ascii="Arial" w:hAnsi="Arial" w:cs="Arial"/>
        </w:rPr>
      </w:pPr>
      <w:r w:rsidRPr="00501BD9">
        <w:rPr>
          <w:rFonts w:ascii="Arial" w:hAnsi="Arial" w:cs="Arial"/>
        </w:rPr>
        <w:t>La constitución legal, administrativa, fiscal, contractual y financiera de la empresa en España.</w:t>
      </w:r>
    </w:p>
    <w:p w14:paraId="33AF4D34" w14:textId="402D8C2D" w:rsidR="00501BD9" w:rsidRPr="00501BD9" w:rsidRDefault="00501BD9" w:rsidP="00501BD9">
      <w:pPr>
        <w:pStyle w:val="ListParagraph"/>
        <w:numPr>
          <w:ilvl w:val="1"/>
          <w:numId w:val="5"/>
        </w:numPr>
        <w:jc w:val="both"/>
        <w:rPr>
          <w:rFonts w:ascii="Arial" w:hAnsi="Arial" w:cs="Arial"/>
        </w:rPr>
      </w:pPr>
      <w:r w:rsidRPr="00501BD9">
        <w:rPr>
          <w:rFonts w:ascii="Arial" w:hAnsi="Arial" w:cs="Arial"/>
        </w:rPr>
        <w:t>El diseño e implantación de la estructura organizativa, incluyendo la definición de roles y responsabilidades.</w:t>
      </w:r>
    </w:p>
    <w:p w14:paraId="673197A9" w14:textId="2F6308BF" w:rsidR="00501BD9" w:rsidRPr="00501BD9" w:rsidRDefault="00501BD9" w:rsidP="00501BD9">
      <w:pPr>
        <w:pStyle w:val="ListParagraph"/>
        <w:numPr>
          <w:ilvl w:val="1"/>
          <w:numId w:val="5"/>
        </w:numPr>
        <w:jc w:val="both"/>
        <w:rPr>
          <w:rFonts w:ascii="Arial" w:hAnsi="Arial" w:cs="Arial"/>
        </w:rPr>
      </w:pPr>
      <w:r w:rsidRPr="00501BD9">
        <w:rPr>
          <w:rFonts w:ascii="Arial" w:hAnsi="Arial" w:cs="Arial"/>
        </w:rPr>
        <w:t>La contratación, incorporación y preparación de un equipo multidisciplinar inicial de aproximadamente 15 profesionales.</w:t>
      </w:r>
    </w:p>
    <w:p w14:paraId="74940B14" w14:textId="62B0516D" w:rsidR="00501BD9" w:rsidRPr="00501BD9" w:rsidRDefault="00501BD9" w:rsidP="00501BD9">
      <w:pPr>
        <w:pStyle w:val="ListParagraph"/>
        <w:numPr>
          <w:ilvl w:val="1"/>
          <w:numId w:val="5"/>
        </w:numPr>
        <w:jc w:val="both"/>
        <w:rPr>
          <w:rFonts w:ascii="Arial" w:hAnsi="Arial" w:cs="Arial"/>
        </w:rPr>
      </w:pPr>
      <w:r w:rsidRPr="00501BD9">
        <w:rPr>
          <w:rFonts w:ascii="Arial" w:hAnsi="Arial" w:cs="Arial"/>
        </w:rPr>
        <w:t>La implantación de las cinco líneas de servicio previamente aprobadas: desarrollo de software a medida, soluciones cloud, DevOps, integración de inteligencia artificial y mantenimiento y evolución de sistemas.</w:t>
      </w:r>
    </w:p>
    <w:p w14:paraId="6E79F28D" w14:textId="65A03E73" w:rsidR="00501BD9" w:rsidRPr="00501BD9" w:rsidRDefault="00501BD9" w:rsidP="00501BD9">
      <w:pPr>
        <w:pStyle w:val="ListParagraph"/>
        <w:numPr>
          <w:ilvl w:val="1"/>
          <w:numId w:val="5"/>
        </w:numPr>
        <w:jc w:val="both"/>
        <w:rPr>
          <w:rFonts w:ascii="Arial" w:hAnsi="Arial" w:cs="Arial"/>
        </w:rPr>
      </w:pPr>
      <w:r w:rsidRPr="00501BD9">
        <w:rPr>
          <w:rFonts w:ascii="Arial" w:hAnsi="Arial" w:cs="Arial"/>
        </w:rPr>
        <w:t>El diseño e implantación del modelo de delivery utilizado para estimar, planificar, ejecutar, controlar y entregar los proyectos.</w:t>
      </w:r>
    </w:p>
    <w:p w14:paraId="575B07D4" w14:textId="0A414BE9" w:rsidR="00501BD9" w:rsidRPr="00501BD9" w:rsidRDefault="00501BD9" w:rsidP="00501BD9">
      <w:pPr>
        <w:pStyle w:val="ListParagraph"/>
        <w:numPr>
          <w:ilvl w:val="1"/>
          <w:numId w:val="5"/>
        </w:numPr>
        <w:jc w:val="both"/>
        <w:rPr>
          <w:rFonts w:ascii="Arial" w:hAnsi="Arial" w:cs="Arial"/>
        </w:rPr>
      </w:pPr>
      <w:r w:rsidRPr="00501BD9">
        <w:rPr>
          <w:rFonts w:ascii="Arial" w:hAnsi="Arial" w:cs="Arial"/>
        </w:rPr>
        <w:t>La implantación de la plataforma tecnológica necesaria para soportar el ciclo de desarrollo y entrega de software, incluyendo infraestructura cloud, repositorios de código, CI/CD, gestión de proyectos, testing, documentación, monitorización y mecanismos de seguridad.</w:t>
      </w:r>
    </w:p>
    <w:p w14:paraId="5A482C8D" w14:textId="4A383C73" w:rsidR="00501BD9" w:rsidRPr="00501BD9" w:rsidRDefault="00501BD9" w:rsidP="00501BD9">
      <w:pPr>
        <w:pStyle w:val="ListParagraph"/>
        <w:numPr>
          <w:ilvl w:val="1"/>
          <w:numId w:val="5"/>
        </w:numPr>
        <w:jc w:val="both"/>
        <w:rPr>
          <w:rFonts w:ascii="Arial" w:hAnsi="Arial" w:cs="Arial"/>
        </w:rPr>
      </w:pPr>
      <w:r w:rsidRPr="00501BD9">
        <w:rPr>
          <w:rFonts w:ascii="Arial" w:hAnsi="Arial" w:cs="Arial"/>
        </w:rPr>
        <w:t>La definición e implantación de los procesos de gestión de proyectos, desarrollo de software, calidad, seguridad, gestión del conocimiento y relación con clientes.</w:t>
      </w:r>
    </w:p>
    <w:p w14:paraId="1DE20394" w14:textId="6495557A" w:rsidR="00501BD9" w:rsidRPr="00501BD9" w:rsidRDefault="00501BD9" w:rsidP="00501BD9">
      <w:pPr>
        <w:pStyle w:val="ListParagraph"/>
        <w:numPr>
          <w:ilvl w:val="1"/>
          <w:numId w:val="5"/>
        </w:numPr>
        <w:jc w:val="both"/>
        <w:rPr>
          <w:rFonts w:ascii="Arial" w:hAnsi="Arial" w:cs="Arial"/>
        </w:rPr>
      </w:pPr>
      <w:r w:rsidRPr="00501BD9">
        <w:rPr>
          <w:rFonts w:ascii="Arial" w:hAnsi="Arial" w:cs="Arial"/>
        </w:rPr>
        <w:t>La creación de la identidad corporativa y de las capacidades comerciales y de marketing necesarias para la posterior operación de la agencia, incluyendo presencia digital, CRM, materiales comerciales y plantillas de propuestas y contratos.</w:t>
      </w:r>
    </w:p>
    <w:p w14:paraId="02AFFCE4" w14:textId="1F2B3975" w:rsidR="00501BD9" w:rsidRPr="00501BD9" w:rsidRDefault="00501BD9" w:rsidP="00501BD9">
      <w:pPr>
        <w:pStyle w:val="ListParagraph"/>
        <w:numPr>
          <w:ilvl w:val="1"/>
          <w:numId w:val="5"/>
        </w:numPr>
        <w:jc w:val="both"/>
        <w:rPr>
          <w:rFonts w:ascii="Arial" w:hAnsi="Arial" w:cs="Arial"/>
        </w:rPr>
      </w:pPr>
      <w:r w:rsidRPr="00501BD9">
        <w:rPr>
          <w:rFonts w:ascii="Arial" w:hAnsi="Arial" w:cs="Arial"/>
        </w:rPr>
        <w:t>La ejecución de exactamente tres proyectos piloto con los clientes identificados y comprometidos antes del inicio del proyecto.</w:t>
      </w:r>
    </w:p>
    <w:p w14:paraId="34856C2E" w14:textId="0700AEFB" w:rsidR="00501BD9" w:rsidRPr="00501BD9" w:rsidRDefault="00501BD9" w:rsidP="00501BD9">
      <w:pPr>
        <w:pStyle w:val="ListParagraph"/>
        <w:numPr>
          <w:ilvl w:val="1"/>
          <w:numId w:val="5"/>
        </w:numPr>
        <w:jc w:val="both"/>
        <w:rPr>
          <w:rFonts w:ascii="Arial" w:hAnsi="Arial" w:cs="Arial"/>
        </w:rPr>
      </w:pPr>
      <w:r w:rsidRPr="00501BD9">
        <w:rPr>
          <w:rFonts w:ascii="Arial" w:hAnsi="Arial" w:cs="Arial"/>
        </w:rPr>
        <w:t>La evaluación de los resultados de los proyectos piloto y la incorporación de las mejoras necesarias al modelo operativo.</w:t>
      </w:r>
    </w:p>
    <w:p w14:paraId="7D93E0C6" w14:textId="14D63339" w:rsidR="00501BD9" w:rsidRPr="00501BD9" w:rsidRDefault="00501BD9" w:rsidP="00501BD9">
      <w:pPr>
        <w:pStyle w:val="ListParagraph"/>
        <w:numPr>
          <w:ilvl w:val="1"/>
          <w:numId w:val="5"/>
        </w:numPr>
        <w:jc w:val="both"/>
        <w:rPr>
          <w:rFonts w:ascii="Arial" w:hAnsi="Arial" w:cs="Arial"/>
        </w:rPr>
      </w:pPr>
      <w:r w:rsidRPr="00501BD9">
        <w:rPr>
          <w:rFonts w:ascii="Arial" w:hAnsi="Arial" w:cs="Arial"/>
        </w:rPr>
        <w:t>La validación de la preparación operativa de la agencia.</w:t>
      </w:r>
    </w:p>
    <w:p w14:paraId="2D230863" w14:textId="5FAFB5EA" w:rsidR="00501BD9" w:rsidRPr="00501BD9" w:rsidRDefault="00501BD9" w:rsidP="00501BD9">
      <w:pPr>
        <w:pStyle w:val="ListParagraph"/>
        <w:numPr>
          <w:ilvl w:val="1"/>
          <w:numId w:val="5"/>
        </w:numPr>
        <w:jc w:val="both"/>
        <w:rPr>
          <w:rFonts w:ascii="Arial" w:hAnsi="Arial" w:cs="Arial"/>
        </w:rPr>
      </w:pPr>
      <w:r w:rsidRPr="00501BD9">
        <w:rPr>
          <w:rFonts w:ascii="Arial" w:hAnsi="Arial" w:cs="Arial"/>
        </w:rPr>
        <w:t>La transferencia formal de responsabilidades, procesos, herramientas y conocimiento a la organización permanente.</w:t>
      </w:r>
    </w:p>
    <w:p w14:paraId="7DB782DC" w14:textId="3D195E69" w:rsidR="00501BD9" w:rsidRDefault="00501BD9" w:rsidP="00501BD9">
      <w:pPr>
        <w:pStyle w:val="ListParagraph"/>
        <w:numPr>
          <w:ilvl w:val="1"/>
          <w:numId w:val="5"/>
        </w:numPr>
        <w:jc w:val="both"/>
        <w:rPr>
          <w:rFonts w:ascii="Arial" w:hAnsi="Arial" w:cs="Arial"/>
        </w:rPr>
      </w:pPr>
      <w:r w:rsidRPr="00501BD9">
        <w:rPr>
          <w:rFonts w:ascii="Arial" w:hAnsi="Arial" w:cs="Arial"/>
        </w:rPr>
        <w:t>El cierre administrativo y financiero del proyecto y la recopilación de las lecciones aprendidas.</w:t>
      </w:r>
    </w:p>
    <w:p w14:paraId="437E04D7" w14:textId="127C77B9" w:rsidR="00F7529B" w:rsidRDefault="00F7529B" w:rsidP="00F7529B">
      <w:pPr>
        <w:ind w:firstLine="708"/>
        <w:jc w:val="both"/>
        <w:rPr>
          <w:rFonts w:ascii="Arial" w:hAnsi="Arial" w:cs="Arial"/>
        </w:rPr>
      </w:pPr>
      <w:r w:rsidRPr="00F7529B">
        <w:rPr>
          <w:rFonts w:ascii="Arial" w:hAnsi="Arial" w:cs="Arial"/>
        </w:rPr>
        <w:t>Quedan expresamente fuera del alcance del proyecto:</w:t>
      </w:r>
    </w:p>
    <w:p w14:paraId="565E1F9E" w14:textId="6DDFE0D7" w:rsidR="00F7529B" w:rsidRPr="00F7529B" w:rsidRDefault="00F7529B" w:rsidP="00F7529B">
      <w:pPr>
        <w:pStyle w:val="ListParagraph"/>
        <w:numPr>
          <w:ilvl w:val="0"/>
          <w:numId w:val="9"/>
        </w:numPr>
        <w:jc w:val="both"/>
        <w:rPr>
          <w:rFonts w:ascii="Arial" w:hAnsi="Arial" w:cs="Arial"/>
        </w:rPr>
      </w:pPr>
      <w:r w:rsidRPr="00F7529B">
        <w:rPr>
          <w:rFonts w:ascii="Arial" w:hAnsi="Arial" w:cs="Arial"/>
        </w:rPr>
        <w:t>La elaboración y aprobación del business case que justifica la creación de la agencia, ya que constituye una decisión previa al inicio del proyecto.</w:t>
      </w:r>
    </w:p>
    <w:p w14:paraId="73EFD972" w14:textId="5A146754" w:rsidR="00F7529B" w:rsidRPr="00F7529B" w:rsidRDefault="00F7529B" w:rsidP="00F7529B">
      <w:pPr>
        <w:pStyle w:val="ListParagraph"/>
        <w:numPr>
          <w:ilvl w:val="0"/>
          <w:numId w:val="9"/>
        </w:numPr>
        <w:jc w:val="both"/>
        <w:rPr>
          <w:rFonts w:ascii="Arial" w:hAnsi="Arial" w:cs="Arial"/>
        </w:rPr>
      </w:pPr>
      <w:r w:rsidRPr="00F7529B">
        <w:rPr>
          <w:rFonts w:ascii="Arial" w:hAnsi="Arial" w:cs="Arial"/>
        </w:rPr>
        <w:t>La decisión estratégica y autorización inicial para crear la empresa.</w:t>
      </w:r>
    </w:p>
    <w:p w14:paraId="5375DD94" w14:textId="7C090427" w:rsidR="00F7529B" w:rsidRPr="00F7529B" w:rsidRDefault="00F7529B" w:rsidP="00F7529B">
      <w:pPr>
        <w:pStyle w:val="ListParagraph"/>
        <w:numPr>
          <w:ilvl w:val="0"/>
          <w:numId w:val="9"/>
        </w:numPr>
        <w:jc w:val="both"/>
        <w:rPr>
          <w:rFonts w:ascii="Arial" w:hAnsi="Arial" w:cs="Arial"/>
        </w:rPr>
      </w:pPr>
      <w:r w:rsidRPr="00F7529B">
        <w:rPr>
          <w:rFonts w:ascii="Arial" w:hAnsi="Arial" w:cs="Arial"/>
        </w:rPr>
        <w:t>La identificación y captación de los tres clientes piloto, que deberán encontrarse comprometidos antes del inicio del proyecto.</w:t>
      </w:r>
    </w:p>
    <w:p w14:paraId="6BC257A5" w14:textId="460CE776" w:rsidR="00F7529B" w:rsidRPr="00F7529B" w:rsidRDefault="00F7529B" w:rsidP="00F7529B">
      <w:pPr>
        <w:pStyle w:val="ListParagraph"/>
        <w:numPr>
          <w:ilvl w:val="0"/>
          <w:numId w:val="9"/>
        </w:numPr>
        <w:jc w:val="both"/>
        <w:rPr>
          <w:rFonts w:ascii="Arial" w:hAnsi="Arial" w:cs="Arial"/>
        </w:rPr>
      </w:pPr>
      <w:r w:rsidRPr="00F7529B">
        <w:rPr>
          <w:rFonts w:ascii="Arial" w:hAnsi="Arial" w:cs="Arial"/>
        </w:rPr>
        <w:t>La captación comercial de nuevos clientes distintos de los tres participantes en los proyectos piloto.</w:t>
      </w:r>
    </w:p>
    <w:p w14:paraId="19A94FD4" w14:textId="3B45BBCB" w:rsidR="00F7529B" w:rsidRPr="00F7529B" w:rsidRDefault="00F7529B" w:rsidP="00F7529B">
      <w:pPr>
        <w:pStyle w:val="ListParagraph"/>
        <w:numPr>
          <w:ilvl w:val="0"/>
          <w:numId w:val="9"/>
        </w:numPr>
        <w:jc w:val="both"/>
        <w:rPr>
          <w:rFonts w:ascii="Arial" w:hAnsi="Arial" w:cs="Arial"/>
        </w:rPr>
      </w:pPr>
      <w:r w:rsidRPr="00F7529B">
        <w:rPr>
          <w:rFonts w:ascii="Arial" w:hAnsi="Arial" w:cs="Arial"/>
        </w:rPr>
        <w:t>La operación ordinaria de la agencia después de la transferencia formal a operaciones.</w:t>
      </w:r>
    </w:p>
    <w:p w14:paraId="0F68274C" w14:textId="383A67CE" w:rsidR="00F7529B" w:rsidRPr="00F7529B" w:rsidRDefault="00F7529B" w:rsidP="00F7529B">
      <w:pPr>
        <w:pStyle w:val="ListParagraph"/>
        <w:numPr>
          <w:ilvl w:val="0"/>
          <w:numId w:val="9"/>
        </w:numPr>
        <w:jc w:val="both"/>
        <w:rPr>
          <w:rFonts w:ascii="Arial" w:hAnsi="Arial" w:cs="Arial"/>
        </w:rPr>
      </w:pPr>
      <w:r w:rsidRPr="00F7529B">
        <w:rPr>
          <w:rFonts w:ascii="Arial" w:hAnsi="Arial" w:cs="Arial"/>
        </w:rPr>
        <w:t>La ejecución de nuevos proyectos comerciales posteriores a los tres pilotos definidos.</w:t>
      </w:r>
    </w:p>
    <w:p w14:paraId="29B859B0" w14:textId="47C0F503" w:rsidR="00F7529B" w:rsidRPr="00F7529B" w:rsidRDefault="00F7529B" w:rsidP="00F7529B">
      <w:pPr>
        <w:pStyle w:val="ListParagraph"/>
        <w:numPr>
          <w:ilvl w:val="0"/>
          <w:numId w:val="9"/>
        </w:numPr>
        <w:jc w:val="both"/>
        <w:rPr>
          <w:rFonts w:ascii="Arial" w:hAnsi="Arial" w:cs="Arial"/>
        </w:rPr>
      </w:pPr>
      <w:r w:rsidRPr="00F7529B">
        <w:rPr>
          <w:rFonts w:ascii="Arial" w:hAnsi="Arial" w:cs="Arial"/>
        </w:rPr>
        <w:t>El crecimiento de las ventas y la gestión ordinaria de la rentabilidad de la empresa.</w:t>
      </w:r>
    </w:p>
    <w:p w14:paraId="20558EEE" w14:textId="349B51DE" w:rsidR="00F7529B" w:rsidRPr="00F7529B" w:rsidRDefault="00F7529B" w:rsidP="00F7529B">
      <w:pPr>
        <w:pStyle w:val="ListParagraph"/>
        <w:numPr>
          <w:ilvl w:val="0"/>
          <w:numId w:val="9"/>
        </w:numPr>
        <w:jc w:val="both"/>
        <w:rPr>
          <w:rFonts w:ascii="Arial" w:hAnsi="Arial" w:cs="Arial"/>
        </w:rPr>
      </w:pPr>
      <w:r w:rsidRPr="00F7529B">
        <w:rPr>
          <w:rFonts w:ascii="Arial" w:hAnsi="Arial" w:cs="Arial"/>
        </w:rPr>
        <w:t>La expansión posterior hacia nuevos mercados, países o nuevas líneas de servicio.</w:t>
      </w:r>
    </w:p>
    <w:p w14:paraId="0D58F9B6" w14:textId="3E065167" w:rsidR="00F7529B" w:rsidRPr="00F7529B" w:rsidRDefault="00F7529B" w:rsidP="00F7529B">
      <w:pPr>
        <w:pStyle w:val="ListParagraph"/>
        <w:numPr>
          <w:ilvl w:val="0"/>
          <w:numId w:val="9"/>
        </w:numPr>
        <w:jc w:val="both"/>
        <w:rPr>
          <w:rFonts w:ascii="Arial" w:hAnsi="Arial" w:cs="Arial"/>
        </w:rPr>
      </w:pPr>
      <w:r w:rsidRPr="00F7529B">
        <w:rPr>
          <w:rFonts w:ascii="Arial" w:hAnsi="Arial" w:cs="Arial"/>
        </w:rPr>
        <w:t>El crecimiento de la plantilla más allá del dimensionamiento inicial previsto para la puesta en funcionamiento de la agencia.</w:t>
      </w:r>
    </w:p>
    <w:p w14:paraId="28928056" w14:textId="29984B91" w:rsidR="00F7529B" w:rsidRDefault="00F7529B" w:rsidP="00F7529B">
      <w:pPr>
        <w:pStyle w:val="ListParagraph"/>
        <w:numPr>
          <w:ilvl w:val="0"/>
          <w:numId w:val="9"/>
        </w:numPr>
        <w:jc w:val="both"/>
        <w:rPr>
          <w:rFonts w:ascii="Arial" w:hAnsi="Arial" w:cs="Arial"/>
        </w:rPr>
      </w:pPr>
      <w:r w:rsidRPr="00F7529B">
        <w:rPr>
          <w:rFonts w:ascii="Arial" w:hAnsi="Arial" w:cs="Arial"/>
        </w:rPr>
        <w:t>Las modificaciones o ampliaciones posteriores del modelo operativo derivadas de la evolución ordinaria del negocio una vez cerrado el proyecto.</w:t>
      </w:r>
    </w:p>
    <w:p w14:paraId="2DB5906C" w14:textId="77777777" w:rsidR="00CC0E35" w:rsidRPr="00CC0E35" w:rsidRDefault="00CC0E35" w:rsidP="00CC0E35">
      <w:pPr>
        <w:ind w:firstLine="708"/>
        <w:jc w:val="both"/>
        <w:rPr>
          <w:rFonts w:ascii="Arial" w:hAnsi="Arial" w:cs="Arial"/>
        </w:rPr>
      </w:pPr>
      <w:r w:rsidRPr="00CC0E35">
        <w:rPr>
          <w:rFonts w:ascii="Arial" w:hAnsi="Arial" w:cs="Arial"/>
        </w:rPr>
        <w:t>La Estructura de Desglose del Trabajo (EDT) organiza jerárquicamente la totalidad del trabajo necesario para alcanzar los objetivos del proyecto y producir los entregables definidos. La descomposición se ha realizado siguiendo un enfoque orientado a entregables y aplicando la regla del 100 %, de forma que la EDT incluya tanto los trabajos necesarios para crear y poner en funcionamiento la agencia como las actividades de dirección, validación, transición y cierre del proyecto.</w:t>
      </w:r>
    </w:p>
    <w:p w14:paraId="461368A4" w14:textId="2972454B" w:rsidR="00CC0E35" w:rsidRDefault="00CC0E35" w:rsidP="00CC0E35">
      <w:pPr>
        <w:ind w:firstLine="708"/>
        <w:jc w:val="both"/>
        <w:rPr>
          <w:rFonts w:ascii="Arial" w:hAnsi="Arial" w:cs="Arial"/>
        </w:rPr>
      </w:pPr>
      <w:r w:rsidRPr="00CC0E35">
        <w:rPr>
          <w:rFonts w:ascii="Arial" w:hAnsi="Arial" w:cs="Arial"/>
        </w:rPr>
        <w:t>Los niveles superiores representan los principales componentes y entregables del proyecto, mientras que el nivel inferior identifica paquetes de trabajo suficientemente definidos para permitir posteriormente la estimación de duración, costes y recursos, así como la asignación de responsabilidades y el seguimiento de su ejecución.</w:t>
      </w:r>
    </w:p>
    <w:p w14:paraId="12BA7FF7" w14:textId="77777777" w:rsidR="00D42F65" w:rsidRPr="00D42F65" w:rsidRDefault="00D42F65" w:rsidP="00D42F65">
      <w:pPr>
        <w:ind w:firstLine="708"/>
        <w:jc w:val="both"/>
        <w:rPr>
          <w:rFonts w:ascii="Arial" w:hAnsi="Arial" w:cs="Arial"/>
        </w:rPr>
      </w:pPr>
      <w:r w:rsidRPr="00D42F65">
        <w:rPr>
          <w:rFonts w:ascii="Arial" w:hAnsi="Arial" w:cs="Arial"/>
        </w:rPr>
        <w:t>La EDT constituye la línea base estructural para la planificación del proyecto. Los paquetes de trabajo identificados serán utilizados para desarrollar el cronograma, realizar la estimación detallada de costes y recursos, asignar responsabilidades e identificar y analizar los riesgos asociados a la ejecución.</w:t>
      </w:r>
    </w:p>
    <w:p w14:paraId="671DF2A3" w14:textId="17CBDB42" w:rsidR="00D42F65" w:rsidRDefault="00D42F65" w:rsidP="00D42F65">
      <w:pPr>
        <w:ind w:firstLine="708"/>
        <w:jc w:val="both"/>
        <w:rPr>
          <w:rFonts w:ascii="Arial" w:hAnsi="Arial" w:cs="Arial"/>
        </w:rPr>
      </w:pPr>
      <w:r w:rsidRPr="00D42F65">
        <w:rPr>
          <w:rFonts w:ascii="Arial" w:hAnsi="Arial" w:cs="Arial"/>
        </w:rPr>
        <w:t>La definición detallada de los paquetes de trabajo se recogerá en el Diccionario de la EDT. Cualquier modificación que afecte a la estructura o contenido de la EDT aprobada deberá gestionarse mediante el procedimiento de control integrado de cambios.</w:t>
      </w:r>
    </w:p>
    <w:p w14:paraId="1C540D2D" w14:textId="7A2F723D" w:rsidR="00705E4D" w:rsidRPr="003D665F" w:rsidRDefault="0065013F" w:rsidP="00A64122">
      <w:pPr>
        <w:ind w:firstLine="708"/>
        <w:jc w:val="both"/>
        <w:rPr>
          <w:rFonts w:ascii="Arial" w:hAnsi="Arial" w:cs="Arial"/>
          <w:b/>
          <w:bCs/>
        </w:rPr>
      </w:pPr>
      <w:r w:rsidRPr="003D665F">
        <w:rPr>
          <w:rFonts w:ascii="Arial" w:hAnsi="Arial" w:cs="Arial"/>
          <w:b/>
          <w:bCs/>
        </w:rPr>
        <w:t>Tabla</w:t>
      </w:r>
      <w:r w:rsidR="00A64122" w:rsidRPr="003D665F">
        <w:rPr>
          <w:rFonts w:ascii="Arial" w:hAnsi="Arial" w:cs="Arial"/>
          <w:b/>
          <w:bCs/>
        </w:rPr>
        <w:t xml:space="preserve"> 3.</w:t>
      </w:r>
      <w:r w:rsidR="00BC37C7" w:rsidRPr="003D665F">
        <w:rPr>
          <w:rFonts w:ascii="Arial" w:hAnsi="Arial" w:cs="Arial"/>
          <w:b/>
          <w:bCs/>
        </w:rPr>
        <w:t xml:space="preserve"> </w:t>
      </w:r>
      <w:r w:rsidR="00BC37C7" w:rsidRPr="003D665F">
        <w:rPr>
          <w:rFonts w:ascii="Arial" w:hAnsi="Arial" w:cs="Arial"/>
          <w:b/>
          <w:bCs/>
        </w:rPr>
        <w:t>Diccionario resumido de la Estructura de Desglose del Trabajo (EDT) (Elaboración propia).</w:t>
      </w:r>
    </w:p>
    <w:tbl>
      <w:tblPr>
        <w:tblStyle w:val="TableGrid"/>
        <w:tblW w:w="0" w:type="auto"/>
        <w:tblLook w:val="04A0" w:firstRow="1" w:lastRow="0" w:firstColumn="1" w:lastColumn="0" w:noHBand="0" w:noVBand="1"/>
      </w:tblPr>
      <w:tblGrid>
        <w:gridCol w:w="1214"/>
        <w:gridCol w:w="1895"/>
        <w:gridCol w:w="2051"/>
        <w:gridCol w:w="1734"/>
        <w:gridCol w:w="2122"/>
      </w:tblGrid>
      <w:tr w:rsidR="00544F2A" w14:paraId="4663FFA7" w14:textId="77777777" w:rsidTr="00BC37C7">
        <w:tc>
          <w:tcPr>
            <w:tcW w:w="1614" w:type="dxa"/>
          </w:tcPr>
          <w:p w14:paraId="1B05984E" w14:textId="03E8429E" w:rsidR="00544F2A" w:rsidRPr="005620D9" w:rsidRDefault="00544F2A" w:rsidP="00D42F65">
            <w:pPr>
              <w:jc w:val="both"/>
              <w:rPr>
                <w:rFonts w:ascii="Arial" w:hAnsi="Arial" w:cs="Arial"/>
                <w:b/>
                <w:bCs/>
              </w:rPr>
            </w:pPr>
            <w:r w:rsidRPr="005620D9">
              <w:rPr>
                <w:rFonts w:ascii="Arial" w:hAnsi="Arial" w:cs="Arial"/>
                <w:b/>
                <w:bCs/>
              </w:rPr>
              <w:t>Código EDT</w:t>
            </w:r>
          </w:p>
        </w:tc>
        <w:tc>
          <w:tcPr>
            <w:tcW w:w="2430" w:type="dxa"/>
          </w:tcPr>
          <w:p w14:paraId="40B0AE52" w14:textId="5DA4E700" w:rsidR="00544F2A" w:rsidRPr="005620D9" w:rsidRDefault="00544F2A" w:rsidP="00D42F65">
            <w:pPr>
              <w:jc w:val="both"/>
              <w:rPr>
                <w:rFonts w:ascii="Arial" w:hAnsi="Arial" w:cs="Arial"/>
                <w:b/>
                <w:bCs/>
              </w:rPr>
            </w:pPr>
            <w:r w:rsidRPr="005620D9">
              <w:rPr>
                <w:rFonts w:ascii="Arial" w:hAnsi="Arial" w:cs="Arial"/>
                <w:b/>
                <w:bCs/>
              </w:rPr>
              <w:t>Paquete de trabajo / entregable</w:t>
            </w:r>
          </w:p>
        </w:tc>
        <w:tc>
          <w:tcPr>
            <w:tcW w:w="1800" w:type="dxa"/>
          </w:tcPr>
          <w:p w14:paraId="551C4C4A" w14:textId="684F6E12" w:rsidR="00544F2A" w:rsidRPr="005620D9" w:rsidRDefault="00544F2A" w:rsidP="00D42F65">
            <w:pPr>
              <w:jc w:val="both"/>
              <w:rPr>
                <w:rFonts w:ascii="Arial" w:hAnsi="Arial" w:cs="Arial"/>
                <w:b/>
                <w:bCs/>
              </w:rPr>
            </w:pPr>
            <w:r w:rsidRPr="005620D9">
              <w:rPr>
                <w:rFonts w:ascii="Arial" w:hAnsi="Arial" w:cs="Arial"/>
                <w:b/>
                <w:bCs/>
              </w:rPr>
              <w:t>Descripción</w:t>
            </w:r>
          </w:p>
        </w:tc>
        <w:tc>
          <w:tcPr>
            <w:tcW w:w="1980" w:type="dxa"/>
          </w:tcPr>
          <w:p w14:paraId="39A79E2E" w14:textId="0D803490" w:rsidR="00544F2A" w:rsidRPr="005620D9" w:rsidRDefault="00544F2A" w:rsidP="00D42F65">
            <w:pPr>
              <w:jc w:val="both"/>
              <w:rPr>
                <w:rFonts w:ascii="Arial" w:hAnsi="Arial" w:cs="Arial"/>
                <w:b/>
                <w:bCs/>
              </w:rPr>
            </w:pPr>
            <w:r w:rsidRPr="005620D9">
              <w:rPr>
                <w:rFonts w:ascii="Arial" w:hAnsi="Arial" w:cs="Arial"/>
                <w:b/>
                <w:bCs/>
              </w:rPr>
              <w:t>Responsable</w:t>
            </w:r>
          </w:p>
        </w:tc>
        <w:tc>
          <w:tcPr>
            <w:tcW w:w="2790" w:type="dxa"/>
          </w:tcPr>
          <w:p w14:paraId="6E6C28BE" w14:textId="3C10ADB2" w:rsidR="00544F2A" w:rsidRPr="005620D9" w:rsidRDefault="00544F2A" w:rsidP="00D42F65">
            <w:pPr>
              <w:jc w:val="both"/>
              <w:rPr>
                <w:rFonts w:ascii="Arial" w:hAnsi="Arial" w:cs="Arial"/>
                <w:b/>
                <w:bCs/>
              </w:rPr>
            </w:pPr>
            <w:r w:rsidRPr="005620D9">
              <w:rPr>
                <w:rFonts w:ascii="Arial" w:hAnsi="Arial" w:cs="Arial"/>
                <w:b/>
                <w:bCs/>
              </w:rPr>
              <w:t xml:space="preserve">Criterios de </w:t>
            </w:r>
            <w:r w:rsidR="005620D9" w:rsidRPr="005620D9">
              <w:rPr>
                <w:rFonts w:ascii="Arial" w:hAnsi="Arial" w:cs="Arial"/>
                <w:b/>
                <w:bCs/>
              </w:rPr>
              <w:t>aceptación</w:t>
            </w:r>
          </w:p>
        </w:tc>
      </w:tr>
      <w:tr w:rsidR="00544F2A" w14:paraId="0E17735F" w14:textId="77777777" w:rsidTr="00BC37C7">
        <w:tc>
          <w:tcPr>
            <w:tcW w:w="1614" w:type="dxa"/>
          </w:tcPr>
          <w:p w14:paraId="0553829D" w14:textId="3722B2B7" w:rsidR="005620D9" w:rsidRDefault="005620D9" w:rsidP="00D42F65">
            <w:pPr>
              <w:jc w:val="both"/>
              <w:rPr>
                <w:rFonts w:ascii="Arial" w:hAnsi="Arial" w:cs="Arial"/>
              </w:rPr>
            </w:pPr>
            <w:r>
              <w:rPr>
                <w:rFonts w:ascii="Arial" w:hAnsi="Arial" w:cs="Arial"/>
              </w:rPr>
              <w:t>1.1</w:t>
            </w:r>
          </w:p>
        </w:tc>
        <w:tc>
          <w:tcPr>
            <w:tcW w:w="2430" w:type="dxa"/>
          </w:tcPr>
          <w:p w14:paraId="6FC66573" w14:textId="512CC9F1" w:rsidR="00544F2A" w:rsidRDefault="005620D9" w:rsidP="00D42F65">
            <w:pPr>
              <w:jc w:val="both"/>
              <w:rPr>
                <w:rFonts w:ascii="Arial" w:hAnsi="Arial" w:cs="Arial"/>
              </w:rPr>
            </w:pPr>
            <w:r w:rsidRPr="005620D9">
              <w:rPr>
                <w:rFonts w:ascii="Arial" w:hAnsi="Arial" w:cs="Arial"/>
              </w:rPr>
              <w:t>Dirección y gestión del proyecto</w:t>
            </w:r>
          </w:p>
        </w:tc>
        <w:tc>
          <w:tcPr>
            <w:tcW w:w="1800" w:type="dxa"/>
          </w:tcPr>
          <w:p w14:paraId="292ED142" w14:textId="2A5718FF" w:rsidR="00544F2A" w:rsidRDefault="005620D9" w:rsidP="0065013F">
            <w:pPr>
              <w:rPr>
                <w:rFonts w:ascii="Arial" w:hAnsi="Arial" w:cs="Arial"/>
              </w:rPr>
            </w:pPr>
            <w:r w:rsidRPr="005620D9">
              <w:rPr>
                <w:rFonts w:ascii="Arial" w:hAnsi="Arial" w:cs="Arial"/>
              </w:rPr>
              <w:t>Planificación, coordinación, seguimiento y control integrado del proyecto durante todo su ciclo de vida.</w:t>
            </w:r>
          </w:p>
        </w:tc>
        <w:tc>
          <w:tcPr>
            <w:tcW w:w="1980" w:type="dxa"/>
          </w:tcPr>
          <w:p w14:paraId="041E9AC9" w14:textId="75B7C2CE" w:rsidR="00544F2A" w:rsidRDefault="005620D9" w:rsidP="00D42F65">
            <w:pPr>
              <w:jc w:val="both"/>
              <w:rPr>
                <w:rFonts w:ascii="Arial" w:hAnsi="Arial" w:cs="Arial"/>
              </w:rPr>
            </w:pPr>
            <w:r w:rsidRPr="005620D9">
              <w:rPr>
                <w:rFonts w:ascii="Arial" w:hAnsi="Arial" w:cs="Arial"/>
              </w:rPr>
              <w:t>Project Manager</w:t>
            </w:r>
          </w:p>
        </w:tc>
        <w:tc>
          <w:tcPr>
            <w:tcW w:w="2790" w:type="dxa"/>
          </w:tcPr>
          <w:p w14:paraId="2524C146" w14:textId="4B4D20F0" w:rsidR="00544F2A" w:rsidRDefault="005620D9" w:rsidP="0065013F">
            <w:pPr>
              <w:rPr>
                <w:rFonts w:ascii="Arial" w:hAnsi="Arial" w:cs="Arial"/>
              </w:rPr>
            </w:pPr>
            <w:r w:rsidRPr="005620D9">
              <w:rPr>
                <w:rFonts w:ascii="Arial" w:hAnsi="Arial" w:cs="Arial"/>
              </w:rPr>
              <w:t>Planes aprobados, seguimiento realizado y decisiones y cambios registrados.</w:t>
            </w:r>
          </w:p>
        </w:tc>
      </w:tr>
      <w:tr w:rsidR="005620D9" w14:paraId="240531AF" w14:textId="77777777" w:rsidTr="00BC37C7">
        <w:tc>
          <w:tcPr>
            <w:tcW w:w="1614" w:type="dxa"/>
          </w:tcPr>
          <w:p w14:paraId="0CE734E6" w14:textId="3C48E9C1" w:rsidR="005620D9" w:rsidRDefault="005620D9" w:rsidP="00D42F65">
            <w:pPr>
              <w:jc w:val="both"/>
              <w:rPr>
                <w:rFonts w:ascii="Arial" w:hAnsi="Arial" w:cs="Arial"/>
              </w:rPr>
            </w:pPr>
            <w:r>
              <w:rPr>
                <w:rFonts w:ascii="Arial" w:hAnsi="Arial" w:cs="Arial"/>
              </w:rPr>
              <w:t>1.2</w:t>
            </w:r>
          </w:p>
        </w:tc>
        <w:tc>
          <w:tcPr>
            <w:tcW w:w="2430" w:type="dxa"/>
          </w:tcPr>
          <w:p w14:paraId="1CE50C7C" w14:textId="52585A41" w:rsidR="005620D9" w:rsidRDefault="005620D9" w:rsidP="00D42F65">
            <w:pPr>
              <w:jc w:val="both"/>
              <w:rPr>
                <w:rFonts w:ascii="Arial" w:hAnsi="Arial" w:cs="Arial"/>
              </w:rPr>
            </w:pPr>
            <w:r w:rsidRPr="005620D9">
              <w:rPr>
                <w:rFonts w:ascii="Arial" w:hAnsi="Arial" w:cs="Arial"/>
              </w:rPr>
              <w:t>Modelo operativo y planificación de la implantación</w:t>
            </w:r>
          </w:p>
        </w:tc>
        <w:tc>
          <w:tcPr>
            <w:tcW w:w="1800" w:type="dxa"/>
          </w:tcPr>
          <w:p w14:paraId="1A1CBBFA" w14:textId="692AF5BC" w:rsidR="005620D9" w:rsidRDefault="005620D9" w:rsidP="0065013F">
            <w:pPr>
              <w:rPr>
                <w:rFonts w:ascii="Arial" w:hAnsi="Arial" w:cs="Arial"/>
              </w:rPr>
            </w:pPr>
            <w:r w:rsidRPr="005620D9">
              <w:rPr>
                <w:rFonts w:ascii="Arial" w:hAnsi="Arial" w:cs="Arial"/>
              </w:rPr>
              <w:t>Diseño del modelo operativo, estructura organizativa y enfoque de implantación de la agencia.</w:t>
            </w:r>
          </w:p>
        </w:tc>
        <w:tc>
          <w:tcPr>
            <w:tcW w:w="1980" w:type="dxa"/>
          </w:tcPr>
          <w:p w14:paraId="5B6431DF" w14:textId="0EB4ABAE" w:rsidR="005620D9" w:rsidRDefault="005620D9" w:rsidP="00D42F65">
            <w:pPr>
              <w:jc w:val="both"/>
              <w:rPr>
                <w:rFonts w:ascii="Arial" w:hAnsi="Arial" w:cs="Arial"/>
              </w:rPr>
            </w:pPr>
            <w:r w:rsidRPr="005620D9">
              <w:rPr>
                <w:rFonts w:ascii="Arial" w:hAnsi="Arial" w:cs="Arial"/>
              </w:rPr>
              <w:t>Project Manager</w:t>
            </w:r>
          </w:p>
        </w:tc>
        <w:tc>
          <w:tcPr>
            <w:tcW w:w="2790" w:type="dxa"/>
          </w:tcPr>
          <w:p w14:paraId="2DDA1FDD" w14:textId="2925AB92" w:rsidR="005620D9" w:rsidRDefault="005620D9" w:rsidP="0065013F">
            <w:pPr>
              <w:rPr>
                <w:rFonts w:ascii="Arial" w:hAnsi="Arial" w:cs="Arial"/>
              </w:rPr>
            </w:pPr>
            <w:r w:rsidRPr="005620D9">
              <w:rPr>
                <w:rFonts w:ascii="Arial" w:hAnsi="Arial" w:cs="Arial"/>
              </w:rPr>
              <w:t>Modelo operativo y plan de implantación aprobados por el Sponsor.</w:t>
            </w:r>
          </w:p>
        </w:tc>
      </w:tr>
      <w:tr w:rsidR="00544F2A" w14:paraId="39757122" w14:textId="77777777" w:rsidTr="00BC37C7">
        <w:tc>
          <w:tcPr>
            <w:tcW w:w="1614" w:type="dxa"/>
          </w:tcPr>
          <w:p w14:paraId="34B1CE4B" w14:textId="70BECA48" w:rsidR="00544F2A" w:rsidRDefault="005620D9" w:rsidP="00D42F65">
            <w:pPr>
              <w:jc w:val="both"/>
              <w:rPr>
                <w:rFonts w:ascii="Arial" w:hAnsi="Arial" w:cs="Arial"/>
              </w:rPr>
            </w:pPr>
            <w:r>
              <w:rPr>
                <w:rFonts w:ascii="Arial" w:hAnsi="Arial" w:cs="Arial"/>
              </w:rPr>
              <w:t>1.3</w:t>
            </w:r>
          </w:p>
        </w:tc>
        <w:tc>
          <w:tcPr>
            <w:tcW w:w="2430" w:type="dxa"/>
          </w:tcPr>
          <w:p w14:paraId="2443D15D" w14:textId="5AEF47F3" w:rsidR="00544F2A" w:rsidRDefault="005620D9" w:rsidP="00D42F65">
            <w:pPr>
              <w:jc w:val="both"/>
              <w:rPr>
                <w:rFonts w:ascii="Arial" w:hAnsi="Arial" w:cs="Arial"/>
              </w:rPr>
            </w:pPr>
            <w:r w:rsidRPr="005620D9">
              <w:rPr>
                <w:rFonts w:ascii="Arial" w:hAnsi="Arial" w:cs="Arial"/>
              </w:rPr>
              <w:t>Constitución legal, administrativa y financiera</w:t>
            </w:r>
          </w:p>
        </w:tc>
        <w:tc>
          <w:tcPr>
            <w:tcW w:w="1800" w:type="dxa"/>
          </w:tcPr>
          <w:p w14:paraId="58C3A683" w14:textId="03E58AF1" w:rsidR="00544F2A" w:rsidRDefault="005620D9" w:rsidP="0065013F">
            <w:pPr>
              <w:rPr>
                <w:rFonts w:ascii="Arial" w:hAnsi="Arial" w:cs="Arial"/>
              </w:rPr>
            </w:pPr>
            <w:r w:rsidRPr="005620D9">
              <w:rPr>
                <w:rFonts w:ascii="Arial" w:hAnsi="Arial" w:cs="Arial"/>
              </w:rPr>
              <w:t>Constitución de la empresa y establecimiento de los mecanismos fiscales, administrativos, financieros y contractuales necesarios.</w:t>
            </w:r>
          </w:p>
        </w:tc>
        <w:tc>
          <w:tcPr>
            <w:tcW w:w="1980" w:type="dxa"/>
          </w:tcPr>
          <w:p w14:paraId="64D7E59A" w14:textId="647EFAB2" w:rsidR="00544F2A" w:rsidRDefault="005620D9" w:rsidP="00D42F65">
            <w:pPr>
              <w:jc w:val="both"/>
              <w:rPr>
                <w:rFonts w:ascii="Arial" w:hAnsi="Arial" w:cs="Arial"/>
              </w:rPr>
            </w:pPr>
            <w:r w:rsidRPr="005620D9">
              <w:rPr>
                <w:rFonts w:ascii="Arial" w:hAnsi="Arial" w:cs="Arial"/>
              </w:rPr>
              <w:t>Finance / Legal Lead</w:t>
            </w:r>
          </w:p>
        </w:tc>
        <w:tc>
          <w:tcPr>
            <w:tcW w:w="2790" w:type="dxa"/>
          </w:tcPr>
          <w:p w14:paraId="49902202" w14:textId="0503BF17" w:rsidR="00544F2A" w:rsidRDefault="005620D9" w:rsidP="0065013F">
            <w:pPr>
              <w:rPr>
                <w:rFonts w:ascii="Arial" w:hAnsi="Arial" w:cs="Arial"/>
              </w:rPr>
            </w:pPr>
            <w:r w:rsidRPr="005620D9">
              <w:rPr>
                <w:rFonts w:ascii="Arial" w:hAnsi="Arial" w:cs="Arial"/>
              </w:rPr>
              <w:t>Empresa legalmente constituida y procesos administrativos y financieros operativos.</w:t>
            </w:r>
          </w:p>
        </w:tc>
      </w:tr>
      <w:tr w:rsidR="00544F2A" w14:paraId="0D64C697" w14:textId="77777777" w:rsidTr="00BC37C7">
        <w:tc>
          <w:tcPr>
            <w:tcW w:w="1614" w:type="dxa"/>
          </w:tcPr>
          <w:p w14:paraId="6981E6FD" w14:textId="132E7788" w:rsidR="00544F2A" w:rsidRDefault="005620D9" w:rsidP="00D42F65">
            <w:pPr>
              <w:jc w:val="both"/>
              <w:rPr>
                <w:rFonts w:ascii="Arial" w:hAnsi="Arial" w:cs="Arial"/>
              </w:rPr>
            </w:pPr>
            <w:r>
              <w:rPr>
                <w:rFonts w:ascii="Arial" w:hAnsi="Arial" w:cs="Arial"/>
              </w:rPr>
              <w:t>1.4</w:t>
            </w:r>
          </w:p>
        </w:tc>
        <w:tc>
          <w:tcPr>
            <w:tcW w:w="2430" w:type="dxa"/>
          </w:tcPr>
          <w:p w14:paraId="3787563F" w14:textId="739BDF14" w:rsidR="00544F2A" w:rsidRDefault="005620D9" w:rsidP="00D42F65">
            <w:pPr>
              <w:jc w:val="both"/>
              <w:rPr>
                <w:rFonts w:ascii="Arial" w:hAnsi="Arial" w:cs="Arial"/>
              </w:rPr>
            </w:pPr>
            <w:r w:rsidRPr="005620D9">
              <w:rPr>
                <w:rFonts w:ascii="Arial" w:hAnsi="Arial" w:cs="Arial"/>
              </w:rPr>
              <w:t>Organización y equipo</w:t>
            </w:r>
          </w:p>
        </w:tc>
        <w:tc>
          <w:tcPr>
            <w:tcW w:w="1800" w:type="dxa"/>
          </w:tcPr>
          <w:p w14:paraId="5E047CA9" w14:textId="6790338F" w:rsidR="00544F2A" w:rsidRDefault="005620D9" w:rsidP="0065013F">
            <w:pPr>
              <w:rPr>
                <w:rFonts w:ascii="Arial" w:hAnsi="Arial" w:cs="Arial"/>
              </w:rPr>
            </w:pPr>
            <w:r w:rsidRPr="005620D9">
              <w:rPr>
                <w:rFonts w:ascii="Arial" w:hAnsi="Arial" w:cs="Arial"/>
              </w:rPr>
              <w:t>Definición de roles, contratación, incorporación, formación y preparación del equipo inicial.</w:t>
            </w:r>
          </w:p>
        </w:tc>
        <w:tc>
          <w:tcPr>
            <w:tcW w:w="1980" w:type="dxa"/>
          </w:tcPr>
          <w:p w14:paraId="6D2F4E10" w14:textId="75A28CDF" w:rsidR="00544F2A" w:rsidRDefault="005620D9" w:rsidP="00D42F65">
            <w:pPr>
              <w:jc w:val="both"/>
              <w:rPr>
                <w:rFonts w:ascii="Arial" w:hAnsi="Arial" w:cs="Arial"/>
              </w:rPr>
            </w:pPr>
            <w:r w:rsidRPr="005620D9">
              <w:rPr>
                <w:rFonts w:ascii="Arial" w:hAnsi="Arial" w:cs="Arial"/>
              </w:rPr>
              <w:t>HR Lead</w:t>
            </w:r>
          </w:p>
        </w:tc>
        <w:tc>
          <w:tcPr>
            <w:tcW w:w="2790" w:type="dxa"/>
          </w:tcPr>
          <w:p w14:paraId="4AD2A084" w14:textId="33BA5466" w:rsidR="00544F2A" w:rsidRDefault="005620D9" w:rsidP="00D42F65">
            <w:pPr>
              <w:jc w:val="both"/>
              <w:rPr>
                <w:rFonts w:ascii="Arial" w:hAnsi="Arial" w:cs="Arial"/>
              </w:rPr>
            </w:pPr>
            <w:r w:rsidRPr="005620D9">
              <w:rPr>
                <w:rFonts w:ascii="Arial" w:hAnsi="Arial" w:cs="Arial"/>
              </w:rPr>
              <w:t>Equipo inicial incorporado, roles asignados y preparación operativa completada.</w:t>
            </w:r>
          </w:p>
        </w:tc>
      </w:tr>
      <w:tr w:rsidR="00544F2A" w14:paraId="13123F29" w14:textId="77777777" w:rsidTr="00BC37C7">
        <w:tc>
          <w:tcPr>
            <w:tcW w:w="1614" w:type="dxa"/>
          </w:tcPr>
          <w:p w14:paraId="6E235223" w14:textId="72ADD71C" w:rsidR="00544F2A" w:rsidRDefault="005620D9" w:rsidP="00D42F65">
            <w:pPr>
              <w:jc w:val="both"/>
              <w:rPr>
                <w:rFonts w:ascii="Arial" w:hAnsi="Arial" w:cs="Arial"/>
              </w:rPr>
            </w:pPr>
            <w:r>
              <w:rPr>
                <w:rFonts w:ascii="Arial" w:hAnsi="Arial" w:cs="Arial"/>
              </w:rPr>
              <w:t>1.5</w:t>
            </w:r>
          </w:p>
        </w:tc>
        <w:tc>
          <w:tcPr>
            <w:tcW w:w="2430" w:type="dxa"/>
          </w:tcPr>
          <w:p w14:paraId="5C130D43" w14:textId="4E845ACA" w:rsidR="00544F2A" w:rsidRDefault="005620D9" w:rsidP="00D42F65">
            <w:pPr>
              <w:jc w:val="both"/>
              <w:rPr>
                <w:rFonts w:ascii="Arial" w:hAnsi="Arial" w:cs="Arial"/>
              </w:rPr>
            </w:pPr>
            <w:r w:rsidRPr="005620D9">
              <w:rPr>
                <w:rFonts w:ascii="Arial" w:hAnsi="Arial" w:cs="Arial"/>
              </w:rPr>
              <w:t>Catálogo de servicios y modelo de delivery</w:t>
            </w:r>
          </w:p>
        </w:tc>
        <w:tc>
          <w:tcPr>
            <w:tcW w:w="1800" w:type="dxa"/>
          </w:tcPr>
          <w:p w14:paraId="61F0A99D" w14:textId="498AF12A" w:rsidR="00544F2A" w:rsidRDefault="005620D9" w:rsidP="0065013F">
            <w:pPr>
              <w:rPr>
                <w:rFonts w:ascii="Arial" w:hAnsi="Arial" w:cs="Arial"/>
              </w:rPr>
            </w:pPr>
            <w:r w:rsidRPr="005620D9">
              <w:rPr>
                <w:rFonts w:ascii="Arial" w:hAnsi="Arial" w:cs="Arial"/>
              </w:rPr>
              <w:t>Implantación de las cinco líneas de servicio y del modelo utilizado para estimar, planificar, ejecutar y entregar proyectos.</w:t>
            </w:r>
          </w:p>
        </w:tc>
        <w:tc>
          <w:tcPr>
            <w:tcW w:w="1980" w:type="dxa"/>
          </w:tcPr>
          <w:p w14:paraId="68A7E9EA" w14:textId="00487C4B" w:rsidR="00544F2A" w:rsidRDefault="005620D9" w:rsidP="00D42F65">
            <w:pPr>
              <w:jc w:val="both"/>
              <w:rPr>
                <w:rFonts w:ascii="Arial" w:hAnsi="Arial" w:cs="Arial"/>
              </w:rPr>
            </w:pPr>
            <w:r w:rsidRPr="005620D9">
              <w:rPr>
                <w:rFonts w:ascii="Arial" w:hAnsi="Arial" w:cs="Arial"/>
              </w:rPr>
              <w:t>Delivery Lead</w:t>
            </w:r>
          </w:p>
        </w:tc>
        <w:tc>
          <w:tcPr>
            <w:tcW w:w="2790" w:type="dxa"/>
          </w:tcPr>
          <w:p w14:paraId="0CC595D8" w14:textId="3B802A47" w:rsidR="00544F2A" w:rsidRDefault="005620D9" w:rsidP="0065013F">
            <w:pPr>
              <w:rPr>
                <w:rFonts w:ascii="Arial" w:hAnsi="Arial" w:cs="Arial"/>
              </w:rPr>
            </w:pPr>
            <w:r w:rsidRPr="005620D9">
              <w:rPr>
                <w:rFonts w:ascii="Arial" w:hAnsi="Arial" w:cs="Arial"/>
              </w:rPr>
              <w:t>Cinco líneas de servicio disponibles y modelo de delivery aprobado.</w:t>
            </w:r>
          </w:p>
        </w:tc>
      </w:tr>
      <w:tr w:rsidR="00544F2A" w14:paraId="7FEEFB0D" w14:textId="77777777" w:rsidTr="00BC37C7">
        <w:tc>
          <w:tcPr>
            <w:tcW w:w="1614" w:type="dxa"/>
          </w:tcPr>
          <w:p w14:paraId="3E0DCA82" w14:textId="443D0ED6" w:rsidR="00544F2A" w:rsidRDefault="005620D9" w:rsidP="00D42F65">
            <w:pPr>
              <w:jc w:val="both"/>
              <w:rPr>
                <w:rFonts w:ascii="Arial" w:hAnsi="Arial" w:cs="Arial"/>
              </w:rPr>
            </w:pPr>
            <w:r>
              <w:rPr>
                <w:rFonts w:ascii="Arial" w:hAnsi="Arial" w:cs="Arial"/>
              </w:rPr>
              <w:t>1.6</w:t>
            </w:r>
          </w:p>
        </w:tc>
        <w:tc>
          <w:tcPr>
            <w:tcW w:w="2430" w:type="dxa"/>
          </w:tcPr>
          <w:p w14:paraId="321EA310" w14:textId="76F3B5E3" w:rsidR="00544F2A" w:rsidRDefault="005620D9" w:rsidP="00D42F65">
            <w:pPr>
              <w:jc w:val="both"/>
              <w:rPr>
                <w:rFonts w:ascii="Arial" w:hAnsi="Arial" w:cs="Arial"/>
              </w:rPr>
            </w:pPr>
            <w:r w:rsidRPr="005620D9">
              <w:rPr>
                <w:rFonts w:ascii="Arial" w:hAnsi="Arial" w:cs="Arial"/>
              </w:rPr>
              <w:t>Plataforma tecnológica</w:t>
            </w:r>
          </w:p>
        </w:tc>
        <w:tc>
          <w:tcPr>
            <w:tcW w:w="1800" w:type="dxa"/>
          </w:tcPr>
          <w:p w14:paraId="5C625B60" w14:textId="09315B9B" w:rsidR="00544F2A" w:rsidRDefault="005620D9" w:rsidP="00D42F65">
            <w:pPr>
              <w:jc w:val="both"/>
              <w:rPr>
                <w:rFonts w:ascii="Arial" w:hAnsi="Arial" w:cs="Arial"/>
              </w:rPr>
            </w:pPr>
            <w:r w:rsidRPr="005620D9">
              <w:rPr>
                <w:rFonts w:ascii="Arial" w:hAnsi="Arial" w:cs="Arial"/>
              </w:rPr>
              <w:t>Implantación de infraestructura cloud, repositorios, CI/CD, herramientas de gestión, testing, documentación, monitorización y seguridad.</w:t>
            </w:r>
          </w:p>
        </w:tc>
        <w:tc>
          <w:tcPr>
            <w:tcW w:w="1980" w:type="dxa"/>
          </w:tcPr>
          <w:p w14:paraId="4458656A" w14:textId="071FCE20" w:rsidR="00544F2A" w:rsidRDefault="005620D9" w:rsidP="00D42F65">
            <w:pPr>
              <w:jc w:val="both"/>
              <w:rPr>
                <w:rFonts w:ascii="Arial" w:hAnsi="Arial" w:cs="Arial"/>
              </w:rPr>
            </w:pPr>
            <w:r w:rsidRPr="005620D9">
              <w:rPr>
                <w:rFonts w:ascii="Arial" w:hAnsi="Arial" w:cs="Arial"/>
              </w:rPr>
              <w:t>Technology Lead</w:t>
            </w:r>
          </w:p>
        </w:tc>
        <w:tc>
          <w:tcPr>
            <w:tcW w:w="2790" w:type="dxa"/>
          </w:tcPr>
          <w:p w14:paraId="0E3770CC" w14:textId="579CCA4C" w:rsidR="00544F2A" w:rsidRDefault="001A065F" w:rsidP="0065013F">
            <w:pPr>
              <w:rPr>
                <w:rFonts w:ascii="Arial" w:hAnsi="Arial" w:cs="Arial"/>
              </w:rPr>
            </w:pPr>
            <w:r w:rsidRPr="001A065F">
              <w:rPr>
                <w:rFonts w:ascii="Arial" w:hAnsi="Arial" w:cs="Arial"/>
              </w:rPr>
              <w:t>Componentes implantados, probados, documentados y disponibles para el equipo.</w:t>
            </w:r>
          </w:p>
        </w:tc>
      </w:tr>
      <w:tr w:rsidR="005620D9" w14:paraId="50C5B10B" w14:textId="77777777" w:rsidTr="00BC37C7">
        <w:tc>
          <w:tcPr>
            <w:tcW w:w="1614" w:type="dxa"/>
          </w:tcPr>
          <w:p w14:paraId="39E79275" w14:textId="0945955E" w:rsidR="005620D9" w:rsidRDefault="005620D9" w:rsidP="00D42F65">
            <w:pPr>
              <w:jc w:val="both"/>
              <w:rPr>
                <w:rFonts w:ascii="Arial" w:hAnsi="Arial" w:cs="Arial"/>
              </w:rPr>
            </w:pPr>
            <w:r>
              <w:rPr>
                <w:rFonts w:ascii="Arial" w:hAnsi="Arial" w:cs="Arial"/>
              </w:rPr>
              <w:t>1.7</w:t>
            </w:r>
          </w:p>
        </w:tc>
        <w:tc>
          <w:tcPr>
            <w:tcW w:w="2430" w:type="dxa"/>
          </w:tcPr>
          <w:p w14:paraId="03EA714B" w14:textId="71941B30" w:rsidR="005620D9" w:rsidRDefault="001A065F" w:rsidP="00D42F65">
            <w:pPr>
              <w:jc w:val="both"/>
              <w:rPr>
                <w:rFonts w:ascii="Arial" w:hAnsi="Arial" w:cs="Arial"/>
              </w:rPr>
            </w:pPr>
            <w:r w:rsidRPr="001A065F">
              <w:rPr>
                <w:rFonts w:ascii="Arial" w:hAnsi="Arial" w:cs="Arial"/>
              </w:rPr>
              <w:t>Procesos, calidad y gobierno</w:t>
            </w:r>
          </w:p>
        </w:tc>
        <w:tc>
          <w:tcPr>
            <w:tcW w:w="1800" w:type="dxa"/>
          </w:tcPr>
          <w:p w14:paraId="5408F51B" w14:textId="378A2E13" w:rsidR="005620D9" w:rsidRDefault="001A065F" w:rsidP="0065013F">
            <w:pPr>
              <w:rPr>
                <w:rFonts w:ascii="Arial" w:hAnsi="Arial" w:cs="Arial"/>
              </w:rPr>
            </w:pPr>
            <w:r w:rsidRPr="001A065F">
              <w:rPr>
                <w:rFonts w:ascii="Arial" w:hAnsi="Arial" w:cs="Arial"/>
              </w:rPr>
              <w:t>Implantación de los procesos de gestión de proyectos, desarrollo, calidad, seguridad, conocimiento y gobierno.</w:t>
            </w:r>
          </w:p>
        </w:tc>
        <w:tc>
          <w:tcPr>
            <w:tcW w:w="1980" w:type="dxa"/>
          </w:tcPr>
          <w:p w14:paraId="76AFE2C0" w14:textId="433BC007" w:rsidR="005620D9" w:rsidRDefault="001A065F" w:rsidP="00D42F65">
            <w:pPr>
              <w:jc w:val="both"/>
              <w:rPr>
                <w:rFonts w:ascii="Arial" w:hAnsi="Arial" w:cs="Arial"/>
              </w:rPr>
            </w:pPr>
            <w:r w:rsidRPr="001A065F">
              <w:rPr>
                <w:rFonts w:ascii="Arial" w:hAnsi="Arial" w:cs="Arial"/>
              </w:rPr>
              <w:t>Project Manager / Quality Lead</w:t>
            </w:r>
          </w:p>
        </w:tc>
        <w:tc>
          <w:tcPr>
            <w:tcW w:w="2790" w:type="dxa"/>
          </w:tcPr>
          <w:p w14:paraId="549AC6B3" w14:textId="562FA778" w:rsidR="005620D9" w:rsidRDefault="001A065F" w:rsidP="0065013F">
            <w:pPr>
              <w:rPr>
                <w:rFonts w:ascii="Arial" w:hAnsi="Arial" w:cs="Arial"/>
              </w:rPr>
            </w:pPr>
            <w:r w:rsidRPr="001A065F">
              <w:rPr>
                <w:rFonts w:ascii="Arial" w:hAnsi="Arial" w:cs="Arial"/>
              </w:rPr>
              <w:t>Procesos documentados, aprobados y utilizados durante los pilotos.</w:t>
            </w:r>
          </w:p>
        </w:tc>
      </w:tr>
      <w:tr w:rsidR="005620D9" w14:paraId="7F66D558" w14:textId="77777777" w:rsidTr="00BC37C7">
        <w:tc>
          <w:tcPr>
            <w:tcW w:w="1614" w:type="dxa"/>
          </w:tcPr>
          <w:p w14:paraId="4A47B5A5" w14:textId="68370C08" w:rsidR="005620D9" w:rsidRDefault="005620D9" w:rsidP="00D42F65">
            <w:pPr>
              <w:jc w:val="both"/>
              <w:rPr>
                <w:rFonts w:ascii="Arial" w:hAnsi="Arial" w:cs="Arial"/>
              </w:rPr>
            </w:pPr>
            <w:r>
              <w:rPr>
                <w:rFonts w:ascii="Arial" w:hAnsi="Arial" w:cs="Arial"/>
              </w:rPr>
              <w:t>1.8</w:t>
            </w:r>
          </w:p>
        </w:tc>
        <w:tc>
          <w:tcPr>
            <w:tcW w:w="2430" w:type="dxa"/>
          </w:tcPr>
          <w:p w14:paraId="3C1054DB" w14:textId="6C2E1E1A" w:rsidR="005620D9" w:rsidRDefault="005B0F73" w:rsidP="00D42F65">
            <w:pPr>
              <w:jc w:val="both"/>
              <w:rPr>
                <w:rFonts w:ascii="Arial" w:hAnsi="Arial" w:cs="Arial"/>
              </w:rPr>
            </w:pPr>
            <w:r w:rsidRPr="005B0F73">
              <w:rPr>
                <w:rFonts w:ascii="Arial" w:hAnsi="Arial" w:cs="Arial"/>
              </w:rPr>
              <w:t>Capacidades comerciales y de marketing</w:t>
            </w:r>
          </w:p>
        </w:tc>
        <w:tc>
          <w:tcPr>
            <w:tcW w:w="1800" w:type="dxa"/>
          </w:tcPr>
          <w:p w14:paraId="59942E33" w14:textId="0382010E" w:rsidR="005620D9" w:rsidRDefault="005B0F73" w:rsidP="0065013F">
            <w:pPr>
              <w:rPr>
                <w:rFonts w:ascii="Arial" w:hAnsi="Arial" w:cs="Arial"/>
              </w:rPr>
            </w:pPr>
            <w:r w:rsidRPr="005B0F73">
              <w:rPr>
                <w:rFonts w:ascii="Arial" w:hAnsi="Arial" w:cs="Arial"/>
              </w:rPr>
              <w:t>Preparación de identidad corporativa, presencia digital, CRM, materiales y procesos comerciales para operaciones.</w:t>
            </w:r>
          </w:p>
        </w:tc>
        <w:tc>
          <w:tcPr>
            <w:tcW w:w="1980" w:type="dxa"/>
          </w:tcPr>
          <w:p w14:paraId="24BD2FCC" w14:textId="291CA007" w:rsidR="005620D9" w:rsidRDefault="005B0F73" w:rsidP="00D42F65">
            <w:pPr>
              <w:jc w:val="both"/>
              <w:rPr>
                <w:rFonts w:ascii="Arial" w:hAnsi="Arial" w:cs="Arial"/>
              </w:rPr>
            </w:pPr>
            <w:r w:rsidRPr="005B0F73">
              <w:rPr>
                <w:rFonts w:ascii="Arial" w:hAnsi="Arial" w:cs="Arial"/>
              </w:rPr>
              <w:t>Marketing / Commercial Lead</w:t>
            </w:r>
          </w:p>
        </w:tc>
        <w:tc>
          <w:tcPr>
            <w:tcW w:w="2790" w:type="dxa"/>
          </w:tcPr>
          <w:p w14:paraId="08DF73B6" w14:textId="6A2058EA" w:rsidR="005620D9" w:rsidRDefault="005B0F73" w:rsidP="00D42F65">
            <w:pPr>
              <w:jc w:val="both"/>
              <w:rPr>
                <w:rFonts w:ascii="Arial" w:hAnsi="Arial" w:cs="Arial"/>
              </w:rPr>
            </w:pPr>
            <w:r w:rsidRPr="005B0F73">
              <w:rPr>
                <w:rFonts w:ascii="Arial" w:hAnsi="Arial" w:cs="Arial"/>
              </w:rPr>
              <w:t>Capacidades y herramientas comerciales implantadas y disponibles para operaciones</w:t>
            </w:r>
          </w:p>
        </w:tc>
      </w:tr>
      <w:tr w:rsidR="005620D9" w14:paraId="3D7EDAD3" w14:textId="77777777" w:rsidTr="00BC37C7">
        <w:tc>
          <w:tcPr>
            <w:tcW w:w="1614" w:type="dxa"/>
          </w:tcPr>
          <w:p w14:paraId="7C64193D" w14:textId="635F7676" w:rsidR="005620D9" w:rsidRDefault="005620D9" w:rsidP="00D42F65">
            <w:pPr>
              <w:jc w:val="both"/>
              <w:rPr>
                <w:rFonts w:ascii="Arial" w:hAnsi="Arial" w:cs="Arial"/>
              </w:rPr>
            </w:pPr>
            <w:r>
              <w:rPr>
                <w:rFonts w:ascii="Arial" w:hAnsi="Arial" w:cs="Arial"/>
              </w:rPr>
              <w:t>1.9</w:t>
            </w:r>
          </w:p>
        </w:tc>
        <w:tc>
          <w:tcPr>
            <w:tcW w:w="2430" w:type="dxa"/>
          </w:tcPr>
          <w:p w14:paraId="2729407C" w14:textId="22C73776" w:rsidR="005620D9" w:rsidRDefault="005B0F73" w:rsidP="00D42F65">
            <w:pPr>
              <w:jc w:val="both"/>
              <w:rPr>
                <w:rFonts w:ascii="Arial" w:hAnsi="Arial" w:cs="Arial"/>
              </w:rPr>
            </w:pPr>
            <w:r w:rsidRPr="005B0F73">
              <w:rPr>
                <w:rFonts w:ascii="Arial" w:hAnsi="Arial" w:cs="Arial"/>
              </w:rPr>
              <w:t>Proyectos piloto</w:t>
            </w:r>
          </w:p>
        </w:tc>
        <w:tc>
          <w:tcPr>
            <w:tcW w:w="1800" w:type="dxa"/>
          </w:tcPr>
          <w:p w14:paraId="749B8A51" w14:textId="75A0C164" w:rsidR="005620D9" w:rsidRDefault="005B0F73" w:rsidP="0065013F">
            <w:pPr>
              <w:rPr>
                <w:rFonts w:ascii="Arial" w:hAnsi="Arial" w:cs="Arial"/>
              </w:rPr>
            </w:pPr>
            <w:r w:rsidRPr="005B0F73">
              <w:rPr>
                <w:rFonts w:ascii="Arial" w:hAnsi="Arial" w:cs="Arial"/>
              </w:rPr>
              <w:t>Preparación, ejecución, seguimiento y aceptación de exactamente tres proyectos piloto previamente acordados.</w:t>
            </w:r>
          </w:p>
        </w:tc>
        <w:tc>
          <w:tcPr>
            <w:tcW w:w="1980" w:type="dxa"/>
          </w:tcPr>
          <w:p w14:paraId="0E164B40" w14:textId="0F3D021D" w:rsidR="005620D9" w:rsidRDefault="005B0F73" w:rsidP="00D42F65">
            <w:pPr>
              <w:jc w:val="both"/>
              <w:rPr>
                <w:rFonts w:ascii="Arial" w:hAnsi="Arial" w:cs="Arial"/>
              </w:rPr>
            </w:pPr>
            <w:r w:rsidRPr="005B0F73">
              <w:rPr>
                <w:rFonts w:ascii="Arial" w:hAnsi="Arial" w:cs="Arial"/>
              </w:rPr>
              <w:t>Delivery Lead</w:t>
            </w:r>
          </w:p>
        </w:tc>
        <w:tc>
          <w:tcPr>
            <w:tcW w:w="2790" w:type="dxa"/>
          </w:tcPr>
          <w:p w14:paraId="0851999D" w14:textId="5DC05ACE" w:rsidR="005620D9" w:rsidRDefault="005B0F73" w:rsidP="0065013F">
            <w:pPr>
              <w:rPr>
                <w:rFonts w:ascii="Arial" w:hAnsi="Arial" w:cs="Arial"/>
              </w:rPr>
            </w:pPr>
            <w:r w:rsidRPr="005B0F73">
              <w:rPr>
                <w:rFonts w:ascii="Arial" w:hAnsi="Arial" w:cs="Arial"/>
              </w:rPr>
              <w:t>3/3 proyectos finalizados y formalmente aceptados por los clientes.</w:t>
            </w:r>
          </w:p>
        </w:tc>
      </w:tr>
      <w:tr w:rsidR="005620D9" w14:paraId="51B0EC2E" w14:textId="77777777" w:rsidTr="00BC37C7">
        <w:tc>
          <w:tcPr>
            <w:tcW w:w="1614" w:type="dxa"/>
          </w:tcPr>
          <w:p w14:paraId="021C135E" w14:textId="1DA3F300" w:rsidR="005620D9" w:rsidRDefault="005620D9" w:rsidP="00D42F65">
            <w:pPr>
              <w:jc w:val="both"/>
              <w:rPr>
                <w:rFonts w:ascii="Arial" w:hAnsi="Arial" w:cs="Arial"/>
              </w:rPr>
            </w:pPr>
            <w:r>
              <w:rPr>
                <w:rFonts w:ascii="Arial" w:hAnsi="Arial" w:cs="Arial"/>
              </w:rPr>
              <w:t>1.10</w:t>
            </w:r>
          </w:p>
        </w:tc>
        <w:tc>
          <w:tcPr>
            <w:tcW w:w="2430" w:type="dxa"/>
          </w:tcPr>
          <w:p w14:paraId="0A1F9F8B" w14:textId="50F42838" w:rsidR="005620D9" w:rsidRDefault="005B0F73" w:rsidP="00D42F65">
            <w:pPr>
              <w:jc w:val="both"/>
              <w:rPr>
                <w:rFonts w:ascii="Arial" w:hAnsi="Arial" w:cs="Arial"/>
              </w:rPr>
            </w:pPr>
            <w:r w:rsidRPr="005B0F73">
              <w:rPr>
                <w:rFonts w:ascii="Arial" w:hAnsi="Arial" w:cs="Arial"/>
              </w:rPr>
              <w:t>Validación y transición a operaciones</w:t>
            </w:r>
          </w:p>
        </w:tc>
        <w:tc>
          <w:tcPr>
            <w:tcW w:w="1800" w:type="dxa"/>
          </w:tcPr>
          <w:p w14:paraId="7A385948" w14:textId="3C6BA560" w:rsidR="005620D9" w:rsidRDefault="005B0F73" w:rsidP="0065013F">
            <w:pPr>
              <w:rPr>
                <w:rFonts w:ascii="Arial" w:hAnsi="Arial" w:cs="Arial"/>
              </w:rPr>
            </w:pPr>
            <w:r w:rsidRPr="005B0F73">
              <w:rPr>
                <w:rFonts w:ascii="Arial" w:hAnsi="Arial" w:cs="Arial"/>
              </w:rPr>
              <w:t>Incorporación de mejoras, validación de readiness y transferencia de procesos, herramientas, conocimiento y responsabilidades.</w:t>
            </w:r>
          </w:p>
        </w:tc>
        <w:tc>
          <w:tcPr>
            <w:tcW w:w="1980" w:type="dxa"/>
          </w:tcPr>
          <w:p w14:paraId="5EC6226B" w14:textId="3E2A847B" w:rsidR="005620D9" w:rsidRDefault="005B0F73" w:rsidP="00D42F65">
            <w:pPr>
              <w:jc w:val="both"/>
              <w:rPr>
                <w:rFonts w:ascii="Arial" w:hAnsi="Arial" w:cs="Arial"/>
              </w:rPr>
            </w:pPr>
            <w:r w:rsidRPr="005B0F73">
              <w:rPr>
                <w:rFonts w:ascii="Arial" w:hAnsi="Arial" w:cs="Arial"/>
              </w:rPr>
              <w:t>Project Manager / Sponsor</w:t>
            </w:r>
          </w:p>
        </w:tc>
        <w:tc>
          <w:tcPr>
            <w:tcW w:w="2790" w:type="dxa"/>
          </w:tcPr>
          <w:p w14:paraId="72235CED" w14:textId="6B8AFC1F" w:rsidR="005620D9" w:rsidRDefault="0065013F" w:rsidP="0065013F">
            <w:pPr>
              <w:rPr>
                <w:rFonts w:ascii="Arial" w:hAnsi="Arial" w:cs="Arial"/>
              </w:rPr>
            </w:pPr>
            <w:r w:rsidRPr="0065013F">
              <w:rPr>
                <w:rFonts w:ascii="Arial" w:hAnsi="Arial" w:cs="Arial"/>
              </w:rPr>
              <w:t>Preparación operativa validada y transferencia formalmente aceptada.</w:t>
            </w:r>
          </w:p>
        </w:tc>
      </w:tr>
      <w:tr w:rsidR="005620D9" w14:paraId="7CA6F83B" w14:textId="77777777" w:rsidTr="00BC37C7">
        <w:tc>
          <w:tcPr>
            <w:tcW w:w="1614" w:type="dxa"/>
          </w:tcPr>
          <w:p w14:paraId="2BE4C759" w14:textId="7F3DD7CC" w:rsidR="005620D9" w:rsidRDefault="005620D9" w:rsidP="00D42F65">
            <w:pPr>
              <w:jc w:val="both"/>
              <w:rPr>
                <w:rFonts w:ascii="Arial" w:hAnsi="Arial" w:cs="Arial"/>
              </w:rPr>
            </w:pPr>
            <w:r>
              <w:rPr>
                <w:rFonts w:ascii="Arial" w:hAnsi="Arial" w:cs="Arial"/>
              </w:rPr>
              <w:t>1.11</w:t>
            </w:r>
          </w:p>
        </w:tc>
        <w:tc>
          <w:tcPr>
            <w:tcW w:w="2430" w:type="dxa"/>
          </w:tcPr>
          <w:p w14:paraId="02C05FD4" w14:textId="082D3C17" w:rsidR="005620D9" w:rsidRDefault="0065013F" w:rsidP="00D42F65">
            <w:pPr>
              <w:jc w:val="both"/>
              <w:rPr>
                <w:rFonts w:ascii="Arial" w:hAnsi="Arial" w:cs="Arial"/>
              </w:rPr>
            </w:pPr>
            <w:r w:rsidRPr="0065013F">
              <w:rPr>
                <w:rFonts w:ascii="Arial" w:hAnsi="Arial" w:cs="Arial"/>
              </w:rPr>
              <w:t>Cierre del proyecto</w:t>
            </w:r>
          </w:p>
        </w:tc>
        <w:tc>
          <w:tcPr>
            <w:tcW w:w="1800" w:type="dxa"/>
          </w:tcPr>
          <w:p w14:paraId="2928E7DD" w14:textId="1D1F3524" w:rsidR="005620D9" w:rsidRDefault="0065013F" w:rsidP="0065013F">
            <w:pPr>
              <w:rPr>
                <w:rFonts w:ascii="Arial" w:hAnsi="Arial" w:cs="Arial"/>
              </w:rPr>
            </w:pPr>
            <w:r w:rsidRPr="0065013F">
              <w:rPr>
                <w:rFonts w:ascii="Arial" w:hAnsi="Arial" w:cs="Arial"/>
              </w:rPr>
              <w:t>Cierre contractual, administrativo y financiero, aceptación final y recopilación de lecciones aprendidas.</w:t>
            </w:r>
          </w:p>
        </w:tc>
        <w:tc>
          <w:tcPr>
            <w:tcW w:w="1980" w:type="dxa"/>
          </w:tcPr>
          <w:p w14:paraId="2153C455" w14:textId="4DE4F46D" w:rsidR="005620D9" w:rsidRDefault="0065013F" w:rsidP="00D42F65">
            <w:pPr>
              <w:jc w:val="both"/>
              <w:rPr>
                <w:rFonts w:ascii="Arial" w:hAnsi="Arial" w:cs="Arial"/>
              </w:rPr>
            </w:pPr>
            <w:r w:rsidRPr="0065013F">
              <w:rPr>
                <w:rFonts w:ascii="Arial" w:hAnsi="Arial" w:cs="Arial"/>
              </w:rPr>
              <w:t>Project Manager</w:t>
            </w:r>
          </w:p>
        </w:tc>
        <w:tc>
          <w:tcPr>
            <w:tcW w:w="2790" w:type="dxa"/>
          </w:tcPr>
          <w:p w14:paraId="259FC074" w14:textId="46C9512E" w:rsidR="005620D9" w:rsidRDefault="0065013F" w:rsidP="0065013F">
            <w:pPr>
              <w:rPr>
                <w:rFonts w:ascii="Arial" w:hAnsi="Arial" w:cs="Arial"/>
              </w:rPr>
            </w:pPr>
            <w:r w:rsidRPr="0065013F">
              <w:rPr>
                <w:rFonts w:ascii="Arial" w:hAnsi="Arial" w:cs="Arial"/>
              </w:rPr>
              <w:t>Entregables aceptados, cierres completados e informe final aprobado.</w:t>
            </w:r>
          </w:p>
        </w:tc>
      </w:tr>
    </w:tbl>
    <w:p w14:paraId="581D3B52" w14:textId="77777777" w:rsidR="00841CDB" w:rsidRDefault="00841CDB" w:rsidP="00D42F65">
      <w:pPr>
        <w:ind w:firstLine="708"/>
        <w:jc w:val="both"/>
        <w:rPr>
          <w:rFonts w:ascii="Arial" w:hAnsi="Arial" w:cs="Arial"/>
        </w:rPr>
      </w:pPr>
    </w:p>
    <w:p w14:paraId="6A0EFD34" w14:textId="5793D13F" w:rsidR="00B937B3" w:rsidRDefault="00B937B3" w:rsidP="00D42F65">
      <w:pPr>
        <w:ind w:firstLine="708"/>
        <w:jc w:val="both"/>
        <w:rPr>
          <w:rFonts w:ascii="Arial" w:hAnsi="Arial" w:cs="Arial"/>
        </w:rPr>
      </w:pPr>
      <w:r w:rsidRPr="00B937B3">
        <w:rPr>
          <w:rFonts w:ascii="Arial" w:hAnsi="Arial" w:cs="Arial"/>
        </w:rPr>
        <w:t xml:space="preserve">El Diccionario detallado de los paquetes de trabajo de la EDT se incluye en el Anexo </w:t>
      </w:r>
      <w:r>
        <w:rPr>
          <w:rFonts w:ascii="Arial" w:hAnsi="Arial" w:cs="Arial"/>
        </w:rPr>
        <w:t>1</w:t>
      </w:r>
      <w:r w:rsidRPr="00B937B3">
        <w:rPr>
          <w:rFonts w:ascii="Arial" w:hAnsi="Arial" w:cs="Arial"/>
        </w:rPr>
        <w:t>.</w:t>
      </w:r>
    </w:p>
    <w:p w14:paraId="01E339F5" w14:textId="77777777" w:rsidR="00E61990" w:rsidRDefault="00E61990" w:rsidP="00D42F65">
      <w:pPr>
        <w:ind w:firstLine="708"/>
        <w:jc w:val="both"/>
        <w:rPr>
          <w:rFonts w:ascii="Arial" w:hAnsi="Arial" w:cs="Arial"/>
        </w:rPr>
      </w:pPr>
    </w:p>
    <w:p w14:paraId="127723F3" w14:textId="25EE3D8E" w:rsidR="00E61990" w:rsidRPr="00024FEE" w:rsidRDefault="00E61990" w:rsidP="00D42F65">
      <w:pPr>
        <w:ind w:firstLine="708"/>
        <w:jc w:val="both"/>
        <w:rPr>
          <w:rFonts w:ascii="Arial" w:hAnsi="Arial" w:cs="Arial"/>
          <w:b/>
          <w:bCs/>
        </w:rPr>
      </w:pPr>
      <w:r w:rsidRPr="00024FEE">
        <w:rPr>
          <w:rFonts w:ascii="Arial" w:hAnsi="Arial" w:cs="Arial"/>
          <w:b/>
          <w:bCs/>
        </w:rPr>
        <w:t xml:space="preserve">Figura </w:t>
      </w:r>
      <w:r w:rsidR="003D665F" w:rsidRPr="00024FEE">
        <w:rPr>
          <w:rFonts w:ascii="Arial" w:hAnsi="Arial" w:cs="Arial"/>
          <w:b/>
          <w:bCs/>
        </w:rPr>
        <w:t>1</w:t>
      </w:r>
      <w:r w:rsidRPr="00024FEE">
        <w:rPr>
          <w:rFonts w:ascii="Arial" w:hAnsi="Arial" w:cs="Arial"/>
          <w:b/>
          <w:bCs/>
        </w:rPr>
        <w:t>.</w:t>
      </w:r>
      <w:r w:rsidR="003D665F" w:rsidRPr="00024FEE">
        <w:rPr>
          <w:rFonts w:ascii="Arial" w:hAnsi="Arial" w:cs="Arial"/>
          <w:b/>
          <w:bCs/>
        </w:rPr>
        <w:t xml:space="preserve"> </w:t>
      </w:r>
      <w:r w:rsidR="002F483A" w:rsidRPr="002F483A">
        <w:rPr>
          <w:rFonts w:ascii="Arial" w:hAnsi="Arial" w:cs="Arial"/>
          <w:b/>
          <w:bCs/>
        </w:rPr>
        <w:t>Estructura de Desglose del Trabajo (EDT) (Elaboración propia).</w:t>
      </w:r>
    </w:p>
    <w:p w14:paraId="3916A905" w14:textId="718B58B3" w:rsidR="003B6239" w:rsidRDefault="003B6239" w:rsidP="00D42F65">
      <w:pPr>
        <w:ind w:firstLine="708"/>
        <w:jc w:val="both"/>
        <w:rPr>
          <w:rFonts w:ascii="Arial" w:hAnsi="Arial" w:cs="Arial"/>
        </w:rPr>
      </w:pPr>
      <w:r>
        <w:rPr>
          <w:noProof/>
        </w:rPr>
        <w:drawing>
          <wp:inline distT="0" distB="0" distL="0" distR="0" wp14:anchorId="22483D23" wp14:editId="2627468D">
            <wp:extent cx="9321548" cy="2115047"/>
            <wp:effectExtent l="0" t="0" r="0" b="0"/>
            <wp:docPr id="1857525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336593" cy="2118461"/>
                    </a:xfrm>
                    <a:prstGeom prst="rect">
                      <a:avLst/>
                    </a:prstGeom>
                    <a:noFill/>
                    <a:ln>
                      <a:noFill/>
                    </a:ln>
                  </pic:spPr>
                </pic:pic>
              </a:graphicData>
            </a:graphic>
          </wp:inline>
        </w:drawing>
      </w:r>
    </w:p>
    <w:p w14:paraId="26EB3321" w14:textId="4BCA6610" w:rsidR="00E61990" w:rsidRPr="00E61990" w:rsidRDefault="00E61990" w:rsidP="00E61990">
      <w:pPr>
        <w:ind w:firstLine="708"/>
        <w:jc w:val="both"/>
        <w:rPr>
          <w:rFonts w:ascii="Arial" w:hAnsi="Arial" w:cs="Arial"/>
        </w:rPr>
      </w:pPr>
    </w:p>
    <w:p w14:paraId="08EDFD87" w14:textId="61A239E3" w:rsidR="00841CDB" w:rsidRDefault="00E61990" w:rsidP="00D42F65">
      <w:pPr>
        <w:ind w:firstLine="708"/>
        <w:jc w:val="both"/>
        <w:rPr>
          <w:rFonts w:ascii="Arial" w:hAnsi="Arial" w:cs="Arial"/>
        </w:rPr>
      </w:pPr>
      <w:r>
        <w:rPr>
          <w:rFonts w:ascii="Arial" w:hAnsi="Arial" w:cs="Arial"/>
        </w:rPr>
        <w:t>La diagrama detallada se incluye en el Anexo 1.</w:t>
      </w:r>
    </w:p>
    <w:p w14:paraId="4F99CB5F" w14:textId="77777777" w:rsidR="00705E4D" w:rsidRPr="00705E4D" w:rsidRDefault="00705E4D" w:rsidP="00705E4D">
      <w:pPr>
        <w:ind w:firstLine="708"/>
        <w:jc w:val="both"/>
        <w:rPr>
          <w:rFonts w:ascii="Arial" w:hAnsi="Arial" w:cs="Arial"/>
        </w:rPr>
      </w:pPr>
      <w:r w:rsidRPr="00705E4D">
        <w:rPr>
          <w:rFonts w:ascii="Arial" w:hAnsi="Arial" w:cs="Arial"/>
        </w:rPr>
        <w:t>La EDT constituye la línea base estructural para la planificación del proyecto. Los paquetes de trabajo identificados serán utilizados para desarrollar el cronograma, realizar la estimación detallada de costes y recursos, asignar responsabilidades e identificar y analizar los riesgos asociados a la ejecución.</w:t>
      </w:r>
    </w:p>
    <w:p w14:paraId="2F6EDCFB" w14:textId="5A1BCD7B" w:rsidR="00705E4D" w:rsidRPr="00CC0E35" w:rsidRDefault="00705E4D" w:rsidP="00705E4D">
      <w:pPr>
        <w:ind w:firstLine="708"/>
        <w:jc w:val="both"/>
        <w:rPr>
          <w:rFonts w:ascii="Arial" w:hAnsi="Arial" w:cs="Arial"/>
        </w:rPr>
      </w:pPr>
      <w:r w:rsidRPr="00705E4D">
        <w:rPr>
          <w:rFonts w:ascii="Arial" w:hAnsi="Arial" w:cs="Arial"/>
        </w:rPr>
        <w:t>La definición detallada de los paquetes de trabajo se recogerá en el Diccionario de la EDT. Cualquier modificación que afecte a la estructura o contenido de la EDT aprobada deberá gestionarse mediante el procedimiento de control integrado de cambios.</w:t>
      </w:r>
    </w:p>
    <w:p w14:paraId="52AD8CDE" w14:textId="19D416B2" w:rsidR="00E57106" w:rsidRDefault="00CE08E0" w:rsidP="00CE08E0">
      <w:pPr>
        <w:pStyle w:val="Heading3"/>
        <w:ind w:firstLine="708"/>
        <w:rPr>
          <w:rFonts w:ascii="Arial" w:hAnsi="Arial" w:cs="Arial"/>
          <w:sz w:val="22"/>
          <w:szCs w:val="22"/>
        </w:rPr>
      </w:pPr>
      <w:bookmarkStart w:id="15" w:name="_Toc242655968"/>
      <w:r>
        <w:rPr>
          <w:rFonts w:ascii="Arial" w:hAnsi="Arial" w:cs="Arial"/>
          <w:sz w:val="22"/>
          <w:szCs w:val="22"/>
        </w:rPr>
        <w:t xml:space="preserve">3.2 </w:t>
      </w:r>
      <w:r w:rsidR="00E57106" w:rsidRPr="00E57106">
        <w:rPr>
          <w:rFonts w:ascii="Arial" w:hAnsi="Arial" w:cs="Arial"/>
          <w:sz w:val="22"/>
          <w:szCs w:val="22"/>
        </w:rPr>
        <w:t>Plan de gestión del tiempo</w:t>
      </w:r>
      <w:bookmarkEnd w:id="15"/>
    </w:p>
    <w:p w14:paraId="053527A6" w14:textId="77777777" w:rsidR="00163A95" w:rsidRPr="00163A95" w:rsidRDefault="00163A95" w:rsidP="00163A95">
      <w:pPr>
        <w:ind w:firstLine="708"/>
        <w:jc w:val="both"/>
        <w:rPr>
          <w:rFonts w:ascii="Arial" w:hAnsi="Arial" w:cs="Arial"/>
        </w:rPr>
      </w:pPr>
      <w:r w:rsidRPr="00163A95">
        <w:rPr>
          <w:rFonts w:ascii="Arial" w:hAnsi="Arial" w:cs="Arial"/>
        </w:rPr>
        <w:t>La gestión del tiempo del proyecto tiene como objetivo definir, desarrollar, mantener y controlar el cronograma necesario para completar el proyecto dentro del plazo máximo autorizado de 18 meses.</w:t>
      </w:r>
    </w:p>
    <w:p w14:paraId="633EABAD" w14:textId="77777777" w:rsidR="00163A95" w:rsidRPr="00163A95" w:rsidRDefault="00163A95" w:rsidP="00163A95">
      <w:pPr>
        <w:ind w:firstLine="708"/>
        <w:jc w:val="both"/>
        <w:rPr>
          <w:rFonts w:ascii="Arial" w:hAnsi="Arial" w:cs="Arial"/>
        </w:rPr>
      </w:pPr>
      <w:r w:rsidRPr="00163A95">
        <w:rPr>
          <w:rFonts w:ascii="Arial" w:hAnsi="Arial" w:cs="Arial"/>
        </w:rPr>
        <w:t>La planificación temporal se desarrollará a partir de los paquetes de trabajo identificados en la Estructura de Desglose del Trabajo (EDT). Para cada paquete se definirán las actividades necesarias para producir los entregables correspondientes, estableciendo su secuencia lógica, dependencias, duración estimada y principales responsables.</w:t>
      </w:r>
    </w:p>
    <w:p w14:paraId="764CE84C" w14:textId="77777777" w:rsidR="00163A95" w:rsidRPr="00163A95" w:rsidRDefault="00163A95" w:rsidP="00163A95">
      <w:pPr>
        <w:ind w:firstLine="708"/>
        <w:jc w:val="both"/>
        <w:rPr>
          <w:rFonts w:ascii="Arial" w:hAnsi="Arial" w:cs="Arial"/>
        </w:rPr>
      </w:pPr>
      <w:r w:rsidRPr="00163A95">
        <w:rPr>
          <w:rFonts w:ascii="Arial" w:hAnsi="Arial" w:cs="Arial"/>
        </w:rPr>
        <w:t>Las actividades se organizarán teniendo en cuenta las relaciones de precedencia entre los diferentes componentes del proyecto. Cuando sea posible, determinadas actividades podrán ejecutarse en paralelo con el objetivo de optimizar la duración global, siempre que no se comprometan los requisitos de calidad, disponibilidad de recursos o dependencias técnicas y organizativas.</w:t>
      </w:r>
    </w:p>
    <w:p w14:paraId="7F78A211" w14:textId="77777777" w:rsidR="00163A95" w:rsidRPr="00163A95" w:rsidRDefault="00163A95" w:rsidP="00163A95">
      <w:pPr>
        <w:ind w:firstLine="708"/>
        <w:jc w:val="both"/>
        <w:rPr>
          <w:rFonts w:ascii="Arial" w:hAnsi="Arial" w:cs="Arial"/>
        </w:rPr>
      </w:pPr>
      <w:r w:rsidRPr="00163A95">
        <w:rPr>
          <w:rFonts w:ascii="Arial" w:hAnsi="Arial" w:cs="Arial"/>
        </w:rPr>
        <w:t>Las estimaciones de duración se realizarán considerando la complejidad de las actividades, la disponibilidad prevista de recursos, las dependencias internas y externas y los riesgos identificados. Las estimaciones serán revisadas durante la planificación detallada y podrán actualizarse mediante el procedimiento de control integrado de cambios cuando se produzcan modificaciones que afecten a la línea base aprobada.</w:t>
      </w:r>
    </w:p>
    <w:p w14:paraId="51EE6D1F" w14:textId="77777777" w:rsidR="00163A95" w:rsidRPr="00163A95" w:rsidRDefault="00163A95" w:rsidP="00163A95">
      <w:pPr>
        <w:ind w:firstLine="708"/>
        <w:jc w:val="both"/>
        <w:rPr>
          <w:rFonts w:ascii="Arial" w:hAnsi="Arial" w:cs="Arial"/>
        </w:rPr>
      </w:pPr>
      <w:r w:rsidRPr="00163A95">
        <w:rPr>
          <w:rFonts w:ascii="Arial" w:hAnsi="Arial" w:cs="Arial"/>
        </w:rPr>
        <w:t>Una vez definidas y secuenciadas las actividades, se establecerá el cronograma del proyecto y se determinarán sus principales hitos. El cronograma aprobado constituirá la línea base del cronograma y será utilizado como referencia para medir y controlar el avance durante la ejecución.</w:t>
      </w:r>
    </w:p>
    <w:p w14:paraId="42DD1D59" w14:textId="77777777" w:rsidR="00163A95" w:rsidRPr="00163A95" w:rsidRDefault="00163A95" w:rsidP="00163A95">
      <w:pPr>
        <w:ind w:firstLine="708"/>
        <w:jc w:val="both"/>
        <w:rPr>
          <w:rFonts w:ascii="Arial" w:hAnsi="Arial" w:cs="Arial"/>
        </w:rPr>
      </w:pPr>
      <w:r w:rsidRPr="00163A95">
        <w:rPr>
          <w:rFonts w:ascii="Arial" w:hAnsi="Arial" w:cs="Arial"/>
        </w:rPr>
        <w:t>El seguimiento se realizará mediante la comparación periódica entre las fechas planificadas y las fechas reales o previstas de finalización. Se prestará especial atención a las actividades críticas y a aquellas desviaciones que puedan afectar a los principales hitos o a la fecha final del proyecto.</w:t>
      </w:r>
    </w:p>
    <w:p w14:paraId="568D5F5E" w14:textId="37BBA611" w:rsidR="00163A95" w:rsidRDefault="00163A95" w:rsidP="00163A95">
      <w:pPr>
        <w:ind w:firstLine="708"/>
        <w:jc w:val="both"/>
        <w:rPr>
          <w:rFonts w:ascii="Arial" w:hAnsi="Arial" w:cs="Arial"/>
        </w:rPr>
      </w:pPr>
      <w:r w:rsidRPr="00163A95">
        <w:rPr>
          <w:rFonts w:ascii="Arial" w:hAnsi="Arial" w:cs="Arial"/>
        </w:rPr>
        <w:t>De acuerdo con los objetivos establecidos en el Acta de Constitución, la desviación del cronograma deberá mantenerse dentro de un máximo de ±5 % respecto a la línea base aprobada, sin superar en ningún caso la duración máxima autorizada de 18 meses salvo que exista un cambio formalmente aprobado.</w:t>
      </w:r>
    </w:p>
    <w:p w14:paraId="1F147EDF" w14:textId="776720AA" w:rsidR="006C270B" w:rsidRDefault="006C270B" w:rsidP="006C270B">
      <w:pPr>
        <w:pStyle w:val="Heading4"/>
        <w:rPr>
          <w:rFonts w:ascii="Arial" w:hAnsi="Arial" w:cs="Arial"/>
        </w:rPr>
      </w:pPr>
      <w:r w:rsidRPr="006C270B">
        <w:rPr>
          <w:rFonts w:ascii="Arial" w:hAnsi="Arial" w:cs="Arial"/>
        </w:rPr>
        <w:t>Definición y secuenciación</w:t>
      </w:r>
      <w:r w:rsidRPr="006C270B">
        <w:t xml:space="preserve"> </w:t>
      </w:r>
      <w:r w:rsidRPr="006C270B">
        <w:rPr>
          <w:rFonts w:ascii="Arial" w:hAnsi="Arial" w:cs="Arial"/>
        </w:rPr>
        <w:t>de actividades</w:t>
      </w:r>
    </w:p>
    <w:p w14:paraId="6B1E9805" w14:textId="77777777" w:rsidR="00EE22B0" w:rsidRPr="00EE22B0" w:rsidRDefault="00EE22B0" w:rsidP="00EE22B0">
      <w:pPr>
        <w:ind w:firstLine="708"/>
        <w:jc w:val="both"/>
        <w:rPr>
          <w:rFonts w:ascii="Arial" w:hAnsi="Arial" w:cs="Arial"/>
        </w:rPr>
      </w:pPr>
      <w:r w:rsidRPr="00EE22B0">
        <w:rPr>
          <w:rFonts w:ascii="Arial" w:hAnsi="Arial" w:cs="Arial"/>
        </w:rPr>
        <w:t>Las actividades del proyecto se han definido a partir de los principales componentes de la EDT, manteniendo la trazabilidad entre el alcance aprobado y el cronograma. La secuenciación considera las dependencias lógicas existentes entre los diferentes entregables, así como la posibilidad de ejecutar determinados trabajos en paralelo.</w:t>
      </w:r>
    </w:p>
    <w:p w14:paraId="0FBAE2F8" w14:textId="77777777" w:rsidR="00EE22B0" w:rsidRPr="00EE22B0" w:rsidRDefault="00EE22B0" w:rsidP="00EE22B0">
      <w:pPr>
        <w:ind w:firstLine="708"/>
        <w:jc w:val="both"/>
        <w:rPr>
          <w:rFonts w:ascii="Arial" w:hAnsi="Arial" w:cs="Arial"/>
        </w:rPr>
      </w:pPr>
      <w:r w:rsidRPr="00EE22B0">
        <w:rPr>
          <w:rFonts w:ascii="Arial" w:hAnsi="Arial" w:cs="Arial"/>
        </w:rPr>
        <w:t>La dirección y gestión del proyecto se desarrollará durante todo el ciclo de vida. Durante los primeros meses se realizarán en paralelo la definición del modelo operativo y la constitución legal, administrativa y financiera de la empresa. La aprobación del modelo operativo permitirá avanzar progresivamente en la organización del equipo, la implantación del catálogo de servicios, la plataforma tecnológica, los procesos internos y las capacidades comerciales.</w:t>
      </w:r>
    </w:p>
    <w:p w14:paraId="5A962869" w14:textId="0FA1EDFB" w:rsidR="00EE22B0" w:rsidRDefault="00EE22B0" w:rsidP="00EE22B0">
      <w:pPr>
        <w:ind w:firstLine="708"/>
        <w:jc w:val="both"/>
        <w:rPr>
          <w:rFonts w:ascii="Arial" w:hAnsi="Arial" w:cs="Arial"/>
        </w:rPr>
      </w:pPr>
      <w:r w:rsidRPr="00EE22B0">
        <w:rPr>
          <w:rFonts w:ascii="Arial" w:hAnsi="Arial" w:cs="Arial"/>
        </w:rPr>
        <w:t>Una vez alcanzado el nivel de preparación necesario, se iniciarán los tres proyectos piloto previamente acordados. Los resultados de estos proyectos permitirán validar el modelo operativo e identificar las mejoras necesarias antes de realizar la transición formal a operaciones y proceder al cierre del proyecto.</w:t>
      </w:r>
    </w:p>
    <w:p w14:paraId="34758BE9" w14:textId="387AA470" w:rsidR="004F1710" w:rsidRDefault="004F1710" w:rsidP="00EE22B0">
      <w:pPr>
        <w:ind w:firstLine="708"/>
        <w:jc w:val="both"/>
        <w:rPr>
          <w:rFonts w:ascii="Arial" w:hAnsi="Arial" w:cs="Arial"/>
        </w:rPr>
      </w:pPr>
      <w:r w:rsidRPr="004F1710">
        <w:rPr>
          <w:rFonts w:ascii="Arial" w:hAnsi="Arial" w:cs="Arial"/>
        </w:rPr>
        <w:t>Esto refleja la lógica ya establecida en el alcance: los tres pilotos forman parte del proyecto y la operación comercial ordinaria comienza después de la transferencia formal.</w:t>
      </w:r>
    </w:p>
    <w:p w14:paraId="0559788C" w14:textId="360F4A23" w:rsidR="00766FF2" w:rsidRPr="00024FEE" w:rsidRDefault="00766FF2" w:rsidP="00EE22B0">
      <w:pPr>
        <w:ind w:firstLine="708"/>
        <w:jc w:val="both"/>
        <w:rPr>
          <w:rFonts w:ascii="Arial" w:hAnsi="Arial" w:cs="Arial"/>
          <w:b/>
          <w:bCs/>
        </w:rPr>
      </w:pPr>
      <w:r w:rsidRPr="00024FEE">
        <w:rPr>
          <w:rFonts w:ascii="Arial" w:hAnsi="Arial" w:cs="Arial"/>
          <w:b/>
          <w:bCs/>
        </w:rPr>
        <w:t xml:space="preserve">Tabla </w:t>
      </w:r>
      <w:r w:rsidR="00024FEE" w:rsidRPr="00024FEE">
        <w:rPr>
          <w:rFonts w:ascii="Arial" w:hAnsi="Arial" w:cs="Arial"/>
          <w:b/>
          <w:bCs/>
        </w:rPr>
        <w:t>4</w:t>
      </w:r>
      <w:r w:rsidRPr="00024FEE">
        <w:rPr>
          <w:rFonts w:ascii="Arial" w:hAnsi="Arial" w:cs="Arial"/>
          <w:b/>
          <w:bCs/>
        </w:rPr>
        <w:t>. Cronograma maestro del proyecto</w:t>
      </w:r>
    </w:p>
    <w:tbl>
      <w:tblPr>
        <w:tblStyle w:val="TableGrid"/>
        <w:tblW w:w="0" w:type="auto"/>
        <w:tblLook w:val="04A0" w:firstRow="1" w:lastRow="0" w:firstColumn="1" w:lastColumn="0" w:noHBand="0" w:noVBand="1"/>
      </w:tblPr>
      <w:tblGrid>
        <w:gridCol w:w="1692"/>
        <w:gridCol w:w="2152"/>
        <w:gridCol w:w="1253"/>
        <w:gridCol w:w="883"/>
        <w:gridCol w:w="1498"/>
        <w:gridCol w:w="1538"/>
      </w:tblGrid>
      <w:tr w:rsidR="004F1710" w14:paraId="32829AF3" w14:textId="77777777" w:rsidTr="00706379">
        <w:tc>
          <w:tcPr>
            <w:tcW w:w="1704" w:type="dxa"/>
          </w:tcPr>
          <w:p w14:paraId="564DB27B" w14:textId="03C7396B" w:rsidR="004F1710" w:rsidRPr="00387A5B" w:rsidRDefault="004F1710" w:rsidP="00387A5B">
            <w:pPr>
              <w:rPr>
                <w:rFonts w:ascii="Arial" w:hAnsi="Arial" w:cs="Arial"/>
                <w:b/>
                <w:bCs/>
              </w:rPr>
            </w:pPr>
            <w:r w:rsidRPr="00387A5B">
              <w:rPr>
                <w:rFonts w:ascii="Arial" w:hAnsi="Arial" w:cs="Arial"/>
                <w:b/>
                <w:bCs/>
              </w:rPr>
              <w:t>EDT</w:t>
            </w:r>
          </w:p>
        </w:tc>
        <w:tc>
          <w:tcPr>
            <w:tcW w:w="2160" w:type="dxa"/>
          </w:tcPr>
          <w:p w14:paraId="7DC4EC86" w14:textId="36A51908" w:rsidR="004F1710" w:rsidRPr="00387A5B" w:rsidRDefault="004F1710" w:rsidP="00387A5B">
            <w:pPr>
              <w:rPr>
                <w:rFonts w:ascii="Arial" w:hAnsi="Arial" w:cs="Arial"/>
                <w:b/>
                <w:bCs/>
              </w:rPr>
            </w:pPr>
            <w:r w:rsidRPr="00387A5B">
              <w:rPr>
                <w:rFonts w:ascii="Arial" w:hAnsi="Arial" w:cs="Arial"/>
                <w:b/>
                <w:bCs/>
              </w:rPr>
              <w:t>Actividad / componente</w:t>
            </w:r>
          </w:p>
        </w:tc>
        <w:tc>
          <w:tcPr>
            <w:tcW w:w="1260" w:type="dxa"/>
          </w:tcPr>
          <w:p w14:paraId="06B2DAB4" w14:textId="22D90898" w:rsidR="004F1710" w:rsidRPr="00387A5B" w:rsidRDefault="004F1710" w:rsidP="00387A5B">
            <w:pPr>
              <w:rPr>
                <w:rFonts w:ascii="Arial" w:hAnsi="Arial" w:cs="Arial"/>
                <w:b/>
                <w:bCs/>
              </w:rPr>
            </w:pPr>
            <w:r w:rsidRPr="00387A5B">
              <w:rPr>
                <w:rFonts w:ascii="Arial" w:hAnsi="Arial" w:cs="Arial"/>
                <w:b/>
                <w:bCs/>
              </w:rPr>
              <w:t>Inicio</w:t>
            </w:r>
          </w:p>
        </w:tc>
        <w:tc>
          <w:tcPr>
            <w:tcW w:w="886" w:type="dxa"/>
          </w:tcPr>
          <w:p w14:paraId="167CCEFC" w14:textId="5E0DBAA3" w:rsidR="004F1710" w:rsidRPr="00387A5B" w:rsidRDefault="004F1710" w:rsidP="00387A5B">
            <w:pPr>
              <w:rPr>
                <w:rFonts w:ascii="Arial" w:hAnsi="Arial" w:cs="Arial"/>
                <w:b/>
                <w:bCs/>
              </w:rPr>
            </w:pPr>
            <w:r w:rsidRPr="00387A5B">
              <w:rPr>
                <w:rFonts w:ascii="Arial" w:hAnsi="Arial" w:cs="Arial"/>
                <w:b/>
                <w:bCs/>
              </w:rPr>
              <w:t>Fin</w:t>
            </w:r>
          </w:p>
        </w:tc>
        <w:tc>
          <w:tcPr>
            <w:tcW w:w="1503" w:type="dxa"/>
          </w:tcPr>
          <w:p w14:paraId="4D1D57BD" w14:textId="0A1F257C" w:rsidR="004F1710" w:rsidRPr="00387A5B" w:rsidRDefault="00387A5B" w:rsidP="00387A5B">
            <w:pPr>
              <w:rPr>
                <w:rFonts w:ascii="Arial" w:hAnsi="Arial" w:cs="Arial"/>
                <w:b/>
                <w:bCs/>
              </w:rPr>
            </w:pPr>
            <w:r w:rsidRPr="00387A5B">
              <w:rPr>
                <w:rFonts w:ascii="Arial" w:hAnsi="Arial" w:cs="Arial"/>
                <w:b/>
                <w:bCs/>
              </w:rPr>
              <w:t>Duración</w:t>
            </w:r>
          </w:p>
        </w:tc>
        <w:tc>
          <w:tcPr>
            <w:tcW w:w="1538" w:type="dxa"/>
          </w:tcPr>
          <w:p w14:paraId="79BBBE5B" w14:textId="104E8CA9" w:rsidR="004F1710" w:rsidRPr="00387A5B" w:rsidRDefault="00387A5B" w:rsidP="00387A5B">
            <w:pPr>
              <w:rPr>
                <w:rFonts w:ascii="Arial" w:hAnsi="Arial" w:cs="Arial"/>
                <w:b/>
                <w:bCs/>
              </w:rPr>
            </w:pPr>
            <w:r w:rsidRPr="00387A5B">
              <w:rPr>
                <w:rFonts w:ascii="Arial" w:hAnsi="Arial" w:cs="Arial"/>
                <w:b/>
                <w:bCs/>
              </w:rPr>
              <w:t>Predecesora principal</w:t>
            </w:r>
          </w:p>
        </w:tc>
      </w:tr>
      <w:tr w:rsidR="004F1710" w14:paraId="2CB1B897" w14:textId="77777777" w:rsidTr="00706379">
        <w:tc>
          <w:tcPr>
            <w:tcW w:w="1704" w:type="dxa"/>
          </w:tcPr>
          <w:p w14:paraId="577F39B6" w14:textId="56E5136E" w:rsidR="008828A1" w:rsidRDefault="008828A1" w:rsidP="00EE22B0">
            <w:pPr>
              <w:jc w:val="both"/>
              <w:rPr>
                <w:rFonts w:ascii="Arial" w:hAnsi="Arial" w:cs="Arial"/>
              </w:rPr>
            </w:pPr>
            <w:r>
              <w:rPr>
                <w:rFonts w:ascii="Arial" w:hAnsi="Arial" w:cs="Arial"/>
              </w:rPr>
              <w:t>1.1</w:t>
            </w:r>
          </w:p>
        </w:tc>
        <w:tc>
          <w:tcPr>
            <w:tcW w:w="2160" w:type="dxa"/>
          </w:tcPr>
          <w:p w14:paraId="46D5E85D" w14:textId="290C0764" w:rsidR="004F1710" w:rsidRDefault="008828A1" w:rsidP="00766FF2">
            <w:pPr>
              <w:rPr>
                <w:rFonts w:ascii="Arial" w:hAnsi="Arial" w:cs="Arial"/>
              </w:rPr>
            </w:pPr>
            <w:r w:rsidRPr="008828A1">
              <w:rPr>
                <w:rFonts w:ascii="Arial" w:hAnsi="Arial" w:cs="Arial"/>
              </w:rPr>
              <w:t>Dirección y gestión del proyecto</w:t>
            </w:r>
          </w:p>
        </w:tc>
        <w:tc>
          <w:tcPr>
            <w:tcW w:w="1260" w:type="dxa"/>
          </w:tcPr>
          <w:p w14:paraId="17400B2F" w14:textId="6184AB56" w:rsidR="004F1710" w:rsidRDefault="00177078" w:rsidP="00EE22B0">
            <w:pPr>
              <w:jc w:val="both"/>
              <w:rPr>
                <w:rFonts w:ascii="Arial" w:hAnsi="Arial" w:cs="Arial"/>
              </w:rPr>
            </w:pPr>
            <w:r>
              <w:rPr>
                <w:rFonts w:ascii="Arial" w:hAnsi="Arial" w:cs="Arial"/>
              </w:rPr>
              <w:t>M1</w:t>
            </w:r>
          </w:p>
        </w:tc>
        <w:tc>
          <w:tcPr>
            <w:tcW w:w="886" w:type="dxa"/>
          </w:tcPr>
          <w:p w14:paraId="0EF9C3EC" w14:textId="54457908" w:rsidR="004F1710" w:rsidRDefault="00177078" w:rsidP="00EE22B0">
            <w:pPr>
              <w:jc w:val="both"/>
              <w:rPr>
                <w:rFonts w:ascii="Arial" w:hAnsi="Arial" w:cs="Arial"/>
              </w:rPr>
            </w:pPr>
            <w:r>
              <w:rPr>
                <w:rFonts w:ascii="Arial" w:hAnsi="Arial" w:cs="Arial"/>
              </w:rPr>
              <w:t>M18</w:t>
            </w:r>
          </w:p>
        </w:tc>
        <w:tc>
          <w:tcPr>
            <w:tcW w:w="1503" w:type="dxa"/>
          </w:tcPr>
          <w:p w14:paraId="1EDDF0E7" w14:textId="0DE95293" w:rsidR="004F1710" w:rsidRDefault="00177078" w:rsidP="00EE22B0">
            <w:pPr>
              <w:jc w:val="both"/>
              <w:rPr>
                <w:rFonts w:ascii="Arial" w:hAnsi="Arial" w:cs="Arial"/>
              </w:rPr>
            </w:pPr>
            <w:r>
              <w:rPr>
                <w:rFonts w:ascii="Arial" w:hAnsi="Arial" w:cs="Arial"/>
              </w:rPr>
              <w:t>18 meses</w:t>
            </w:r>
          </w:p>
        </w:tc>
        <w:tc>
          <w:tcPr>
            <w:tcW w:w="1538" w:type="dxa"/>
          </w:tcPr>
          <w:p w14:paraId="436FA24A" w14:textId="12F6503B" w:rsidR="004F1710" w:rsidRDefault="00177078" w:rsidP="00EE22B0">
            <w:pPr>
              <w:jc w:val="both"/>
              <w:rPr>
                <w:rFonts w:ascii="Arial" w:hAnsi="Arial" w:cs="Arial"/>
              </w:rPr>
            </w:pPr>
            <w:r>
              <w:rPr>
                <w:rFonts w:ascii="Arial" w:hAnsi="Arial" w:cs="Arial"/>
              </w:rPr>
              <w:t>-</w:t>
            </w:r>
          </w:p>
        </w:tc>
      </w:tr>
      <w:tr w:rsidR="004F1710" w14:paraId="6AC36E30" w14:textId="77777777" w:rsidTr="00706379">
        <w:tc>
          <w:tcPr>
            <w:tcW w:w="1704" w:type="dxa"/>
          </w:tcPr>
          <w:p w14:paraId="39034C2D" w14:textId="77FA7444" w:rsidR="004F1710" w:rsidRDefault="008828A1" w:rsidP="00EE22B0">
            <w:pPr>
              <w:jc w:val="both"/>
              <w:rPr>
                <w:rFonts w:ascii="Arial" w:hAnsi="Arial" w:cs="Arial"/>
              </w:rPr>
            </w:pPr>
            <w:r>
              <w:rPr>
                <w:rFonts w:ascii="Arial" w:hAnsi="Arial" w:cs="Arial"/>
              </w:rPr>
              <w:t>1.2</w:t>
            </w:r>
          </w:p>
        </w:tc>
        <w:tc>
          <w:tcPr>
            <w:tcW w:w="2160" w:type="dxa"/>
          </w:tcPr>
          <w:p w14:paraId="4E8E3396" w14:textId="334ACD47" w:rsidR="004F1710" w:rsidRDefault="008828A1" w:rsidP="00766FF2">
            <w:pPr>
              <w:rPr>
                <w:rFonts w:ascii="Arial" w:hAnsi="Arial" w:cs="Arial"/>
              </w:rPr>
            </w:pPr>
            <w:r w:rsidRPr="008828A1">
              <w:rPr>
                <w:rFonts w:ascii="Arial" w:hAnsi="Arial" w:cs="Arial"/>
              </w:rPr>
              <w:t>Modelo operativo y planificación de la implantación</w:t>
            </w:r>
          </w:p>
        </w:tc>
        <w:tc>
          <w:tcPr>
            <w:tcW w:w="1260" w:type="dxa"/>
          </w:tcPr>
          <w:p w14:paraId="405DE825" w14:textId="61AC7796" w:rsidR="004F1710" w:rsidRDefault="00177078" w:rsidP="00EE22B0">
            <w:pPr>
              <w:jc w:val="both"/>
              <w:rPr>
                <w:rFonts w:ascii="Arial" w:hAnsi="Arial" w:cs="Arial"/>
              </w:rPr>
            </w:pPr>
            <w:r>
              <w:rPr>
                <w:rFonts w:ascii="Arial" w:hAnsi="Arial" w:cs="Arial"/>
              </w:rPr>
              <w:t>M1</w:t>
            </w:r>
          </w:p>
        </w:tc>
        <w:tc>
          <w:tcPr>
            <w:tcW w:w="886" w:type="dxa"/>
          </w:tcPr>
          <w:p w14:paraId="6D9FA76F" w14:textId="4259DDA2" w:rsidR="004F1710" w:rsidRDefault="00177078" w:rsidP="00EE22B0">
            <w:pPr>
              <w:jc w:val="both"/>
              <w:rPr>
                <w:rFonts w:ascii="Arial" w:hAnsi="Arial" w:cs="Arial"/>
              </w:rPr>
            </w:pPr>
            <w:r>
              <w:rPr>
                <w:rFonts w:ascii="Arial" w:hAnsi="Arial" w:cs="Arial"/>
              </w:rPr>
              <w:t>M2</w:t>
            </w:r>
          </w:p>
        </w:tc>
        <w:tc>
          <w:tcPr>
            <w:tcW w:w="1503" w:type="dxa"/>
          </w:tcPr>
          <w:p w14:paraId="20E73EEB" w14:textId="153AB694" w:rsidR="004F1710" w:rsidRDefault="00177078" w:rsidP="00EE22B0">
            <w:pPr>
              <w:jc w:val="both"/>
              <w:rPr>
                <w:rFonts w:ascii="Arial" w:hAnsi="Arial" w:cs="Arial"/>
              </w:rPr>
            </w:pPr>
            <w:r>
              <w:rPr>
                <w:rFonts w:ascii="Arial" w:hAnsi="Arial" w:cs="Arial"/>
              </w:rPr>
              <w:t>2 meses</w:t>
            </w:r>
          </w:p>
        </w:tc>
        <w:tc>
          <w:tcPr>
            <w:tcW w:w="1538" w:type="dxa"/>
          </w:tcPr>
          <w:p w14:paraId="62657EEE" w14:textId="0E70B2D1" w:rsidR="004F1710" w:rsidRDefault="00177078" w:rsidP="00EE22B0">
            <w:pPr>
              <w:jc w:val="both"/>
              <w:rPr>
                <w:rFonts w:ascii="Arial" w:hAnsi="Arial" w:cs="Arial"/>
              </w:rPr>
            </w:pPr>
            <w:r>
              <w:rPr>
                <w:rFonts w:ascii="Arial" w:hAnsi="Arial" w:cs="Arial"/>
              </w:rPr>
              <w:t>-</w:t>
            </w:r>
          </w:p>
        </w:tc>
      </w:tr>
      <w:tr w:rsidR="004F1710" w14:paraId="512A0F2F" w14:textId="77777777" w:rsidTr="00706379">
        <w:tc>
          <w:tcPr>
            <w:tcW w:w="1704" w:type="dxa"/>
          </w:tcPr>
          <w:p w14:paraId="66671FB2" w14:textId="53A3792D" w:rsidR="004F1710" w:rsidRDefault="008828A1" w:rsidP="00EE22B0">
            <w:pPr>
              <w:jc w:val="both"/>
              <w:rPr>
                <w:rFonts w:ascii="Arial" w:hAnsi="Arial" w:cs="Arial"/>
              </w:rPr>
            </w:pPr>
            <w:r>
              <w:rPr>
                <w:rFonts w:ascii="Arial" w:hAnsi="Arial" w:cs="Arial"/>
              </w:rPr>
              <w:t>1.3</w:t>
            </w:r>
          </w:p>
        </w:tc>
        <w:tc>
          <w:tcPr>
            <w:tcW w:w="2160" w:type="dxa"/>
          </w:tcPr>
          <w:p w14:paraId="1D37DDF6" w14:textId="6A1FCC77" w:rsidR="004F1710" w:rsidRDefault="008828A1" w:rsidP="00766FF2">
            <w:pPr>
              <w:rPr>
                <w:rFonts w:ascii="Arial" w:hAnsi="Arial" w:cs="Arial"/>
              </w:rPr>
            </w:pPr>
            <w:r w:rsidRPr="008828A1">
              <w:rPr>
                <w:rFonts w:ascii="Arial" w:hAnsi="Arial" w:cs="Arial"/>
              </w:rPr>
              <w:t>Constitución legal, administrativa y financiera</w:t>
            </w:r>
          </w:p>
        </w:tc>
        <w:tc>
          <w:tcPr>
            <w:tcW w:w="1260" w:type="dxa"/>
          </w:tcPr>
          <w:p w14:paraId="034AE83C" w14:textId="0693D48D" w:rsidR="004F1710" w:rsidRDefault="00177078" w:rsidP="00EE22B0">
            <w:pPr>
              <w:jc w:val="both"/>
              <w:rPr>
                <w:rFonts w:ascii="Arial" w:hAnsi="Arial" w:cs="Arial"/>
              </w:rPr>
            </w:pPr>
            <w:r>
              <w:rPr>
                <w:rFonts w:ascii="Arial" w:hAnsi="Arial" w:cs="Arial"/>
              </w:rPr>
              <w:t>M1</w:t>
            </w:r>
          </w:p>
        </w:tc>
        <w:tc>
          <w:tcPr>
            <w:tcW w:w="886" w:type="dxa"/>
          </w:tcPr>
          <w:p w14:paraId="6BBBEC4F" w14:textId="50184615" w:rsidR="004F1710" w:rsidRDefault="00177078" w:rsidP="00EE22B0">
            <w:pPr>
              <w:jc w:val="both"/>
              <w:rPr>
                <w:rFonts w:ascii="Arial" w:hAnsi="Arial" w:cs="Arial"/>
              </w:rPr>
            </w:pPr>
            <w:r>
              <w:rPr>
                <w:rFonts w:ascii="Arial" w:hAnsi="Arial" w:cs="Arial"/>
              </w:rPr>
              <w:t>M3</w:t>
            </w:r>
          </w:p>
        </w:tc>
        <w:tc>
          <w:tcPr>
            <w:tcW w:w="1503" w:type="dxa"/>
          </w:tcPr>
          <w:p w14:paraId="23657A7B" w14:textId="2FC7CC1A" w:rsidR="004F1710" w:rsidRDefault="00177078" w:rsidP="00EE22B0">
            <w:pPr>
              <w:jc w:val="both"/>
              <w:rPr>
                <w:rFonts w:ascii="Arial" w:hAnsi="Arial" w:cs="Arial"/>
              </w:rPr>
            </w:pPr>
            <w:r>
              <w:rPr>
                <w:rFonts w:ascii="Arial" w:hAnsi="Arial" w:cs="Arial"/>
              </w:rPr>
              <w:t>3 meses</w:t>
            </w:r>
          </w:p>
        </w:tc>
        <w:tc>
          <w:tcPr>
            <w:tcW w:w="1538" w:type="dxa"/>
          </w:tcPr>
          <w:p w14:paraId="07187AC2" w14:textId="1488A510" w:rsidR="004F1710" w:rsidRDefault="00177078" w:rsidP="00EE22B0">
            <w:pPr>
              <w:jc w:val="both"/>
              <w:rPr>
                <w:rFonts w:ascii="Arial" w:hAnsi="Arial" w:cs="Arial"/>
              </w:rPr>
            </w:pPr>
            <w:r>
              <w:rPr>
                <w:rFonts w:ascii="Arial" w:hAnsi="Arial" w:cs="Arial"/>
              </w:rPr>
              <w:t>-</w:t>
            </w:r>
          </w:p>
        </w:tc>
      </w:tr>
      <w:tr w:rsidR="004F1710" w14:paraId="1C2B3C34" w14:textId="77777777" w:rsidTr="00706379">
        <w:tc>
          <w:tcPr>
            <w:tcW w:w="1704" w:type="dxa"/>
          </w:tcPr>
          <w:p w14:paraId="55956C71" w14:textId="1B0FD539" w:rsidR="004F1710" w:rsidRDefault="008828A1" w:rsidP="00EE22B0">
            <w:pPr>
              <w:jc w:val="both"/>
              <w:rPr>
                <w:rFonts w:ascii="Arial" w:hAnsi="Arial" w:cs="Arial"/>
              </w:rPr>
            </w:pPr>
            <w:r>
              <w:rPr>
                <w:rFonts w:ascii="Arial" w:hAnsi="Arial" w:cs="Arial"/>
              </w:rPr>
              <w:t>1.4</w:t>
            </w:r>
          </w:p>
        </w:tc>
        <w:tc>
          <w:tcPr>
            <w:tcW w:w="2160" w:type="dxa"/>
          </w:tcPr>
          <w:p w14:paraId="606E1A3E" w14:textId="6818F836" w:rsidR="004F1710" w:rsidRDefault="008828A1" w:rsidP="00766FF2">
            <w:pPr>
              <w:rPr>
                <w:rFonts w:ascii="Arial" w:hAnsi="Arial" w:cs="Arial"/>
              </w:rPr>
            </w:pPr>
            <w:r w:rsidRPr="008828A1">
              <w:rPr>
                <w:rFonts w:ascii="Arial" w:hAnsi="Arial" w:cs="Arial"/>
              </w:rPr>
              <w:t>Organización y equipo</w:t>
            </w:r>
          </w:p>
        </w:tc>
        <w:tc>
          <w:tcPr>
            <w:tcW w:w="1260" w:type="dxa"/>
          </w:tcPr>
          <w:p w14:paraId="7AF1ABA4" w14:textId="733A76D2" w:rsidR="004F1710" w:rsidRDefault="00177078" w:rsidP="00EE22B0">
            <w:pPr>
              <w:jc w:val="both"/>
              <w:rPr>
                <w:rFonts w:ascii="Arial" w:hAnsi="Arial" w:cs="Arial"/>
              </w:rPr>
            </w:pPr>
            <w:r>
              <w:rPr>
                <w:rFonts w:ascii="Arial" w:hAnsi="Arial" w:cs="Arial"/>
              </w:rPr>
              <w:t>M2</w:t>
            </w:r>
          </w:p>
        </w:tc>
        <w:tc>
          <w:tcPr>
            <w:tcW w:w="886" w:type="dxa"/>
          </w:tcPr>
          <w:p w14:paraId="24529ABB" w14:textId="586007F2" w:rsidR="004F1710" w:rsidRDefault="00177078" w:rsidP="00EE22B0">
            <w:pPr>
              <w:jc w:val="both"/>
              <w:rPr>
                <w:rFonts w:ascii="Arial" w:hAnsi="Arial" w:cs="Arial"/>
              </w:rPr>
            </w:pPr>
            <w:r>
              <w:rPr>
                <w:rFonts w:ascii="Arial" w:hAnsi="Arial" w:cs="Arial"/>
              </w:rPr>
              <w:t>M9</w:t>
            </w:r>
          </w:p>
        </w:tc>
        <w:tc>
          <w:tcPr>
            <w:tcW w:w="1503" w:type="dxa"/>
          </w:tcPr>
          <w:p w14:paraId="1006BDFF" w14:textId="3D41B865" w:rsidR="004F1710" w:rsidRDefault="00177078" w:rsidP="00EE22B0">
            <w:pPr>
              <w:jc w:val="both"/>
              <w:rPr>
                <w:rFonts w:ascii="Arial" w:hAnsi="Arial" w:cs="Arial"/>
              </w:rPr>
            </w:pPr>
            <w:r>
              <w:rPr>
                <w:rFonts w:ascii="Arial" w:hAnsi="Arial" w:cs="Arial"/>
              </w:rPr>
              <w:t>8 meses</w:t>
            </w:r>
          </w:p>
        </w:tc>
        <w:tc>
          <w:tcPr>
            <w:tcW w:w="1538" w:type="dxa"/>
          </w:tcPr>
          <w:p w14:paraId="6DB38CBE" w14:textId="24A2E4A2" w:rsidR="004F1710" w:rsidRDefault="00177078" w:rsidP="00EE22B0">
            <w:pPr>
              <w:jc w:val="both"/>
              <w:rPr>
                <w:rFonts w:ascii="Arial" w:hAnsi="Arial" w:cs="Arial"/>
              </w:rPr>
            </w:pPr>
            <w:r>
              <w:rPr>
                <w:rFonts w:ascii="Arial" w:hAnsi="Arial" w:cs="Arial"/>
              </w:rPr>
              <w:t>1.2</w:t>
            </w:r>
          </w:p>
        </w:tc>
      </w:tr>
      <w:tr w:rsidR="004F1710" w14:paraId="7C6C3500" w14:textId="77777777" w:rsidTr="00706379">
        <w:tc>
          <w:tcPr>
            <w:tcW w:w="1704" w:type="dxa"/>
          </w:tcPr>
          <w:p w14:paraId="41B14F03" w14:textId="229B7CE9" w:rsidR="004F1710" w:rsidRDefault="008828A1" w:rsidP="00EE22B0">
            <w:pPr>
              <w:jc w:val="both"/>
              <w:rPr>
                <w:rFonts w:ascii="Arial" w:hAnsi="Arial" w:cs="Arial"/>
              </w:rPr>
            </w:pPr>
            <w:r>
              <w:rPr>
                <w:rFonts w:ascii="Arial" w:hAnsi="Arial" w:cs="Arial"/>
              </w:rPr>
              <w:t>1.5</w:t>
            </w:r>
          </w:p>
        </w:tc>
        <w:tc>
          <w:tcPr>
            <w:tcW w:w="2160" w:type="dxa"/>
          </w:tcPr>
          <w:p w14:paraId="4A3101CD" w14:textId="3FB2E30B" w:rsidR="004F1710" w:rsidRDefault="008828A1" w:rsidP="00766FF2">
            <w:pPr>
              <w:rPr>
                <w:rFonts w:ascii="Arial" w:hAnsi="Arial" w:cs="Arial"/>
              </w:rPr>
            </w:pPr>
            <w:r w:rsidRPr="008828A1">
              <w:rPr>
                <w:rFonts w:ascii="Arial" w:hAnsi="Arial" w:cs="Arial"/>
              </w:rPr>
              <w:t>Catálogo de servicios y modelo de delivery</w:t>
            </w:r>
          </w:p>
        </w:tc>
        <w:tc>
          <w:tcPr>
            <w:tcW w:w="1260" w:type="dxa"/>
          </w:tcPr>
          <w:p w14:paraId="551EFBE6" w14:textId="3E500636" w:rsidR="004F1710" w:rsidRDefault="00177078" w:rsidP="00EE22B0">
            <w:pPr>
              <w:jc w:val="both"/>
              <w:rPr>
                <w:rFonts w:ascii="Arial" w:hAnsi="Arial" w:cs="Arial"/>
              </w:rPr>
            </w:pPr>
            <w:r>
              <w:rPr>
                <w:rFonts w:ascii="Arial" w:hAnsi="Arial" w:cs="Arial"/>
              </w:rPr>
              <w:t>M2</w:t>
            </w:r>
          </w:p>
        </w:tc>
        <w:tc>
          <w:tcPr>
            <w:tcW w:w="886" w:type="dxa"/>
          </w:tcPr>
          <w:p w14:paraId="20B28C03" w14:textId="4AE305F2" w:rsidR="004F1710" w:rsidRDefault="00177078" w:rsidP="00EE22B0">
            <w:pPr>
              <w:jc w:val="both"/>
              <w:rPr>
                <w:rFonts w:ascii="Arial" w:hAnsi="Arial" w:cs="Arial"/>
              </w:rPr>
            </w:pPr>
            <w:r>
              <w:rPr>
                <w:rFonts w:ascii="Arial" w:hAnsi="Arial" w:cs="Arial"/>
              </w:rPr>
              <w:t>M10</w:t>
            </w:r>
          </w:p>
        </w:tc>
        <w:tc>
          <w:tcPr>
            <w:tcW w:w="1503" w:type="dxa"/>
          </w:tcPr>
          <w:p w14:paraId="7CB20050" w14:textId="4330B7C5" w:rsidR="004F1710" w:rsidRDefault="00177078" w:rsidP="00EE22B0">
            <w:pPr>
              <w:jc w:val="both"/>
              <w:rPr>
                <w:rFonts w:ascii="Arial" w:hAnsi="Arial" w:cs="Arial"/>
              </w:rPr>
            </w:pPr>
            <w:r>
              <w:rPr>
                <w:rFonts w:ascii="Arial" w:hAnsi="Arial" w:cs="Arial"/>
              </w:rPr>
              <w:t>9 meses</w:t>
            </w:r>
          </w:p>
        </w:tc>
        <w:tc>
          <w:tcPr>
            <w:tcW w:w="1538" w:type="dxa"/>
          </w:tcPr>
          <w:p w14:paraId="53C30A3A" w14:textId="170343FE" w:rsidR="004F1710" w:rsidRDefault="00177078" w:rsidP="00EE22B0">
            <w:pPr>
              <w:jc w:val="both"/>
              <w:rPr>
                <w:rFonts w:ascii="Arial" w:hAnsi="Arial" w:cs="Arial"/>
              </w:rPr>
            </w:pPr>
            <w:r>
              <w:rPr>
                <w:rFonts w:ascii="Arial" w:hAnsi="Arial" w:cs="Arial"/>
              </w:rPr>
              <w:t>1.2</w:t>
            </w:r>
          </w:p>
        </w:tc>
      </w:tr>
      <w:tr w:rsidR="008828A1" w14:paraId="12AFF181" w14:textId="77777777" w:rsidTr="00706379">
        <w:tc>
          <w:tcPr>
            <w:tcW w:w="1704" w:type="dxa"/>
          </w:tcPr>
          <w:p w14:paraId="6B35576F" w14:textId="15A8756C" w:rsidR="008828A1" w:rsidRDefault="008828A1" w:rsidP="00EE22B0">
            <w:pPr>
              <w:jc w:val="both"/>
              <w:rPr>
                <w:rFonts w:ascii="Arial" w:hAnsi="Arial" w:cs="Arial"/>
              </w:rPr>
            </w:pPr>
            <w:r>
              <w:rPr>
                <w:rFonts w:ascii="Arial" w:hAnsi="Arial" w:cs="Arial"/>
              </w:rPr>
              <w:t>1.6</w:t>
            </w:r>
          </w:p>
        </w:tc>
        <w:tc>
          <w:tcPr>
            <w:tcW w:w="2160" w:type="dxa"/>
          </w:tcPr>
          <w:p w14:paraId="786827F2" w14:textId="131D8A53" w:rsidR="008828A1" w:rsidRDefault="008828A1" w:rsidP="00766FF2">
            <w:pPr>
              <w:rPr>
                <w:rFonts w:ascii="Arial" w:hAnsi="Arial" w:cs="Arial"/>
              </w:rPr>
            </w:pPr>
            <w:r w:rsidRPr="008828A1">
              <w:rPr>
                <w:rFonts w:ascii="Arial" w:hAnsi="Arial" w:cs="Arial"/>
              </w:rPr>
              <w:t>Plataforma tecnológica</w:t>
            </w:r>
          </w:p>
        </w:tc>
        <w:tc>
          <w:tcPr>
            <w:tcW w:w="1260" w:type="dxa"/>
          </w:tcPr>
          <w:p w14:paraId="4ED15B09" w14:textId="0AD0A583" w:rsidR="008828A1" w:rsidRDefault="00177078" w:rsidP="00EE22B0">
            <w:pPr>
              <w:jc w:val="both"/>
              <w:rPr>
                <w:rFonts w:ascii="Arial" w:hAnsi="Arial" w:cs="Arial"/>
              </w:rPr>
            </w:pPr>
            <w:r>
              <w:rPr>
                <w:rFonts w:ascii="Arial" w:hAnsi="Arial" w:cs="Arial"/>
              </w:rPr>
              <w:t>M2</w:t>
            </w:r>
          </w:p>
        </w:tc>
        <w:tc>
          <w:tcPr>
            <w:tcW w:w="886" w:type="dxa"/>
          </w:tcPr>
          <w:p w14:paraId="509E464E" w14:textId="671CE0D8" w:rsidR="008828A1" w:rsidRDefault="00177078" w:rsidP="00EE22B0">
            <w:pPr>
              <w:jc w:val="both"/>
              <w:rPr>
                <w:rFonts w:ascii="Arial" w:hAnsi="Arial" w:cs="Arial"/>
              </w:rPr>
            </w:pPr>
            <w:r>
              <w:rPr>
                <w:rFonts w:ascii="Arial" w:hAnsi="Arial" w:cs="Arial"/>
              </w:rPr>
              <w:t>M7</w:t>
            </w:r>
          </w:p>
        </w:tc>
        <w:tc>
          <w:tcPr>
            <w:tcW w:w="1503" w:type="dxa"/>
          </w:tcPr>
          <w:p w14:paraId="62FBF69A" w14:textId="19B86E08" w:rsidR="008828A1" w:rsidRDefault="00177078" w:rsidP="00EE22B0">
            <w:pPr>
              <w:jc w:val="both"/>
              <w:rPr>
                <w:rFonts w:ascii="Arial" w:hAnsi="Arial" w:cs="Arial"/>
              </w:rPr>
            </w:pPr>
            <w:r>
              <w:rPr>
                <w:rFonts w:ascii="Arial" w:hAnsi="Arial" w:cs="Arial"/>
              </w:rPr>
              <w:t>6 meses</w:t>
            </w:r>
          </w:p>
        </w:tc>
        <w:tc>
          <w:tcPr>
            <w:tcW w:w="1538" w:type="dxa"/>
          </w:tcPr>
          <w:p w14:paraId="77304ABB" w14:textId="0E31E871" w:rsidR="008828A1" w:rsidRDefault="00177078" w:rsidP="00EE22B0">
            <w:pPr>
              <w:jc w:val="both"/>
              <w:rPr>
                <w:rFonts w:ascii="Arial" w:hAnsi="Arial" w:cs="Arial"/>
              </w:rPr>
            </w:pPr>
            <w:r>
              <w:rPr>
                <w:rFonts w:ascii="Arial" w:hAnsi="Arial" w:cs="Arial"/>
              </w:rPr>
              <w:t>1.2</w:t>
            </w:r>
          </w:p>
        </w:tc>
      </w:tr>
      <w:tr w:rsidR="008828A1" w14:paraId="3889504D" w14:textId="77777777" w:rsidTr="00706379">
        <w:tc>
          <w:tcPr>
            <w:tcW w:w="1704" w:type="dxa"/>
          </w:tcPr>
          <w:p w14:paraId="72ACA2E9" w14:textId="24FAC52E" w:rsidR="008828A1" w:rsidRDefault="008828A1" w:rsidP="00EE22B0">
            <w:pPr>
              <w:jc w:val="both"/>
              <w:rPr>
                <w:rFonts w:ascii="Arial" w:hAnsi="Arial" w:cs="Arial"/>
              </w:rPr>
            </w:pPr>
            <w:r>
              <w:rPr>
                <w:rFonts w:ascii="Arial" w:hAnsi="Arial" w:cs="Arial"/>
              </w:rPr>
              <w:t>1.7</w:t>
            </w:r>
          </w:p>
        </w:tc>
        <w:tc>
          <w:tcPr>
            <w:tcW w:w="2160" w:type="dxa"/>
          </w:tcPr>
          <w:p w14:paraId="63F2C572" w14:textId="61CE6BD2" w:rsidR="008828A1" w:rsidRDefault="008828A1" w:rsidP="00766FF2">
            <w:pPr>
              <w:rPr>
                <w:rFonts w:ascii="Arial" w:hAnsi="Arial" w:cs="Arial"/>
              </w:rPr>
            </w:pPr>
            <w:r w:rsidRPr="008828A1">
              <w:rPr>
                <w:rFonts w:ascii="Arial" w:hAnsi="Arial" w:cs="Arial"/>
              </w:rPr>
              <w:t>Procesos, calidad y gobierno</w:t>
            </w:r>
          </w:p>
        </w:tc>
        <w:tc>
          <w:tcPr>
            <w:tcW w:w="1260" w:type="dxa"/>
          </w:tcPr>
          <w:p w14:paraId="738D898B" w14:textId="66F495FD" w:rsidR="008828A1" w:rsidRDefault="00177078" w:rsidP="00EE22B0">
            <w:pPr>
              <w:jc w:val="both"/>
              <w:rPr>
                <w:rFonts w:ascii="Arial" w:hAnsi="Arial" w:cs="Arial"/>
              </w:rPr>
            </w:pPr>
            <w:r>
              <w:rPr>
                <w:rFonts w:ascii="Arial" w:hAnsi="Arial" w:cs="Arial"/>
              </w:rPr>
              <w:t>M3</w:t>
            </w:r>
          </w:p>
        </w:tc>
        <w:tc>
          <w:tcPr>
            <w:tcW w:w="886" w:type="dxa"/>
          </w:tcPr>
          <w:p w14:paraId="17E27F40" w14:textId="1EDB614C" w:rsidR="008828A1" w:rsidRDefault="00177078" w:rsidP="00EE22B0">
            <w:pPr>
              <w:jc w:val="both"/>
              <w:rPr>
                <w:rFonts w:ascii="Arial" w:hAnsi="Arial" w:cs="Arial"/>
              </w:rPr>
            </w:pPr>
            <w:r>
              <w:rPr>
                <w:rFonts w:ascii="Arial" w:hAnsi="Arial" w:cs="Arial"/>
              </w:rPr>
              <w:t>M10</w:t>
            </w:r>
          </w:p>
        </w:tc>
        <w:tc>
          <w:tcPr>
            <w:tcW w:w="1503" w:type="dxa"/>
          </w:tcPr>
          <w:p w14:paraId="67388780" w14:textId="6EF1AE35" w:rsidR="008828A1" w:rsidRDefault="00177078" w:rsidP="00EE22B0">
            <w:pPr>
              <w:jc w:val="both"/>
              <w:rPr>
                <w:rFonts w:ascii="Arial" w:hAnsi="Arial" w:cs="Arial"/>
              </w:rPr>
            </w:pPr>
            <w:r>
              <w:rPr>
                <w:rFonts w:ascii="Arial" w:hAnsi="Arial" w:cs="Arial"/>
              </w:rPr>
              <w:t>8 meses</w:t>
            </w:r>
          </w:p>
        </w:tc>
        <w:tc>
          <w:tcPr>
            <w:tcW w:w="1538" w:type="dxa"/>
          </w:tcPr>
          <w:p w14:paraId="7EB31DC0" w14:textId="67155E36" w:rsidR="008828A1" w:rsidRDefault="00177078" w:rsidP="00EE22B0">
            <w:pPr>
              <w:jc w:val="both"/>
              <w:rPr>
                <w:rFonts w:ascii="Arial" w:hAnsi="Arial" w:cs="Arial"/>
              </w:rPr>
            </w:pPr>
            <w:r>
              <w:rPr>
                <w:rFonts w:ascii="Arial" w:hAnsi="Arial" w:cs="Arial"/>
              </w:rPr>
              <w:t>1.2</w:t>
            </w:r>
          </w:p>
        </w:tc>
      </w:tr>
      <w:tr w:rsidR="008828A1" w14:paraId="7D3D1E6F" w14:textId="77777777" w:rsidTr="00706379">
        <w:tc>
          <w:tcPr>
            <w:tcW w:w="1704" w:type="dxa"/>
          </w:tcPr>
          <w:p w14:paraId="2CBFDC31" w14:textId="00ED2F6F" w:rsidR="008828A1" w:rsidRDefault="008828A1" w:rsidP="00EE22B0">
            <w:pPr>
              <w:jc w:val="both"/>
              <w:rPr>
                <w:rFonts w:ascii="Arial" w:hAnsi="Arial" w:cs="Arial"/>
              </w:rPr>
            </w:pPr>
            <w:r>
              <w:rPr>
                <w:rFonts w:ascii="Arial" w:hAnsi="Arial" w:cs="Arial"/>
              </w:rPr>
              <w:t>1.8</w:t>
            </w:r>
          </w:p>
        </w:tc>
        <w:tc>
          <w:tcPr>
            <w:tcW w:w="2160" w:type="dxa"/>
          </w:tcPr>
          <w:p w14:paraId="576F2129" w14:textId="455F3C27" w:rsidR="008828A1" w:rsidRDefault="008828A1" w:rsidP="00766FF2">
            <w:pPr>
              <w:rPr>
                <w:rFonts w:ascii="Arial" w:hAnsi="Arial" w:cs="Arial"/>
              </w:rPr>
            </w:pPr>
            <w:r w:rsidRPr="008828A1">
              <w:rPr>
                <w:rFonts w:ascii="Arial" w:hAnsi="Arial" w:cs="Arial"/>
              </w:rPr>
              <w:t>Capacidades comerciales y de marketing</w:t>
            </w:r>
          </w:p>
        </w:tc>
        <w:tc>
          <w:tcPr>
            <w:tcW w:w="1260" w:type="dxa"/>
          </w:tcPr>
          <w:p w14:paraId="5D58082C" w14:textId="1D61DFAB" w:rsidR="008828A1" w:rsidRDefault="00177078" w:rsidP="00EE22B0">
            <w:pPr>
              <w:jc w:val="both"/>
              <w:rPr>
                <w:rFonts w:ascii="Arial" w:hAnsi="Arial" w:cs="Arial"/>
              </w:rPr>
            </w:pPr>
            <w:r>
              <w:rPr>
                <w:rFonts w:ascii="Arial" w:hAnsi="Arial" w:cs="Arial"/>
              </w:rPr>
              <w:t>M4</w:t>
            </w:r>
          </w:p>
        </w:tc>
        <w:tc>
          <w:tcPr>
            <w:tcW w:w="886" w:type="dxa"/>
          </w:tcPr>
          <w:p w14:paraId="153E5781" w14:textId="3E575F49" w:rsidR="008828A1" w:rsidRDefault="00177078" w:rsidP="00EE22B0">
            <w:pPr>
              <w:jc w:val="both"/>
              <w:rPr>
                <w:rFonts w:ascii="Arial" w:hAnsi="Arial" w:cs="Arial"/>
              </w:rPr>
            </w:pPr>
            <w:r>
              <w:rPr>
                <w:rFonts w:ascii="Arial" w:hAnsi="Arial" w:cs="Arial"/>
              </w:rPr>
              <w:t>M11</w:t>
            </w:r>
          </w:p>
        </w:tc>
        <w:tc>
          <w:tcPr>
            <w:tcW w:w="1503" w:type="dxa"/>
          </w:tcPr>
          <w:p w14:paraId="13AFA956" w14:textId="3DC3934A" w:rsidR="008828A1" w:rsidRDefault="00177078" w:rsidP="00EE22B0">
            <w:pPr>
              <w:jc w:val="both"/>
              <w:rPr>
                <w:rFonts w:ascii="Arial" w:hAnsi="Arial" w:cs="Arial"/>
              </w:rPr>
            </w:pPr>
            <w:r>
              <w:rPr>
                <w:rFonts w:ascii="Arial" w:hAnsi="Arial" w:cs="Arial"/>
              </w:rPr>
              <w:t>8 meses</w:t>
            </w:r>
          </w:p>
        </w:tc>
        <w:tc>
          <w:tcPr>
            <w:tcW w:w="1538" w:type="dxa"/>
          </w:tcPr>
          <w:p w14:paraId="550007EE" w14:textId="7A9523C5" w:rsidR="008828A1" w:rsidRDefault="00177078" w:rsidP="00EE22B0">
            <w:pPr>
              <w:jc w:val="both"/>
              <w:rPr>
                <w:rFonts w:ascii="Arial" w:hAnsi="Arial" w:cs="Arial"/>
              </w:rPr>
            </w:pPr>
            <w:r>
              <w:rPr>
                <w:rFonts w:ascii="Arial" w:hAnsi="Arial" w:cs="Arial"/>
              </w:rPr>
              <w:t>1.2, 1.3</w:t>
            </w:r>
          </w:p>
        </w:tc>
      </w:tr>
      <w:tr w:rsidR="008828A1" w14:paraId="48D4F5FA" w14:textId="77777777" w:rsidTr="00706379">
        <w:tc>
          <w:tcPr>
            <w:tcW w:w="1704" w:type="dxa"/>
          </w:tcPr>
          <w:p w14:paraId="2D89A431" w14:textId="6E4CBD1D" w:rsidR="008828A1" w:rsidRDefault="008828A1" w:rsidP="00EE22B0">
            <w:pPr>
              <w:jc w:val="both"/>
              <w:rPr>
                <w:rFonts w:ascii="Arial" w:hAnsi="Arial" w:cs="Arial"/>
              </w:rPr>
            </w:pPr>
            <w:r>
              <w:rPr>
                <w:rFonts w:ascii="Arial" w:hAnsi="Arial" w:cs="Arial"/>
              </w:rPr>
              <w:t>1.9.1</w:t>
            </w:r>
          </w:p>
        </w:tc>
        <w:tc>
          <w:tcPr>
            <w:tcW w:w="2160" w:type="dxa"/>
          </w:tcPr>
          <w:p w14:paraId="146CAF2A" w14:textId="391DFBDF" w:rsidR="008828A1" w:rsidRDefault="003D3C18" w:rsidP="00766FF2">
            <w:pPr>
              <w:rPr>
                <w:rFonts w:ascii="Arial" w:hAnsi="Arial" w:cs="Arial"/>
              </w:rPr>
            </w:pPr>
            <w:r w:rsidRPr="003D3C18">
              <w:rPr>
                <w:rFonts w:ascii="Arial" w:hAnsi="Arial" w:cs="Arial"/>
              </w:rPr>
              <w:t>Preparación de los proyectos piloto</w:t>
            </w:r>
          </w:p>
        </w:tc>
        <w:tc>
          <w:tcPr>
            <w:tcW w:w="1260" w:type="dxa"/>
          </w:tcPr>
          <w:p w14:paraId="28889D0D" w14:textId="1E771EF2" w:rsidR="008828A1" w:rsidRDefault="003D3C18" w:rsidP="00EE22B0">
            <w:pPr>
              <w:jc w:val="both"/>
              <w:rPr>
                <w:rFonts w:ascii="Arial" w:hAnsi="Arial" w:cs="Arial"/>
              </w:rPr>
            </w:pPr>
            <w:r>
              <w:rPr>
                <w:rFonts w:ascii="Arial" w:hAnsi="Arial" w:cs="Arial"/>
              </w:rPr>
              <w:t>M10</w:t>
            </w:r>
          </w:p>
        </w:tc>
        <w:tc>
          <w:tcPr>
            <w:tcW w:w="886" w:type="dxa"/>
          </w:tcPr>
          <w:p w14:paraId="1BFDB771" w14:textId="393930E1" w:rsidR="008828A1" w:rsidRDefault="003D3C18" w:rsidP="00EE22B0">
            <w:pPr>
              <w:jc w:val="both"/>
              <w:rPr>
                <w:rFonts w:ascii="Arial" w:hAnsi="Arial" w:cs="Arial"/>
              </w:rPr>
            </w:pPr>
            <w:r>
              <w:rPr>
                <w:rFonts w:ascii="Arial" w:hAnsi="Arial" w:cs="Arial"/>
              </w:rPr>
              <w:t>M11</w:t>
            </w:r>
          </w:p>
        </w:tc>
        <w:tc>
          <w:tcPr>
            <w:tcW w:w="1503" w:type="dxa"/>
          </w:tcPr>
          <w:p w14:paraId="6F733AF9" w14:textId="54E2FD37" w:rsidR="008828A1" w:rsidRDefault="003D3C18" w:rsidP="00EE22B0">
            <w:pPr>
              <w:jc w:val="both"/>
              <w:rPr>
                <w:rFonts w:ascii="Arial" w:hAnsi="Arial" w:cs="Arial"/>
              </w:rPr>
            </w:pPr>
            <w:r>
              <w:rPr>
                <w:rFonts w:ascii="Arial" w:hAnsi="Arial" w:cs="Arial"/>
              </w:rPr>
              <w:t>2 meses</w:t>
            </w:r>
          </w:p>
        </w:tc>
        <w:tc>
          <w:tcPr>
            <w:tcW w:w="1538" w:type="dxa"/>
          </w:tcPr>
          <w:p w14:paraId="32AA42E4" w14:textId="2CD000CB" w:rsidR="008828A1" w:rsidRDefault="003D3C18" w:rsidP="00EE22B0">
            <w:pPr>
              <w:jc w:val="both"/>
              <w:rPr>
                <w:rFonts w:ascii="Arial" w:hAnsi="Arial" w:cs="Arial"/>
              </w:rPr>
            </w:pPr>
            <w:r w:rsidRPr="003D3C18">
              <w:rPr>
                <w:rFonts w:ascii="Arial" w:hAnsi="Arial" w:cs="Arial"/>
              </w:rPr>
              <w:t>1.4, 1.5, 1.6, 1.7</w:t>
            </w:r>
          </w:p>
        </w:tc>
      </w:tr>
      <w:tr w:rsidR="003D3C18" w14:paraId="662B0FF1" w14:textId="77777777" w:rsidTr="00706379">
        <w:tc>
          <w:tcPr>
            <w:tcW w:w="1704" w:type="dxa"/>
          </w:tcPr>
          <w:p w14:paraId="64B5911A" w14:textId="4F0D875E" w:rsidR="003D3C18" w:rsidRDefault="003D3C18" w:rsidP="00EE22B0">
            <w:pPr>
              <w:jc w:val="both"/>
              <w:rPr>
                <w:rFonts w:ascii="Arial" w:hAnsi="Arial" w:cs="Arial"/>
              </w:rPr>
            </w:pPr>
            <w:r>
              <w:rPr>
                <w:rFonts w:ascii="Arial" w:hAnsi="Arial" w:cs="Arial"/>
              </w:rPr>
              <w:t>1.9.2 – 1.9.4</w:t>
            </w:r>
          </w:p>
        </w:tc>
        <w:tc>
          <w:tcPr>
            <w:tcW w:w="2160" w:type="dxa"/>
          </w:tcPr>
          <w:p w14:paraId="248C7E6B" w14:textId="6FF47784" w:rsidR="003D3C18" w:rsidRDefault="003D3C18" w:rsidP="00766FF2">
            <w:pPr>
              <w:rPr>
                <w:rFonts w:ascii="Arial" w:hAnsi="Arial" w:cs="Arial"/>
              </w:rPr>
            </w:pPr>
            <w:r w:rsidRPr="003D3C18">
              <w:rPr>
                <w:rFonts w:ascii="Arial" w:hAnsi="Arial" w:cs="Arial"/>
              </w:rPr>
              <w:t>Ejecución de los tres proyectos piloto</w:t>
            </w:r>
          </w:p>
        </w:tc>
        <w:tc>
          <w:tcPr>
            <w:tcW w:w="1260" w:type="dxa"/>
          </w:tcPr>
          <w:p w14:paraId="3CDA9EE5" w14:textId="6197DD49" w:rsidR="003D3C18" w:rsidRDefault="003D3C18" w:rsidP="00EE22B0">
            <w:pPr>
              <w:jc w:val="both"/>
              <w:rPr>
                <w:rFonts w:ascii="Arial" w:hAnsi="Arial" w:cs="Arial"/>
              </w:rPr>
            </w:pPr>
            <w:r>
              <w:rPr>
                <w:rFonts w:ascii="Arial" w:hAnsi="Arial" w:cs="Arial"/>
              </w:rPr>
              <w:t>M12</w:t>
            </w:r>
          </w:p>
        </w:tc>
        <w:tc>
          <w:tcPr>
            <w:tcW w:w="886" w:type="dxa"/>
          </w:tcPr>
          <w:p w14:paraId="2A0E90BB" w14:textId="3EE540F0" w:rsidR="003D3C18" w:rsidRDefault="003D3C18" w:rsidP="00EE22B0">
            <w:pPr>
              <w:jc w:val="both"/>
              <w:rPr>
                <w:rFonts w:ascii="Arial" w:hAnsi="Arial" w:cs="Arial"/>
              </w:rPr>
            </w:pPr>
            <w:r>
              <w:rPr>
                <w:rFonts w:ascii="Arial" w:hAnsi="Arial" w:cs="Arial"/>
              </w:rPr>
              <w:t>M15</w:t>
            </w:r>
          </w:p>
        </w:tc>
        <w:tc>
          <w:tcPr>
            <w:tcW w:w="1503" w:type="dxa"/>
          </w:tcPr>
          <w:p w14:paraId="0BD33219" w14:textId="765CEE54" w:rsidR="003D3C18" w:rsidRDefault="003D3C18" w:rsidP="00EE22B0">
            <w:pPr>
              <w:jc w:val="both"/>
              <w:rPr>
                <w:rFonts w:ascii="Arial" w:hAnsi="Arial" w:cs="Arial"/>
              </w:rPr>
            </w:pPr>
            <w:r>
              <w:rPr>
                <w:rFonts w:ascii="Arial" w:hAnsi="Arial" w:cs="Arial"/>
              </w:rPr>
              <w:t>4 meses</w:t>
            </w:r>
          </w:p>
        </w:tc>
        <w:tc>
          <w:tcPr>
            <w:tcW w:w="1538" w:type="dxa"/>
          </w:tcPr>
          <w:p w14:paraId="4035AC98" w14:textId="695C37F1" w:rsidR="003D3C18" w:rsidRDefault="003D3C18" w:rsidP="00EE22B0">
            <w:pPr>
              <w:jc w:val="both"/>
              <w:rPr>
                <w:rFonts w:ascii="Arial" w:hAnsi="Arial" w:cs="Arial"/>
              </w:rPr>
            </w:pPr>
            <w:r w:rsidRPr="003D3C18">
              <w:rPr>
                <w:rFonts w:ascii="Arial" w:hAnsi="Arial" w:cs="Arial"/>
              </w:rPr>
              <w:t>1.9.1</w:t>
            </w:r>
          </w:p>
        </w:tc>
      </w:tr>
      <w:tr w:rsidR="003D3C18" w14:paraId="2C01C883" w14:textId="77777777" w:rsidTr="00706379">
        <w:tc>
          <w:tcPr>
            <w:tcW w:w="1704" w:type="dxa"/>
          </w:tcPr>
          <w:p w14:paraId="2B864B4C" w14:textId="1FCA1AED" w:rsidR="003D3C18" w:rsidRDefault="003D3C18" w:rsidP="00EE22B0">
            <w:pPr>
              <w:jc w:val="both"/>
              <w:rPr>
                <w:rFonts w:ascii="Arial" w:hAnsi="Arial" w:cs="Arial"/>
              </w:rPr>
            </w:pPr>
            <w:r>
              <w:rPr>
                <w:rFonts w:ascii="Arial" w:hAnsi="Arial" w:cs="Arial"/>
              </w:rPr>
              <w:t>1.9.5</w:t>
            </w:r>
          </w:p>
        </w:tc>
        <w:tc>
          <w:tcPr>
            <w:tcW w:w="2160" w:type="dxa"/>
          </w:tcPr>
          <w:p w14:paraId="5A03739B" w14:textId="61A9AC84" w:rsidR="003D3C18" w:rsidRDefault="00706379" w:rsidP="00766FF2">
            <w:pPr>
              <w:rPr>
                <w:rFonts w:ascii="Arial" w:hAnsi="Arial" w:cs="Arial"/>
              </w:rPr>
            </w:pPr>
            <w:r w:rsidRPr="00706379">
              <w:rPr>
                <w:rFonts w:ascii="Arial" w:hAnsi="Arial" w:cs="Arial"/>
              </w:rPr>
              <w:t>Evaluación conjunta de resultados</w:t>
            </w:r>
          </w:p>
        </w:tc>
        <w:tc>
          <w:tcPr>
            <w:tcW w:w="1260" w:type="dxa"/>
          </w:tcPr>
          <w:p w14:paraId="5176E8B5" w14:textId="4A981723" w:rsidR="003D3C18" w:rsidRDefault="00706379" w:rsidP="00EE22B0">
            <w:pPr>
              <w:jc w:val="both"/>
              <w:rPr>
                <w:rFonts w:ascii="Arial" w:hAnsi="Arial" w:cs="Arial"/>
              </w:rPr>
            </w:pPr>
            <w:r>
              <w:rPr>
                <w:rFonts w:ascii="Arial" w:hAnsi="Arial" w:cs="Arial"/>
              </w:rPr>
              <w:t>M15</w:t>
            </w:r>
          </w:p>
        </w:tc>
        <w:tc>
          <w:tcPr>
            <w:tcW w:w="886" w:type="dxa"/>
          </w:tcPr>
          <w:p w14:paraId="59CA5B11" w14:textId="19D9429E" w:rsidR="003D3C18" w:rsidRDefault="00706379" w:rsidP="00EE22B0">
            <w:pPr>
              <w:jc w:val="both"/>
              <w:rPr>
                <w:rFonts w:ascii="Arial" w:hAnsi="Arial" w:cs="Arial"/>
              </w:rPr>
            </w:pPr>
            <w:r>
              <w:rPr>
                <w:rFonts w:ascii="Arial" w:hAnsi="Arial" w:cs="Arial"/>
              </w:rPr>
              <w:t>M16</w:t>
            </w:r>
          </w:p>
        </w:tc>
        <w:tc>
          <w:tcPr>
            <w:tcW w:w="1503" w:type="dxa"/>
          </w:tcPr>
          <w:p w14:paraId="431489EC" w14:textId="2022BA32" w:rsidR="003D3C18" w:rsidRDefault="00706379" w:rsidP="00EE22B0">
            <w:pPr>
              <w:jc w:val="both"/>
              <w:rPr>
                <w:rFonts w:ascii="Arial" w:hAnsi="Arial" w:cs="Arial"/>
              </w:rPr>
            </w:pPr>
            <w:r>
              <w:rPr>
                <w:rFonts w:ascii="Arial" w:hAnsi="Arial" w:cs="Arial"/>
              </w:rPr>
              <w:t>2 meses</w:t>
            </w:r>
          </w:p>
        </w:tc>
        <w:tc>
          <w:tcPr>
            <w:tcW w:w="1538" w:type="dxa"/>
          </w:tcPr>
          <w:p w14:paraId="05FBE80C" w14:textId="271527A5" w:rsidR="003D3C18" w:rsidRDefault="00706379" w:rsidP="00EE22B0">
            <w:pPr>
              <w:jc w:val="both"/>
              <w:rPr>
                <w:rFonts w:ascii="Arial" w:hAnsi="Arial" w:cs="Arial"/>
              </w:rPr>
            </w:pPr>
            <w:r w:rsidRPr="00706379">
              <w:rPr>
                <w:rFonts w:ascii="Arial" w:hAnsi="Arial" w:cs="Arial"/>
              </w:rPr>
              <w:t>1.9.2–1.9.4</w:t>
            </w:r>
          </w:p>
        </w:tc>
      </w:tr>
      <w:tr w:rsidR="003D3C18" w14:paraId="0EF51917" w14:textId="77777777" w:rsidTr="00706379">
        <w:tc>
          <w:tcPr>
            <w:tcW w:w="1704" w:type="dxa"/>
          </w:tcPr>
          <w:p w14:paraId="57509023" w14:textId="78790203" w:rsidR="003D3C18" w:rsidRDefault="003D3C18" w:rsidP="00EE22B0">
            <w:pPr>
              <w:jc w:val="both"/>
              <w:rPr>
                <w:rFonts w:ascii="Arial" w:hAnsi="Arial" w:cs="Arial"/>
              </w:rPr>
            </w:pPr>
            <w:r>
              <w:rPr>
                <w:rFonts w:ascii="Arial" w:hAnsi="Arial" w:cs="Arial"/>
              </w:rPr>
              <w:t>1.9.6</w:t>
            </w:r>
          </w:p>
        </w:tc>
        <w:tc>
          <w:tcPr>
            <w:tcW w:w="2160" w:type="dxa"/>
          </w:tcPr>
          <w:p w14:paraId="48B68015" w14:textId="48383BB5" w:rsidR="003D3C18" w:rsidRDefault="00706379" w:rsidP="00766FF2">
            <w:pPr>
              <w:rPr>
                <w:rFonts w:ascii="Arial" w:hAnsi="Arial" w:cs="Arial"/>
              </w:rPr>
            </w:pPr>
            <w:r w:rsidRPr="00706379">
              <w:rPr>
                <w:rFonts w:ascii="Arial" w:hAnsi="Arial" w:cs="Arial"/>
              </w:rPr>
              <w:t>Identificación de mejoras</w:t>
            </w:r>
          </w:p>
        </w:tc>
        <w:tc>
          <w:tcPr>
            <w:tcW w:w="1260" w:type="dxa"/>
          </w:tcPr>
          <w:p w14:paraId="1C5C78A7" w14:textId="2E416700" w:rsidR="003D3C18" w:rsidRDefault="00706379" w:rsidP="00EE22B0">
            <w:pPr>
              <w:jc w:val="both"/>
              <w:rPr>
                <w:rFonts w:ascii="Arial" w:hAnsi="Arial" w:cs="Arial"/>
              </w:rPr>
            </w:pPr>
            <w:r>
              <w:rPr>
                <w:rFonts w:ascii="Arial" w:hAnsi="Arial" w:cs="Arial"/>
              </w:rPr>
              <w:t>M16</w:t>
            </w:r>
          </w:p>
        </w:tc>
        <w:tc>
          <w:tcPr>
            <w:tcW w:w="886" w:type="dxa"/>
          </w:tcPr>
          <w:p w14:paraId="228D5C09" w14:textId="58E8F8D7" w:rsidR="003D3C18" w:rsidRDefault="00706379" w:rsidP="00EE22B0">
            <w:pPr>
              <w:jc w:val="both"/>
              <w:rPr>
                <w:rFonts w:ascii="Arial" w:hAnsi="Arial" w:cs="Arial"/>
              </w:rPr>
            </w:pPr>
            <w:r>
              <w:rPr>
                <w:rFonts w:ascii="Arial" w:hAnsi="Arial" w:cs="Arial"/>
              </w:rPr>
              <w:t>M16</w:t>
            </w:r>
          </w:p>
        </w:tc>
        <w:tc>
          <w:tcPr>
            <w:tcW w:w="1503" w:type="dxa"/>
          </w:tcPr>
          <w:p w14:paraId="2410960B" w14:textId="00EF58BE" w:rsidR="003D3C18" w:rsidRDefault="00706379" w:rsidP="00EE22B0">
            <w:pPr>
              <w:jc w:val="both"/>
              <w:rPr>
                <w:rFonts w:ascii="Arial" w:hAnsi="Arial" w:cs="Arial"/>
              </w:rPr>
            </w:pPr>
            <w:r>
              <w:rPr>
                <w:rFonts w:ascii="Arial" w:hAnsi="Arial" w:cs="Arial"/>
              </w:rPr>
              <w:t>1 mes</w:t>
            </w:r>
          </w:p>
        </w:tc>
        <w:tc>
          <w:tcPr>
            <w:tcW w:w="1538" w:type="dxa"/>
          </w:tcPr>
          <w:p w14:paraId="2B58F67E" w14:textId="7A5A76B3" w:rsidR="003D3C18" w:rsidRDefault="00706379" w:rsidP="00EE22B0">
            <w:pPr>
              <w:jc w:val="both"/>
              <w:rPr>
                <w:rFonts w:ascii="Arial" w:hAnsi="Arial" w:cs="Arial"/>
              </w:rPr>
            </w:pPr>
            <w:r w:rsidRPr="00706379">
              <w:rPr>
                <w:rFonts w:ascii="Arial" w:hAnsi="Arial" w:cs="Arial"/>
              </w:rPr>
              <w:t>1.9.5</w:t>
            </w:r>
          </w:p>
        </w:tc>
      </w:tr>
      <w:tr w:rsidR="003D3C18" w14:paraId="44018D0F" w14:textId="77777777" w:rsidTr="00706379">
        <w:tc>
          <w:tcPr>
            <w:tcW w:w="1704" w:type="dxa"/>
          </w:tcPr>
          <w:p w14:paraId="06D66238" w14:textId="48E2D74B" w:rsidR="003D3C18" w:rsidRDefault="003D3C18" w:rsidP="00EE22B0">
            <w:pPr>
              <w:jc w:val="both"/>
              <w:rPr>
                <w:rFonts w:ascii="Arial" w:hAnsi="Arial" w:cs="Arial"/>
              </w:rPr>
            </w:pPr>
            <w:r>
              <w:rPr>
                <w:rFonts w:ascii="Arial" w:hAnsi="Arial" w:cs="Arial"/>
              </w:rPr>
              <w:t>1.10.1</w:t>
            </w:r>
          </w:p>
        </w:tc>
        <w:tc>
          <w:tcPr>
            <w:tcW w:w="2160" w:type="dxa"/>
          </w:tcPr>
          <w:p w14:paraId="69829FAF" w14:textId="19D20E67" w:rsidR="003D3C18" w:rsidRDefault="00706379" w:rsidP="00766FF2">
            <w:pPr>
              <w:rPr>
                <w:rFonts w:ascii="Arial" w:hAnsi="Arial" w:cs="Arial"/>
              </w:rPr>
            </w:pPr>
            <w:r w:rsidRPr="00706379">
              <w:rPr>
                <w:rFonts w:ascii="Arial" w:hAnsi="Arial" w:cs="Arial"/>
              </w:rPr>
              <w:t>Implantación de mejoras derivadas de los pilotos</w:t>
            </w:r>
          </w:p>
        </w:tc>
        <w:tc>
          <w:tcPr>
            <w:tcW w:w="1260" w:type="dxa"/>
          </w:tcPr>
          <w:p w14:paraId="5334F642" w14:textId="2A33AC99" w:rsidR="003D3C18" w:rsidRDefault="00706379" w:rsidP="00EE22B0">
            <w:pPr>
              <w:jc w:val="both"/>
              <w:rPr>
                <w:rFonts w:ascii="Arial" w:hAnsi="Arial" w:cs="Arial"/>
              </w:rPr>
            </w:pPr>
            <w:r>
              <w:rPr>
                <w:rFonts w:ascii="Arial" w:hAnsi="Arial" w:cs="Arial"/>
              </w:rPr>
              <w:t>M16</w:t>
            </w:r>
          </w:p>
        </w:tc>
        <w:tc>
          <w:tcPr>
            <w:tcW w:w="886" w:type="dxa"/>
          </w:tcPr>
          <w:p w14:paraId="31D81B38" w14:textId="39980A38" w:rsidR="003D3C18" w:rsidRDefault="00706379" w:rsidP="00EE22B0">
            <w:pPr>
              <w:jc w:val="both"/>
              <w:rPr>
                <w:rFonts w:ascii="Arial" w:hAnsi="Arial" w:cs="Arial"/>
              </w:rPr>
            </w:pPr>
            <w:r>
              <w:rPr>
                <w:rFonts w:ascii="Arial" w:hAnsi="Arial" w:cs="Arial"/>
              </w:rPr>
              <w:t>M17</w:t>
            </w:r>
          </w:p>
        </w:tc>
        <w:tc>
          <w:tcPr>
            <w:tcW w:w="1503" w:type="dxa"/>
          </w:tcPr>
          <w:p w14:paraId="4A98F3A2" w14:textId="16FFF5DD" w:rsidR="003D3C18" w:rsidRDefault="00706379" w:rsidP="00EE22B0">
            <w:pPr>
              <w:jc w:val="both"/>
              <w:rPr>
                <w:rFonts w:ascii="Arial" w:hAnsi="Arial" w:cs="Arial"/>
              </w:rPr>
            </w:pPr>
            <w:r>
              <w:rPr>
                <w:rFonts w:ascii="Arial" w:hAnsi="Arial" w:cs="Arial"/>
              </w:rPr>
              <w:t>2 meses</w:t>
            </w:r>
          </w:p>
        </w:tc>
        <w:tc>
          <w:tcPr>
            <w:tcW w:w="1538" w:type="dxa"/>
          </w:tcPr>
          <w:p w14:paraId="68C761D8" w14:textId="02AFA197" w:rsidR="003D3C18" w:rsidRDefault="00706379" w:rsidP="00EE22B0">
            <w:pPr>
              <w:jc w:val="both"/>
              <w:rPr>
                <w:rFonts w:ascii="Arial" w:hAnsi="Arial" w:cs="Arial"/>
              </w:rPr>
            </w:pPr>
            <w:r w:rsidRPr="00706379">
              <w:rPr>
                <w:rFonts w:ascii="Arial" w:hAnsi="Arial" w:cs="Arial"/>
              </w:rPr>
              <w:t>1.9.6</w:t>
            </w:r>
          </w:p>
        </w:tc>
      </w:tr>
      <w:tr w:rsidR="003D3C18" w14:paraId="67D22FCE" w14:textId="77777777" w:rsidTr="00706379">
        <w:tc>
          <w:tcPr>
            <w:tcW w:w="1704" w:type="dxa"/>
          </w:tcPr>
          <w:p w14:paraId="25779EB7" w14:textId="01EC09A6" w:rsidR="003D3C18" w:rsidRDefault="003D3C18" w:rsidP="00EE22B0">
            <w:pPr>
              <w:jc w:val="both"/>
              <w:rPr>
                <w:rFonts w:ascii="Arial" w:hAnsi="Arial" w:cs="Arial"/>
              </w:rPr>
            </w:pPr>
            <w:r>
              <w:rPr>
                <w:rFonts w:ascii="Arial" w:hAnsi="Arial" w:cs="Arial"/>
              </w:rPr>
              <w:t>1.10.2</w:t>
            </w:r>
          </w:p>
        </w:tc>
        <w:tc>
          <w:tcPr>
            <w:tcW w:w="2160" w:type="dxa"/>
          </w:tcPr>
          <w:p w14:paraId="79109863" w14:textId="440DCE19" w:rsidR="003D3C18" w:rsidRDefault="00706379" w:rsidP="00766FF2">
            <w:pPr>
              <w:rPr>
                <w:rFonts w:ascii="Arial" w:hAnsi="Arial" w:cs="Arial"/>
              </w:rPr>
            </w:pPr>
            <w:r w:rsidRPr="00706379">
              <w:rPr>
                <w:rFonts w:ascii="Arial" w:hAnsi="Arial" w:cs="Arial"/>
              </w:rPr>
              <w:t>Validación de la preparación operativa</w:t>
            </w:r>
          </w:p>
        </w:tc>
        <w:tc>
          <w:tcPr>
            <w:tcW w:w="1260" w:type="dxa"/>
          </w:tcPr>
          <w:p w14:paraId="0CB2F9DD" w14:textId="1C8004A3" w:rsidR="003D3C18" w:rsidRDefault="00706379" w:rsidP="00EE22B0">
            <w:pPr>
              <w:jc w:val="both"/>
              <w:rPr>
                <w:rFonts w:ascii="Arial" w:hAnsi="Arial" w:cs="Arial"/>
              </w:rPr>
            </w:pPr>
            <w:r>
              <w:rPr>
                <w:rFonts w:ascii="Arial" w:hAnsi="Arial" w:cs="Arial"/>
              </w:rPr>
              <w:t>M17</w:t>
            </w:r>
          </w:p>
        </w:tc>
        <w:tc>
          <w:tcPr>
            <w:tcW w:w="886" w:type="dxa"/>
          </w:tcPr>
          <w:p w14:paraId="49285C57" w14:textId="0237F443" w:rsidR="003D3C18" w:rsidRDefault="00706379" w:rsidP="00EE22B0">
            <w:pPr>
              <w:jc w:val="both"/>
              <w:rPr>
                <w:rFonts w:ascii="Arial" w:hAnsi="Arial" w:cs="Arial"/>
              </w:rPr>
            </w:pPr>
            <w:r>
              <w:rPr>
                <w:rFonts w:ascii="Arial" w:hAnsi="Arial" w:cs="Arial"/>
              </w:rPr>
              <w:t>M17</w:t>
            </w:r>
          </w:p>
        </w:tc>
        <w:tc>
          <w:tcPr>
            <w:tcW w:w="1503" w:type="dxa"/>
          </w:tcPr>
          <w:p w14:paraId="2C6B5344" w14:textId="62485734" w:rsidR="003D3C18" w:rsidRDefault="00706379" w:rsidP="00EE22B0">
            <w:pPr>
              <w:jc w:val="both"/>
              <w:rPr>
                <w:rFonts w:ascii="Arial" w:hAnsi="Arial" w:cs="Arial"/>
              </w:rPr>
            </w:pPr>
            <w:r>
              <w:rPr>
                <w:rFonts w:ascii="Arial" w:hAnsi="Arial" w:cs="Arial"/>
              </w:rPr>
              <w:t>1 mes</w:t>
            </w:r>
          </w:p>
        </w:tc>
        <w:tc>
          <w:tcPr>
            <w:tcW w:w="1538" w:type="dxa"/>
          </w:tcPr>
          <w:p w14:paraId="2C66337E" w14:textId="3FFEAA2F" w:rsidR="003D3C18" w:rsidRDefault="00706379" w:rsidP="00EE22B0">
            <w:pPr>
              <w:jc w:val="both"/>
              <w:rPr>
                <w:rFonts w:ascii="Arial" w:hAnsi="Arial" w:cs="Arial"/>
              </w:rPr>
            </w:pPr>
            <w:r w:rsidRPr="00706379">
              <w:rPr>
                <w:rFonts w:ascii="Arial" w:hAnsi="Arial" w:cs="Arial"/>
              </w:rPr>
              <w:t>1.10.1</w:t>
            </w:r>
          </w:p>
        </w:tc>
      </w:tr>
      <w:tr w:rsidR="003D3C18" w14:paraId="06F30F7A" w14:textId="77777777" w:rsidTr="00706379">
        <w:tc>
          <w:tcPr>
            <w:tcW w:w="1704" w:type="dxa"/>
          </w:tcPr>
          <w:p w14:paraId="1BDF8B97" w14:textId="0A3A96CE" w:rsidR="003D3C18" w:rsidRDefault="003D3C18" w:rsidP="003D3C18">
            <w:pPr>
              <w:rPr>
                <w:rFonts w:ascii="Arial" w:hAnsi="Arial" w:cs="Arial"/>
              </w:rPr>
            </w:pPr>
            <w:r>
              <w:rPr>
                <w:rFonts w:ascii="Arial" w:hAnsi="Arial" w:cs="Arial"/>
              </w:rPr>
              <w:t>1.10.3 – 1.10.5</w:t>
            </w:r>
          </w:p>
        </w:tc>
        <w:tc>
          <w:tcPr>
            <w:tcW w:w="2160" w:type="dxa"/>
          </w:tcPr>
          <w:p w14:paraId="69FAD1E8" w14:textId="4CB888A6" w:rsidR="003D3C18" w:rsidRDefault="00706379" w:rsidP="00766FF2">
            <w:pPr>
              <w:rPr>
                <w:rFonts w:ascii="Arial" w:hAnsi="Arial" w:cs="Arial"/>
              </w:rPr>
            </w:pPr>
            <w:r w:rsidRPr="00706379">
              <w:rPr>
                <w:rFonts w:ascii="Arial" w:hAnsi="Arial" w:cs="Arial"/>
              </w:rPr>
              <w:t>Transferencia a operaciones</w:t>
            </w:r>
          </w:p>
        </w:tc>
        <w:tc>
          <w:tcPr>
            <w:tcW w:w="1260" w:type="dxa"/>
          </w:tcPr>
          <w:p w14:paraId="56539802" w14:textId="5AF3546F" w:rsidR="003D3C18" w:rsidRDefault="00706379" w:rsidP="00EE22B0">
            <w:pPr>
              <w:jc w:val="both"/>
              <w:rPr>
                <w:rFonts w:ascii="Arial" w:hAnsi="Arial" w:cs="Arial"/>
              </w:rPr>
            </w:pPr>
            <w:r>
              <w:rPr>
                <w:rFonts w:ascii="Arial" w:hAnsi="Arial" w:cs="Arial"/>
              </w:rPr>
              <w:t>M17</w:t>
            </w:r>
          </w:p>
        </w:tc>
        <w:tc>
          <w:tcPr>
            <w:tcW w:w="886" w:type="dxa"/>
          </w:tcPr>
          <w:p w14:paraId="5FFB5FB0" w14:textId="0C22484E" w:rsidR="003D3C18" w:rsidRDefault="00706379" w:rsidP="00EE22B0">
            <w:pPr>
              <w:jc w:val="both"/>
              <w:rPr>
                <w:rFonts w:ascii="Arial" w:hAnsi="Arial" w:cs="Arial"/>
              </w:rPr>
            </w:pPr>
            <w:r>
              <w:rPr>
                <w:rFonts w:ascii="Arial" w:hAnsi="Arial" w:cs="Arial"/>
              </w:rPr>
              <w:t>M18</w:t>
            </w:r>
          </w:p>
        </w:tc>
        <w:tc>
          <w:tcPr>
            <w:tcW w:w="1503" w:type="dxa"/>
          </w:tcPr>
          <w:p w14:paraId="4992D068" w14:textId="1F6F1902" w:rsidR="003D3C18" w:rsidRDefault="00706379" w:rsidP="00EE22B0">
            <w:pPr>
              <w:jc w:val="both"/>
              <w:rPr>
                <w:rFonts w:ascii="Arial" w:hAnsi="Arial" w:cs="Arial"/>
              </w:rPr>
            </w:pPr>
            <w:r>
              <w:rPr>
                <w:rFonts w:ascii="Arial" w:hAnsi="Arial" w:cs="Arial"/>
              </w:rPr>
              <w:t>2 meses</w:t>
            </w:r>
          </w:p>
        </w:tc>
        <w:tc>
          <w:tcPr>
            <w:tcW w:w="1538" w:type="dxa"/>
          </w:tcPr>
          <w:p w14:paraId="20520E15" w14:textId="408CF0B6" w:rsidR="003D3C18" w:rsidRDefault="00706379" w:rsidP="00EE22B0">
            <w:pPr>
              <w:jc w:val="both"/>
              <w:rPr>
                <w:rFonts w:ascii="Arial" w:hAnsi="Arial" w:cs="Arial"/>
              </w:rPr>
            </w:pPr>
            <w:r w:rsidRPr="00706379">
              <w:rPr>
                <w:rFonts w:ascii="Arial" w:hAnsi="Arial" w:cs="Arial"/>
              </w:rPr>
              <w:t>1.10.2</w:t>
            </w:r>
          </w:p>
        </w:tc>
      </w:tr>
      <w:tr w:rsidR="003D3C18" w14:paraId="0A8F9CFC" w14:textId="77777777" w:rsidTr="00706379">
        <w:tc>
          <w:tcPr>
            <w:tcW w:w="1704" w:type="dxa"/>
          </w:tcPr>
          <w:p w14:paraId="6E9AEE66" w14:textId="6286C316" w:rsidR="003D3C18" w:rsidRDefault="003D3C18" w:rsidP="00EE22B0">
            <w:pPr>
              <w:jc w:val="both"/>
              <w:rPr>
                <w:rFonts w:ascii="Arial" w:hAnsi="Arial" w:cs="Arial"/>
              </w:rPr>
            </w:pPr>
            <w:r>
              <w:rPr>
                <w:rFonts w:ascii="Arial" w:hAnsi="Arial" w:cs="Arial"/>
              </w:rPr>
              <w:t>1.10.6</w:t>
            </w:r>
          </w:p>
        </w:tc>
        <w:tc>
          <w:tcPr>
            <w:tcW w:w="2160" w:type="dxa"/>
          </w:tcPr>
          <w:p w14:paraId="48B8B511" w14:textId="5ACB7971" w:rsidR="003D3C18" w:rsidRDefault="00706379" w:rsidP="00766FF2">
            <w:pPr>
              <w:rPr>
                <w:rFonts w:ascii="Arial" w:hAnsi="Arial" w:cs="Arial"/>
              </w:rPr>
            </w:pPr>
            <w:r w:rsidRPr="00706379">
              <w:rPr>
                <w:rFonts w:ascii="Arial" w:hAnsi="Arial" w:cs="Arial"/>
              </w:rPr>
              <w:t>Aceptación de la transición</w:t>
            </w:r>
          </w:p>
        </w:tc>
        <w:tc>
          <w:tcPr>
            <w:tcW w:w="1260" w:type="dxa"/>
          </w:tcPr>
          <w:p w14:paraId="71072A4F" w14:textId="241B2C82" w:rsidR="003D3C18" w:rsidRDefault="00706379" w:rsidP="00EE22B0">
            <w:pPr>
              <w:jc w:val="both"/>
              <w:rPr>
                <w:rFonts w:ascii="Arial" w:hAnsi="Arial" w:cs="Arial"/>
              </w:rPr>
            </w:pPr>
            <w:r>
              <w:rPr>
                <w:rFonts w:ascii="Arial" w:hAnsi="Arial" w:cs="Arial"/>
              </w:rPr>
              <w:t>M18</w:t>
            </w:r>
          </w:p>
        </w:tc>
        <w:tc>
          <w:tcPr>
            <w:tcW w:w="886" w:type="dxa"/>
          </w:tcPr>
          <w:p w14:paraId="3AEF106F" w14:textId="61B10AC5" w:rsidR="003D3C18" w:rsidRDefault="00706379" w:rsidP="00EE22B0">
            <w:pPr>
              <w:jc w:val="both"/>
              <w:rPr>
                <w:rFonts w:ascii="Arial" w:hAnsi="Arial" w:cs="Arial"/>
              </w:rPr>
            </w:pPr>
            <w:r>
              <w:rPr>
                <w:rFonts w:ascii="Arial" w:hAnsi="Arial" w:cs="Arial"/>
              </w:rPr>
              <w:t>M18</w:t>
            </w:r>
          </w:p>
        </w:tc>
        <w:tc>
          <w:tcPr>
            <w:tcW w:w="1503" w:type="dxa"/>
          </w:tcPr>
          <w:p w14:paraId="0056565C" w14:textId="1CD57679" w:rsidR="003D3C18" w:rsidRDefault="00706379" w:rsidP="00EE22B0">
            <w:pPr>
              <w:jc w:val="both"/>
              <w:rPr>
                <w:rFonts w:ascii="Arial" w:hAnsi="Arial" w:cs="Arial"/>
              </w:rPr>
            </w:pPr>
            <w:r>
              <w:rPr>
                <w:rFonts w:ascii="Arial" w:hAnsi="Arial" w:cs="Arial"/>
              </w:rPr>
              <w:t>1 mes</w:t>
            </w:r>
          </w:p>
        </w:tc>
        <w:tc>
          <w:tcPr>
            <w:tcW w:w="1538" w:type="dxa"/>
          </w:tcPr>
          <w:p w14:paraId="0B3BA758" w14:textId="27D31895" w:rsidR="003D3C18" w:rsidRDefault="00706379" w:rsidP="00EE22B0">
            <w:pPr>
              <w:jc w:val="both"/>
              <w:rPr>
                <w:rFonts w:ascii="Arial" w:hAnsi="Arial" w:cs="Arial"/>
              </w:rPr>
            </w:pPr>
            <w:r w:rsidRPr="00706379">
              <w:rPr>
                <w:rFonts w:ascii="Arial" w:hAnsi="Arial" w:cs="Arial"/>
              </w:rPr>
              <w:t>1.10.3–1.10.5</w:t>
            </w:r>
          </w:p>
        </w:tc>
      </w:tr>
      <w:tr w:rsidR="003D3C18" w14:paraId="25E42F84" w14:textId="77777777" w:rsidTr="00706379">
        <w:tc>
          <w:tcPr>
            <w:tcW w:w="1704" w:type="dxa"/>
          </w:tcPr>
          <w:p w14:paraId="4E3CFECC" w14:textId="355B9AD4" w:rsidR="003D3C18" w:rsidRDefault="003D3C18" w:rsidP="00EE22B0">
            <w:pPr>
              <w:jc w:val="both"/>
              <w:rPr>
                <w:rFonts w:ascii="Arial" w:hAnsi="Arial" w:cs="Arial"/>
              </w:rPr>
            </w:pPr>
            <w:r>
              <w:rPr>
                <w:rFonts w:ascii="Arial" w:hAnsi="Arial" w:cs="Arial"/>
              </w:rPr>
              <w:t>1.11.1</w:t>
            </w:r>
          </w:p>
        </w:tc>
        <w:tc>
          <w:tcPr>
            <w:tcW w:w="2160" w:type="dxa"/>
          </w:tcPr>
          <w:p w14:paraId="1507B71F" w14:textId="25AD756D" w:rsidR="003D3C18" w:rsidRDefault="00706379" w:rsidP="00766FF2">
            <w:pPr>
              <w:rPr>
                <w:rFonts w:ascii="Arial" w:hAnsi="Arial" w:cs="Arial"/>
              </w:rPr>
            </w:pPr>
            <w:r w:rsidRPr="00706379">
              <w:rPr>
                <w:rFonts w:ascii="Arial" w:hAnsi="Arial" w:cs="Arial"/>
              </w:rPr>
              <w:t>Cierre del proyecto</w:t>
            </w:r>
          </w:p>
        </w:tc>
        <w:tc>
          <w:tcPr>
            <w:tcW w:w="1260" w:type="dxa"/>
          </w:tcPr>
          <w:p w14:paraId="6408E006" w14:textId="031D964F" w:rsidR="003D3C18" w:rsidRDefault="00706379" w:rsidP="00EE22B0">
            <w:pPr>
              <w:jc w:val="both"/>
              <w:rPr>
                <w:rFonts w:ascii="Arial" w:hAnsi="Arial" w:cs="Arial"/>
              </w:rPr>
            </w:pPr>
            <w:r>
              <w:rPr>
                <w:rFonts w:ascii="Arial" w:hAnsi="Arial" w:cs="Arial"/>
              </w:rPr>
              <w:t>M18</w:t>
            </w:r>
          </w:p>
        </w:tc>
        <w:tc>
          <w:tcPr>
            <w:tcW w:w="886" w:type="dxa"/>
          </w:tcPr>
          <w:p w14:paraId="4387361F" w14:textId="3A6DD2AA" w:rsidR="003D3C18" w:rsidRDefault="00706379" w:rsidP="00EE22B0">
            <w:pPr>
              <w:jc w:val="both"/>
              <w:rPr>
                <w:rFonts w:ascii="Arial" w:hAnsi="Arial" w:cs="Arial"/>
              </w:rPr>
            </w:pPr>
            <w:r>
              <w:rPr>
                <w:rFonts w:ascii="Arial" w:hAnsi="Arial" w:cs="Arial"/>
              </w:rPr>
              <w:t>M18</w:t>
            </w:r>
          </w:p>
        </w:tc>
        <w:tc>
          <w:tcPr>
            <w:tcW w:w="1503" w:type="dxa"/>
          </w:tcPr>
          <w:p w14:paraId="35342B57" w14:textId="111E9412" w:rsidR="003D3C18" w:rsidRDefault="00706379" w:rsidP="00EE22B0">
            <w:pPr>
              <w:jc w:val="both"/>
              <w:rPr>
                <w:rFonts w:ascii="Arial" w:hAnsi="Arial" w:cs="Arial"/>
              </w:rPr>
            </w:pPr>
            <w:r>
              <w:rPr>
                <w:rFonts w:ascii="Arial" w:hAnsi="Arial" w:cs="Arial"/>
              </w:rPr>
              <w:t>1 mes</w:t>
            </w:r>
          </w:p>
        </w:tc>
        <w:tc>
          <w:tcPr>
            <w:tcW w:w="1538" w:type="dxa"/>
          </w:tcPr>
          <w:p w14:paraId="2D6F678C" w14:textId="112D7B3A" w:rsidR="003D3C18" w:rsidRDefault="00706379" w:rsidP="00EE22B0">
            <w:pPr>
              <w:jc w:val="both"/>
              <w:rPr>
                <w:rFonts w:ascii="Arial" w:hAnsi="Arial" w:cs="Arial"/>
              </w:rPr>
            </w:pPr>
            <w:r w:rsidRPr="00706379">
              <w:rPr>
                <w:rFonts w:ascii="Arial" w:hAnsi="Arial" w:cs="Arial"/>
              </w:rPr>
              <w:t>1.10.6</w:t>
            </w:r>
          </w:p>
        </w:tc>
      </w:tr>
    </w:tbl>
    <w:p w14:paraId="46D3D039" w14:textId="77777777" w:rsidR="004F1710" w:rsidRDefault="004F1710" w:rsidP="00CC161A">
      <w:pPr>
        <w:jc w:val="both"/>
        <w:rPr>
          <w:rFonts w:ascii="Arial" w:hAnsi="Arial" w:cs="Arial"/>
        </w:rPr>
      </w:pPr>
    </w:p>
    <w:p w14:paraId="3A4DA382" w14:textId="75D3B8A9" w:rsidR="00CC161A" w:rsidRDefault="00CC161A" w:rsidP="00CC161A">
      <w:pPr>
        <w:ind w:firstLine="708"/>
        <w:jc w:val="both"/>
        <w:rPr>
          <w:rFonts w:ascii="Arial" w:hAnsi="Arial" w:cs="Arial"/>
        </w:rPr>
      </w:pPr>
      <w:r w:rsidRPr="00CC161A">
        <w:rPr>
          <w:rFonts w:ascii="Arial" w:hAnsi="Arial" w:cs="Arial"/>
        </w:rPr>
        <w:t>Los hitos representan puntos de control relevantes que permiten verificar la consecución de resultados clave y evaluar el avance global del proyecto. Los hitos no representan actividades con duración propia, sino eventos asociados a la finalización o aprobación de entregables relevantes.</w:t>
      </w:r>
    </w:p>
    <w:p w14:paraId="3FB7FDE2" w14:textId="742D220B" w:rsidR="00CC161A" w:rsidRPr="00CF2FAE" w:rsidRDefault="00CC161A" w:rsidP="00CC161A">
      <w:pPr>
        <w:ind w:firstLine="708"/>
        <w:jc w:val="both"/>
        <w:rPr>
          <w:rFonts w:ascii="Arial" w:hAnsi="Arial" w:cs="Arial"/>
          <w:b/>
          <w:bCs/>
        </w:rPr>
      </w:pPr>
      <w:r w:rsidRPr="00CF2FAE">
        <w:rPr>
          <w:rFonts w:ascii="Arial" w:hAnsi="Arial" w:cs="Arial"/>
          <w:b/>
          <w:bCs/>
        </w:rPr>
        <w:t xml:space="preserve">Tabla </w:t>
      </w:r>
      <w:r w:rsidR="00CF2FAE" w:rsidRPr="00CF2FAE">
        <w:rPr>
          <w:rFonts w:ascii="Arial" w:hAnsi="Arial" w:cs="Arial"/>
          <w:b/>
          <w:bCs/>
        </w:rPr>
        <w:t>5</w:t>
      </w:r>
      <w:r w:rsidRPr="00CF2FAE">
        <w:rPr>
          <w:rFonts w:ascii="Arial" w:hAnsi="Arial" w:cs="Arial"/>
          <w:b/>
          <w:bCs/>
        </w:rPr>
        <w:t>. Hitos principales del cronograma</w:t>
      </w:r>
    </w:p>
    <w:tbl>
      <w:tblPr>
        <w:tblStyle w:val="TableGrid"/>
        <w:tblW w:w="0" w:type="auto"/>
        <w:tblLook w:val="04A0" w:firstRow="1" w:lastRow="0" w:firstColumn="1" w:lastColumn="0" w:noHBand="0" w:noVBand="1"/>
      </w:tblPr>
      <w:tblGrid>
        <w:gridCol w:w="3005"/>
        <w:gridCol w:w="3005"/>
        <w:gridCol w:w="3006"/>
      </w:tblGrid>
      <w:tr w:rsidR="00CC161A" w14:paraId="21539D7A" w14:textId="77777777" w:rsidTr="00CC161A">
        <w:tc>
          <w:tcPr>
            <w:tcW w:w="3005" w:type="dxa"/>
          </w:tcPr>
          <w:p w14:paraId="49C1F7B1" w14:textId="7A77507F" w:rsidR="00CC161A" w:rsidRPr="00CC161A" w:rsidRDefault="00CC161A" w:rsidP="00CC161A">
            <w:pPr>
              <w:jc w:val="both"/>
              <w:rPr>
                <w:rFonts w:ascii="Arial" w:hAnsi="Arial" w:cs="Arial"/>
                <w:b/>
                <w:bCs/>
              </w:rPr>
            </w:pPr>
            <w:r w:rsidRPr="00CC161A">
              <w:rPr>
                <w:rFonts w:ascii="Arial" w:hAnsi="Arial" w:cs="Arial"/>
                <w:b/>
                <w:bCs/>
              </w:rPr>
              <w:t>ID</w:t>
            </w:r>
          </w:p>
        </w:tc>
        <w:tc>
          <w:tcPr>
            <w:tcW w:w="3005" w:type="dxa"/>
          </w:tcPr>
          <w:p w14:paraId="3148294D" w14:textId="5EC7625B" w:rsidR="00CC161A" w:rsidRPr="00CC161A" w:rsidRDefault="00CC161A" w:rsidP="00CC161A">
            <w:pPr>
              <w:jc w:val="both"/>
              <w:rPr>
                <w:rFonts w:ascii="Arial" w:hAnsi="Arial" w:cs="Arial"/>
                <w:b/>
                <w:bCs/>
              </w:rPr>
            </w:pPr>
            <w:r w:rsidRPr="00CC161A">
              <w:rPr>
                <w:rFonts w:ascii="Arial" w:hAnsi="Arial" w:cs="Arial"/>
                <w:b/>
                <w:bCs/>
              </w:rPr>
              <w:t>Mes</w:t>
            </w:r>
          </w:p>
        </w:tc>
        <w:tc>
          <w:tcPr>
            <w:tcW w:w="3006" w:type="dxa"/>
          </w:tcPr>
          <w:p w14:paraId="38654D4F" w14:textId="13443C24" w:rsidR="00CC161A" w:rsidRPr="00CC161A" w:rsidRDefault="00CC161A" w:rsidP="00CC161A">
            <w:pPr>
              <w:jc w:val="both"/>
              <w:rPr>
                <w:rFonts w:ascii="Arial" w:hAnsi="Arial" w:cs="Arial"/>
                <w:b/>
                <w:bCs/>
              </w:rPr>
            </w:pPr>
            <w:r w:rsidRPr="00CC161A">
              <w:rPr>
                <w:rFonts w:ascii="Arial" w:hAnsi="Arial" w:cs="Arial"/>
                <w:b/>
                <w:bCs/>
              </w:rPr>
              <w:t>Hito</w:t>
            </w:r>
          </w:p>
        </w:tc>
      </w:tr>
      <w:tr w:rsidR="00CC161A" w14:paraId="39F0CBF4" w14:textId="77777777" w:rsidTr="00CC161A">
        <w:tc>
          <w:tcPr>
            <w:tcW w:w="3005" w:type="dxa"/>
          </w:tcPr>
          <w:p w14:paraId="1FCD19A1" w14:textId="579B8BE0" w:rsidR="00CC161A" w:rsidRDefault="00CC161A" w:rsidP="00CC161A">
            <w:pPr>
              <w:jc w:val="both"/>
              <w:rPr>
                <w:rFonts w:ascii="Arial" w:hAnsi="Arial" w:cs="Arial"/>
              </w:rPr>
            </w:pPr>
            <w:r>
              <w:rPr>
                <w:rFonts w:ascii="Arial" w:hAnsi="Arial" w:cs="Arial"/>
              </w:rPr>
              <w:t>H01</w:t>
            </w:r>
          </w:p>
        </w:tc>
        <w:tc>
          <w:tcPr>
            <w:tcW w:w="3005" w:type="dxa"/>
          </w:tcPr>
          <w:p w14:paraId="1A5CF3D5" w14:textId="50FED810" w:rsidR="00CC161A" w:rsidRDefault="00CC161A" w:rsidP="00CC161A">
            <w:pPr>
              <w:jc w:val="both"/>
              <w:rPr>
                <w:rFonts w:ascii="Arial" w:hAnsi="Arial" w:cs="Arial"/>
              </w:rPr>
            </w:pPr>
            <w:r>
              <w:rPr>
                <w:rFonts w:ascii="Arial" w:hAnsi="Arial" w:cs="Arial"/>
              </w:rPr>
              <w:t>M1</w:t>
            </w:r>
          </w:p>
        </w:tc>
        <w:tc>
          <w:tcPr>
            <w:tcW w:w="3006" w:type="dxa"/>
          </w:tcPr>
          <w:p w14:paraId="7B02EAA6" w14:textId="0D34540C" w:rsidR="00CC161A" w:rsidRDefault="00CC161A" w:rsidP="00CC161A">
            <w:pPr>
              <w:rPr>
                <w:rFonts w:ascii="Arial" w:hAnsi="Arial" w:cs="Arial"/>
              </w:rPr>
            </w:pPr>
            <w:r w:rsidRPr="00CC161A">
              <w:rPr>
                <w:rFonts w:ascii="Arial" w:hAnsi="Arial" w:cs="Arial"/>
              </w:rPr>
              <w:t>Inicio formal del proyecto</w:t>
            </w:r>
          </w:p>
        </w:tc>
      </w:tr>
      <w:tr w:rsidR="00CC161A" w14:paraId="55DAEF2B" w14:textId="77777777" w:rsidTr="00CC161A">
        <w:tc>
          <w:tcPr>
            <w:tcW w:w="3005" w:type="dxa"/>
          </w:tcPr>
          <w:p w14:paraId="65CD2DF9" w14:textId="6E41FCB8" w:rsidR="00CC161A" w:rsidRDefault="00CC161A" w:rsidP="00CC161A">
            <w:pPr>
              <w:jc w:val="both"/>
              <w:rPr>
                <w:rFonts w:ascii="Arial" w:hAnsi="Arial" w:cs="Arial"/>
              </w:rPr>
            </w:pPr>
            <w:r>
              <w:rPr>
                <w:rFonts w:ascii="Arial" w:hAnsi="Arial" w:cs="Arial"/>
              </w:rPr>
              <w:t>H02</w:t>
            </w:r>
          </w:p>
        </w:tc>
        <w:tc>
          <w:tcPr>
            <w:tcW w:w="3005" w:type="dxa"/>
          </w:tcPr>
          <w:p w14:paraId="0B699D99" w14:textId="1A2041C1" w:rsidR="00CC161A" w:rsidRDefault="00CC161A" w:rsidP="00CC161A">
            <w:pPr>
              <w:jc w:val="both"/>
              <w:rPr>
                <w:rFonts w:ascii="Arial" w:hAnsi="Arial" w:cs="Arial"/>
              </w:rPr>
            </w:pPr>
            <w:r>
              <w:rPr>
                <w:rFonts w:ascii="Arial" w:hAnsi="Arial" w:cs="Arial"/>
              </w:rPr>
              <w:t>M2</w:t>
            </w:r>
          </w:p>
        </w:tc>
        <w:tc>
          <w:tcPr>
            <w:tcW w:w="3006" w:type="dxa"/>
          </w:tcPr>
          <w:p w14:paraId="6DCFBEE3" w14:textId="512E6222" w:rsidR="00CC161A" w:rsidRDefault="00CC161A" w:rsidP="00CC161A">
            <w:pPr>
              <w:rPr>
                <w:rFonts w:ascii="Arial" w:hAnsi="Arial" w:cs="Arial"/>
              </w:rPr>
            </w:pPr>
            <w:r w:rsidRPr="00CC161A">
              <w:rPr>
                <w:rFonts w:ascii="Arial" w:hAnsi="Arial" w:cs="Arial"/>
              </w:rPr>
              <w:t>Modelo operativo y plan de implantación aprobados</w:t>
            </w:r>
          </w:p>
        </w:tc>
      </w:tr>
      <w:tr w:rsidR="00CC161A" w14:paraId="0BBE10E3" w14:textId="77777777" w:rsidTr="00CC161A">
        <w:tc>
          <w:tcPr>
            <w:tcW w:w="3005" w:type="dxa"/>
          </w:tcPr>
          <w:p w14:paraId="4B162341" w14:textId="34E68A56" w:rsidR="00CC161A" w:rsidRDefault="00CC161A" w:rsidP="00CC161A">
            <w:pPr>
              <w:jc w:val="both"/>
              <w:rPr>
                <w:rFonts w:ascii="Arial" w:hAnsi="Arial" w:cs="Arial"/>
              </w:rPr>
            </w:pPr>
            <w:r>
              <w:rPr>
                <w:rFonts w:ascii="Arial" w:hAnsi="Arial" w:cs="Arial"/>
              </w:rPr>
              <w:t>H03</w:t>
            </w:r>
          </w:p>
        </w:tc>
        <w:tc>
          <w:tcPr>
            <w:tcW w:w="3005" w:type="dxa"/>
          </w:tcPr>
          <w:p w14:paraId="2B535E44" w14:textId="7B59E56F" w:rsidR="00CC161A" w:rsidRDefault="00CC161A" w:rsidP="00CC161A">
            <w:pPr>
              <w:jc w:val="both"/>
              <w:rPr>
                <w:rFonts w:ascii="Arial" w:hAnsi="Arial" w:cs="Arial"/>
              </w:rPr>
            </w:pPr>
            <w:r>
              <w:rPr>
                <w:rFonts w:ascii="Arial" w:hAnsi="Arial" w:cs="Arial"/>
              </w:rPr>
              <w:t>M3</w:t>
            </w:r>
          </w:p>
        </w:tc>
        <w:tc>
          <w:tcPr>
            <w:tcW w:w="3006" w:type="dxa"/>
          </w:tcPr>
          <w:p w14:paraId="38540E87" w14:textId="03383BE9" w:rsidR="00CC161A" w:rsidRDefault="00CC161A" w:rsidP="00CC161A">
            <w:pPr>
              <w:rPr>
                <w:rFonts w:ascii="Arial" w:hAnsi="Arial" w:cs="Arial"/>
              </w:rPr>
            </w:pPr>
            <w:r w:rsidRPr="00CC161A">
              <w:rPr>
                <w:rFonts w:ascii="Arial" w:hAnsi="Arial" w:cs="Arial"/>
              </w:rPr>
              <w:t>Constitución legal y administrativa completada</w:t>
            </w:r>
          </w:p>
        </w:tc>
      </w:tr>
      <w:tr w:rsidR="00CC161A" w14:paraId="3B12522A" w14:textId="77777777" w:rsidTr="00CC161A">
        <w:tc>
          <w:tcPr>
            <w:tcW w:w="3005" w:type="dxa"/>
          </w:tcPr>
          <w:p w14:paraId="159A7EA7" w14:textId="3E596E5A" w:rsidR="00CC161A" w:rsidRDefault="00CC161A" w:rsidP="00CC161A">
            <w:pPr>
              <w:jc w:val="both"/>
              <w:rPr>
                <w:rFonts w:ascii="Arial" w:hAnsi="Arial" w:cs="Arial"/>
              </w:rPr>
            </w:pPr>
            <w:r>
              <w:rPr>
                <w:rFonts w:ascii="Arial" w:hAnsi="Arial" w:cs="Arial"/>
              </w:rPr>
              <w:t>H04</w:t>
            </w:r>
          </w:p>
        </w:tc>
        <w:tc>
          <w:tcPr>
            <w:tcW w:w="3005" w:type="dxa"/>
          </w:tcPr>
          <w:p w14:paraId="62F98A42" w14:textId="6E7129F5" w:rsidR="00CC161A" w:rsidRDefault="00CC161A" w:rsidP="00CC161A">
            <w:pPr>
              <w:jc w:val="both"/>
              <w:rPr>
                <w:rFonts w:ascii="Arial" w:hAnsi="Arial" w:cs="Arial"/>
              </w:rPr>
            </w:pPr>
            <w:r>
              <w:rPr>
                <w:rFonts w:ascii="Arial" w:hAnsi="Arial" w:cs="Arial"/>
              </w:rPr>
              <w:t>M5</w:t>
            </w:r>
          </w:p>
        </w:tc>
        <w:tc>
          <w:tcPr>
            <w:tcW w:w="3006" w:type="dxa"/>
          </w:tcPr>
          <w:p w14:paraId="1A39EBA8" w14:textId="6DA877BB" w:rsidR="00CC161A" w:rsidRDefault="00CC161A" w:rsidP="00CC161A">
            <w:pPr>
              <w:rPr>
                <w:rFonts w:ascii="Arial" w:hAnsi="Arial" w:cs="Arial"/>
              </w:rPr>
            </w:pPr>
            <w:r w:rsidRPr="00CC161A">
              <w:rPr>
                <w:rFonts w:ascii="Arial" w:hAnsi="Arial" w:cs="Arial"/>
              </w:rPr>
              <w:t>Diseño organizativo aprobado</w:t>
            </w:r>
          </w:p>
        </w:tc>
      </w:tr>
      <w:tr w:rsidR="00CC161A" w14:paraId="0578F0B7" w14:textId="77777777" w:rsidTr="00CC161A">
        <w:tc>
          <w:tcPr>
            <w:tcW w:w="3005" w:type="dxa"/>
          </w:tcPr>
          <w:p w14:paraId="48E6EFB2" w14:textId="087E0151" w:rsidR="00CC161A" w:rsidRDefault="00CC161A" w:rsidP="00CC161A">
            <w:pPr>
              <w:jc w:val="both"/>
              <w:rPr>
                <w:rFonts w:ascii="Arial" w:hAnsi="Arial" w:cs="Arial"/>
              </w:rPr>
            </w:pPr>
            <w:r>
              <w:rPr>
                <w:rFonts w:ascii="Arial" w:hAnsi="Arial" w:cs="Arial"/>
              </w:rPr>
              <w:t>H05</w:t>
            </w:r>
          </w:p>
        </w:tc>
        <w:tc>
          <w:tcPr>
            <w:tcW w:w="3005" w:type="dxa"/>
          </w:tcPr>
          <w:p w14:paraId="5E8662B8" w14:textId="36750EB0" w:rsidR="00CC161A" w:rsidRDefault="00CC161A" w:rsidP="00CC161A">
            <w:pPr>
              <w:jc w:val="both"/>
              <w:rPr>
                <w:rFonts w:ascii="Arial" w:hAnsi="Arial" w:cs="Arial"/>
              </w:rPr>
            </w:pPr>
            <w:r>
              <w:rPr>
                <w:rFonts w:ascii="Arial" w:hAnsi="Arial" w:cs="Arial"/>
              </w:rPr>
              <w:t>M7</w:t>
            </w:r>
          </w:p>
        </w:tc>
        <w:tc>
          <w:tcPr>
            <w:tcW w:w="3006" w:type="dxa"/>
          </w:tcPr>
          <w:p w14:paraId="64860BA0" w14:textId="6702117A" w:rsidR="00CC161A" w:rsidRDefault="00CC161A" w:rsidP="00CC161A">
            <w:pPr>
              <w:rPr>
                <w:rFonts w:ascii="Arial" w:hAnsi="Arial" w:cs="Arial"/>
              </w:rPr>
            </w:pPr>
            <w:r w:rsidRPr="00CC161A">
              <w:rPr>
                <w:rFonts w:ascii="Arial" w:hAnsi="Arial" w:cs="Arial"/>
              </w:rPr>
              <w:t>Plataforma tecnológica básica operativa</w:t>
            </w:r>
          </w:p>
        </w:tc>
      </w:tr>
      <w:tr w:rsidR="00CC161A" w14:paraId="4B8ED31A" w14:textId="77777777" w:rsidTr="00CC161A">
        <w:tc>
          <w:tcPr>
            <w:tcW w:w="3005" w:type="dxa"/>
          </w:tcPr>
          <w:p w14:paraId="7153C680" w14:textId="702E36DF" w:rsidR="00CC161A" w:rsidRDefault="00CC161A" w:rsidP="00CC161A">
            <w:pPr>
              <w:jc w:val="both"/>
              <w:rPr>
                <w:rFonts w:ascii="Arial" w:hAnsi="Arial" w:cs="Arial"/>
              </w:rPr>
            </w:pPr>
            <w:r>
              <w:rPr>
                <w:rFonts w:ascii="Arial" w:hAnsi="Arial" w:cs="Arial"/>
              </w:rPr>
              <w:t>H06</w:t>
            </w:r>
          </w:p>
        </w:tc>
        <w:tc>
          <w:tcPr>
            <w:tcW w:w="3005" w:type="dxa"/>
          </w:tcPr>
          <w:p w14:paraId="35F31942" w14:textId="6A497506" w:rsidR="00CC161A" w:rsidRDefault="00CC161A" w:rsidP="00CC161A">
            <w:pPr>
              <w:jc w:val="both"/>
              <w:rPr>
                <w:rFonts w:ascii="Arial" w:hAnsi="Arial" w:cs="Arial"/>
              </w:rPr>
            </w:pPr>
            <w:r>
              <w:rPr>
                <w:rFonts w:ascii="Arial" w:hAnsi="Arial" w:cs="Arial"/>
              </w:rPr>
              <w:t>M9</w:t>
            </w:r>
          </w:p>
        </w:tc>
        <w:tc>
          <w:tcPr>
            <w:tcW w:w="3006" w:type="dxa"/>
          </w:tcPr>
          <w:p w14:paraId="4A1CBD16" w14:textId="5793ACEA" w:rsidR="00CC161A" w:rsidRDefault="00CC161A" w:rsidP="00CC161A">
            <w:pPr>
              <w:rPr>
                <w:rFonts w:ascii="Arial" w:hAnsi="Arial" w:cs="Arial"/>
              </w:rPr>
            </w:pPr>
            <w:r w:rsidRPr="00CC161A">
              <w:rPr>
                <w:rFonts w:ascii="Arial" w:hAnsi="Arial" w:cs="Arial"/>
              </w:rPr>
              <w:t>Equipo inicial constituido</w:t>
            </w:r>
          </w:p>
        </w:tc>
      </w:tr>
      <w:tr w:rsidR="00CC161A" w14:paraId="5C7B4071" w14:textId="77777777" w:rsidTr="00CC161A">
        <w:tc>
          <w:tcPr>
            <w:tcW w:w="3005" w:type="dxa"/>
          </w:tcPr>
          <w:p w14:paraId="7C12D19F" w14:textId="25E2BEA6" w:rsidR="00CC161A" w:rsidRDefault="00CC161A" w:rsidP="00CC161A">
            <w:pPr>
              <w:jc w:val="both"/>
              <w:rPr>
                <w:rFonts w:ascii="Arial" w:hAnsi="Arial" w:cs="Arial"/>
              </w:rPr>
            </w:pPr>
            <w:r>
              <w:rPr>
                <w:rFonts w:ascii="Arial" w:hAnsi="Arial" w:cs="Arial"/>
              </w:rPr>
              <w:t>H07</w:t>
            </w:r>
          </w:p>
        </w:tc>
        <w:tc>
          <w:tcPr>
            <w:tcW w:w="3005" w:type="dxa"/>
          </w:tcPr>
          <w:p w14:paraId="7900C1DC" w14:textId="200C1FB3" w:rsidR="00CC161A" w:rsidRDefault="00CC161A" w:rsidP="00CC161A">
            <w:pPr>
              <w:jc w:val="both"/>
              <w:rPr>
                <w:rFonts w:ascii="Arial" w:hAnsi="Arial" w:cs="Arial"/>
              </w:rPr>
            </w:pPr>
            <w:r>
              <w:rPr>
                <w:rFonts w:ascii="Arial" w:hAnsi="Arial" w:cs="Arial"/>
              </w:rPr>
              <w:t>M10</w:t>
            </w:r>
          </w:p>
        </w:tc>
        <w:tc>
          <w:tcPr>
            <w:tcW w:w="3006" w:type="dxa"/>
          </w:tcPr>
          <w:p w14:paraId="2D1A13ED" w14:textId="4E52880D" w:rsidR="00CC161A" w:rsidRDefault="00CC161A" w:rsidP="00CC161A">
            <w:pPr>
              <w:rPr>
                <w:rFonts w:ascii="Arial" w:hAnsi="Arial" w:cs="Arial"/>
              </w:rPr>
            </w:pPr>
            <w:r w:rsidRPr="00CC161A">
              <w:rPr>
                <w:rFonts w:ascii="Arial" w:hAnsi="Arial" w:cs="Arial"/>
              </w:rPr>
              <w:t>Modelo de delivery y procesos operativos aprobados</w:t>
            </w:r>
          </w:p>
        </w:tc>
      </w:tr>
      <w:tr w:rsidR="00CC161A" w14:paraId="51473513" w14:textId="77777777" w:rsidTr="00CC161A">
        <w:tc>
          <w:tcPr>
            <w:tcW w:w="3005" w:type="dxa"/>
          </w:tcPr>
          <w:p w14:paraId="42048C5E" w14:textId="417A7C31" w:rsidR="00CC161A" w:rsidRDefault="00CC161A" w:rsidP="00CC161A">
            <w:pPr>
              <w:jc w:val="both"/>
              <w:rPr>
                <w:rFonts w:ascii="Arial" w:hAnsi="Arial" w:cs="Arial"/>
              </w:rPr>
            </w:pPr>
            <w:r>
              <w:rPr>
                <w:rFonts w:ascii="Arial" w:hAnsi="Arial" w:cs="Arial"/>
              </w:rPr>
              <w:t>H08</w:t>
            </w:r>
          </w:p>
        </w:tc>
        <w:tc>
          <w:tcPr>
            <w:tcW w:w="3005" w:type="dxa"/>
          </w:tcPr>
          <w:p w14:paraId="4389C2B2" w14:textId="1562175C" w:rsidR="00CC161A" w:rsidRDefault="00CC161A" w:rsidP="00CC161A">
            <w:pPr>
              <w:jc w:val="both"/>
              <w:rPr>
                <w:rFonts w:ascii="Arial" w:hAnsi="Arial" w:cs="Arial"/>
              </w:rPr>
            </w:pPr>
            <w:r>
              <w:rPr>
                <w:rFonts w:ascii="Arial" w:hAnsi="Arial" w:cs="Arial"/>
              </w:rPr>
              <w:t>M11</w:t>
            </w:r>
          </w:p>
        </w:tc>
        <w:tc>
          <w:tcPr>
            <w:tcW w:w="3006" w:type="dxa"/>
          </w:tcPr>
          <w:p w14:paraId="16FF0A9F" w14:textId="6800248B" w:rsidR="00CC161A" w:rsidRDefault="00CC161A" w:rsidP="00CC161A">
            <w:pPr>
              <w:rPr>
                <w:rFonts w:ascii="Arial" w:hAnsi="Arial" w:cs="Arial"/>
              </w:rPr>
            </w:pPr>
            <w:r w:rsidRPr="00CC161A">
              <w:rPr>
                <w:rFonts w:ascii="Arial" w:hAnsi="Arial" w:cs="Arial"/>
              </w:rPr>
              <w:t>Preparación operativa para pilotos completada</w:t>
            </w:r>
          </w:p>
        </w:tc>
      </w:tr>
      <w:tr w:rsidR="00CC161A" w14:paraId="31AD1C43" w14:textId="77777777" w:rsidTr="00CC161A">
        <w:tc>
          <w:tcPr>
            <w:tcW w:w="3005" w:type="dxa"/>
          </w:tcPr>
          <w:p w14:paraId="326970CD" w14:textId="1A8D39E3" w:rsidR="00CC161A" w:rsidRDefault="00CC161A" w:rsidP="00CC161A">
            <w:pPr>
              <w:jc w:val="both"/>
              <w:rPr>
                <w:rFonts w:ascii="Arial" w:hAnsi="Arial" w:cs="Arial"/>
              </w:rPr>
            </w:pPr>
            <w:r>
              <w:rPr>
                <w:rFonts w:ascii="Arial" w:hAnsi="Arial" w:cs="Arial"/>
              </w:rPr>
              <w:t>H09</w:t>
            </w:r>
          </w:p>
        </w:tc>
        <w:tc>
          <w:tcPr>
            <w:tcW w:w="3005" w:type="dxa"/>
          </w:tcPr>
          <w:p w14:paraId="121939B3" w14:textId="219DA571" w:rsidR="00CC161A" w:rsidRDefault="00CC161A" w:rsidP="00CC161A">
            <w:pPr>
              <w:jc w:val="both"/>
              <w:rPr>
                <w:rFonts w:ascii="Arial" w:hAnsi="Arial" w:cs="Arial"/>
              </w:rPr>
            </w:pPr>
            <w:r>
              <w:rPr>
                <w:rFonts w:ascii="Arial" w:hAnsi="Arial" w:cs="Arial"/>
              </w:rPr>
              <w:t>M12</w:t>
            </w:r>
          </w:p>
        </w:tc>
        <w:tc>
          <w:tcPr>
            <w:tcW w:w="3006" w:type="dxa"/>
          </w:tcPr>
          <w:p w14:paraId="6CC7379B" w14:textId="6CD0E2A6" w:rsidR="00CC161A" w:rsidRDefault="00CC161A" w:rsidP="00CC161A">
            <w:pPr>
              <w:rPr>
                <w:rFonts w:ascii="Arial" w:hAnsi="Arial" w:cs="Arial"/>
              </w:rPr>
            </w:pPr>
            <w:r w:rsidRPr="00CC161A">
              <w:rPr>
                <w:rFonts w:ascii="Arial" w:hAnsi="Arial" w:cs="Arial"/>
              </w:rPr>
              <w:t>Inicio de los tres proyectos piloto</w:t>
            </w:r>
          </w:p>
        </w:tc>
      </w:tr>
      <w:tr w:rsidR="00CC161A" w14:paraId="43AFDB86" w14:textId="77777777" w:rsidTr="00CC161A">
        <w:tc>
          <w:tcPr>
            <w:tcW w:w="3005" w:type="dxa"/>
          </w:tcPr>
          <w:p w14:paraId="6601D0B3" w14:textId="3462764D" w:rsidR="00CC161A" w:rsidRDefault="00CC161A" w:rsidP="00CC161A">
            <w:pPr>
              <w:jc w:val="both"/>
              <w:rPr>
                <w:rFonts w:ascii="Arial" w:hAnsi="Arial" w:cs="Arial"/>
              </w:rPr>
            </w:pPr>
            <w:r>
              <w:rPr>
                <w:rFonts w:ascii="Arial" w:hAnsi="Arial" w:cs="Arial"/>
              </w:rPr>
              <w:t>H10</w:t>
            </w:r>
          </w:p>
        </w:tc>
        <w:tc>
          <w:tcPr>
            <w:tcW w:w="3005" w:type="dxa"/>
          </w:tcPr>
          <w:p w14:paraId="6EB04E8C" w14:textId="3AB8F21B" w:rsidR="00CC161A" w:rsidRDefault="00CC161A" w:rsidP="00CC161A">
            <w:pPr>
              <w:jc w:val="both"/>
              <w:rPr>
                <w:rFonts w:ascii="Arial" w:hAnsi="Arial" w:cs="Arial"/>
              </w:rPr>
            </w:pPr>
            <w:r>
              <w:rPr>
                <w:rFonts w:ascii="Arial" w:hAnsi="Arial" w:cs="Arial"/>
              </w:rPr>
              <w:t>M16</w:t>
            </w:r>
          </w:p>
        </w:tc>
        <w:tc>
          <w:tcPr>
            <w:tcW w:w="3006" w:type="dxa"/>
          </w:tcPr>
          <w:p w14:paraId="7CC243CC" w14:textId="308FE387" w:rsidR="00CC161A" w:rsidRDefault="00CC161A" w:rsidP="00CC161A">
            <w:pPr>
              <w:rPr>
                <w:rFonts w:ascii="Arial" w:hAnsi="Arial" w:cs="Arial"/>
              </w:rPr>
            </w:pPr>
            <w:r w:rsidRPr="00CC161A">
              <w:rPr>
                <w:rFonts w:ascii="Arial" w:hAnsi="Arial" w:cs="Arial"/>
              </w:rPr>
              <w:t>Tres proyectos piloto finalizados y aceptados</w:t>
            </w:r>
          </w:p>
        </w:tc>
      </w:tr>
      <w:tr w:rsidR="00CC161A" w14:paraId="302E7746" w14:textId="77777777" w:rsidTr="00CC161A">
        <w:tc>
          <w:tcPr>
            <w:tcW w:w="3005" w:type="dxa"/>
          </w:tcPr>
          <w:p w14:paraId="3B827D52" w14:textId="6434EC25" w:rsidR="00CC161A" w:rsidRDefault="00CC161A" w:rsidP="00CC161A">
            <w:pPr>
              <w:jc w:val="both"/>
              <w:rPr>
                <w:rFonts w:ascii="Arial" w:hAnsi="Arial" w:cs="Arial"/>
              </w:rPr>
            </w:pPr>
            <w:r>
              <w:rPr>
                <w:rFonts w:ascii="Arial" w:hAnsi="Arial" w:cs="Arial"/>
              </w:rPr>
              <w:t>H11</w:t>
            </w:r>
          </w:p>
        </w:tc>
        <w:tc>
          <w:tcPr>
            <w:tcW w:w="3005" w:type="dxa"/>
          </w:tcPr>
          <w:p w14:paraId="180E74A7" w14:textId="0C298155" w:rsidR="00CC161A" w:rsidRDefault="00CC161A" w:rsidP="00CC161A">
            <w:pPr>
              <w:jc w:val="both"/>
              <w:rPr>
                <w:rFonts w:ascii="Arial" w:hAnsi="Arial" w:cs="Arial"/>
              </w:rPr>
            </w:pPr>
            <w:r>
              <w:rPr>
                <w:rFonts w:ascii="Arial" w:hAnsi="Arial" w:cs="Arial"/>
              </w:rPr>
              <w:t>M17</w:t>
            </w:r>
          </w:p>
        </w:tc>
        <w:tc>
          <w:tcPr>
            <w:tcW w:w="3006" w:type="dxa"/>
          </w:tcPr>
          <w:p w14:paraId="7D9DF78A" w14:textId="1DF5C3D6" w:rsidR="00CC161A" w:rsidRDefault="00CC161A" w:rsidP="00CC161A">
            <w:pPr>
              <w:rPr>
                <w:rFonts w:ascii="Arial" w:hAnsi="Arial" w:cs="Arial"/>
              </w:rPr>
            </w:pPr>
            <w:r w:rsidRPr="00CC161A">
              <w:rPr>
                <w:rFonts w:ascii="Arial" w:hAnsi="Arial" w:cs="Arial"/>
              </w:rPr>
              <w:t>Preparación operativa validada</w:t>
            </w:r>
          </w:p>
        </w:tc>
      </w:tr>
      <w:tr w:rsidR="00CC161A" w14:paraId="0E54AE57" w14:textId="77777777" w:rsidTr="00CC161A">
        <w:tc>
          <w:tcPr>
            <w:tcW w:w="3005" w:type="dxa"/>
          </w:tcPr>
          <w:p w14:paraId="5C82BE35" w14:textId="797E2A1A" w:rsidR="00CC161A" w:rsidRDefault="00CC161A" w:rsidP="00CC161A">
            <w:pPr>
              <w:jc w:val="both"/>
              <w:rPr>
                <w:rFonts w:ascii="Arial" w:hAnsi="Arial" w:cs="Arial"/>
              </w:rPr>
            </w:pPr>
            <w:r>
              <w:rPr>
                <w:rFonts w:ascii="Arial" w:hAnsi="Arial" w:cs="Arial"/>
              </w:rPr>
              <w:t>H12</w:t>
            </w:r>
          </w:p>
        </w:tc>
        <w:tc>
          <w:tcPr>
            <w:tcW w:w="3005" w:type="dxa"/>
          </w:tcPr>
          <w:p w14:paraId="1EC7E1CE" w14:textId="5C3ABCE9" w:rsidR="00CC161A" w:rsidRDefault="00CC161A" w:rsidP="00CC161A">
            <w:pPr>
              <w:jc w:val="both"/>
              <w:rPr>
                <w:rFonts w:ascii="Arial" w:hAnsi="Arial" w:cs="Arial"/>
              </w:rPr>
            </w:pPr>
            <w:r>
              <w:rPr>
                <w:rFonts w:ascii="Arial" w:hAnsi="Arial" w:cs="Arial"/>
              </w:rPr>
              <w:t>M18</w:t>
            </w:r>
          </w:p>
        </w:tc>
        <w:tc>
          <w:tcPr>
            <w:tcW w:w="3006" w:type="dxa"/>
          </w:tcPr>
          <w:p w14:paraId="752E5A8C" w14:textId="4E312F40" w:rsidR="00CC161A" w:rsidRDefault="00CC161A" w:rsidP="00CC161A">
            <w:pPr>
              <w:rPr>
                <w:rFonts w:ascii="Arial" w:hAnsi="Arial" w:cs="Arial"/>
              </w:rPr>
            </w:pPr>
            <w:r w:rsidRPr="00CC161A">
              <w:rPr>
                <w:rFonts w:ascii="Arial" w:hAnsi="Arial" w:cs="Arial"/>
              </w:rPr>
              <w:t>Transición a operaciones y cierre del proyecto</w:t>
            </w:r>
          </w:p>
        </w:tc>
      </w:tr>
    </w:tbl>
    <w:p w14:paraId="66C09515" w14:textId="77777777" w:rsidR="00CC161A" w:rsidRDefault="00CC161A" w:rsidP="00CC161A">
      <w:pPr>
        <w:jc w:val="both"/>
        <w:rPr>
          <w:rFonts w:ascii="Arial" w:hAnsi="Arial" w:cs="Arial"/>
        </w:rPr>
      </w:pPr>
    </w:p>
    <w:p w14:paraId="3C311685" w14:textId="77777777" w:rsidR="004C21DF" w:rsidRPr="004C21DF" w:rsidRDefault="004C21DF" w:rsidP="004C21DF">
      <w:pPr>
        <w:ind w:firstLine="708"/>
        <w:jc w:val="both"/>
        <w:rPr>
          <w:rFonts w:ascii="Arial" w:hAnsi="Arial" w:cs="Arial"/>
        </w:rPr>
      </w:pPr>
      <w:r w:rsidRPr="004C21DF">
        <w:rPr>
          <w:rFonts w:ascii="Arial" w:hAnsi="Arial" w:cs="Arial"/>
        </w:rPr>
        <w:t>Una vez aprobado por el Sponsor y el Project Manager, el cronograma constituirá la línea base del cronograma del proyecto. Esta línea base será utilizada como referencia para evaluar el desempeño temporal durante la ejecución.</w:t>
      </w:r>
    </w:p>
    <w:p w14:paraId="4239C555" w14:textId="77777777" w:rsidR="004C21DF" w:rsidRPr="004C21DF" w:rsidRDefault="004C21DF" w:rsidP="004C21DF">
      <w:pPr>
        <w:ind w:firstLine="708"/>
        <w:jc w:val="both"/>
        <w:rPr>
          <w:rFonts w:ascii="Arial" w:hAnsi="Arial" w:cs="Arial"/>
        </w:rPr>
      </w:pPr>
      <w:r w:rsidRPr="004C21DF">
        <w:rPr>
          <w:rFonts w:ascii="Arial" w:hAnsi="Arial" w:cs="Arial"/>
        </w:rPr>
        <w:t>El Project Manager realizará un seguimiento periódico del avance de las actividades, comparando las fechas y duraciones planificadas con el avance real y las previsiones actualizadas. El seguimiento prestará especial atención a las dependencias entre actividades, los hitos principales y las actividades cuya desviación pueda afectar a la fecha de finalización del proyecto.</w:t>
      </w:r>
    </w:p>
    <w:p w14:paraId="3D541FA0" w14:textId="77777777" w:rsidR="004C21DF" w:rsidRPr="004C21DF" w:rsidRDefault="004C21DF" w:rsidP="004C21DF">
      <w:pPr>
        <w:ind w:firstLine="708"/>
        <w:jc w:val="both"/>
        <w:rPr>
          <w:rFonts w:ascii="Arial" w:hAnsi="Arial" w:cs="Arial"/>
        </w:rPr>
      </w:pPr>
      <w:r w:rsidRPr="004C21DF">
        <w:rPr>
          <w:rFonts w:ascii="Arial" w:hAnsi="Arial" w:cs="Arial"/>
        </w:rPr>
        <w:t>Las desviaciones detectadas serán analizadas para determinar sus causas, impacto y necesidad de acciones correctivas o preventivas. Cuando una desviación pueda afectar a un hito principal, a la tolerancia temporal establecida o a la fecha final del proyecto, el Project Manager deberá evaluar alternativas de recuperación del cronograma.</w:t>
      </w:r>
    </w:p>
    <w:p w14:paraId="5F4E1D7B" w14:textId="77777777" w:rsidR="004C21DF" w:rsidRPr="004C21DF" w:rsidRDefault="004C21DF" w:rsidP="004C21DF">
      <w:pPr>
        <w:ind w:firstLine="708"/>
        <w:jc w:val="both"/>
        <w:rPr>
          <w:rFonts w:ascii="Arial" w:hAnsi="Arial" w:cs="Arial"/>
        </w:rPr>
      </w:pPr>
      <w:r w:rsidRPr="004C21DF">
        <w:rPr>
          <w:rFonts w:ascii="Arial" w:hAnsi="Arial" w:cs="Arial"/>
        </w:rPr>
        <w:t>Las acciones podrán incluir la reordenación de actividades, la ejecución en paralelo de trabajos inicialmente secuenciales cuando resulte viable, la reasignación de recursos o la modificación de prioridades. Cualquier medida que implique una modificación de la línea base aprobada deberá gestionarse mediante el procedimiento de control integrado de cambios.</w:t>
      </w:r>
    </w:p>
    <w:p w14:paraId="43AF1B59" w14:textId="52CDE826" w:rsidR="004C21DF" w:rsidRDefault="004C21DF" w:rsidP="004C21DF">
      <w:pPr>
        <w:ind w:firstLine="708"/>
        <w:jc w:val="both"/>
        <w:rPr>
          <w:rFonts w:ascii="Arial" w:hAnsi="Arial" w:cs="Arial"/>
        </w:rPr>
      </w:pPr>
      <w:r w:rsidRPr="004C21DF">
        <w:rPr>
          <w:rFonts w:ascii="Arial" w:hAnsi="Arial" w:cs="Arial"/>
        </w:rPr>
        <w:t>Como criterio de control, la desviación temporal global deberá mantenerse dentro de un máximo de ±5 % respecto a la línea base aprobada. La duración total no podrá superar los 18 meses salvo mediante una modificación formalmente aprobada.</w:t>
      </w:r>
    </w:p>
    <w:p w14:paraId="09D8F190" w14:textId="6E31CCB0" w:rsidR="00E735B7" w:rsidRPr="000D42D5" w:rsidRDefault="00E735B7" w:rsidP="004C21DF">
      <w:pPr>
        <w:ind w:firstLine="708"/>
        <w:jc w:val="both"/>
        <w:rPr>
          <w:rFonts w:ascii="Arial" w:hAnsi="Arial" w:cs="Arial"/>
          <w:b/>
          <w:bCs/>
        </w:rPr>
      </w:pPr>
      <w:r w:rsidRPr="000D42D5">
        <w:rPr>
          <w:rFonts w:ascii="Arial" w:hAnsi="Arial" w:cs="Arial"/>
          <w:b/>
          <w:bCs/>
        </w:rPr>
        <w:t xml:space="preserve">Figura 2. </w:t>
      </w:r>
      <w:r w:rsidR="007702D2" w:rsidRPr="000D42D5">
        <w:rPr>
          <w:rFonts w:ascii="Arial" w:hAnsi="Arial" w:cs="Arial"/>
          <w:b/>
          <w:bCs/>
        </w:rPr>
        <w:t>Cronograma maestro del proyecto (M1–M18)</w:t>
      </w:r>
    </w:p>
    <w:p w14:paraId="433CEEEC" w14:textId="25382A35" w:rsidR="00E735B7" w:rsidRPr="00EE22B0" w:rsidRDefault="00E735B7" w:rsidP="004C21DF">
      <w:pPr>
        <w:ind w:firstLine="708"/>
        <w:jc w:val="both"/>
        <w:rPr>
          <w:rFonts w:ascii="Arial" w:hAnsi="Arial" w:cs="Arial"/>
        </w:rPr>
      </w:pPr>
      <w:r>
        <w:rPr>
          <w:noProof/>
        </w:rPr>
        <w:drawing>
          <wp:inline distT="0" distB="0" distL="0" distR="0" wp14:anchorId="41FB3606" wp14:editId="2BD1A874">
            <wp:extent cx="9335135" cy="3649345"/>
            <wp:effectExtent l="0" t="0" r="0" b="8255"/>
            <wp:docPr id="1427357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35135" cy="3649345"/>
                    </a:xfrm>
                    <a:prstGeom prst="rect">
                      <a:avLst/>
                    </a:prstGeom>
                    <a:noFill/>
                    <a:ln>
                      <a:noFill/>
                    </a:ln>
                  </pic:spPr>
                </pic:pic>
              </a:graphicData>
            </a:graphic>
          </wp:inline>
        </w:drawing>
      </w:r>
    </w:p>
    <w:p w14:paraId="4F304E2C" w14:textId="2BEB9975" w:rsidR="00E57106" w:rsidRPr="00E57106" w:rsidRDefault="00CE08E0" w:rsidP="00CE08E0">
      <w:pPr>
        <w:pStyle w:val="Heading3"/>
        <w:ind w:firstLine="708"/>
        <w:rPr>
          <w:rFonts w:ascii="Arial" w:hAnsi="Arial" w:cs="Arial"/>
          <w:sz w:val="22"/>
          <w:szCs w:val="22"/>
        </w:rPr>
      </w:pPr>
      <w:bookmarkStart w:id="16" w:name="_Toc242655969"/>
      <w:r>
        <w:rPr>
          <w:rFonts w:ascii="Arial" w:hAnsi="Arial" w:cs="Arial"/>
          <w:sz w:val="22"/>
          <w:szCs w:val="22"/>
        </w:rPr>
        <w:t xml:space="preserve">3.3 </w:t>
      </w:r>
      <w:r w:rsidR="00E57106" w:rsidRPr="00E57106">
        <w:rPr>
          <w:rFonts w:ascii="Arial" w:hAnsi="Arial" w:cs="Arial"/>
          <w:sz w:val="22"/>
          <w:szCs w:val="22"/>
        </w:rPr>
        <w:t>Plan de gestión del coste</w:t>
      </w:r>
      <w:bookmarkEnd w:id="16"/>
    </w:p>
    <w:p w14:paraId="26B1EC2A" w14:textId="1B24D9FB" w:rsidR="00E57106" w:rsidRDefault="00CE08E0" w:rsidP="00CE08E0">
      <w:pPr>
        <w:pStyle w:val="Heading3"/>
        <w:ind w:firstLine="708"/>
        <w:rPr>
          <w:rFonts w:ascii="Arial" w:hAnsi="Arial" w:cs="Arial"/>
          <w:sz w:val="22"/>
          <w:szCs w:val="22"/>
        </w:rPr>
      </w:pPr>
      <w:bookmarkStart w:id="17" w:name="_Toc242655970"/>
      <w:r>
        <w:rPr>
          <w:rFonts w:ascii="Arial" w:hAnsi="Arial" w:cs="Arial"/>
          <w:sz w:val="22"/>
          <w:szCs w:val="22"/>
        </w:rPr>
        <w:t xml:space="preserve">3.4 </w:t>
      </w:r>
      <w:r w:rsidR="00E57106" w:rsidRPr="00E57106">
        <w:rPr>
          <w:rFonts w:ascii="Arial" w:hAnsi="Arial" w:cs="Arial"/>
          <w:sz w:val="22"/>
          <w:szCs w:val="22"/>
        </w:rPr>
        <w:t>Plan de gestión de la calidad</w:t>
      </w:r>
      <w:bookmarkEnd w:id="17"/>
    </w:p>
    <w:p w14:paraId="0D0BAA5F" w14:textId="3CA757FA" w:rsidR="005E78A5" w:rsidRPr="009239D8" w:rsidRDefault="00CE08E0" w:rsidP="00CE08E0">
      <w:pPr>
        <w:pStyle w:val="Heading3"/>
        <w:ind w:firstLine="708"/>
        <w:rPr>
          <w:rFonts w:ascii="Arial" w:hAnsi="Arial" w:cs="Arial"/>
          <w:sz w:val="22"/>
          <w:szCs w:val="22"/>
        </w:rPr>
      </w:pPr>
      <w:bookmarkStart w:id="18" w:name="_Toc242655971"/>
      <w:r>
        <w:rPr>
          <w:rFonts w:ascii="Arial" w:hAnsi="Arial" w:cs="Arial"/>
          <w:sz w:val="22"/>
          <w:szCs w:val="22"/>
        </w:rPr>
        <w:t xml:space="preserve">3.5 </w:t>
      </w:r>
      <w:r w:rsidR="005E78A5" w:rsidRPr="009239D8">
        <w:rPr>
          <w:rFonts w:ascii="Arial" w:hAnsi="Arial" w:cs="Arial"/>
          <w:sz w:val="22"/>
          <w:szCs w:val="22"/>
        </w:rPr>
        <w:t>Plan de gestión de los recursos</w:t>
      </w:r>
      <w:bookmarkEnd w:id="18"/>
    </w:p>
    <w:p w14:paraId="14EAB8DE" w14:textId="5BDEFFDA" w:rsidR="005E78A5" w:rsidRPr="00487B1C" w:rsidRDefault="00CE08E0" w:rsidP="00CE08E0">
      <w:pPr>
        <w:pStyle w:val="Heading3"/>
        <w:ind w:firstLine="708"/>
        <w:rPr>
          <w:rFonts w:ascii="Arial" w:hAnsi="Arial" w:cs="Arial"/>
          <w:sz w:val="22"/>
          <w:szCs w:val="22"/>
        </w:rPr>
      </w:pPr>
      <w:bookmarkStart w:id="19" w:name="_Toc242655972"/>
      <w:r>
        <w:rPr>
          <w:rFonts w:ascii="Arial" w:hAnsi="Arial" w:cs="Arial"/>
          <w:sz w:val="22"/>
          <w:szCs w:val="22"/>
        </w:rPr>
        <w:t xml:space="preserve">3.6 </w:t>
      </w:r>
      <w:r w:rsidR="005E78A5" w:rsidRPr="009239D8">
        <w:rPr>
          <w:rFonts w:ascii="Arial" w:hAnsi="Arial" w:cs="Arial"/>
          <w:sz w:val="22"/>
          <w:szCs w:val="22"/>
        </w:rPr>
        <w:t>Plan de gestión de las comunicaciones</w:t>
      </w:r>
      <w:bookmarkEnd w:id="19"/>
    </w:p>
    <w:p w14:paraId="0C194AB4" w14:textId="701454B8" w:rsidR="005E78A5" w:rsidRPr="009239D8" w:rsidRDefault="00CE08E0" w:rsidP="00CE08E0">
      <w:pPr>
        <w:pStyle w:val="Heading3"/>
        <w:ind w:firstLine="708"/>
        <w:rPr>
          <w:rFonts w:ascii="Arial" w:hAnsi="Arial" w:cs="Arial"/>
          <w:sz w:val="22"/>
          <w:szCs w:val="22"/>
        </w:rPr>
      </w:pPr>
      <w:bookmarkStart w:id="20" w:name="_Toc242655973"/>
      <w:r>
        <w:rPr>
          <w:rFonts w:ascii="Arial" w:hAnsi="Arial" w:cs="Arial"/>
          <w:sz w:val="22"/>
          <w:szCs w:val="22"/>
        </w:rPr>
        <w:t xml:space="preserve">3.7 </w:t>
      </w:r>
      <w:r w:rsidR="005E78A5" w:rsidRPr="009239D8">
        <w:rPr>
          <w:rFonts w:ascii="Arial" w:hAnsi="Arial" w:cs="Arial"/>
          <w:sz w:val="22"/>
          <w:szCs w:val="22"/>
        </w:rPr>
        <w:t>Plan de gestión de los riesgos</w:t>
      </w:r>
      <w:bookmarkEnd w:id="20"/>
    </w:p>
    <w:p w14:paraId="72944E45" w14:textId="7DF02ADC" w:rsidR="005E78A5" w:rsidRPr="009239D8" w:rsidRDefault="00CE08E0" w:rsidP="00CE08E0">
      <w:pPr>
        <w:pStyle w:val="Heading3"/>
        <w:ind w:firstLine="708"/>
        <w:rPr>
          <w:rFonts w:ascii="Arial" w:hAnsi="Arial" w:cs="Arial"/>
          <w:sz w:val="22"/>
          <w:szCs w:val="22"/>
        </w:rPr>
      </w:pPr>
      <w:bookmarkStart w:id="21" w:name="_Toc242655974"/>
      <w:r>
        <w:rPr>
          <w:rFonts w:ascii="Arial" w:hAnsi="Arial" w:cs="Arial"/>
          <w:sz w:val="22"/>
          <w:szCs w:val="22"/>
        </w:rPr>
        <w:t xml:space="preserve">3.8 </w:t>
      </w:r>
      <w:r w:rsidR="005E78A5" w:rsidRPr="009239D8">
        <w:rPr>
          <w:rFonts w:ascii="Arial" w:hAnsi="Arial" w:cs="Arial"/>
          <w:sz w:val="22"/>
          <w:szCs w:val="22"/>
        </w:rPr>
        <w:t>Plan de gestión de las adquisiciones</w:t>
      </w:r>
      <w:bookmarkEnd w:id="21"/>
    </w:p>
    <w:p w14:paraId="3A34DF18" w14:textId="3871E8A2" w:rsidR="005E78A5" w:rsidRPr="009239D8" w:rsidRDefault="00CE08E0" w:rsidP="00CE08E0">
      <w:pPr>
        <w:pStyle w:val="Heading3"/>
        <w:ind w:firstLine="708"/>
        <w:rPr>
          <w:rFonts w:ascii="Arial" w:hAnsi="Arial" w:cs="Arial"/>
          <w:sz w:val="22"/>
          <w:szCs w:val="22"/>
        </w:rPr>
      </w:pPr>
      <w:bookmarkStart w:id="22" w:name="_Toc242655975"/>
      <w:r>
        <w:rPr>
          <w:rFonts w:ascii="Arial" w:hAnsi="Arial" w:cs="Arial"/>
          <w:sz w:val="22"/>
          <w:szCs w:val="22"/>
        </w:rPr>
        <w:t xml:space="preserve">3.9 </w:t>
      </w:r>
      <w:r w:rsidR="005E78A5" w:rsidRPr="009239D8">
        <w:rPr>
          <w:rFonts w:ascii="Arial" w:hAnsi="Arial" w:cs="Arial"/>
          <w:sz w:val="22"/>
          <w:szCs w:val="22"/>
        </w:rPr>
        <w:t>Plan de gestión de los interesados</w:t>
      </w:r>
      <w:bookmarkEnd w:id="22"/>
    </w:p>
    <w:p w14:paraId="23804DC4" w14:textId="443B62F2" w:rsidR="005E78A5" w:rsidRPr="009239D8" w:rsidRDefault="00CE08E0" w:rsidP="00CE08E0">
      <w:pPr>
        <w:pStyle w:val="Heading3"/>
        <w:ind w:firstLine="708"/>
        <w:rPr>
          <w:rFonts w:ascii="Arial" w:hAnsi="Arial" w:cs="Arial"/>
          <w:sz w:val="22"/>
          <w:szCs w:val="22"/>
        </w:rPr>
      </w:pPr>
      <w:bookmarkStart w:id="23" w:name="_Toc242655976"/>
      <w:r>
        <w:rPr>
          <w:rFonts w:ascii="Arial" w:hAnsi="Arial" w:cs="Arial"/>
          <w:sz w:val="22"/>
          <w:szCs w:val="22"/>
        </w:rPr>
        <w:t xml:space="preserve">3.10 </w:t>
      </w:r>
      <w:r w:rsidR="005E78A5" w:rsidRPr="009239D8">
        <w:rPr>
          <w:rFonts w:ascii="Arial" w:hAnsi="Arial" w:cs="Arial"/>
          <w:sz w:val="22"/>
          <w:szCs w:val="22"/>
        </w:rPr>
        <w:t>Procedimiento de control integrado de cambios</w:t>
      </w:r>
      <w:bookmarkEnd w:id="23"/>
    </w:p>
    <w:p w14:paraId="7EEAAD4F" w14:textId="3A13E188" w:rsidR="009239D8" w:rsidRDefault="00CE08E0" w:rsidP="00CE08E0">
      <w:pPr>
        <w:pStyle w:val="Heading3"/>
        <w:ind w:firstLine="708"/>
        <w:rPr>
          <w:rFonts w:ascii="Arial" w:hAnsi="Arial" w:cs="Arial"/>
          <w:sz w:val="22"/>
          <w:szCs w:val="22"/>
        </w:rPr>
      </w:pPr>
      <w:bookmarkStart w:id="24" w:name="_Toc242655977"/>
      <w:r>
        <w:rPr>
          <w:rFonts w:ascii="Arial" w:hAnsi="Arial" w:cs="Arial"/>
          <w:sz w:val="22"/>
          <w:szCs w:val="22"/>
        </w:rPr>
        <w:t xml:space="preserve">3.11 </w:t>
      </w:r>
      <w:r w:rsidR="009239D8" w:rsidRPr="009239D8">
        <w:rPr>
          <w:rFonts w:ascii="Arial" w:hAnsi="Arial" w:cs="Arial"/>
          <w:sz w:val="22"/>
          <w:szCs w:val="22"/>
        </w:rPr>
        <w:t>Procedimiento de gestión de lecciones aprendidas</w:t>
      </w:r>
      <w:bookmarkEnd w:id="24"/>
    </w:p>
    <w:p w14:paraId="449110E6" w14:textId="67AB66CB" w:rsidR="009239D8" w:rsidRPr="009239D8" w:rsidRDefault="00CE08E0" w:rsidP="009239D8">
      <w:pPr>
        <w:pStyle w:val="Heading2"/>
        <w:rPr>
          <w:rFonts w:ascii="Arial" w:hAnsi="Arial" w:cs="Arial"/>
          <w:sz w:val="22"/>
          <w:szCs w:val="22"/>
        </w:rPr>
      </w:pPr>
      <w:bookmarkStart w:id="25" w:name="_Toc242655978"/>
      <w:r>
        <w:rPr>
          <w:rFonts w:ascii="Arial" w:hAnsi="Arial" w:cs="Arial"/>
          <w:sz w:val="22"/>
          <w:szCs w:val="22"/>
        </w:rPr>
        <w:t xml:space="preserve">4. </w:t>
      </w:r>
      <w:r w:rsidR="009239D8" w:rsidRPr="009239D8">
        <w:rPr>
          <w:rFonts w:ascii="Arial" w:hAnsi="Arial" w:cs="Arial"/>
          <w:sz w:val="22"/>
          <w:szCs w:val="22"/>
        </w:rPr>
        <w:t>Conclusiones</w:t>
      </w:r>
      <w:bookmarkEnd w:id="25"/>
    </w:p>
    <w:p w14:paraId="38519836" w14:textId="53F911F5" w:rsidR="009239D8" w:rsidRPr="009239D8" w:rsidRDefault="00CE08E0" w:rsidP="009239D8">
      <w:pPr>
        <w:pStyle w:val="Heading2"/>
        <w:rPr>
          <w:rFonts w:ascii="Arial" w:hAnsi="Arial" w:cs="Arial"/>
          <w:sz w:val="22"/>
          <w:szCs w:val="22"/>
        </w:rPr>
      </w:pPr>
      <w:bookmarkStart w:id="26" w:name="_Toc242655979"/>
      <w:r>
        <w:rPr>
          <w:rFonts w:ascii="Arial" w:hAnsi="Arial" w:cs="Arial"/>
          <w:sz w:val="22"/>
          <w:szCs w:val="22"/>
        </w:rPr>
        <w:t xml:space="preserve">5. </w:t>
      </w:r>
      <w:r w:rsidR="009239D8" w:rsidRPr="009239D8">
        <w:rPr>
          <w:rFonts w:ascii="Arial" w:hAnsi="Arial" w:cs="Arial"/>
          <w:sz w:val="22"/>
          <w:szCs w:val="22"/>
        </w:rPr>
        <w:t>Referencias</w:t>
      </w:r>
      <w:bookmarkEnd w:id="26"/>
    </w:p>
    <w:p w14:paraId="565C8C2E" w14:textId="68DFF3CD" w:rsidR="009239D8" w:rsidRPr="009239D8" w:rsidRDefault="009239D8" w:rsidP="009239D8">
      <w:pPr>
        <w:pStyle w:val="Heading2"/>
        <w:rPr>
          <w:rFonts w:ascii="Arial" w:hAnsi="Arial" w:cs="Arial"/>
          <w:sz w:val="22"/>
          <w:szCs w:val="22"/>
        </w:rPr>
      </w:pPr>
      <w:bookmarkStart w:id="27" w:name="_Toc242655980"/>
      <w:r w:rsidRPr="009239D8">
        <w:rPr>
          <w:rFonts w:ascii="Arial" w:hAnsi="Arial" w:cs="Arial"/>
          <w:sz w:val="22"/>
          <w:szCs w:val="22"/>
        </w:rPr>
        <w:t>Anexos</w:t>
      </w:r>
      <w:bookmarkEnd w:id="27"/>
    </w:p>
    <w:p w14:paraId="02D838BB" w14:textId="77777777" w:rsidR="009239D8" w:rsidRPr="005E78A5" w:rsidRDefault="009239D8" w:rsidP="005E78A5"/>
    <w:p w14:paraId="53E22FB0" w14:textId="77777777" w:rsidR="00E57106" w:rsidRPr="00E57106" w:rsidRDefault="00E57106" w:rsidP="00E57106"/>
    <w:p w14:paraId="73C8EE8B" w14:textId="77777777" w:rsidR="00A6018F" w:rsidRPr="00A6018F" w:rsidRDefault="00A6018F" w:rsidP="00A6018F"/>
    <w:p w14:paraId="7DB1960C" w14:textId="77777777" w:rsidR="00514FCD" w:rsidRPr="00514FCD" w:rsidRDefault="00514FCD" w:rsidP="00514FCD"/>
    <w:p w14:paraId="11E7008F" w14:textId="77777777" w:rsidR="00514FCD" w:rsidRPr="00514FCD" w:rsidRDefault="00514FCD" w:rsidP="00514FCD"/>
    <w:p w14:paraId="5027FFF9" w14:textId="77777777" w:rsidR="00C279A0" w:rsidRPr="00514FCD" w:rsidRDefault="00C279A0" w:rsidP="00C279A0">
      <w:pPr>
        <w:rPr>
          <w:rFonts w:ascii="Arial" w:hAnsi="Arial" w:cs="Arial"/>
        </w:rPr>
      </w:pPr>
    </w:p>
    <w:p w14:paraId="2817B8B0" w14:textId="77777777" w:rsidR="00C279A0" w:rsidRPr="00514FCD" w:rsidRDefault="00C279A0" w:rsidP="00C279A0">
      <w:pPr>
        <w:rPr>
          <w:rFonts w:ascii="Arial" w:hAnsi="Arial" w:cs="Arial"/>
        </w:rPr>
      </w:pPr>
    </w:p>
    <w:p w14:paraId="353176B9" w14:textId="77777777" w:rsidR="00C279A0" w:rsidRPr="00514FCD" w:rsidRDefault="00C279A0" w:rsidP="00C279A0">
      <w:pPr>
        <w:rPr>
          <w:rFonts w:ascii="Arial" w:hAnsi="Arial" w:cs="Arial"/>
          <w:sz w:val="40"/>
          <w:szCs w:val="40"/>
        </w:rPr>
      </w:pPr>
    </w:p>
    <w:sectPr w:rsidR="00C279A0" w:rsidRPr="00514F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2F7"/>
    <w:multiLevelType w:val="hybridMultilevel"/>
    <w:tmpl w:val="6C64B9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B515D64"/>
    <w:multiLevelType w:val="multilevel"/>
    <w:tmpl w:val="16A05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D3A26"/>
    <w:multiLevelType w:val="multilevel"/>
    <w:tmpl w:val="8940CBBC"/>
    <w:lvl w:ilvl="0">
      <w:start w:val="1"/>
      <w:numFmt w:val="decimal"/>
      <w:lvlText w:val="%1."/>
      <w:lvlJc w:val="left"/>
      <w:pPr>
        <w:ind w:left="720" w:hanging="360"/>
      </w:pPr>
      <w:rPr>
        <w:rFonts w:hint="default"/>
      </w:rPr>
    </w:lvl>
    <w:lvl w:ilvl="1">
      <w:start w:val="8"/>
      <w:numFmt w:val="decimal"/>
      <w:isLgl/>
      <w:lvlText w:val="%1.%2"/>
      <w:lvlJc w:val="left"/>
      <w:pPr>
        <w:ind w:left="1080" w:hanging="372"/>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3" w15:restartNumberingAfterBreak="0">
    <w:nsid w:val="1B0A1218"/>
    <w:multiLevelType w:val="hybridMultilevel"/>
    <w:tmpl w:val="40D47A36"/>
    <w:lvl w:ilvl="0" w:tplc="516E3A4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 w15:restartNumberingAfterBreak="0">
    <w:nsid w:val="35CD34AC"/>
    <w:multiLevelType w:val="multilevel"/>
    <w:tmpl w:val="EEA6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9548B"/>
    <w:multiLevelType w:val="hybridMultilevel"/>
    <w:tmpl w:val="226C14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2AF4695"/>
    <w:multiLevelType w:val="multilevel"/>
    <w:tmpl w:val="CC66F9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B51971"/>
    <w:multiLevelType w:val="hybridMultilevel"/>
    <w:tmpl w:val="D6E8243C"/>
    <w:lvl w:ilvl="0" w:tplc="B07C047E">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8" w15:restartNumberingAfterBreak="0">
    <w:nsid w:val="6FC3646C"/>
    <w:multiLevelType w:val="hybridMultilevel"/>
    <w:tmpl w:val="CA8CE2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E880CDC"/>
    <w:multiLevelType w:val="hybridMultilevel"/>
    <w:tmpl w:val="94BEDB4C"/>
    <w:lvl w:ilvl="0" w:tplc="A1547F9A">
      <w:numFmt w:val="bullet"/>
      <w:lvlText w:val=""/>
      <w:lvlJc w:val="left"/>
      <w:pPr>
        <w:ind w:left="720" w:hanging="360"/>
      </w:pPr>
      <w:rPr>
        <w:rFonts w:ascii="Symbol" w:eastAsiaTheme="minorHAnsi" w:hAnsi="Symbol" w:cs="Arial" w:hint="default"/>
      </w:rPr>
    </w:lvl>
    <w:lvl w:ilvl="1" w:tplc="AC54AFA4">
      <w:numFmt w:val="bullet"/>
      <w:lvlText w:val="-"/>
      <w:lvlJc w:val="left"/>
      <w:pPr>
        <w:ind w:left="1440" w:hanging="360"/>
      </w:pPr>
      <w:rPr>
        <w:rFonts w:ascii="Arial" w:eastAsiaTheme="minorHAnsi"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23108827">
    <w:abstractNumId w:val="8"/>
  </w:num>
  <w:num w:numId="2" w16cid:durableId="1762414531">
    <w:abstractNumId w:val="3"/>
  </w:num>
  <w:num w:numId="3" w16cid:durableId="233399120">
    <w:abstractNumId w:val="5"/>
  </w:num>
  <w:num w:numId="4" w16cid:durableId="619337638">
    <w:abstractNumId w:val="9"/>
  </w:num>
  <w:num w:numId="5" w16cid:durableId="465319066">
    <w:abstractNumId w:val="6"/>
  </w:num>
  <w:num w:numId="6" w16cid:durableId="1729374823">
    <w:abstractNumId w:val="4"/>
  </w:num>
  <w:num w:numId="7" w16cid:durableId="1940209543">
    <w:abstractNumId w:val="1"/>
  </w:num>
  <w:num w:numId="8" w16cid:durableId="730887419">
    <w:abstractNumId w:val="0"/>
  </w:num>
  <w:num w:numId="9" w16cid:durableId="421874114">
    <w:abstractNumId w:val="7"/>
  </w:num>
  <w:num w:numId="10" w16cid:durableId="173499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D0F"/>
    <w:rsid w:val="00024FEE"/>
    <w:rsid w:val="0009237A"/>
    <w:rsid w:val="000A69F6"/>
    <w:rsid w:val="000D42D5"/>
    <w:rsid w:val="000F7827"/>
    <w:rsid w:val="001575B6"/>
    <w:rsid w:val="00163A95"/>
    <w:rsid w:val="00177078"/>
    <w:rsid w:val="001A065F"/>
    <w:rsid w:val="001F020C"/>
    <w:rsid w:val="002B69D6"/>
    <w:rsid w:val="002C4B48"/>
    <w:rsid w:val="002F483A"/>
    <w:rsid w:val="00307218"/>
    <w:rsid w:val="00320220"/>
    <w:rsid w:val="0037542B"/>
    <w:rsid w:val="00387A5B"/>
    <w:rsid w:val="003B6239"/>
    <w:rsid w:val="003D3C18"/>
    <w:rsid w:val="003D665F"/>
    <w:rsid w:val="00400BCC"/>
    <w:rsid w:val="00414C2C"/>
    <w:rsid w:val="00487B1C"/>
    <w:rsid w:val="004C21DF"/>
    <w:rsid w:val="004D2AAC"/>
    <w:rsid w:val="004E19FA"/>
    <w:rsid w:val="004F1710"/>
    <w:rsid w:val="00501BD9"/>
    <w:rsid w:val="00514FCD"/>
    <w:rsid w:val="00540297"/>
    <w:rsid w:val="00544F2A"/>
    <w:rsid w:val="00554C33"/>
    <w:rsid w:val="005620D9"/>
    <w:rsid w:val="005845A7"/>
    <w:rsid w:val="005B0F73"/>
    <w:rsid w:val="005C2210"/>
    <w:rsid w:val="005D320B"/>
    <w:rsid w:val="005E2989"/>
    <w:rsid w:val="005E78A5"/>
    <w:rsid w:val="0060601D"/>
    <w:rsid w:val="00625C37"/>
    <w:rsid w:val="0065013F"/>
    <w:rsid w:val="00652298"/>
    <w:rsid w:val="006C270B"/>
    <w:rsid w:val="006C2F50"/>
    <w:rsid w:val="006D5A02"/>
    <w:rsid w:val="006F0D0F"/>
    <w:rsid w:val="00705E4D"/>
    <w:rsid w:val="00706379"/>
    <w:rsid w:val="007451AA"/>
    <w:rsid w:val="00764918"/>
    <w:rsid w:val="00766FF2"/>
    <w:rsid w:val="007702D2"/>
    <w:rsid w:val="007E7F29"/>
    <w:rsid w:val="00821209"/>
    <w:rsid w:val="00841CDB"/>
    <w:rsid w:val="00854766"/>
    <w:rsid w:val="008623B7"/>
    <w:rsid w:val="00876E5C"/>
    <w:rsid w:val="008828A1"/>
    <w:rsid w:val="008A5DF3"/>
    <w:rsid w:val="008A6535"/>
    <w:rsid w:val="008D4F05"/>
    <w:rsid w:val="009239D8"/>
    <w:rsid w:val="00964364"/>
    <w:rsid w:val="009779CD"/>
    <w:rsid w:val="009944E9"/>
    <w:rsid w:val="009B3209"/>
    <w:rsid w:val="009C3C4B"/>
    <w:rsid w:val="009C6E26"/>
    <w:rsid w:val="009F1E15"/>
    <w:rsid w:val="00A0204D"/>
    <w:rsid w:val="00A05399"/>
    <w:rsid w:val="00A502BD"/>
    <w:rsid w:val="00A6018F"/>
    <w:rsid w:val="00A64122"/>
    <w:rsid w:val="00A77212"/>
    <w:rsid w:val="00AE492E"/>
    <w:rsid w:val="00B017D7"/>
    <w:rsid w:val="00B029BD"/>
    <w:rsid w:val="00B937B3"/>
    <w:rsid w:val="00BC37C7"/>
    <w:rsid w:val="00BD55EC"/>
    <w:rsid w:val="00BD78C3"/>
    <w:rsid w:val="00C0093D"/>
    <w:rsid w:val="00C17E64"/>
    <w:rsid w:val="00C279A0"/>
    <w:rsid w:val="00C3003F"/>
    <w:rsid w:val="00C94B3A"/>
    <w:rsid w:val="00CC0E35"/>
    <w:rsid w:val="00CC161A"/>
    <w:rsid w:val="00CE08E0"/>
    <w:rsid w:val="00CF2425"/>
    <w:rsid w:val="00CF2FAE"/>
    <w:rsid w:val="00D0100E"/>
    <w:rsid w:val="00D04054"/>
    <w:rsid w:val="00D35D10"/>
    <w:rsid w:val="00D42F65"/>
    <w:rsid w:val="00D51A29"/>
    <w:rsid w:val="00D706D0"/>
    <w:rsid w:val="00DA752B"/>
    <w:rsid w:val="00E25811"/>
    <w:rsid w:val="00E57106"/>
    <w:rsid w:val="00E61990"/>
    <w:rsid w:val="00E70150"/>
    <w:rsid w:val="00E735B7"/>
    <w:rsid w:val="00ED2DCA"/>
    <w:rsid w:val="00EE22B0"/>
    <w:rsid w:val="00EF37DB"/>
    <w:rsid w:val="00F35EE3"/>
    <w:rsid w:val="00F731D0"/>
    <w:rsid w:val="00F752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7718D"/>
  <w15:chartTrackingRefBased/>
  <w15:docId w15:val="{5E201A0D-46D9-40CE-83F8-8AADFF308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0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0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0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0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0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0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D0F"/>
    <w:rPr>
      <w:rFonts w:eastAsiaTheme="majorEastAsia" w:cstheme="majorBidi"/>
      <w:color w:val="272727" w:themeColor="text1" w:themeTint="D8"/>
    </w:rPr>
  </w:style>
  <w:style w:type="paragraph" w:styleId="Title">
    <w:name w:val="Title"/>
    <w:basedOn w:val="Normal"/>
    <w:next w:val="Normal"/>
    <w:link w:val="TitleChar"/>
    <w:uiPriority w:val="10"/>
    <w:qFormat/>
    <w:rsid w:val="006F0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D0F"/>
    <w:pPr>
      <w:spacing w:before="160"/>
      <w:jc w:val="center"/>
    </w:pPr>
    <w:rPr>
      <w:i/>
      <w:iCs/>
      <w:color w:val="404040" w:themeColor="text1" w:themeTint="BF"/>
    </w:rPr>
  </w:style>
  <w:style w:type="character" w:customStyle="1" w:styleId="QuoteChar">
    <w:name w:val="Quote Char"/>
    <w:basedOn w:val="DefaultParagraphFont"/>
    <w:link w:val="Quote"/>
    <w:uiPriority w:val="29"/>
    <w:rsid w:val="006F0D0F"/>
    <w:rPr>
      <w:i/>
      <w:iCs/>
      <w:color w:val="404040" w:themeColor="text1" w:themeTint="BF"/>
    </w:rPr>
  </w:style>
  <w:style w:type="paragraph" w:styleId="ListParagraph">
    <w:name w:val="List Paragraph"/>
    <w:basedOn w:val="Normal"/>
    <w:uiPriority w:val="34"/>
    <w:qFormat/>
    <w:rsid w:val="006F0D0F"/>
    <w:pPr>
      <w:ind w:left="720"/>
      <w:contextualSpacing/>
    </w:pPr>
  </w:style>
  <w:style w:type="character" w:styleId="IntenseEmphasis">
    <w:name w:val="Intense Emphasis"/>
    <w:basedOn w:val="DefaultParagraphFont"/>
    <w:uiPriority w:val="21"/>
    <w:qFormat/>
    <w:rsid w:val="006F0D0F"/>
    <w:rPr>
      <w:i/>
      <w:iCs/>
      <w:color w:val="0F4761" w:themeColor="accent1" w:themeShade="BF"/>
    </w:rPr>
  </w:style>
  <w:style w:type="paragraph" w:styleId="IntenseQuote">
    <w:name w:val="Intense Quote"/>
    <w:basedOn w:val="Normal"/>
    <w:next w:val="Normal"/>
    <w:link w:val="IntenseQuoteChar"/>
    <w:uiPriority w:val="30"/>
    <w:qFormat/>
    <w:rsid w:val="006F0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D0F"/>
    <w:rPr>
      <w:i/>
      <w:iCs/>
      <w:color w:val="0F4761" w:themeColor="accent1" w:themeShade="BF"/>
    </w:rPr>
  </w:style>
  <w:style w:type="character" w:styleId="IntenseReference">
    <w:name w:val="Intense Reference"/>
    <w:basedOn w:val="DefaultParagraphFont"/>
    <w:uiPriority w:val="32"/>
    <w:qFormat/>
    <w:rsid w:val="006F0D0F"/>
    <w:rPr>
      <w:b/>
      <w:bCs/>
      <w:smallCaps/>
      <w:color w:val="0F4761" w:themeColor="accent1" w:themeShade="BF"/>
      <w:spacing w:val="5"/>
    </w:rPr>
  </w:style>
  <w:style w:type="paragraph" w:styleId="TOCHeading">
    <w:name w:val="TOC Heading"/>
    <w:basedOn w:val="Heading1"/>
    <w:next w:val="Normal"/>
    <w:uiPriority w:val="39"/>
    <w:unhideWhenUsed/>
    <w:qFormat/>
    <w:rsid w:val="00C279A0"/>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AE492E"/>
    <w:pPr>
      <w:spacing w:after="100"/>
      <w:ind w:left="220"/>
    </w:pPr>
  </w:style>
  <w:style w:type="paragraph" w:styleId="TOC3">
    <w:name w:val="toc 3"/>
    <w:basedOn w:val="Normal"/>
    <w:next w:val="Normal"/>
    <w:autoRedefine/>
    <w:uiPriority w:val="39"/>
    <w:unhideWhenUsed/>
    <w:rsid w:val="00AE492E"/>
    <w:pPr>
      <w:spacing w:after="100"/>
      <w:ind w:left="440"/>
    </w:pPr>
  </w:style>
  <w:style w:type="character" w:styleId="Hyperlink">
    <w:name w:val="Hyperlink"/>
    <w:basedOn w:val="DefaultParagraphFont"/>
    <w:uiPriority w:val="99"/>
    <w:unhideWhenUsed/>
    <w:rsid w:val="00AE492E"/>
    <w:rPr>
      <w:color w:val="467886" w:themeColor="hyperlink"/>
      <w:u w:val="single"/>
    </w:rPr>
  </w:style>
  <w:style w:type="table" w:styleId="TableGrid">
    <w:name w:val="Table Grid"/>
    <w:basedOn w:val="TableNormal"/>
    <w:uiPriority w:val="39"/>
    <w:rsid w:val="00F35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00BCC"/>
    <w:pPr>
      <w:spacing w:after="100"/>
    </w:pPr>
  </w:style>
  <w:style w:type="character" w:styleId="FollowedHyperlink">
    <w:name w:val="FollowedHyperlink"/>
    <w:basedOn w:val="DefaultParagraphFont"/>
    <w:uiPriority w:val="99"/>
    <w:semiHidden/>
    <w:unhideWhenUsed/>
    <w:rsid w:val="005402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C1A39-6C3C-42C8-92FB-9E41CCCC1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1522</TotalTime>
  <Pages>1</Pages>
  <Words>6420</Words>
  <Characters>35313</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Jaroslaw Kuchuk</dc:creator>
  <cp:keywords/>
  <dc:description/>
  <cp:lastModifiedBy>Yaroslav Kuchuk</cp:lastModifiedBy>
  <cp:revision>104</cp:revision>
  <dcterms:created xsi:type="dcterms:W3CDTF">2026-09-26T20:41:00Z</dcterms:created>
  <dcterms:modified xsi:type="dcterms:W3CDTF">2026-10-11T22:10:00Z</dcterms:modified>
</cp:coreProperties>
</file>