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39" w:rsidRDefault="00CE68C6">
      <w:r>
        <w:t>Пополнение</w:t>
      </w:r>
      <w:r w:rsidR="00B63791" w:rsidRPr="00B63791">
        <w:t xml:space="preserve"> </w:t>
      </w:r>
      <w:r w:rsidR="00B63791">
        <w:t>счета</w:t>
      </w:r>
      <w:r>
        <w:t>, удаление, обновление данных, отчет</w:t>
      </w:r>
      <w:r w:rsidR="00B63791">
        <w:t xml:space="preserve"> о платежах</w:t>
      </w:r>
    </w:p>
    <w:p w:rsidR="00CE68C6" w:rsidRDefault="00CE68C6"/>
    <w:p w:rsidR="00B63791" w:rsidRPr="00B63791" w:rsidRDefault="00B63791">
      <w:r>
        <w:t xml:space="preserve">Клиентов мы добавили и в </w:t>
      </w:r>
      <w:proofErr w:type="spellStart"/>
      <w:r>
        <w:t>биллинг</w:t>
      </w:r>
      <w:proofErr w:type="spellEnd"/>
      <w:r>
        <w:t xml:space="preserve"> и в устройство </w:t>
      </w:r>
      <w:proofErr w:type="spellStart"/>
      <w:r>
        <w:rPr>
          <w:lang w:val="en-US"/>
        </w:rPr>
        <w:t>MikroTik</w:t>
      </w:r>
      <w:proofErr w:type="spellEnd"/>
      <w:r w:rsidRPr="00B63791">
        <w:t xml:space="preserve"> </w:t>
      </w:r>
      <w:proofErr w:type="spellStart"/>
      <w:r>
        <w:rPr>
          <w:lang w:val="en-US"/>
        </w:rPr>
        <w:t>RouterBoard</w:t>
      </w:r>
      <w:proofErr w:type="spellEnd"/>
      <w:r>
        <w:t>, пришло время поработать с клиентами.</w:t>
      </w:r>
    </w:p>
    <w:p w:rsidR="00CE68C6" w:rsidRDefault="00CE68C6">
      <w:r>
        <w:rPr>
          <w:noProof/>
          <w:lang w:eastAsia="ru-RU"/>
        </w:rPr>
        <w:drawing>
          <wp:inline distT="0" distB="0" distL="0" distR="0">
            <wp:extent cx="5940425" cy="2350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C6" w:rsidRDefault="00CE68C6">
      <w:r>
        <w:t>Рис</w:t>
      </w:r>
      <w:proofErr w:type="gramStart"/>
      <w:r>
        <w:t>1</w:t>
      </w:r>
      <w:proofErr w:type="gramEnd"/>
      <w:r>
        <w:t>.</w:t>
      </w:r>
      <w:r w:rsidR="00B63791">
        <w:t xml:space="preserve"> Список клиентов.</w:t>
      </w:r>
    </w:p>
    <w:p w:rsidR="00594743" w:rsidRPr="009A0BC6" w:rsidRDefault="00B63791">
      <w:r>
        <w:t xml:space="preserve">В таблице со списком клиентов, </w:t>
      </w:r>
      <w:proofErr w:type="gramStart"/>
      <w:r>
        <w:t>на против</w:t>
      </w:r>
      <w:proofErr w:type="gramEnd"/>
      <w:r>
        <w:t xml:space="preserve"> каждого клиента есть кнопки, с помощью которых можно выполнять некоторые действия над клиентами. Самое простое действие это удаление клиентов, кликнув по кнопке удалить, удалятся данные из базы данных </w:t>
      </w:r>
      <w:proofErr w:type="spellStart"/>
      <w:r>
        <w:t>биллинга</w:t>
      </w:r>
      <w:proofErr w:type="spellEnd"/>
      <w:r>
        <w:t xml:space="preserve"> и с устройства </w:t>
      </w:r>
      <w:proofErr w:type="spellStart"/>
      <w:r>
        <w:rPr>
          <w:lang w:val="en-US"/>
        </w:rPr>
        <w:t>MikroTik</w:t>
      </w:r>
      <w:proofErr w:type="spellEnd"/>
      <w:r w:rsidRPr="00B63791">
        <w:t xml:space="preserve"> </w:t>
      </w:r>
      <w:proofErr w:type="spellStart"/>
      <w:r>
        <w:rPr>
          <w:lang w:val="en-US"/>
        </w:rPr>
        <w:t>RouterBOard</w:t>
      </w:r>
      <w:proofErr w:type="spellEnd"/>
      <w:r w:rsidR="00594743" w:rsidRPr="00594743">
        <w:t>.</w:t>
      </w:r>
    </w:p>
    <w:p w:rsidR="00B63791" w:rsidRDefault="00594743">
      <w:r>
        <w:t>Действие пополнить счет.</w:t>
      </w:r>
      <w:r w:rsidR="00B63791">
        <w:t xml:space="preserve"> </w:t>
      </w:r>
    </w:p>
    <w:p w:rsidR="00CE68C6" w:rsidRDefault="00CE68C6"/>
    <w:p w:rsidR="00CE68C6" w:rsidRDefault="00CE68C6">
      <w:r>
        <w:rPr>
          <w:noProof/>
          <w:lang w:eastAsia="ru-RU"/>
        </w:rPr>
        <w:drawing>
          <wp:inline distT="0" distB="0" distL="0" distR="0">
            <wp:extent cx="5940425" cy="1979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C6" w:rsidRDefault="00CE68C6">
      <w:r>
        <w:t>Рис</w:t>
      </w:r>
      <w:proofErr w:type="gramStart"/>
      <w:r>
        <w:t>2</w:t>
      </w:r>
      <w:proofErr w:type="gramEnd"/>
      <w:r>
        <w:t>.</w:t>
      </w:r>
      <w:r w:rsidR="00594743">
        <w:t xml:space="preserve"> Форма пополнения счета, обычный платеж.</w:t>
      </w:r>
    </w:p>
    <w:p w:rsidR="00594743" w:rsidRPr="00F32D41" w:rsidRDefault="00594743">
      <w:r>
        <w:t>Кликнув</w:t>
      </w:r>
      <w:r w:rsidR="000D12ED">
        <w:t xml:space="preserve"> пополнить счет, в появившейся форме, можно выполнить два вида платежа. Первый вид платежа, это обычный платеж, то есть клиент </w:t>
      </w:r>
      <w:proofErr w:type="gramStart"/>
      <w:r w:rsidR="000D12ED">
        <w:t>принес оплату за месяц вводим</w:t>
      </w:r>
      <w:proofErr w:type="gramEnd"/>
      <w:r w:rsidR="000D12ED">
        <w:t xml:space="preserve"> сумму, на которую нужно пополнить, и кликаем выполнить. После данного действия, будут обновлены данные о балансе клиента в базе. Если у клиента до пополнения был отрицательный баланс, то кроме добавления данных в базу, будет выполнено действие включения клиента в </w:t>
      </w:r>
      <w:proofErr w:type="spellStart"/>
      <w:r w:rsidR="000D12ED">
        <w:rPr>
          <w:lang w:val="en-US"/>
        </w:rPr>
        <w:t>MikRotik</w:t>
      </w:r>
      <w:proofErr w:type="spellEnd"/>
      <w:r w:rsidR="000D12ED" w:rsidRPr="000D12ED">
        <w:t xml:space="preserve"> </w:t>
      </w:r>
      <w:proofErr w:type="spellStart"/>
      <w:r w:rsidR="000D12ED">
        <w:rPr>
          <w:lang w:val="en-US"/>
        </w:rPr>
        <w:t>RouterBoard</w:t>
      </w:r>
      <w:proofErr w:type="spellEnd"/>
      <w:r w:rsidR="00F32D41" w:rsidRPr="00F32D41">
        <w:t xml:space="preserve">. </w:t>
      </w:r>
      <w:r w:rsidR="00F32D41">
        <w:lastRenderedPageBreak/>
        <w:t xml:space="preserve">Если ввести отрицательное число, то эта сумма вычитается из баланса клиента, и клиент будет отключен в устройства </w:t>
      </w:r>
      <w:proofErr w:type="spellStart"/>
      <w:r w:rsidR="00F32D41">
        <w:rPr>
          <w:lang w:val="en-US"/>
        </w:rPr>
        <w:t>MikroTik</w:t>
      </w:r>
      <w:proofErr w:type="spellEnd"/>
      <w:r w:rsidR="00F32D41" w:rsidRPr="00F32D41">
        <w:t xml:space="preserve"> </w:t>
      </w:r>
      <w:proofErr w:type="spellStart"/>
      <w:r w:rsidR="00F32D41">
        <w:rPr>
          <w:lang w:val="en-US"/>
        </w:rPr>
        <w:t>RouterBoard</w:t>
      </w:r>
      <w:proofErr w:type="spellEnd"/>
      <w:r w:rsidR="00F32D41" w:rsidRPr="00F32D41">
        <w:t>.</w:t>
      </w:r>
    </w:p>
    <w:p w:rsidR="00CE68C6" w:rsidRDefault="00CE68C6"/>
    <w:p w:rsidR="00CE68C6" w:rsidRDefault="00CE68C6">
      <w:r>
        <w:rPr>
          <w:noProof/>
          <w:lang w:eastAsia="ru-RU"/>
        </w:rPr>
        <w:drawing>
          <wp:inline distT="0" distB="0" distL="0" distR="0">
            <wp:extent cx="5940425" cy="2013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C6" w:rsidRPr="009A0BC6" w:rsidRDefault="00CE68C6">
      <w:r>
        <w:t>Рис3.</w:t>
      </w:r>
      <w:r w:rsidR="00594743">
        <w:t xml:space="preserve"> Форма пополнени</w:t>
      </w:r>
      <w:r w:rsidR="00F32D41">
        <w:t>я счета, временный платеж.</w:t>
      </w:r>
    </w:p>
    <w:p w:rsidR="00F32D41" w:rsidRPr="009A0BC6" w:rsidRDefault="00F32D41"/>
    <w:p w:rsidR="00F32D41" w:rsidRPr="00641349" w:rsidRDefault="00F32D41">
      <w:r>
        <w:t xml:space="preserve">Если нужно выполнить временный платеж, устанавливаем галочку, и выбираем количество дней, существования временного платежа. Точно также как и с обычными платежами, если на момент создания платежа, клиент был отключен, то </w:t>
      </w:r>
      <w:r w:rsidR="00641349">
        <w:t>произойдёт</w:t>
      </w:r>
      <w:r>
        <w:t xml:space="preserve"> действие, которое разрешит ему доступ в интернет на </w:t>
      </w:r>
      <w:proofErr w:type="spellStart"/>
      <w:r>
        <w:rPr>
          <w:lang w:val="en-US"/>
        </w:rPr>
        <w:t>MikroTik</w:t>
      </w:r>
      <w:proofErr w:type="spellEnd"/>
      <w:r w:rsidRPr="00F32D41">
        <w:t xml:space="preserve"> </w:t>
      </w:r>
      <w:proofErr w:type="spellStart"/>
      <w:r>
        <w:rPr>
          <w:lang w:val="en-US"/>
        </w:rPr>
        <w:t>RouterBoard</w:t>
      </w:r>
      <w:proofErr w:type="spellEnd"/>
      <w:r w:rsidRPr="00F32D41">
        <w:t>.</w:t>
      </w:r>
      <w:r w:rsidR="00641349">
        <w:t xml:space="preserve"> По истечении заданного количества дней, платеж будет удален, и из баланса клиента, </w:t>
      </w:r>
      <w:proofErr w:type="spellStart"/>
      <w:r w:rsidR="00641349">
        <w:t>вычтется</w:t>
      </w:r>
      <w:proofErr w:type="spellEnd"/>
      <w:r w:rsidR="00641349">
        <w:t xml:space="preserve"> сумма, временного платежа, и если окажется что баланс клиента стал отрицательным, то клиент будет отключен в </w:t>
      </w:r>
      <w:proofErr w:type="spellStart"/>
      <w:r w:rsidR="00641349">
        <w:rPr>
          <w:lang w:val="en-US"/>
        </w:rPr>
        <w:t>MikroTik</w:t>
      </w:r>
      <w:proofErr w:type="spellEnd"/>
      <w:r w:rsidR="00641349" w:rsidRPr="00641349">
        <w:t xml:space="preserve"> </w:t>
      </w:r>
      <w:proofErr w:type="spellStart"/>
      <w:r w:rsidR="00641349">
        <w:rPr>
          <w:lang w:val="en-US"/>
        </w:rPr>
        <w:t>RouterBoard</w:t>
      </w:r>
      <w:proofErr w:type="spellEnd"/>
    </w:p>
    <w:p w:rsidR="00594743" w:rsidRDefault="00594743"/>
    <w:p w:rsidR="00CE68C6" w:rsidRDefault="00CE68C6"/>
    <w:p w:rsidR="00CE68C6" w:rsidRDefault="00CE68C6">
      <w:r>
        <w:rPr>
          <w:noProof/>
          <w:lang w:eastAsia="ru-RU"/>
        </w:rPr>
        <w:lastRenderedPageBreak/>
        <w:drawing>
          <wp:inline distT="0" distB="0" distL="0" distR="0">
            <wp:extent cx="5940425" cy="4111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C6" w:rsidRDefault="00CE68C6">
      <w:r>
        <w:t>Рис</w:t>
      </w:r>
      <w:proofErr w:type="gramStart"/>
      <w:r>
        <w:t>4</w:t>
      </w:r>
      <w:proofErr w:type="gramEnd"/>
      <w:r>
        <w:t>.</w:t>
      </w:r>
      <w:r w:rsidR="000A324D" w:rsidRPr="009A0BC6">
        <w:t xml:space="preserve"> </w:t>
      </w:r>
      <w:r w:rsidR="000A324D">
        <w:t>Форма обновление данных.</w:t>
      </w:r>
    </w:p>
    <w:p w:rsidR="000A324D" w:rsidRDefault="000A324D">
      <w:r>
        <w:t xml:space="preserve">В форме обновления данных, можно изменить Ф.И.О.  </w:t>
      </w:r>
    </w:p>
    <w:p w:rsidR="000A324D" w:rsidRPr="009A0BC6" w:rsidRDefault="000A324D">
      <w:r>
        <w:t>При</w:t>
      </w:r>
      <w:r w:rsidR="00CA19F7">
        <w:t xml:space="preserve"> </w:t>
      </w:r>
      <w:r>
        <w:t xml:space="preserve">изменении логина </w:t>
      </w:r>
      <w:r w:rsidR="00CA19F7">
        <w:t>обновляются данные</w:t>
      </w:r>
      <w:r w:rsidR="00CA19F7" w:rsidRPr="00CA19F7">
        <w:t xml:space="preserve"> </w:t>
      </w:r>
      <w:r w:rsidR="00CA19F7">
        <w:t xml:space="preserve">поля </w:t>
      </w:r>
      <w:r w:rsidR="00CA19F7">
        <w:rPr>
          <w:lang w:val="en-US"/>
        </w:rPr>
        <w:t>Name</w:t>
      </w:r>
      <w:r w:rsidR="00CA19F7">
        <w:t xml:space="preserve"> в </w:t>
      </w:r>
      <w:proofErr w:type="spellStart"/>
      <w:r w:rsidR="00CA19F7">
        <w:rPr>
          <w:lang w:val="en-US"/>
        </w:rPr>
        <w:t>MikroTik</w:t>
      </w:r>
      <w:proofErr w:type="spellEnd"/>
      <w:r w:rsidR="00CA19F7" w:rsidRPr="00CA19F7">
        <w:t xml:space="preserve"> </w:t>
      </w:r>
      <w:proofErr w:type="spellStart"/>
      <w:r w:rsidR="00CA19F7">
        <w:rPr>
          <w:lang w:val="en-US"/>
        </w:rPr>
        <w:t>RouterBoard</w:t>
      </w:r>
      <w:proofErr w:type="spellEnd"/>
      <w:r w:rsidR="00CA19F7">
        <w:t xml:space="preserve">, в разделе </w:t>
      </w:r>
      <w:proofErr w:type="spellStart"/>
      <w:r w:rsidR="00CA19F7" w:rsidRPr="00CA19F7">
        <w:t>ppp</w:t>
      </w:r>
      <w:proofErr w:type="spellEnd"/>
      <w:r w:rsidR="00CA19F7" w:rsidRPr="00CA19F7">
        <w:t xml:space="preserve"> </w:t>
      </w:r>
      <w:proofErr w:type="spellStart"/>
      <w:r w:rsidR="00CA19F7" w:rsidRPr="00CA19F7">
        <w:t>secret</w:t>
      </w:r>
      <w:proofErr w:type="spellEnd"/>
    </w:p>
    <w:p w:rsidR="00CA19F7" w:rsidRPr="009A0BC6" w:rsidRDefault="00CA19F7">
      <w:r>
        <w:t>При изменении пароля обновляются данные</w:t>
      </w:r>
      <w:r w:rsidRPr="00CA19F7">
        <w:t xml:space="preserve"> </w:t>
      </w:r>
      <w:r>
        <w:t xml:space="preserve">поля </w:t>
      </w:r>
      <w:r>
        <w:rPr>
          <w:lang w:val="en-US"/>
        </w:rPr>
        <w:t>Password</w:t>
      </w:r>
      <w:r>
        <w:t xml:space="preserve"> в </w:t>
      </w:r>
      <w:proofErr w:type="spellStart"/>
      <w:r>
        <w:rPr>
          <w:lang w:val="en-US"/>
        </w:rPr>
        <w:t>MikroTik</w:t>
      </w:r>
      <w:proofErr w:type="spellEnd"/>
      <w:r w:rsidRPr="00CA19F7">
        <w:t xml:space="preserve"> </w:t>
      </w:r>
      <w:proofErr w:type="spellStart"/>
      <w:r>
        <w:rPr>
          <w:lang w:val="en-US"/>
        </w:rPr>
        <w:t>RouterBoard</w:t>
      </w:r>
      <w:proofErr w:type="spellEnd"/>
      <w:r>
        <w:t xml:space="preserve">, в разделе </w:t>
      </w:r>
      <w:proofErr w:type="spellStart"/>
      <w:r w:rsidRPr="00CA19F7">
        <w:t>ppp</w:t>
      </w:r>
      <w:proofErr w:type="spellEnd"/>
      <w:r w:rsidRPr="00CA19F7">
        <w:t xml:space="preserve"> </w:t>
      </w:r>
      <w:proofErr w:type="spellStart"/>
      <w:r w:rsidRPr="00CA19F7">
        <w:t>secret</w:t>
      </w:r>
      <w:proofErr w:type="spellEnd"/>
    </w:p>
    <w:p w:rsidR="00CA19F7" w:rsidRPr="00CA19F7" w:rsidRDefault="00CA19F7">
      <w:r>
        <w:t>При изменении логина обновляются данные</w:t>
      </w:r>
      <w:r w:rsidRPr="00CA19F7">
        <w:t xml:space="preserve"> </w:t>
      </w:r>
      <w:r>
        <w:t xml:space="preserve">поля </w:t>
      </w:r>
      <w:r w:rsidRPr="00CA19F7">
        <w:rPr>
          <w:lang w:val="en-US"/>
        </w:rPr>
        <w:t>REMOTE</w:t>
      </w:r>
      <w:r w:rsidRPr="00CA19F7">
        <w:t>-</w:t>
      </w:r>
      <w:r w:rsidRPr="00CA19F7">
        <w:rPr>
          <w:lang w:val="en-US"/>
        </w:rPr>
        <w:t>ADDRESS</w:t>
      </w:r>
      <w:r>
        <w:t xml:space="preserve"> в </w:t>
      </w:r>
      <w:proofErr w:type="spellStart"/>
      <w:r>
        <w:rPr>
          <w:lang w:val="en-US"/>
        </w:rPr>
        <w:t>MikroTik</w:t>
      </w:r>
      <w:proofErr w:type="spellEnd"/>
      <w:r w:rsidRPr="00CA19F7">
        <w:t xml:space="preserve"> </w:t>
      </w:r>
      <w:proofErr w:type="spellStart"/>
      <w:r>
        <w:rPr>
          <w:lang w:val="en-US"/>
        </w:rPr>
        <w:t>RouterBoard</w:t>
      </w:r>
      <w:proofErr w:type="spellEnd"/>
      <w:r>
        <w:t xml:space="preserve">, в разделе </w:t>
      </w:r>
      <w:proofErr w:type="spellStart"/>
      <w:r w:rsidRPr="00CA19F7">
        <w:t>ppp</w:t>
      </w:r>
      <w:proofErr w:type="spellEnd"/>
      <w:r w:rsidRPr="00CA19F7">
        <w:t xml:space="preserve"> </w:t>
      </w:r>
      <w:proofErr w:type="spellStart"/>
      <w:r w:rsidRPr="00CA19F7">
        <w:t>secret</w:t>
      </w:r>
      <w:proofErr w:type="spellEnd"/>
    </w:p>
    <w:p w:rsidR="00CA19F7" w:rsidRPr="002706C2" w:rsidRDefault="00CA19F7">
      <w:r>
        <w:t>При изменении тарифа обновляются данные</w:t>
      </w:r>
      <w:r w:rsidR="002706C2" w:rsidRPr="002706C2">
        <w:t xml:space="preserve"> </w:t>
      </w:r>
      <w:r w:rsidR="002706C2">
        <w:t xml:space="preserve">поля </w:t>
      </w:r>
      <w:proofErr w:type="spellStart"/>
      <w:r w:rsidR="002706C2" w:rsidRPr="002706C2">
        <w:t>max-limit</w:t>
      </w:r>
      <w:proofErr w:type="spellEnd"/>
      <w:r w:rsidR="002706C2">
        <w:t xml:space="preserve"> в разделе</w:t>
      </w:r>
      <w:r>
        <w:t xml:space="preserve"> </w:t>
      </w:r>
      <w:proofErr w:type="spellStart"/>
      <w:r w:rsidR="002706C2" w:rsidRPr="002706C2">
        <w:t>queue</w:t>
      </w:r>
      <w:proofErr w:type="spellEnd"/>
      <w:r w:rsidR="002706C2" w:rsidRPr="002706C2">
        <w:t xml:space="preserve"> </w:t>
      </w:r>
      <w:proofErr w:type="spellStart"/>
      <w:r w:rsidR="002706C2" w:rsidRPr="002706C2">
        <w:t>simple</w:t>
      </w:r>
      <w:proofErr w:type="spellEnd"/>
      <w:r w:rsidR="002706C2">
        <w:t xml:space="preserve">, в соответствии вновь выбранным тарифом. </w:t>
      </w:r>
    </w:p>
    <w:p w:rsidR="00CE68C6" w:rsidRDefault="00CE68C6"/>
    <w:p w:rsidR="00CE68C6" w:rsidRDefault="00CE68C6">
      <w:r>
        <w:rPr>
          <w:noProof/>
          <w:lang w:eastAsia="ru-RU"/>
        </w:rPr>
        <w:lastRenderedPageBreak/>
        <w:drawing>
          <wp:inline distT="0" distB="0" distL="0" distR="0">
            <wp:extent cx="5940425" cy="2788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C6" w:rsidRDefault="00CE68C6">
      <w:r>
        <w:t>Рис5.</w:t>
      </w:r>
      <w:r w:rsidR="002706C2">
        <w:t xml:space="preserve"> Отчет платежей.</w:t>
      </w:r>
    </w:p>
    <w:p w:rsidR="002706C2" w:rsidRDefault="00693F6B">
      <w:r>
        <w:t>В отчете, можно просматривать отчеты о платежах</w:t>
      </w:r>
      <w:r w:rsidR="0043136C">
        <w:t xml:space="preserve"> по администраторам</w:t>
      </w:r>
      <w:r>
        <w:t>, за месяц</w:t>
      </w:r>
      <w:r w:rsidR="0043136C">
        <w:t>. Для этого выбираем администратора, год и месяц, для которого нужно посмотреть отчет.</w:t>
      </w:r>
    </w:p>
    <w:p w:rsidR="00CE68C6" w:rsidRDefault="00CE68C6"/>
    <w:p w:rsidR="00CE68C6" w:rsidRDefault="00CE68C6">
      <w:r>
        <w:rPr>
          <w:noProof/>
          <w:lang w:eastAsia="ru-RU"/>
        </w:rPr>
        <w:drawing>
          <wp:inline distT="0" distB="0" distL="0" distR="0">
            <wp:extent cx="5940425" cy="1816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C6" w:rsidRDefault="00CE68C6">
      <w:r>
        <w:t>Рис</w:t>
      </w:r>
      <w:proofErr w:type="gramStart"/>
      <w:r>
        <w:t>6</w:t>
      </w:r>
      <w:proofErr w:type="gramEnd"/>
      <w:r>
        <w:t>.</w:t>
      </w:r>
      <w:r w:rsidR="0043136C">
        <w:t xml:space="preserve"> Отчет за день.</w:t>
      </w:r>
    </w:p>
    <w:p w:rsidR="0043136C" w:rsidRDefault="0043136C">
      <w:r>
        <w:t>Кроме отчета за месяц, можно просматривать отчет за определенный день.</w:t>
      </w:r>
    </w:p>
    <w:p w:rsidR="00CE68C6" w:rsidRDefault="00CE68C6"/>
    <w:p w:rsidR="00CE68C6" w:rsidRDefault="00CE68C6">
      <w:r>
        <w:rPr>
          <w:noProof/>
          <w:lang w:eastAsia="ru-RU"/>
        </w:rPr>
        <w:drawing>
          <wp:inline distT="0" distB="0" distL="0" distR="0">
            <wp:extent cx="5940425" cy="958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C6" w:rsidRDefault="00CE68C6">
      <w:r>
        <w:t>Рис</w:t>
      </w:r>
      <w:proofErr w:type="gramStart"/>
      <w:r>
        <w:t>7</w:t>
      </w:r>
      <w:proofErr w:type="gramEnd"/>
      <w:r>
        <w:t>.</w:t>
      </w:r>
      <w:r w:rsidR="0043136C">
        <w:t xml:space="preserve"> </w:t>
      </w:r>
      <w:r w:rsidR="002D4E69">
        <w:t>Результат отчета.</w:t>
      </w:r>
    </w:p>
    <w:p w:rsidR="002D4E69" w:rsidRPr="009A0BC6" w:rsidRDefault="002D4E69">
      <w:r>
        <w:t>В результате отчета, можно видеть сумму пополнений за указанный период.</w:t>
      </w:r>
    </w:p>
    <w:p w:rsidR="002D4E69" w:rsidRPr="002D4E69" w:rsidRDefault="002D4E69"/>
    <w:p w:rsidR="002D4E69" w:rsidRDefault="002D4E6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630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69" w:rsidRDefault="002D4E69">
      <w:r>
        <w:t>Рис8.</w:t>
      </w:r>
      <w:r w:rsidRPr="009A0BC6">
        <w:t xml:space="preserve"> </w:t>
      </w:r>
      <w:r>
        <w:t>Передача средств.</w:t>
      </w:r>
    </w:p>
    <w:p w:rsidR="002D4E69" w:rsidRPr="002D4E69" w:rsidRDefault="002D4E69">
      <w:r>
        <w:t>Для передачи средств, необходимо выбрать администратора, с кого будут сняты средства, и указать сумму.</w:t>
      </w:r>
    </w:p>
    <w:p w:rsidR="002D4E69" w:rsidRPr="002D4E69" w:rsidRDefault="002D4E69"/>
    <w:p w:rsidR="002D4E69" w:rsidRDefault="002D4E69"/>
    <w:p w:rsidR="002D4E69" w:rsidRDefault="002D4E69">
      <w:r>
        <w:rPr>
          <w:noProof/>
          <w:lang w:eastAsia="ru-RU"/>
        </w:rPr>
        <w:drawing>
          <wp:inline distT="0" distB="0" distL="0" distR="0">
            <wp:extent cx="5940425" cy="37757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69" w:rsidRDefault="002D4E69">
      <w:r>
        <w:lastRenderedPageBreak/>
        <w:t>Рис</w:t>
      </w:r>
      <w:proofErr w:type="gramStart"/>
      <w:r>
        <w:t>9</w:t>
      </w:r>
      <w:proofErr w:type="gramEnd"/>
      <w:r>
        <w:t>.</w:t>
      </w:r>
      <w:r w:rsidR="00446DA7">
        <w:t xml:space="preserve"> Передача средств, обновленные данные.</w:t>
      </w:r>
    </w:p>
    <w:p w:rsidR="002D4E69" w:rsidRDefault="002D4E69"/>
    <w:p w:rsidR="002D4E69" w:rsidRDefault="002D4E69">
      <w:r>
        <w:rPr>
          <w:noProof/>
          <w:lang w:eastAsia="ru-RU"/>
        </w:rPr>
        <w:drawing>
          <wp:inline distT="0" distB="0" distL="0" distR="0">
            <wp:extent cx="5940425" cy="16567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69" w:rsidRPr="00446DA7" w:rsidRDefault="002D4E69">
      <w:r>
        <w:t>Рис10.</w:t>
      </w:r>
      <w:r w:rsidR="00446DA7">
        <w:t xml:space="preserve"> Генерация карточек.</w:t>
      </w:r>
    </w:p>
    <w:p w:rsidR="00446DA7" w:rsidRPr="009A0BC6" w:rsidRDefault="00446DA7">
      <w:r>
        <w:t>Для генерации карточек, необходимо ввести количество карточек, которое хотим сгенерировать и номинал сгенерированной карточки.</w:t>
      </w:r>
    </w:p>
    <w:p w:rsidR="009A0BC6" w:rsidRDefault="009A0BC6"/>
    <w:p w:rsidR="009A0BC6" w:rsidRPr="009A0BC6" w:rsidRDefault="009A0BC6">
      <w:r>
        <w:t xml:space="preserve">Перейдем в личный кабинет клиента </w:t>
      </w:r>
      <w:r w:rsidRPr="009A0BC6">
        <w:t xml:space="preserve">http:// </w:t>
      </w:r>
      <w:r>
        <w:t>192.168.33.5</w:t>
      </w:r>
      <w:r w:rsidRPr="009A0BC6">
        <w:t>/</w:t>
      </w:r>
      <w:proofErr w:type="spellStart"/>
      <w:r w:rsidRPr="009A0BC6">
        <w:t>auth_client</w:t>
      </w:r>
      <w:proofErr w:type="spellEnd"/>
      <w:r w:rsidRPr="009A0BC6">
        <w:t>/</w:t>
      </w:r>
    </w:p>
    <w:p w:rsidR="009A0BC6" w:rsidRDefault="009A0B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682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C6" w:rsidRDefault="009A0BC6">
      <w:r>
        <w:t>Рис11. Данные клиента</w:t>
      </w:r>
    </w:p>
    <w:p w:rsidR="009A0BC6" w:rsidRPr="009A0BC6" w:rsidRDefault="009A0BC6">
      <w:r>
        <w:t xml:space="preserve">После авторизации клиент перейдет в свой личный кабинет.  Во вкладке личные данные, клиент сможет увидеть логин и пароль для подключения к </w:t>
      </w:r>
      <w:proofErr w:type="spellStart"/>
      <w:r>
        <w:rPr>
          <w:lang w:val="en-US"/>
        </w:rPr>
        <w:t>MikroTik</w:t>
      </w:r>
      <w:proofErr w:type="spellEnd"/>
      <w:r w:rsidRPr="009A0BC6">
        <w:t xml:space="preserve">. </w:t>
      </w:r>
      <w:r>
        <w:t>Текущий тариф и баланс.</w:t>
      </w:r>
    </w:p>
    <w:p w:rsidR="009A0BC6" w:rsidRDefault="009A0BC6"/>
    <w:p w:rsidR="009A0BC6" w:rsidRDefault="009A0BC6">
      <w:r>
        <w:rPr>
          <w:noProof/>
          <w:lang w:eastAsia="ru-RU"/>
        </w:rPr>
        <w:lastRenderedPageBreak/>
        <w:drawing>
          <wp:inline distT="0" distB="0" distL="0" distR="0">
            <wp:extent cx="5940425" cy="2038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C6" w:rsidRDefault="009A0BC6">
      <w:r>
        <w:t>Рис12. Пополнение с помощью карточки.</w:t>
      </w:r>
    </w:p>
    <w:p w:rsidR="009A0BC6" w:rsidRDefault="009A0BC6">
      <w:r>
        <w:t>Перейдя на вкладку карточкой, клиент сможет пополнить  свой счет с помощью карточки.</w:t>
      </w:r>
    </w:p>
    <w:p w:rsidR="009A0BC6" w:rsidRDefault="009A0BC6"/>
    <w:p w:rsidR="009A0BC6" w:rsidRDefault="009A0BC6">
      <w:r>
        <w:rPr>
          <w:noProof/>
          <w:lang w:eastAsia="ru-RU"/>
        </w:rPr>
        <w:drawing>
          <wp:inline distT="0" distB="0" distL="0" distR="0">
            <wp:extent cx="5940425" cy="1932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C6" w:rsidRDefault="009A0BC6">
      <w:r>
        <w:t xml:space="preserve">Рис13. Пополнение карточкой </w:t>
      </w:r>
      <w:proofErr w:type="spellStart"/>
      <w:r>
        <w:t>КиевСтар</w:t>
      </w:r>
      <w:proofErr w:type="spellEnd"/>
      <w:r>
        <w:t>.</w:t>
      </w:r>
    </w:p>
    <w:p w:rsidR="009A0BC6" w:rsidRDefault="009A0BC6" w:rsidP="009A0BC6">
      <w:pPr>
        <w:rPr>
          <w:lang w:eastAsia="ru-RU"/>
        </w:rPr>
      </w:pPr>
      <w:proofErr w:type="spellStart"/>
      <w:r>
        <w:rPr>
          <w:lang w:eastAsia="ru-RU"/>
        </w:rPr>
        <w:t>Киевстар</w:t>
      </w:r>
      <w:proofErr w:type="spellEnd"/>
      <w:r>
        <w:rPr>
          <w:lang w:eastAsia="ru-RU"/>
        </w:rPr>
        <w:t xml:space="preserve"> предоставляет новый сервис </w:t>
      </w:r>
      <w:r w:rsidRPr="009A0BC6">
        <w:rPr>
          <w:lang w:eastAsia="ru-RU"/>
        </w:rPr>
        <w:t>Мобильные деньги</w:t>
      </w:r>
      <w:r>
        <w:rPr>
          <w:lang w:eastAsia="ru-RU"/>
        </w:rPr>
        <w:t>, с помощью этого сервиса можно выводить средства с мобильного счета на банковскую карточку.</w:t>
      </w:r>
    </w:p>
    <w:p w:rsidR="009A0BC6" w:rsidRPr="009A0BC6" w:rsidRDefault="009A0BC6" w:rsidP="009A0BC6">
      <w:pPr>
        <w:rPr>
          <w:lang w:eastAsia="ru-RU"/>
        </w:rPr>
      </w:pPr>
      <w:r>
        <w:rPr>
          <w:lang w:eastAsia="ru-RU"/>
        </w:rPr>
        <w:t xml:space="preserve">Для того чтобы оплатить счет, во вкладке Картой </w:t>
      </w:r>
      <w:proofErr w:type="spellStart"/>
      <w:r>
        <w:rPr>
          <w:lang w:eastAsia="ru-RU"/>
        </w:rPr>
        <w:t>Киевстар</w:t>
      </w:r>
      <w:proofErr w:type="spellEnd"/>
      <w:r>
        <w:rPr>
          <w:lang w:eastAsia="ru-RU"/>
        </w:rPr>
        <w:t>, клиент может ввести счет пополнения, и эти данные поступят на телефон оператора.</w:t>
      </w:r>
      <w:bookmarkStart w:id="0" w:name="_GoBack"/>
      <w:bookmarkEnd w:id="0"/>
    </w:p>
    <w:p w:rsidR="009A0BC6" w:rsidRPr="009A0BC6" w:rsidRDefault="009A0BC6" w:rsidP="009A0BC6"/>
    <w:sectPr w:rsidR="009A0BC6" w:rsidRPr="009A0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C6"/>
    <w:rsid w:val="00035187"/>
    <w:rsid w:val="00062549"/>
    <w:rsid w:val="000A324D"/>
    <w:rsid w:val="000C6048"/>
    <w:rsid w:val="000D12ED"/>
    <w:rsid w:val="000E2182"/>
    <w:rsid w:val="001C3A2B"/>
    <w:rsid w:val="001E6F9E"/>
    <w:rsid w:val="0025574A"/>
    <w:rsid w:val="002706C2"/>
    <w:rsid w:val="0028064F"/>
    <w:rsid w:val="002D4E69"/>
    <w:rsid w:val="002D63C2"/>
    <w:rsid w:val="002E28CA"/>
    <w:rsid w:val="00337D88"/>
    <w:rsid w:val="003D18F9"/>
    <w:rsid w:val="0043136C"/>
    <w:rsid w:val="00446DA7"/>
    <w:rsid w:val="004949AF"/>
    <w:rsid w:val="00495BB0"/>
    <w:rsid w:val="00594743"/>
    <w:rsid w:val="00621E32"/>
    <w:rsid w:val="00641349"/>
    <w:rsid w:val="00693F6B"/>
    <w:rsid w:val="006C33AE"/>
    <w:rsid w:val="0078591B"/>
    <w:rsid w:val="007E3C63"/>
    <w:rsid w:val="00894A80"/>
    <w:rsid w:val="008F443E"/>
    <w:rsid w:val="00903D31"/>
    <w:rsid w:val="009A0BC6"/>
    <w:rsid w:val="009D5B6E"/>
    <w:rsid w:val="00A90D39"/>
    <w:rsid w:val="00AC38AF"/>
    <w:rsid w:val="00B63791"/>
    <w:rsid w:val="00B756B9"/>
    <w:rsid w:val="00BD2375"/>
    <w:rsid w:val="00BE575F"/>
    <w:rsid w:val="00BF606A"/>
    <w:rsid w:val="00CA19F7"/>
    <w:rsid w:val="00CE68C6"/>
    <w:rsid w:val="00DF7E20"/>
    <w:rsid w:val="00E82D76"/>
    <w:rsid w:val="00EC7C39"/>
    <w:rsid w:val="00EF18DA"/>
    <w:rsid w:val="00F22826"/>
    <w:rsid w:val="00F32D41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0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8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0B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0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8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0B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JekaX</dc:creator>
  <cp:lastModifiedBy>JekaX</cp:lastModifiedBy>
  <cp:revision>3</cp:revision>
  <dcterms:created xsi:type="dcterms:W3CDTF">2013-10-14T00:05:00Z</dcterms:created>
  <dcterms:modified xsi:type="dcterms:W3CDTF">2013-10-21T22:40:00Z</dcterms:modified>
</cp:coreProperties>
</file>