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NewRomanPSMT" w:hAnsi="TimesNewRomanPSMT" w:cs="TimesNewRomanPSMT"/>
          <w:szCs w:val="28"/>
        </w:rPr>
        <w:id w:val="-1492015100"/>
        <w:docPartObj>
          <w:docPartGallery w:val="Cover Pages"/>
          <w:docPartUnique/>
        </w:docPartObj>
      </w:sdtPr>
      <w:sdtEndPr>
        <w:rPr>
          <w:rFonts w:ascii="Times New Roman" w:hAnsi="Times New Roman" w:cstheme="minorBidi"/>
          <w:szCs w:val="22"/>
        </w:rPr>
      </w:sdtEndPr>
      <w:sdtContent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NewRomanPSMT" w:hAnsi="TimesNewRomanPSMT" w:cs="TimesNewRomanPSMT"/>
              <w:szCs w:val="28"/>
            </w:rPr>
          </w:pPr>
          <w:r w:rsidRPr="00947D8D">
            <w:rPr>
              <w:rFonts w:ascii="TimesNewRomanPSMT" w:hAnsi="TimesNewRomanPSMT" w:cs="TimesNewRomanPSMT"/>
              <w:noProof/>
              <w:szCs w:val="28"/>
            </w:rPr>
            <w:drawing>
              <wp:inline distT="0" distB="0" distL="0" distR="0">
                <wp:extent cx="5940425" cy="1415245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1415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>Міністерство освіти і науки України</w:t>
          </w: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>Національний технічний університет України</w:t>
          </w: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 xml:space="preserve">«Київський політехнічний інститут </w:t>
          </w:r>
          <w:r w:rsidRPr="005D1F83">
            <w:rPr>
              <w:rFonts w:ascii="TimesNewRomanPSMT" w:hAnsi="TimesNewRomanPSMT" w:cs="TimesNewRomanPSMT"/>
              <w:szCs w:val="28"/>
            </w:rPr>
            <w:t>ім. Ігоря Сікорського</w:t>
          </w:r>
          <w:r>
            <w:rPr>
              <w:rFonts w:ascii="TimesNewRomanPSMT" w:hAnsi="TimesNewRomanPSMT" w:cs="TimesNewRomanPSMT"/>
              <w:szCs w:val="28"/>
            </w:rPr>
            <w:t>»</w:t>
          </w: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  <w:r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  <w:t>Лабораторна робота №1</w:t>
          </w:r>
        </w:p>
        <w:p w:rsidR="004B6F7F" w:rsidRP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NewRomanPS-BoldMT" w:hAnsi="TimesNewRomanPS-BoldMT" w:cs="TimesNewRomanPS-BoldMT"/>
              <w:b/>
              <w:bCs/>
              <w:sz w:val="32"/>
              <w:szCs w:val="32"/>
            </w:rPr>
          </w:pPr>
          <w:r w:rsidRPr="004B6F7F">
            <w:rPr>
              <w:rFonts w:ascii="TimesNewRomanPS-BoldMT" w:hAnsi="TimesNewRomanPS-BoldMT" w:cs="TimesNewRomanPS-BoldMT"/>
              <w:b/>
              <w:bCs/>
              <w:sz w:val="32"/>
              <w:szCs w:val="32"/>
            </w:rPr>
            <w:t>Предмет:</w:t>
          </w:r>
          <w:r>
            <w:rPr>
              <w:rFonts w:ascii="TimesNewRomanPS-BoldMT" w:hAnsi="TimesNewRomanPS-BoldMT" w:cs="TimesNewRomanPS-BoldMT"/>
              <w:b/>
              <w:bCs/>
              <w:sz w:val="32"/>
              <w:szCs w:val="32"/>
            </w:rPr>
            <w:t xml:space="preserve"> Бази даних та засоби управління</w:t>
          </w:r>
        </w:p>
        <w:p w:rsidR="004B6F7F" w:rsidRPr="004B6F7F" w:rsidRDefault="004B6F7F" w:rsidP="004B6F7F">
          <w:pPr>
            <w:jc w:val="center"/>
            <w:rPr>
              <w:rFonts w:eastAsia="Times New Roman" w:cs="Times New Roman"/>
              <w:b/>
              <w:szCs w:val="28"/>
            </w:rPr>
          </w:pPr>
          <w:r>
            <w:rPr>
              <w:rFonts w:ascii="TimesNewRomanPS-BoldMT" w:hAnsi="TimesNewRomanPS-BoldMT" w:cs="TimesNewRomanPS-BoldMT"/>
              <w:b/>
              <w:bCs/>
              <w:szCs w:val="28"/>
            </w:rPr>
            <w:t>Назва: «</w:t>
          </w:r>
          <w:r>
            <w:rPr>
              <w:rFonts w:eastAsia="Times New Roman" w:cs="Times New Roman"/>
              <w:b/>
              <w:szCs w:val="28"/>
            </w:rPr>
            <w:t xml:space="preserve">Проектування бази даних та ознайомлення з базовими операціями СУБД </w:t>
          </w:r>
          <w:proofErr w:type="spellStart"/>
          <w:r>
            <w:rPr>
              <w:rFonts w:eastAsia="Times New Roman" w:cs="Times New Roman"/>
              <w:b/>
              <w:szCs w:val="28"/>
            </w:rPr>
            <w:t>PostgreSQL</w:t>
          </w:r>
          <w:proofErr w:type="spellEnd"/>
          <w:r>
            <w:rPr>
              <w:rFonts w:ascii="TimesNewRomanPS-BoldMT" w:hAnsi="TimesNewRomanPS-BoldMT" w:cs="TimesNewRomanPS-BoldMT"/>
              <w:b/>
              <w:bCs/>
              <w:szCs w:val="28"/>
            </w:rPr>
            <w:t>»</w:t>
          </w: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>Виконав студент групи: КВ-84</w:t>
          </w: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 xml:space="preserve">ПІБ: Мельник Ярослав Володимирович </w:t>
          </w: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NewRomanPSMT" w:hAnsi="TimesNewRomanPSMT" w:cs="TimesNewRomanPSMT"/>
              <w:szCs w:val="28"/>
            </w:rPr>
          </w:pPr>
        </w:p>
        <w:p w:rsidR="004B6F7F" w:rsidRDefault="004B6F7F" w:rsidP="00947D8D">
          <w:pPr>
            <w:jc w:val="center"/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:rsidR="004B6F7F" w:rsidRDefault="004B6F7F" w:rsidP="00947D8D">
          <w:pPr>
            <w:jc w:val="center"/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:rsidR="004B6F7F" w:rsidRDefault="004B6F7F" w:rsidP="004B6F7F">
          <w:pPr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:rsidR="004B6F7F" w:rsidRDefault="004B6F7F" w:rsidP="00947D8D">
          <w:pPr>
            <w:jc w:val="center"/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:rsidR="004B6F7F" w:rsidRDefault="004B6F7F" w:rsidP="00947D8D">
          <w:pPr>
            <w:jc w:val="center"/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:rsidR="004B6F7F" w:rsidRDefault="004B6F7F" w:rsidP="00947D8D">
          <w:pPr>
            <w:jc w:val="center"/>
          </w:pPr>
          <w:r>
            <w:rPr>
              <w:rFonts w:ascii="TimesNewRomanPS-BoldMT" w:hAnsi="TimesNewRomanPS-BoldMT" w:cs="TimesNewRomanPS-BoldMT"/>
              <w:b/>
              <w:bCs/>
              <w:szCs w:val="28"/>
            </w:rPr>
            <w:t>Київ 2020</w:t>
          </w:r>
        </w:p>
        <w:p w:rsidR="008310AB" w:rsidRDefault="008310AB" w:rsidP="008310AB">
          <w:pPr>
            <w:pStyle w:val="a3"/>
          </w:pPr>
          <w:r w:rsidRPr="008310AB">
            <w:lastRenderedPageBreak/>
            <w:t>Технічне завдання</w:t>
          </w:r>
        </w:p>
        <w:p w:rsidR="008310AB" w:rsidRDefault="008310AB" w:rsidP="008310AB">
          <w:pPr>
            <w:numPr>
              <w:ilvl w:val="0"/>
              <w:numId w:val="1"/>
            </w:numPr>
            <w:spacing w:after="0" w:line="276" w:lineRule="auto"/>
            <w:rPr>
              <w:rFonts w:eastAsia="Times New Roman" w:cs="Times New Roman"/>
              <w:color w:val="000000"/>
              <w:szCs w:val="28"/>
            </w:rPr>
          </w:pPr>
          <w:r>
            <w:rPr>
              <w:rFonts w:eastAsia="Times New Roman" w:cs="Times New Roman"/>
              <w:color w:val="000000"/>
              <w:szCs w:val="28"/>
            </w:rPr>
            <w:t>Розробити модель «сутність-зв’язок» предметної галузі, обраної студентом самостійно, відповідно до пункту «Вимоги до ER-моделі».</w:t>
          </w:r>
        </w:p>
        <w:p w:rsidR="008310AB" w:rsidRDefault="008310AB" w:rsidP="008310AB">
          <w:pPr>
            <w:numPr>
              <w:ilvl w:val="0"/>
              <w:numId w:val="1"/>
            </w:numPr>
            <w:spacing w:after="0" w:line="276" w:lineRule="auto"/>
            <w:rPr>
              <w:rFonts w:eastAsia="Times New Roman" w:cs="Times New Roman"/>
              <w:color w:val="000000"/>
              <w:szCs w:val="28"/>
            </w:rPr>
          </w:pPr>
          <w:r>
            <w:rPr>
              <w:rFonts w:eastAsia="Times New Roman" w:cs="Times New Roman"/>
              <w:color w:val="000000"/>
              <w:szCs w:val="28"/>
            </w:rPr>
            <w:t xml:space="preserve">Перетворити розроблену модель у </w:t>
          </w:r>
          <w:r>
            <w:rPr>
              <w:rFonts w:eastAsia="Times New Roman" w:cs="Times New Roman"/>
              <w:szCs w:val="28"/>
            </w:rPr>
            <w:t>схему</w:t>
          </w:r>
          <w:r>
            <w:rPr>
              <w:rFonts w:eastAsia="Times New Roman" w:cs="Times New Roman"/>
              <w:color w:val="000000"/>
              <w:szCs w:val="28"/>
            </w:rPr>
            <w:t xml:space="preserve"> бази даних (табл</w:t>
          </w:r>
          <w:r>
            <w:rPr>
              <w:rFonts w:eastAsia="Times New Roman" w:cs="Times New Roman"/>
              <w:szCs w:val="28"/>
            </w:rPr>
            <w:t>иці)</w:t>
          </w:r>
          <w:r>
            <w:rPr>
              <w:rFonts w:eastAsia="Times New Roman" w:cs="Times New Roman"/>
              <w:color w:val="000000"/>
              <w:szCs w:val="28"/>
            </w:rPr>
            <w:t xml:space="preserve"> </w:t>
          </w:r>
          <w:proofErr w:type="spellStart"/>
          <w:r>
            <w:rPr>
              <w:rFonts w:eastAsia="Times New Roman" w:cs="Times New Roman"/>
              <w:color w:val="000000"/>
              <w:szCs w:val="28"/>
            </w:rPr>
            <w:t>PostgreSQL</w:t>
          </w:r>
          <w:proofErr w:type="spellEnd"/>
          <w:r>
            <w:rPr>
              <w:rFonts w:eastAsia="Times New Roman" w:cs="Times New Roman"/>
              <w:szCs w:val="28"/>
            </w:rPr>
            <w:t>.</w:t>
          </w:r>
        </w:p>
        <w:p w:rsidR="008310AB" w:rsidRDefault="008310AB" w:rsidP="008310AB">
          <w:pPr>
            <w:numPr>
              <w:ilvl w:val="0"/>
              <w:numId w:val="1"/>
            </w:numPr>
            <w:spacing w:after="0" w:line="276" w:lineRule="auto"/>
            <w:rPr>
              <w:rFonts w:eastAsia="Times New Roman" w:cs="Times New Roman"/>
              <w:color w:val="000000"/>
              <w:szCs w:val="28"/>
            </w:rPr>
          </w:pPr>
          <w:r>
            <w:rPr>
              <w:rFonts w:eastAsia="Times New Roman" w:cs="Times New Roman"/>
              <w:szCs w:val="28"/>
              <w:highlight w:val="white"/>
            </w:rPr>
            <w:t>Виконати нормалізацію схеми бази даних до третьої нормальної форми (3НФ).</w:t>
          </w:r>
          <w:r>
            <w:rPr>
              <w:rFonts w:eastAsia="Times New Roman" w:cs="Times New Roman"/>
              <w:szCs w:val="28"/>
            </w:rPr>
            <w:t xml:space="preserve"> </w:t>
          </w:r>
        </w:p>
        <w:p w:rsidR="008310AB" w:rsidRPr="008310AB" w:rsidRDefault="008310AB" w:rsidP="008310AB">
          <w:pPr>
            <w:numPr>
              <w:ilvl w:val="0"/>
              <w:numId w:val="1"/>
            </w:numPr>
            <w:spacing w:after="0" w:line="276" w:lineRule="auto"/>
            <w:rPr>
              <w:rFonts w:eastAsia="Times New Roman" w:cs="Times New Roman"/>
              <w:color w:val="000000"/>
              <w:szCs w:val="28"/>
            </w:rPr>
          </w:pPr>
          <w:r>
            <w:rPr>
              <w:rFonts w:eastAsia="Times New Roman" w:cs="Times New Roman"/>
              <w:szCs w:val="28"/>
            </w:rPr>
            <w:t xml:space="preserve">Ознайомитись із інструментарієм </w:t>
          </w:r>
          <w:proofErr w:type="spellStart"/>
          <w:r>
            <w:rPr>
              <w:rFonts w:eastAsia="Times New Roman" w:cs="Times New Roman"/>
              <w:szCs w:val="28"/>
            </w:rPr>
            <w:t>PostgreSQL</w:t>
          </w:r>
          <w:proofErr w:type="spellEnd"/>
          <w:r>
            <w:rPr>
              <w:rFonts w:eastAsia="Times New Roman" w:cs="Times New Roman"/>
              <w:szCs w:val="28"/>
            </w:rPr>
            <w:t xml:space="preserve"> та </w:t>
          </w:r>
          <w:proofErr w:type="spellStart"/>
          <w:r>
            <w:rPr>
              <w:rFonts w:eastAsia="Times New Roman" w:cs="Times New Roman"/>
              <w:szCs w:val="28"/>
            </w:rPr>
            <w:t>pgAdmin</w:t>
          </w:r>
          <w:proofErr w:type="spellEnd"/>
          <w:r>
            <w:rPr>
              <w:rFonts w:eastAsia="Times New Roman" w:cs="Times New Roman"/>
              <w:szCs w:val="28"/>
            </w:rPr>
            <w:t xml:space="preserve"> 4 та </w:t>
          </w:r>
          <w:proofErr w:type="spellStart"/>
          <w:r>
            <w:rPr>
              <w:rFonts w:eastAsia="Times New Roman" w:cs="Times New Roman"/>
              <w:szCs w:val="28"/>
            </w:rPr>
            <w:t>внести</w:t>
          </w:r>
          <w:proofErr w:type="spellEnd"/>
          <w:r>
            <w:rPr>
              <w:rFonts w:eastAsia="Times New Roman" w:cs="Times New Roman"/>
              <w:szCs w:val="28"/>
            </w:rPr>
            <w:t xml:space="preserve"> декілька рядків даних у кожну з таблиць засобами </w:t>
          </w:r>
          <w:proofErr w:type="spellStart"/>
          <w:r>
            <w:rPr>
              <w:rFonts w:eastAsia="Times New Roman" w:cs="Times New Roman"/>
              <w:szCs w:val="28"/>
            </w:rPr>
            <w:t>pgAdmin</w:t>
          </w:r>
          <w:proofErr w:type="spellEnd"/>
          <w:r>
            <w:rPr>
              <w:rFonts w:eastAsia="Times New Roman" w:cs="Times New Roman"/>
              <w:szCs w:val="28"/>
            </w:rPr>
            <w:t xml:space="preserve"> 4.</w:t>
          </w:r>
        </w:p>
        <w:p w:rsidR="008310AB" w:rsidRDefault="008310AB" w:rsidP="008310AB"/>
        <w:p w:rsidR="008310AB" w:rsidRDefault="008310AB" w:rsidP="008310AB">
          <w:r w:rsidRPr="008310AB">
            <w:t>Тема</w:t>
          </w:r>
          <w:r>
            <w:t>: бібліотека</w:t>
          </w:r>
        </w:p>
        <w:p w:rsidR="008310AB" w:rsidRDefault="008310AB" w:rsidP="008310AB">
          <w:pPr>
            <w:pStyle w:val="a3"/>
            <w:rPr>
              <w:lang w:val="uk-UA"/>
            </w:rPr>
          </w:pPr>
          <w:r>
            <w:rPr>
              <w:lang w:val="uk-UA"/>
            </w:rPr>
            <w:t>Схема бази даних</w:t>
          </w:r>
        </w:p>
        <w:p w:rsidR="00CE5905" w:rsidRDefault="00CE5905" w:rsidP="008310A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7.25pt;height:375pt">
                <v:imagedata r:id="rId6" o:title="Lab1_ER-diagram_KV-84_Melnyk-Crow’s foot"/>
              </v:shape>
            </w:pict>
          </w:r>
        </w:p>
        <w:p w:rsidR="00CE5905" w:rsidRDefault="00CE5905" w:rsidP="00CE5905">
          <w:pPr>
            <w:pStyle w:val="a3"/>
            <w:rPr>
              <w:lang w:val="uk-UA"/>
            </w:rPr>
          </w:pPr>
        </w:p>
        <w:p w:rsidR="00CE5905" w:rsidRDefault="00CE5905" w:rsidP="00CE5905">
          <w:pPr>
            <w:pStyle w:val="a3"/>
            <w:rPr>
              <w:lang w:val="uk-UA"/>
            </w:rPr>
          </w:pPr>
        </w:p>
        <w:p w:rsidR="00CE5905" w:rsidRDefault="00CE5905" w:rsidP="00CE5905">
          <w:pPr>
            <w:pStyle w:val="a3"/>
            <w:rPr>
              <w:lang w:val="uk-UA"/>
            </w:rPr>
          </w:pPr>
        </w:p>
        <w:p w:rsidR="00CE5905" w:rsidRDefault="00CE5905" w:rsidP="00CE5905">
          <w:pPr>
            <w:pStyle w:val="a3"/>
            <w:rPr>
              <w:lang w:val="uk-UA"/>
            </w:rPr>
          </w:pPr>
        </w:p>
        <w:p w:rsidR="00CE5905" w:rsidRDefault="00CE5905" w:rsidP="00CE5905">
          <w:pPr>
            <w:pStyle w:val="a3"/>
            <w:rPr>
              <w:lang w:val="uk-UA"/>
            </w:rPr>
          </w:pPr>
        </w:p>
        <w:p w:rsidR="00CE5905" w:rsidRDefault="00CE5905" w:rsidP="00CE5905">
          <w:pPr>
            <w:pStyle w:val="a3"/>
            <w:rPr>
              <w:lang w:val="en-US"/>
            </w:rPr>
          </w:pPr>
          <w:r>
            <w:rPr>
              <w:lang w:val="uk-UA"/>
            </w:rPr>
            <w:lastRenderedPageBreak/>
            <w:t xml:space="preserve">Таблиці в </w:t>
          </w:r>
          <w:proofErr w:type="spellStart"/>
          <w:r>
            <w:rPr>
              <w:lang w:val="en-US"/>
            </w:rPr>
            <w:t>pgAdmin</w:t>
          </w:r>
          <w:proofErr w:type="spellEnd"/>
          <w:r>
            <w:rPr>
              <w:lang w:val="en-US"/>
            </w:rPr>
            <w:t xml:space="preserve"> 4</w:t>
          </w:r>
        </w:p>
        <w:p w:rsidR="00CE5905" w:rsidRDefault="00CE5905" w:rsidP="00CE5905">
          <w:pPr>
            <w:rPr>
              <w:lang w:val="en-US"/>
            </w:rPr>
          </w:pPr>
          <w:r>
            <w:rPr>
              <w:lang w:val="en-US"/>
            </w:rPr>
            <w:t>Author:</w:t>
          </w:r>
        </w:p>
        <w:p w:rsidR="00CE5905" w:rsidRDefault="00CE5905" w:rsidP="00CE5905">
          <w:r>
            <w:rPr>
              <w:noProof/>
              <w:lang w:val="ru-RU" w:eastAsia="ru-RU"/>
            </w:rPr>
            <w:drawing>
              <wp:inline distT="0" distB="0" distL="0" distR="0" wp14:anchorId="5995B96F" wp14:editId="3CBEC525">
                <wp:extent cx="4857750" cy="16192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E5905" w:rsidRDefault="00CE5905" w:rsidP="00CE5905">
          <w:pPr>
            <w:rPr>
              <w:lang w:val="en-US"/>
            </w:rPr>
          </w:pPr>
          <w:r>
            <w:rPr>
              <w:lang w:val="en-US"/>
            </w:rPr>
            <w:t>Book:</w:t>
          </w:r>
        </w:p>
        <w:p w:rsidR="00CE5905" w:rsidRDefault="00CE5905" w:rsidP="00CE5905">
          <w:r>
            <w:rPr>
              <w:noProof/>
              <w:lang w:val="ru-RU" w:eastAsia="ru-RU"/>
            </w:rPr>
            <w:drawing>
              <wp:inline distT="0" distB="0" distL="0" distR="0" wp14:anchorId="271C5C4C" wp14:editId="7FF4ADB9">
                <wp:extent cx="5610225" cy="1895475"/>
                <wp:effectExtent l="0" t="0" r="9525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189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E5905" w:rsidRPr="00CE5905" w:rsidRDefault="00CE5905" w:rsidP="00CE5905">
          <w:pPr>
            <w:rPr>
              <w:lang w:val="en-US"/>
            </w:rPr>
          </w:pPr>
          <w:r>
            <w:rPr>
              <w:lang w:val="en-US"/>
            </w:rPr>
            <w:t>Reader:</w:t>
          </w:r>
        </w:p>
        <w:p w:rsidR="00CE5905" w:rsidRDefault="00CE5905" w:rsidP="00CE5905">
          <w:r>
            <w:rPr>
              <w:noProof/>
              <w:lang w:val="ru-RU" w:eastAsia="ru-RU"/>
            </w:rPr>
            <w:drawing>
              <wp:inline distT="0" distB="0" distL="0" distR="0" wp14:anchorId="30B7FB36" wp14:editId="51136D4E">
                <wp:extent cx="4838700" cy="1628775"/>
                <wp:effectExtent l="0" t="0" r="0" b="952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E5905" w:rsidRDefault="00CE5905" w:rsidP="00CE5905">
          <w:pPr>
            <w:rPr>
              <w:lang w:val="en-US"/>
            </w:rPr>
          </w:pPr>
          <w:proofErr w:type="spellStart"/>
          <w:r>
            <w:rPr>
              <w:lang w:val="en-US"/>
            </w:rPr>
            <w:t>Reader_ticket</w:t>
          </w:r>
          <w:proofErr w:type="spellEnd"/>
          <w:r>
            <w:rPr>
              <w:lang w:val="en-US"/>
            </w:rPr>
            <w:t>:</w:t>
          </w:r>
        </w:p>
        <w:p w:rsidR="004B6F7F" w:rsidRDefault="00CE5905" w:rsidP="00CE5905">
          <w:r>
            <w:rPr>
              <w:noProof/>
              <w:lang w:val="ru-RU" w:eastAsia="ru-RU"/>
            </w:rPr>
            <w:drawing>
              <wp:inline distT="0" distB="0" distL="0" distR="0" wp14:anchorId="2E80D441" wp14:editId="171A11D1">
                <wp:extent cx="4191000" cy="14097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140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4B6F7F">
            <w:br w:type="page"/>
          </w:r>
        </w:p>
      </w:sdtContent>
    </w:sdt>
    <w:p w:rsidR="001C4004" w:rsidRDefault="001C4004"/>
    <w:sectPr w:rsidR="001C4004" w:rsidSect="004B6F7F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D74"/>
    <w:multiLevelType w:val="multilevel"/>
    <w:tmpl w:val="DAFA6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62"/>
    <w:rsid w:val="001C4004"/>
    <w:rsid w:val="00291671"/>
    <w:rsid w:val="004B6F7F"/>
    <w:rsid w:val="005820D1"/>
    <w:rsid w:val="008310AB"/>
    <w:rsid w:val="00CE5905"/>
    <w:rsid w:val="00D6696E"/>
    <w:rsid w:val="00EB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49299-B773-4608-9312-17AFB729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0AB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696E"/>
    <w:pPr>
      <w:spacing w:after="0" w:line="240" w:lineRule="auto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Мельник</dc:creator>
  <cp:keywords/>
  <dc:description/>
  <cp:lastModifiedBy>Ярослав Мельник</cp:lastModifiedBy>
  <cp:revision>3</cp:revision>
  <dcterms:created xsi:type="dcterms:W3CDTF">2020-09-18T21:15:00Z</dcterms:created>
  <dcterms:modified xsi:type="dcterms:W3CDTF">2020-09-18T23:43:00Z</dcterms:modified>
</cp:coreProperties>
</file>