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2304" w14:textId="373F2EA9" w:rsidR="006960C0" w:rsidRDefault="006960C0" w:rsidP="006960C0">
      <w:pPr>
        <w:ind w:firstLine="708"/>
        <w:jc w:val="both"/>
      </w:pPr>
      <w:r w:rsidRPr="006960C0">
        <w:rPr>
          <w:highlight w:val="green"/>
          <w:lang w:val="en-US"/>
        </w:rPr>
        <w:t>SOAP</w:t>
      </w:r>
      <w:r>
        <w:t xml:space="preserve"> – </w:t>
      </w:r>
      <w:r>
        <w:rPr>
          <w:lang w:val="en-US"/>
        </w:rPr>
        <w:t>Simple</w:t>
      </w:r>
      <w:r w:rsidRPr="006960C0">
        <w:t xml:space="preserve"> </w:t>
      </w:r>
      <w:r>
        <w:rPr>
          <w:lang w:val="en-US"/>
        </w:rPr>
        <w:t>Object</w:t>
      </w:r>
      <w:r w:rsidRPr="006960C0">
        <w:t xml:space="preserve"> </w:t>
      </w:r>
      <w:r>
        <w:rPr>
          <w:lang w:val="en-US"/>
        </w:rPr>
        <w:t>Access</w:t>
      </w:r>
      <w:r w:rsidRPr="006960C0">
        <w:t xml:space="preserve"> </w:t>
      </w:r>
      <w:r>
        <w:rPr>
          <w:lang w:val="en-US"/>
        </w:rPr>
        <w:t>Protocol</w:t>
      </w:r>
      <w:r w:rsidRPr="006960C0">
        <w:t xml:space="preserve"> – </w:t>
      </w:r>
      <w:r>
        <w:t>это протокол, по которому веб-сервисы взаимодействуют друг с другом или с клиентами. Был представлен в 1998 году.</w:t>
      </w:r>
    </w:p>
    <w:p w14:paraId="3C2FF3DD" w14:textId="5B8735BF" w:rsidR="006960C0" w:rsidRDefault="006960C0" w:rsidP="006960C0">
      <w:pPr>
        <w:ind w:firstLine="708"/>
        <w:jc w:val="both"/>
      </w:pPr>
      <w:r w:rsidRPr="006960C0">
        <w:rPr>
          <w:highlight w:val="green"/>
          <w:lang w:val="en-US"/>
        </w:rPr>
        <w:t>SOAP</w:t>
      </w:r>
      <w:r w:rsidRPr="006960C0">
        <w:rPr>
          <w:highlight w:val="green"/>
        </w:rPr>
        <w:t>-</w:t>
      </w:r>
      <w:r w:rsidRPr="006960C0">
        <w:rPr>
          <w:highlight w:val="green"/>
          <w:lang w:val="en-US"/>
        </w:rPr>
        <w:t>API</w:t>
      </w:r>
      <w:r w:rsidRPr="006960C0">
        <w:t xml:space="preserve"> –</w:t>
      </w:r>
      <w:r>
        <w:t xml:space="preserve"> веб-сервис, использующий протокол </w:t>
      </w:r>
      <w:r>
        <w:rPr>
          <w:lang w:val="en-US"/>
        </w:rPr>
        <w:t>SOAP</w:t>
      </w:r>
      <w:r w:rsidRPr="006960C0">
        <w:t xml:space="preserve"> </w:t>
      </w:r>
      <w:r>
        <w:t xml:space="preserve">для обмена сообщениями между серверами и клиентами. Сообщения должны быть написаны на языке </w:t>
      </w:r>
      <w:r>
        <w:rPr>
          <w:lang w:val="en-US"/>
        </w:rPr>
        <w:t>XML</w:t>
      </w:r>
      <w:r>
        <w:t xml:space="preserve"> в соответствии со своими стандартами. Может использоваться с протоколами </w:t>
      </w:r>
      <w:r>
        <w:rPr>
          <w:lang w:val="en-US"/>
        </w:rPr>
        <w:t>SMTP</w:t>
      </w:r>
      <w:r w:rsidRPr="006960C0">
        <w:t xml:space="preserve">, </w:t>
      </w:r>
      <w:r>
        <w:rPr>
          <w:lang w:val="en-US"/>
        </w:rPr>
        <w:t>FTP</w:t>
      </w:r>
      <w:r w:rsidRPr="006960C0">
        <w:t xml:space="preserve">, </w:t>
      </w:r>
      <w:r>
        <w:rPr>
          <w:lang w:val="en-US"/>
        </w:rPr>
        <w:t>HTTP</w:t>
      </w:r>
      <w:r w:rsidRPr="006960C0">
        <w:t xml:space="preserve">, </w:t>
      </w:r>
      <w:r>
        <w:rPr>
          <w:lang w:val="en-US"/>
        </w:rPr>
        <w:t>HTTPS</w:t>
      </w:r>
      <w:r>
        <w:t xml:space="preserve">. Чаще всего с </w:t>
      </w:r>
      <w:r>
        <w:rPr>
          <w:lang w:val="en-US"/>
        </w:rPr>
        <w:t>HTTP</w:t>
      </w:r>
      <w:r w:rsidRPr="006960C0">
        <w:t xml:space="preserve">, </w:t>
      </w:r>
      <w:r>
        <w:t>как с наиболее универсальным.</w:t>
      </w:r>
    </w:p>
    <w:p w14:paraId="6D25C59D" w14:textId="73715278" w:rsidR="006960C0" w:rsidRDefault="006960C0" w:rsidP="006960C0">
      <w:pPr>
        <w:ind w:firstLine="708"/>
        <w:jc w:val="both"/>
      </w:pPr>
      <w:r w:rsidRPr="006960C0">
        <w:rPr>
          <w:highlight w:val="green"/>
          <w:lang w:val="en-US"/>
        </w:rPr>
        <w:t>SOAP</w:t>
      </w:r>
      <w:r w:rsidRPr="006960C0">
        <w:rPr>
          <w:highlight w:val="green"/>
        </w:rPr>
        <w:t>-сообщение</w:t>
      </w:r>
      <w:r>
        <w:t xml:space="preserve"> обычно состоит из следующих структурных элементов:</w:t>
      </w:r>
    </w:p>
    <w:p w14:paraId="5D75CB6A" w14:textId="26A0B6B2" w:rsidR="006960C0" w:rsidRPr="006960C0" w:rsidRDefault="006960C0" w:rsidP="006960C0">
      <w:pPr>
        <w:ind w:firstLine="708"/>
        <w:jc w:val="both"/>
      </w:pPr>
      <w:r w:rsidRPr="006960C0">
        <w:t xml:space="preserve">- </w:t>
      </w:r>
      <w:r w:rsidRPr="003675C8">
        <w:rPr>
          <w:highlight w:val="yellow"/>
          <w:lang w:val="en-US"/>
        </w:rPr>
        <w:t>Envelope</w:t>
      </w:r>
      <w:r w:rsidRPr="006960C0">
        <w:t xml:space="preserve"> («</w:t>
      </w:r>
      <w:r>
        <w:t>конверт</w:t>
      </w:r>
      <w:r w:rsidRPr="006960C0">
        <w:t xml:space="preserve">») – </w:t>
      </w:r>
      <w:r>
        <w:t xml:space="preserve">корневой элемент. Определяет </w:t>
      </w:r>
      <w:r>
        <w:rPr>
          <w:lang w:val="en-US"/>
        </w:rPr>
        <w:t>XML</w:t>
      </w:r>
      <w:r w:rsidRPr="006960C0">
        <w:t>-</w:t>
      </w:r>
      <w:r>
        <w:t xml:space="preserve">документ как сообщение </w:t>
      </w:r>
      <w:r>
        <w:rPr>
          <w:lang w:val="en-US"/>
        </w:rPr>
        <w:t>SOAP</w:t>
      </w:r>
      <w:r w:rsidRPr="006960C0">
        <w:t xml:space="preserve"> </w:t>
      </w:r>
      <w:r>
        <w:t>с помощью пространства имен (</w:t>
      </w:r>
      <w:proofErr w:type="spellStart"/>
      <w:r w:rsidRPr="006960C0">
        <w:t>xmlns_soap</w:t>
      </w:r>
      <w:proofErr w:type="spellEnd"/>
      <w:proofErr w:type="gramStart"/>
      <w:r>
        <w:t>=»</w:t>
      </w:r>
      <w:r w:rsidRPr="006960C0">
        <w:t>http://www.w3.org/2003/05/soap-envelope/</w:t>
      </w:r>
      <w:proofErr w:type="gramEnd"/>
      <w:r w:rsidRPr="006960C0">
        <w:t>»</w:t>
      </w:r>
      <w:r>
        <w:t>).</w:t>
      </w:r>
    </w:p>
    <w:p w14:paraId="736DA365" w14:textId="77777777" w:rsidR="003675C8" w:rsidRDefault="006960C0" w:rsidP="006960C0">
      <w:pPr>
        <w:ind w:firstLine="708"/>
        <w:jc w:val="both"/>
      </w:pPr>
      <w:r w:rsidRPr="006960C0">
        <w:t xml:space="preserve">- </w:t>
      </w:r>
      <w:r w:rsidRPr="003675C8">
        <w:rPr>
          <w:highlight w:val="yellow"/>
          <w:lang w:val="en-US"/>
        </w:rPr>
        <w:t>Header</w:t>
      </w:r>
      <w:r>
        <w:t xml:space="preserve"> («заголовок») – включает в себя атрибуты сообщения, связанные с конкретным приложением (</w:t>
      </w:r>
      <w:r w:rsidR="003675C8">
        <w:t xml:space="preserve">аутентификация, проведение платежей и </w:t>
      </w:r>
      <w:proofErr w:type="spellStart"/>
      <w:r w:rsidR="003675C8">
        <w:t>проч</w:t>
      </w:r>
      <w:proofErr w:type="spellEnd"/>
      <w:r w:rsidR="003675C8">
        <w:t xml:space="preserve">). В заголовке могут использоваться три атрибута, указывающих на то, как принимающая сторона должна обрабатывать сообщение: </w:t>
      </w:r>
    </w:p>
    <w:p w14:paraId="77296CA4" w14:textId="658266DC" w:rsidR="003675C8" w:rsidRPr="003675C8" w:rsidRDefault="003675C8" w:rsidP="006960C0">
      <w:pPr>
        <w:ind w:firstLine="708"/>
        <w:jc w:val="both"/>
      </w:pPr>
      <w:proofErr w:type="spellStart"/>
      <w:r w:rsidRPr="003675C8">
        <w:rPr>
          <w:highlight w:val="lightGray"/>
          <w:lang w:val="en-US"/>
        </w:rPr>
        <w:t>mustUnderstand</w:t>
      </w:r>
      <w:proofErr w:type="spellEnd"/>
      <w:r w:rsidRPr="003675C8">
        <w:t xml:space="preserve"> – 1 </w:t>
      </w:r>
      <w:r>
        <w:t>или</w:t>
      </w:r>
      <w:r w:rsidRPr="003675C8">
        <w:t xml:space="preserve"> 0 – </w:t>
      </w:r>
      <w:r>
        <w:t>говорит</w:t>
      </w:r>
      <w:r w:rsidRPr="003675C8">
        <w:t xml:space="preserve"> </w:t>
      </w:r>
      <w:r>
        <w:t>о том, следует ли распознавать заголовок в обязательном или опциональном порядке.</w:t>
      </w:r>
    </w:p>
    <w:p w14:paraId="2544F2BD" w14:textId="32BB1F0B" w:rsidR="003675C8" w:rsidRPr="003675C8" w:rsidRDefault="003675C8" w:rsidP="006960C0">
      <w:pPr>
        <w:ind w:firstLine="708"/>
        <w:jc w:val="both"/>
      </w:pPr>
      <w:r w:rsidRPr="003675C8">
        <w:rPr>
          <w:highlight w:val="lightGray"/>
          <w:lang w:val="en-US"/>
        </w:rPr>
        <w:t>actor</w:t>
      </w:r>
      <w:r w:rsidRPr="003675C8">
        <w:t xml:space="preserve"> </w:t>
      </w:r>
      <w:r>
        <w:t>– задает конкретную конечную точку для сообщения.</w:t>
      </w:r>
    </w:p>
    <w:p w14:paraId="008CAE85" w14:textId="06848DB7" w:rsidR="006960C0" w:rsidRPr="003675C8" w:rsidRDefault="003675C8" w:rsidP="006960C0">
      <w:pPr>
        <w:ind w:firstLine="708"/>
        <w:jc w:val="both"/>
      </w:pPr>
      <w:proofErr w:type="spellStart"/>
      <w:r w:rsidRPr="003675C8">
        <w:rPr>
          <w:highlight w:val="lightGray"/>
          <w:lang w:val="en-US"/>
        </w:rPr>
        <w:t>encodingStyle</w:t>
      </w:r>
      <w:proofErr w:type="spellEnd"/>
      <w:r>
        <w:t xml:space="preserve"> – устанавливает специфическую кодировку элемента</w:t>
      </w:r>
    </w:p>
    <w:p w14:paraId="1D34D636" w14:textId="15196AFB" w:rsidR="006960C0" w:rsidRPr="003675C8" w:rsidRDefault="006960C0" w:rsidP="006960C0">
      <w:pPr>
        <w:ind w:firstLine="708"/>
        <w:jc w:val="both"/>
      </w:pPr>
      <w:r w:rsidRPr="003675C8">
        <w:t xml:space="preserve">- </w:t>
      </w:r>
      <w:r w:rsidRPr="003675C8">
        <w:rPr>
          <w:highlight w:val="yellow"/>
          <w:lang w:val="en-US"/>
        </w:rPr>
        <w:t>Body</w:t>
      </w:r>
      <w:r w:rsidR="003675C8">
        <w:t xml:space="preserve"> («тело») – сообщение, которое передает веб-приложение. Может содержать запрос к серверу или ответ от него. </w:t>
      </w:r>
    </w:p>
    <w:p w14:paraId="14C6BB07" w14:textId="6ECF2F73" w:rsidR="006960C0" w:rsidRDefault="006960C0" w:rsidP="006960C0">
      <w:pPr>
        <w:ind w:firstLine="708"/>
        <w:jc w:val="both"/>
      </w:pPr>
      <w:r w:rsidRPr="003675C8">
        <w:t xml:space="preserve">- </w:t>
      </w:r>
      <w:r w:rsidRPr="003675C8">
        <w:rPr>
          <w:highlight w:val="yellow"/>
          <w:lang w:val="en-US"/>
        </w:rPr>
        <w:t>Fault</w:t>
      </w:r>
      <w:r w:rsidR="003675C8">
        <w:t xml:space="preserve"> («ошибка») – опциональный аргумент. Передает уведомление об ошибках, если они возникли в ходе обработки сообщения. Может содержать вложенные элементы, проясняющие причину возникновения ошибки: </w:t>
      </w:r>
    </w:p>
    <w:p w14:paraId="1D5C2FA9" w14:textId="742A411D" w:rsidR="003675C8" w:rsidRDefault="003675C8" w:rsidP="006960C0">
      <w:pPr>
        <w:ind w:firstLine="708"/>
        <w:jc w:val="both"/>
      </w:pPr>
      <w:proofErr w:type="spellStart"/>
      <w:r w:rsidRPr="003675C8">
        <w:rPr>
          <w:highlight w:val="lightGray"/>
          <w:lang w:val="en-US"/>
        </w:rPr>
        <w:t>faultcode</w:t>
      </w:r>
      <w:proofErr w:type="spellEnd"/>
      <w:r w:rsidRPr="003675C8">
        <w:rPr>
          <w:highlight w:val="lightGray"/>
        </w:rPr>
        <w:t xml:space="preserve"> </w:t>
      </w:r>
      <w:r w:rsidRPr="003675C8">
        <w:t xml:space="preserve">– </w:t>
      </w:r>
      <w:r>
        <w:t>код неполадки</w:t>
      </w:r>
    </w:p>
    <w:p w14:paraId="68AD74E9" w14:textId="3AAC01D0" w:rsidR="003675C8" w:rsidRDefault="003675C8" w:rsidP="006960C0">
      <w:pPr>
        <w:ind w:firstLine="708"/>
        <w:jc w:val="both"/>
      </w:pPr>
      <w:proofErr w:type="spellStart"/>
      <w:r w:rsidRPr="003675C8">
        <w:rPr>
          <w:highlight w:val="lightGray"/>
          <w:lang w:val="en-US"/>
        </w:rPr>
        <w:t>faultstring</w:t>
      </w:r>
      <w:proofErr w:type="spellEnd"/>
      <w:r w:rsidRPr="003675C8">
        <w:rPr>
          <w:highlight w:val="lightGray"/>
        </w:rPr>
        <w:t xml:space="preserve"> </w:t>
      </w:r>
      <w:r w:rsidRPr="003675C8">
        <w:t xml:space="preserve">– </w:t>
      </w:r>
      <w:r>
        <w:t>описание проблемы</w:t>
      </w:r>
    </w:p>
    <w:p w14:paraId="3AE61692" w14:textId="5090705B" w:rsidR="003675C8" w:rsidRDefault="003675C8" w:rsidP="006960C0">
      <w:pPr>
        <w:ind w:firstLine="708"/>
        <w:jc w:val="both"/>
      </w:pPr>
      <w:proofErr w:type="spellStart"/>
      <w:r w:rsidRPr="003675C8">
        <w:rPr>
          <w:highlight w:val="lightGray"/>
          <w:lang w:val="en-US"/>
        </w:rPr>
        <w:t>faultactor</w:t>
      </w:r>
      <w:proofErr w:type="spellEnd"/>
      <w:r w:rsidRPr="003675C8">
        <w:rPr>
          <w:highlight w:val="lightGray"/>
        </w:rPr>
        <w:t xml:space="preserve"> </w:t>
      </w:r>
      <w:r w:rsidRPr="003675C8">
        <w:t xml:space="preserve">– </w:t>
      </w:r>
      <w:r>
        <w:t>информация о компоненте, вызвавшем ошибку</w:t>
      </w:r>
    </w:p>
    <w:p w14:paraId="1A3ADD21" w14:textId="2D1DDC21" w:rsidR="003675C8" w:rsidRDefault="003675C8" w:rsidP="006960C0">
      <w:pPr>
        <w:ind w:firstLine="708"/>
        <w:jc w:val="both"/>
      </w:pPr>
      <w:r w:rsidRPr="003675C8">
        <w:rPr>
          <w:highlight w:val="lightGray"/>
          <w:lang w:val="en-US"/>
        </w:rPr>
        <w:t>detail</w:t>
      </w:r>
      <w:r w:rsidRPr="003675C8">
        <w:rPr>
          <w:highlight w:val="lightGray"/>
        </w:rPr>
        <w:t xml:space="preserve"> </w:t>
      </w:r>
      <w:r w:rsidRPr="003675C8">
        <w:t xml:space="preserve">– </w:t>
      </w:r>
      <w:r>
        <w:t>дополнительные сведения о месте возникновения неполадки</w:t>
      </w:r>
    </w:p>
    <w:p w14:paraId="7B8F4368" w14:textId="45D052C5" w:rsidR="003675C8" w:rsidRPr="003675C8" w:rsidRDefault="003675C8" w:rsidP="003675C8">
      <w:pPr>
        <w:jc w:val="both"/>
      </w:pPr>
    </w:p>
    <w:sectPr w:rsidR="003675C8" w:rsidRPr="0036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20"/>
    <w:rsid w:val="001B4C20"/>
    <w:rsid w:val="002A18BE"/>
    <w:rsid w:val="003675C8"/>
    <w:rsid w:val="006960C0"/>
    <w:rsid w:val="0096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7123"/>
  <w15:chartTrackingRefBased/>
  <w15:docId w15:val="{46902352-8820-4517-8A06-AB56BD83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Mest</dc:creator>
  <cp:keywords/>
  <dc:description/>
  <cp:lastModifiedBy>Yaroslav Mest</cp:lastModifiedBy>
  <cp:revision>3</cp:revision>
  <dcterms:created xsi:type="dcterms:W3CDTF">2024-01-29T19:29:00Z</dcterms:created>
  <dcterms:modified xsi:type="dcterms:W3CDTF">2024-01-29T20:50:00Z</dcterms:modified>
</cp:coreProperties>
</file>