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PHPWord is a library written in pure PHP that provides a set of classes to write to and read from different document file formats.</w:t>
      </w:r>
    </w:p>
    <w:p>
      <w:pPr/>
      <w:r>
        <w:rPr/>
        <w:t xml:space="preserve">Приложение А
</w:t>
      </w:r>
    </w:p>
    <w:p/>
    <w:p>
      <w:pPr/>
      <w:r>
        <w:rPr/>
        <w:t xml:space="preserve">/обязательное/
</w:t>
      </w:r>
    </w:p>
    <w:p/>
    <w:p>
      <w:pPr/>
      <w:r>
        <w:rPr/>
        <w:t xml:space="preserve">
</w:t>
      </w:r>
    </w:p>
    <w:p/>
    <w:p>
      <w:pPr/>
      <w:r>
        <w:rPr/>
        <w:t xml:space="preserve">Эл 6 Челябинск
</w:t>
      </w:r>
    </w:p>
    <w:p/>
    <w:p>
      <w:pPr/>
      <w:r>
        <w:rPr/>
        <w:t xml:space="preserve">
</w:t>
      </w:r>
    </w:p>
    <w:p/>
    <w:p>
      <w:pPr/>
      <w:r>
        <w:rPr/>
        <w:t xml:space="preserve">Наряд – допуск №_______ 
</w:t>
      </w:r>
    </w:p>
    <w:p/>
    <w:p>
      <w:pPr/>
      <w:r>
        <w:rPr/>
        <w:t xml:space="preserve">на выполнение работ повышенной опасности
</w:t>
      </w:r>
    </w:p>
    <w:p/>
    <w:p>
      <w:pPr/>
      <w:r>
        <w:rPr/>
        <w:t xml:space="preserve">
</w:t>
      </w:r>
    </w:p>
    <w:p/>
    <w:p>
      <w:pPr/>
      <w:r>
        <w:rPr/>
        <w:t xml:space="preserve">
</w:t>
      </w:r>
    </w:p>
    <w:p/>
    <w:p>
      <w:pPr/>
      <w:r>
        <w:rPr/>
        <w:t xml:space="preserve">1. Производитель работ ООО «Стальмонтаж», главный инженер Пирогов А. Н.
</w:t>
      </w:r>
    </w:p>
    <w:p/>
    <w:p>
      <w:pPr/>
      <w:r>
        <w:rPr/>
        <w:t xml:space="preserve">(предприятие, цех, должность, фамилия, имя, отчество)
</w:t>
      </w:r>
    </w:p>
    <w:p/>
    <w:p>
      <w:pPr/>
      <w:r>
        <w:rPr/>
        <w:t xml:space="preserve">
</w:t>
      </w:r>
    </w:p>
    <w:p/>
    <w:p>
      <w:pPr/>
      <w:r>
        <w:rPr/>
        <w:t xml:space="preserve">
</w:t>
      </w:r>
    </w:p>
    <w:p/>
    <w:p>
      <w:pPr/>
      <w:r>
        <w:rPr/>
        <w:t xml:space="preserve">2. Допускается к выполнению работ по восстановлению системы газоудаления и электрофильтрам С-7,2 №7с-7ас в обжиговом отделении, в пролете обжиговой печи № 7 блока №5 Эл 6 Челябинск, ППР № 26-07, по гарантийном письму № 58-35 от 02.08.2022_______________________________________________________________
</w:t>
      </w:r>
    </w:p>
    <w:p/>
    <w:p>
      <w:pPr/>
      <w:r>
        <w:rPr/>
        <w:t xml:space="preserve">(место работы, наименование оборудования, краткое содержание объема работ)
</w:t>
      </w:r>
    </w:p>
    <w:p/>
    <w:p>
      <w:pPr/>
      <w:r>
        <w:rPr/>
        <w:t xml:space="preserve">
</w:t>
      </w:r>
    </w:p>
    <w:p/>
    <w:p>
      <w:pPr/>
      <w:r>
        <w:rPr/>
        <w:t xml:space="preserve">3. Допускающий (допускающие) к работе 
</w:t>
      </w:r>
    </w:p>
    <w:p/>
    <w:p>
      <w:pPr/>
      <w:r>
        <w:rPr/>
        <w:t xml:space="preserve">Начальник производственного цеха Эл 6 Челябинск  И.А. Маратканов____________
</w:t>
      </w:r>
    </w:p>
    <w:p/>
    <w:p>
      <w:pPr/>
      <w:r>
        <w:rPr/>
        <w:t xml:space="preserve">(должность, фамилия, имя, отчество)
</w:t>
      </w:r>
    </w:p>
    <w:p/>
    <w:p>
      <w:pPr/>
      <w:r>
        <w:rPr/>
        <w:t xml:space="preserve">
</w:t>
      </w:r>
    </w:p>
    <w:p/>
    <w:p>
      <w:pPr/>
      <w:r>
        <w:rPr/>
        <w:t xml:space="preserve">4. Мероприятия для обеспечения безопасности работ:
</w:t>
      </w:r>
    </w:p>
    <w:p/>
    <w:p>
      <w:pPr/>
      <w:r>
        <w:rPr/>
        <w:t xml:space="preserve">4.1. Остановить не требуется 
</w:t>
      </w:r>
    </w:p>
    <w:p/>
    <w:p>
      <w:pPr/>
      <w:r>
        <w:rPr/>
        <w:t xml:space="preserve">(место остановки, положение)
</w:t>
      </w:r>
    </w:p>
    <w:p/>
    <w:p>
      <w:pPr/>
      <w:r>
        <w:rPr/>
        <w:t xml:space="preserve">4.2. Отключить не требуется 
</w:t>
      </w:r>
    </w:p>
    <w:p/>
    <w:p>
      <w:pPr/>
      <w:r>
        <w:rPr/>
        <w:t xml:space="preserve">(рубильник, задвижку, магистраль, изъять бирку)
</w:t>
      </w:r>
    </w:p>
    <w:p/>
    <w:p>
      <w:pPr/>
      <w:r>
        <w:rPr/>
        <w:t xml:space="preserve">4.3. Установить не требуется
</w:t>
      </w:r>
    </w:p>
    <w:p/>
    <w:p>
      <w:pPr/>
      <w:r>
        <w:rPr/>
        <w:t xml:space="preserve">(закоротки, тупики, заглушки, сигнальные лампы)
</w:t>
      </w:r>
    </w:p>
    <w:p/>
    <w:p>
      <w:pPr/>
      <w:r>
        <w:rPr/>
        <w:t xml:space="preserve">4.4. Взять пробу для анализа воздушной среды не требуется
</w:t>
      </w:r>
    </w:p>
    <w:p/>
    <w:p>
      <w:pPr/>
      <w:r>
        <w:rPr/>
        <w:t xml:space="preserve">(указать места и результат анализа, группу загазованности)
</w:t>
      </w:r>
    </w:p>
    <w:p/>
    <w:p>
      <w:pPr/>
      <w:r>
        <w:rPr/>
        <w:t xml:space="preserve">4.5. Оградить оградить зону производства работ вывесить плакаты
</w:t>
      </w:r>
    </w:p>
    <w:p/>
    <w:p>
      <w:pPr/>
      <w:r>
        <w:rPr/>
        <w:t xml:space="preserve">(зону работ, вывесить плакаты)
</w:t>
      </w:r>
    </w:p>
    <w:p/>
    <w:p>
      <w:pPr/>
      <w:r>
        <w:rPr/>
        <w:t xml:space="preserve">4.6. Предусмотреть меры безопасности при работе на высоте и в колодцах использовать страховочную систему PS-2
</w:t>
      </w:r>
    </w:p>
    <w:p/>
    <w:p>
      <w:pPr/>
      <w:r>
        <w:rPr/>
        <w:t xml:space="preserve">(леса, предохранительные пояса, веревки)
</w:t>
      </w:r>
    </w:p>
    <w:p/>
    <w:p>
      <w:pPr/>
      <w:r>
        <w:rPr/>
        <w:t xml:space="preserve">4.7. Предупредить обслуживающий персонал 
</w:t>
      </w:r>
    </w:p>
    <w:p/>
    <w:p>
      <w:pPr/>
      <w:r>
        <w:rPr/>
        <w:t xml:space="preserve">(машинистов соседних кранов и кранов смежных пролетов с подписью в вахтенном журнале)
</w:t>
      </w:r>
    </w:p>
    <w:p/>
    <w:p>
      <w:pPr/>
      <w:r>
        <w:rPr/>
        <w:t xml:space="preserve">4.8. Предусмотреть меры безопасности у железнодорожных путей
</w:t>
      </w:r>
    </w:p>
    <w:p/>
    <w:p>
      <w:pPr/>
      <w:r>
        <w:rPr/>
        <w:t xml:space="preserve">не требуется 
</w:t>
      </w:r>
    </w:p>
    <w:p/>
    <w:p>
      <w:pPr/>
      <w:r>
        <w:rPr/>
        <w:t xml:space="preserve">(установка знаков, плакатов, ограждений, тупиков)
</w:t>
      </w:r>
    </w:p>
    <w:p/>
    <w:p>
      <w:pPr/>
      <w:r>
        <w:rPr/>
        <w:t xml:space="preserve">4.9. Указать маршруты к месту работы по пешеходным дорожкам
</w:t>
      </w:r>
    </w:p>
    <w:p/>
    <w:p>
      <w:pPr/>
      <w:r>
        <w:rPr/>
        <w:t xml:space="preserve">(при необходимости приложить схему)
</w:t>
      </w:r>
    </w:p>
    <w:p/>
    <w:p>
      <w:pPr/>
      <w:r>
        <w:rPr/>
        <w:t xml:space="preserve">4.10. Мероприятия по охране труда: использовать средства индивидуальной защиты, каски, страховочную систему PS-2, специализированную одежду, ботинки, средства защиты органов зрения, органов дыхания.
</w:t>
      </w:r>
    </w:p>
    <w:p/>
    <w:p>
      <w:pPr/>
      <w:r>
        <w:rPr/>
        <w:t xml:space="preserve"/>
      </w:r>
    </w:p>
    <w:p/>
    <w:p>
      <w:pPr/>
      <w:r>
        <w:pict>
          <v:shape type="#_x0000_t75" stroked="f" style="width:200pt; height:20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p>
      <w:pPr>
        <w:numPr>
          <w:ilvl w:val="0"/>
          <w:numId w:val="2"/>
        </w:numPr>
      </w:pPr>
      <w:r>
        <w:rPr/>
        <w:t xml:space="preserve">item 3</w:t>
      </w:r>
    </w:p>
    <w:p>
      <w:pPr>
        <w:numPr>
          <w:ilvl w:val="0"/>
          <w:numId w:val="2"/>
        </w:numPr>
      </w:pPr>
      <w:r>
        <w:rPr/>
        <w:t xml:space="preserve">item 4</w:t>
      </w:r>
    </w:p>
    <w:p>
      <w:pPr>
        <w:numPr>
          <w:ilvl w:val="0"/>
          <w:numId w:val="2"/>
        </w:numPr>
      </w:pPr>
      <w:r>
        <w:rPr/>
        <w:t xml:space="preserve">item 5</w:t>
      </w:r>
    </w:p>
    <w:p>
      <w:pPr>
        <w:pStyle w:val="Heading6"/>
      </w:pPr>
      <w:bookmarkStart w:id="1" w:name="_Toc1"/>
      <w:r>
        <w:t>Title</w:t>
      </w:r>
      <w:bookmarkEnd w:id="1"/>
    </w:p>
    <w:sectPr>
      <w:pgSz w:orient="landscape" w:w="16837.79527559055" w:h="11905.511811023622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95BF84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EEC397C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6">
    <w:link w:val="Heading6Char"/>
    <w:name w:val="heading 6"/>
    <w:rPr>
      <w:rFonts w:ascii="Arial" w:hAnsi="Arial" w:eastAsia="Arial" w:cs="Arial"/>
      <w:color w:val="075776"/>
      <w:sz w:val="96"/>
      <w:szCs w:val="96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2014-03-12T00:00:00+04:00</dcterms:created>
  <dcterms:modified xsi:type="dcterms:W3CDTF">2014-03-14T00:00:00+04:00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