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АНАЛИЗА</w:t>
      </w:r>
    </w:p>
    <w:p>
      <w:pPr>
        <w:pStyle w:val="Heading2"/>
      </w:pPr>
      <w:r>
        <w:t>Информация о пациенте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02"/>
        <w:gridCol w:w="4702"/>
      </w:tblGrid>
      <w:tr>
        <w:tc>
          <w:tcPr>
            <w:tcW w:type="dxa" w:w="4702"/>
          </w:tcPr>
          <w:p>
            <w:r>
              <w:t>ФИО пациента:</w:t>
            </w:r>
          </w:p>
        </w:tc>
        <w:tc>
          <w:tcPr>
            <w:tcW w:type="dxa" w:w="4702"/>
          </w:tcPr>
          <w:p>
            <w:r>
              <w:t>Иванов Иван Иванович</w:t>
            </w:r>
          </w:p>
        </w:tc>
      </w:tr>
      <w:tr>
        <w:tc>
          <w:tcPr>
            <w:tcW w:type="dxa" w:w="4702"/>
          </w:tcPr>
          <w:p>
            <w:r>
              <w:t>Дата рождения:</w:t>
            </w:r>
          </w:p>
        </w:tc>
        <w:tc>
          <w:tcPr>
            <w:tcW w:type="dxa" w:w="4702"/>
          </w:tcPr>
          <w:p>
            <w:r>
              <w:t>1978-05-15</w:t>
            </w:r>
          </w:p>
        </w:tc>
      </w:tr>
      <w:tr>
        <w:tc>
          <w:tcPr>
            <w:tcW w:type="dxa" w:w="4702"/>
          </w:tcPr>
          <w:p>
            <w:r>
              <w:t>Пол:</w:t>
            </w:r>
          </w:p>
        </w:tc>
        <w:tc>
          <w:tcPr>
            <w:tcW w:type="dxa" w:w="4702"/>
          </w:tcPr>
          <w:p>
            <w:r>
              <w:t>Мужской</w:t>
            </w:r>
          </w:p>
        </w:tc>
      </w:tr>
      <w:tr>
        <w:tc>
          <w:tcPr>
            <w:tcW w:type="dxa" w:w="4702"/>
          </w:tcPr>
          <w:p>
            <w:r>
              <w:t>Телефон:</w:t>
            </w:r>
          </w:p>
        </w:tc>
        <w:tc>
          <w:tcPr>
            <w:tcW w:type="dxa" w:w="4702"/>
          </w:tcPr>
          <w:p>
            <w:r>
              <w:t>+7 (900) 123-45-67</w:t>
            </w:r>
          </w:p>
        </w:tc>
      </w:tr>
      <w:tr>
        <w:tc>
          <w:tcPr>
            <w:tcW w:type="dxa" w:w="4702"/>
          </w:tcPr>
          <w:p>
            <w:r>
              <w:t>Дата анализа:</w:t>
            </w:r>
          </w:p>
        </w:tc>
        <w:tc>
          <w:tcPr>
            <w:tcW w:type="dxa" w:w="4702"/>
          </w:tcPr>
          <w:p>
            <w:r>
              <w:t>2025-06-06 23:33:42</w:t>
            </w:r>
          </w:p>
        </w:tc>
      </w:tr>
    </w:tbl>
    <w:p>
      <w:pPr>
        <w:pStyle w:val="Heading2"/>
      </w:pPr>
      <w:r>
        <w:t>Анализ: Общий анализ мочи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3135"/>
          </w:tcPr>
          <w:p>
            <w:r>
              <w:t>Параметр</w:t>
            </w:r>
          </w:p>
        </w:tc>
        <w:tc>
          <w:tcPr>
            <w:tcW w:type="dxa" w:w="3135"/>
          </w:tcPr>
          <w:p>
            <w:r>
              <w:t>Значение</w:t>
            </w:r>
          </w:p>
        </w:tc>
        <w:tc>
          <w:tcPr>
            <w:tcW w:type="dxa" w:w="3135"/>
          </w:tcPr>
          <w:p>
            <w:r>
              <w:t>Нормальные значения</w:t>
            </w:r>
          </w:p>
        </w:tc>
      </w:tr>
      <w:tr>
        <w:tc>
          <w:tcPr>
            <w:tcW w:type="dxa" w:w="3135"/>
          </w:tcPr>
          <w:p>
            <w:r>
              <w:t>Цвет</w:t>
            </w:r>
          </w:p>
        </w:tc>
        <w:tc>
          <w:tcPr>
            <w:tcW w:type="dxa" w:w="3135"/>
          </w:tcPr>
          <w:p>
            <w:r>
              <w:t>as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Прозрачность</w:t>
            </w:r>
          </w:p>
        </w:tc>
        <w:tc>
          <w:tcPr>
            <w:tcW w:type="dxa" w:w="3135"/>
          </w:tcPr>
          <w:p>
            <w:r>
              <w:t>as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pH</w:t>
            </w:r>
          </w:p>
        </w:tc>
        <w:tc>
          <w:tcPr>
            <w:tcW w:type="dxa" w:w="3135"/>
          </w:tcPr>
          <w:p>
            <w:r>
              <w:t>as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Белок</w:t>
            </w:r>
          </w:p>
        </w:tc>
        <w:tc>
          <w:tcPr>
            <w:tcW w:type="dxa" w:w="3135"/>
          </w:tcPr>
          <w:p>
            <w:r>
              <w:t>sa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Глюкоза</w:t>
            </w:r>
          </w:p>
        </w:tc>
        <w:tc>
          <w:tcPr>
            <w:tcW w:type="dxa" w:w="3135"/>
          </w:tcPr>
          <w:p>
            <w:r>
              <w:t>assa</w:t>
            </w:r>
          </w:p>
        </w:tc>
        <w:tc>
          <w:tcPr>
            <w:tcW w:type="dxa" w:w="3135"/>
          </w:tcPr>
          <w:p>
            <w:r>
              <w:t>3,3-5,5 ммоль/л</w:t>
            </w:r>
          </w:p>
        </w:tc>
      </w:tr>
      <w:tr>
        <w:tc>
          <w:tcPr>
            <w:tcW w:type="dxa" w:w="3135"/>
          </w:tcPr>
          <w:p>
            <w:r>
              <w:t>Кетоновые тела</w:t>
            </w:r>
          </w:p>
        </w:tc>
        <w:tc>
          <w:tcPr>
            <w:tcW w:type="dxa" w:w="3135"/>
          </w:tcPr>
          <w:p>
            <w:r>
              <w:t>sa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Лейкоциты</w:t>
            </w:r>
          </w:p>
        </w:tc>
        <w:tc>
          <w:tcPr>
            <w:tcW w:type="dxa" w:w="3135"/>
          </w:tcPr>
          <w:p>
            <w:r>
              <w:t>ass</w:t>
            </w:r>
          </w:p>
        </w:tc>
        <w:tc>
          <w:tcPr>
            <w:tcW w:type="dxa" w:w="3135"/>
          </w:tcPr>
          <w:p>
            <w:r>
              <w:t>4,0-9,0 ×10^9/л</w:t>
            </w:r>
          </w:p>
        </w:tc>
      </w:tr>
      <w:tr>
        <w:tc>
          <w:tcPr>
            <w:tcW w:type="dxa" w:w="3135"/>
          </w:tcPr>
          <w:p>
            <w:r>
              <w:t>Эритроциты</w:t>
            </w:r>
          </w:p>
        </w:tc>
        <w:tc>
          <w:tcPr>
            <w:tcW w:type="dxa" w:w="3135"/>
          </w:tcPr>
          <w:p>
            <w:r>
              <w:t>as</w:t>
            </w:r>
          </w:p>
        </w:tc>
        <w:tc>
          <w:tcPr>
            <w:tcW w:type="dxa" w:w="3135"/>
          </w:tcPr>
          <w:p>
            <w:r>
              <w:t>3,8-5,2 ×10^12/л (Ж), 4,2-5,6 ×10^12/л (М)</w:t>
            </w:r>
          </w:p>
        </w:tc>
      </w:tr>
    </w:tbl>
    <w:p/>
    <w:p>
      <w:r>
        <w:t>Лаборант: Сильянов Ярослав Дмитриевич</w:t>
      </w:r>
    </w:p>
    <w:p>
      <w:r>
        <w:t>Дата: 07.06.2025</w:t>
      </w:r>
    </w:p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