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шаблон-информированного-согласия"/>
    <w:p>
      <w:pPr>
        <w:pStyle w:val="Heading2"/>
      </w:pPr>
      <w:r>
        <w:t xml:space="preserve">Шаблон информированного согласия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данный документ используется для получения согласия участника (или его законного представителя) на участие в мероприятии, организуемом Организатором, и подтверждения его осведомлённости о рисках. Информированное согласие дополняет документ «disclosure» и является обязательным для допуска к программе.</w:t>
      </w:r>
    </w:p>
    <w:bookmarkStart w:id="28" w:name="структура-информированного-согласия"/>
    <w:p>
      <w:pPr>
        <w:pStyle w:val="Heading3"/>
      </w:pPr>
      <w:r>
        <w:t xml:space="preserve">Структура информированного согласия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Данные участника и представителя</w:t>
      </w:r>
    </w:p>
    <w:p>
      <w:pPr>
        <w:pStyle w:val="Compact"/>
        <w:numPr>
          <w:ilvl w:val="0"/>
          <w:numId w:val="1001"/>
        </w:numPr>
      </w:pPr>
      <w:r>
        <w:t xml:space="preserve">Фамилия, имя, отчество участника;</w:t>
      </w:r>
    </w:p>
    <w:p>
      <w:pPr>
        <w:pStyle w:val="Compact"/>
        <w:numPr>
          <w:ilvl w:val="0"/>
          <w:numId w:val="1001"/>
        </w:numPr>
      </w:pPr>
      <w:r>
        <w:t xml:space="preserve">Дата рождения и возраст;</w:t>
      </w:r>
    </w:p>
    <w:p>
      <w:pPr>
        <w:pStyle w:val="Compact"/>
        <w:numPr>
          <w:ilvl w:val="0"/>
          <w:numId w:val="1001"/>
        </w:numPr>
      </w:pPr>
      <w:r>
        <w:t xml:space="preserve">Данные паспорта или иного документа (серия, номер, кем и когда выдан);</w:t>
      </w:r>
    </w:p>
    <w:p>
      <w:pPr>
        <w:pStyle w:val="Compact"/>
        <w:numPr>
          <w:ilvl w:val="0"/>
          <w:numId w:val="1001"/>
        </w:numPr>
      </w:pPr>
      <w:r>
        <w:t xml:space="preserve">Адрес регистрации и проживания;</w:t>
      </w:r>
    </w:p>
    <w:p>
      <w:pPr>
        <w:pStyle w:val="Compact"/>
        <w:numPr>
          <w:ilvl w:val="0"/>
          <w:numId w:val="1001"/>
        </w:numPr>
      </w:pPr>
      <w:r>
        <w:t xml:space="preserve">Контактный телефон и адрес электронной почты;</w:t>
      </w:r>
    </w:p>
    <w:p>
      <w:pPr>
        <w:numPr>
          <w:ilvl w:val="0"/>
          <w:numId w:val="1001"/>
        </w:numPr>
      </w:pPr>
      <w:r>
        <w:t xml:space="preserve">Для несовершеннолетних — данные родителя/законного представителя (ФИО, паспортные данные, адрес, контакты).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Подтверждение дееспособности и медицинских показаний</w:t>
      </w:r>
    </w:p>
    <w:p>
      <w:pPr>
        <w:pStyle w:val="Compact"/>
        <w:numPr>
          <w:ilvl w:val="0"/>
          <w:numId w:val="1001"/>
        </w:numPr>
      </w:pPr>
      <w:r>
        <w:t xml:space="preserve">Участник (представитель) подтверждает, что является совершеннолетним (для несовершеннолетних — что законный представитель дает согласие)</w:t>
      </w:r>
      <w:hyperlink r:id="rId21">
        <w:r>
          <w:rPr>
            <w:rStyle w:val="Hyperlink"/>
          </w:rPr>
          <w:t xml:space="preserve">[1]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Отмечает отсутствие медицинских противопоказаний, заболеваний и состояний, при которых участие в мероприятиях по экстремальным дисциплинам запрещено</w:t>
      </w:r>
      <w:hyperlink r:id="rId22">
        <w:r>
          <w:rPr>
            <w:rStyle w:val="Hyperlink"/>
          </w:rPr>
          <w:t xml:space="preserve">[2]</w:t>
        </w:r>
      </w:hyperlink>
      <w:r>
        <w:t xml:space="preserve">;</w:t>
      </w:r>
    </w:p>
    <w:p>
      <w:pPr>
        <w:numPr>
          <w:ilvl w:val="0"/>
          <w:numId w:val="1001"/>
        </w:numPr>
      </w:pPr>
      <w:r>
        <w:t xml:space="preserve">Обязуется получить консультацию врача при наличии сомнений.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Осведомлённость о характере и рисках мероприятия</w:t>
      </w:r>
    </w:p>
    <w:p>
      <w:pPr>
        <w:pStyle w:val="Compact"/>
        <w:numPr>
          <w:ilvl w:val="0"/>
          <w:numId w:val="1001"/>
        </w:numPr>
      </w:pPr>
      <w:r>
        <w:t xml:space="preserve">Участнику предоставлена информация о программах, включая формат, расписание, уровень сложности, условия проживания, питание, транспорт и иные аспекты;</w:t>
      </w:r>
    </w:p>
    <w:p>
      <w:pPr>
        <w:pStyle w:val="Compact"/>
        <w:numPr>
          <w:ilvl w:val="0"/>
          <w:numId w:val="1001"/>
        </w:numPr>
      </w:pPr>
      <w:r>
        <w:t xml:space="preserve">Участник осознаёт, что участие в мероприятиях по экстремальным дисциплинам может быть небезопасным и связано с риском получения травм, ущерба имуществу и иных неблагоприятных последствий</w:t>
      </w:r>
      <w:hyperlink r:id="rId21">
        <w:r>
          <w:rPr>
            <w:rStyle w:val="Hyperlink"/>
          </w:rPr>
          <w:t xml:space="preserve">[1]</w:t>
        </w:r>
      </w:hyperlink>
      <w:r>
        <w:t xml:space="preserve">;</w:t>
      </w:r>
    </w:p>
    <w:p>
      <w:pPr>
        <w:numPr>
          <w:ilvl w:val="0"/>
          <w:numId w:val="1001"/>
        </w:numPr>
      </w:pPr>
      <w:r>
        <w:t xml:space="preserve">Участник подтверждает, что ознакомился с инструктажем по безопасности, правилами поведения и техникой безопасности и обязуется соблюдать их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Принятие ответственности и отказ от претензий</w:t>
      </w:r>
    </w:p>
    <w:p>
      <w:pPr>
        <w:pStyle w:val="Compact"/>
        <w:numPr>
          <w:ilvl w:val="0"/>
          <w:numId w:val="1001"/>
        </w:numPr>
      </w:pPr>
      <w:r>
        <w:t xml:space="preserve">Участник принимает на себя ответственность за своё здоровье, жизнь и имущество, а также за соблюдение техники безопасности и правил поведения;</w:t>
      </w:r>
    </w:p>
    <w:p>
      <w:pPr>
        <w:pStyle w:val="Compact"/>
        <w:numPr>
          <w:ilvl w:val="0"/>
          <w:numId w:val="1001"/>
        </w:numPr>
      </w:pPr>
      <w:r>
        <w:t xml:space="preserve">Участник освобождает Организатора и Платформу от ответственности за несчастные случаи, травмы, материальный ущерб или иные последствия, возникшие при участии в мероприятии, если они не связаны с явной виной Организатора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;</w:t>
      </w:r>
    </w:p>
    <w:p>
      <w:pPr>
        <w:numPr>
          <w:ilvl w:val="0"/>
          <w:numId w:val="1001"/>
        </w:numPr>
      </w:pPr>
      <w:r>
        <w:t xml:space="preserve">Участник соглашается, что участие происходит добровольно, и подтверждает отсутствие принуждения.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Согласие на обработку персональных данных и использование изображений</w:t>
      </w:r>
    </w:p>
    <w:p>
      <w:pPr>
        <w:pStyle w:val="Compact"/>
        <w:numPr>
          <w:ilvl w:val="0"/>
          <w:numId w:val="1001"/>
        </w:numPr>
      </w:pPr>
      <w:r>
        <w:t xml:space="preserve">Участник соглашается на сбор, обработку и хранение персональных данных, необходимых для регистрации и участия, в соответствии с федеральным законом о персональных данных и Политикой конфиденциальности Платформы;</w:t>
      </w:r>
    </w:p>
    <w:p>
      <w:pPr>
        <w:pStyle w:val="Compact"/>
        <w:numPr>
          <w:ilvl w:val="0"/>
          <w:numId w:val="1001"/>
        </w:numPr>
      </w:pPr>
      <w:r>
        <w:t xml:space="preserve">Участник даёт разрешение на использование фото- и видеоматериалов с его участием в рекламных и информационных материалах организатора (в том числе на сайте и в социальных сетях)</w:t>
      </w:r>
      <w:hyperlink r:id="rId25">
        <w:r>
          <w:rPr>
            <w:rStyle w:val="Hyperlink"/>
          </w:rPr>
          <w:t xml:space="preserve">[5]</w:t>
        </w:r>
      </w:hyperlink>
      <w:r>
        <w:t xml:space="preserve">;</w:t>
      </w:r>
    </w:p>
    <w:p>
      <w:pPr>
        <w:numPr>
          <w:ilvl w:val="0"/>
          <w:numId w:val="1001"/>
        </w:numPr>
      </w:pPr>
      <w:r>
        <w:t xml:space="preserve">Участник может отозвать согласие на использование изображений путём письменного уведомления Организатора.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Согласие на условия отмены и возвратов</w:t>
      </w:r>
    </w:p>
    <w:p>
      <w:pPr>
        <w:pStyle w:val="Compact"/>
        <w:numPr>
          <w:ilvl w:val="0"/>
          <w:numId w:val="1001"/>
        </w:numPr>
      </w:pPr>
      <w:r>
        <w:t xml:space="preserve">Участник подтверждает, что ознакомился и согласен с Политикой отмен и возвратов, опубликованной на Платформе, и понимает, что возврат средств осуществляется с учётом фактически понесённых расходов Организатора (согласно законодательству и договору)</w:t>
      </w:r>
      <w:hyperlink r:id="rId26">
        <w:r>
          <w:rPr>
            <w:rStyle w:val="Hyperlink"/>
          </w:rPr>
          <w:t xml:space="preserve">[6]</w:t>
        </w:r>
      </w:hyperlink>
      <w:r>
        <w:t xml:space="preserve">;</w:t>
      </w:r>
    </w:p>
    <w:p>
      <w:pPr>
        <w:numPr>
          <w:ilvl w:val="0"/>
          <w:numId w:val="1001"/>
        </w:numPr>
      </w:pPr>
      <w:r>
        <w:t xml:space="preserve">Участник принимает условия, по которым полный возврат возможен лишь при отмене мероприятия по вине организатора или при наличии форс‑мажора, и что размер удерживаемых расходов зависит от срока отмены и особенностей услуги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Подписи сторон</w:t>
      </w:r>
    </w:p>
    <w:p>
      <w:pPr>
        <w:pStyle w:val="Compact"/>
        <w:numPr>
          <w:ilvl w:val="0"/>
          <w:numId w:val="1001"/>
        </w:numPr>
      </w:pPr>
      <w:r>
        <w:t xml:space="preserve">Информированное согласие подписывается участником (и/или законным представителем) и представителем Организатора;</w:t>
      </w:r>
    </w:p>
    <w:p>
      <w:pPr>
        <w:pStyle w:val="Compact"/>
        <w:numPr>
          <w:ilvl w:val="0"/>
          <w:numId w:val="1001"/>
        </w:numPr>
      </w:pPr>
      <w:r>
        <w:t xml:space="preserve">Указываются дата и место подписания;</w:t>
      </w:r>
    </w:p>
    <w:p>
      <w:pPr>
        <w:pStyle w:val="Compact"/>
        <w:numPr>
          <w:ilvl w:val="0"/>
          <w:numId w:val="1001"/>
        </w:numPr>
      </w:pPr>
      <w:r>
        <w:t xml:space="preserve">Подписанные экземпляры хранятся у Организатора, а в электронном виде — на Платформе (при онлайн‑акцепте).</w:t>
      </w:r>
    </w:p>
    <w:bookmarkEnd w:id="28"/>
    <w:bookmarkStart w:id="29" w:name="рекомендации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02"/>
        </w:numPr>
      </w:pPr>
      <w:r>
        <w:t xml:space="preserve">Информированное согласие следует составлять отдельно для каждой дисциплины, учитывая специфические риски (лавины, высотные перепады, погодные условия и т. п.).</w:t>
      </w:r>
    </w:p>
    <w:p>
      <w:pPr>
        <w:pStyle w:val="Compact"/>
        <w:numPr>
          <w:ilvl w:val="0"/>
          <w:numId w:val="1002"/>
        </w:numPr>
      </w:pPr>
      <w:r>
        <w:t xml:space="preserve">Организатор обязан предоставить участнику достаточно времени для ознакомления с документом, ответить на вопросы и убедиться, что участник понимает его содержание.</w:t>
      </w:r>
    </w:p>
    <w:p>
      <w:pPr>
        <w:pStyle w:val="Compact"/>
        <w:numPr>
          <w:ilvl w:val="0"/>
          <w:numId w:val="1002"/>
        </w:numPr>
      </w:pPr>
      <w:r>
        <w:t xml:space="preserve">В случае отказа участника подписать согласие Организатор вправе отказать в участии.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obe-raspiski-drug-za-drugom.pdf</w:t>
      </w:r>
    </w:p>
    <w:p>
      <w:pPr>
        <w:pStyle w:val="BodyText"/>
      </w:pPr>
      <w:hyperlink r:id="rId32">
        <w:r>
          <w:rPr>
            <w:rStyle w:val="Hyperlink"/>
          </w:rPr>
          <w:t xml:space="preserve">https://bunnyhop.pro/uploads/documents/obe-raspiski-drug-za-drugom.pdf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Возврат денег за тур и путевку: закон, сроки и образцы заявлений</w:t>
      </w:r>
    </w:p>
    <w:p>
      <w:pPr>
        <w:pStyle w:val="BodyText"/>
      </w:pPr>
      <w:hyperlink r:id="rId33">
        <w:r>
          <w:rPr>
            <w:rStyle w:val="Hyperlink"/>
          </w:rPr>
          <w:t xml:space="preserve">https://yustihab.ru/journal/kak-vernut-dengi-za-tur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bunnyhop.pro/uploads/documents/obe-raspiski-drug-za-drugom.pdf" TargetMode="External" /><Relationship Type="http://schemas.openxmlformats.org/officeDocument/2006/relationships/hyperlink" Id="rId21" Target="https://bunnyhop.pro/uploads/documents/obe-raspiski-drug-za-drugom.pdf#:~:text=%D0%9F%D0%BE%D0%B4%D0%BF%D0%B8%D1%81%D1%8B%D0%B2%D0%B0%D1%8F%20%D0%BD%D0%B0%D1%81%D1%82%D0%BE%D1%8F%D1%89%D0%B5%D0%B5%20%D0%B8%D0%BD%D1%84%D0%BE%D1%80%D0%BC%D0%B8%D1%80%D0%BE%D0%B2%D0%B0%D0%BD%D0%BD%D0%BE%D0%B5%20%D1%81%D0%BE%D0%B3%D0%BB%D0%B0%D1%81%D0%B8%D0%B5%2C%20%D1%8F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2" Target="https://bunnyhop.pro/uploads/documents/obe-raspiski-drug-za-drugom.pdf#:~:text=%D0%AF%20%D0%B8%20%D1%80%D0%B5%D0%B1%D0%B5%D0%BD%D0%BE%D0%BA%20%D0%BE%D0%B7%D0%BD%D0%B0%D0%BA%D0%BE%D0%BC%D0%BB%D0%B5%D0%BD%D1%8B%20%D1%81,%D0%BA%20%D0%B7%D0%B0%D0%BD%D1%8F%D1%82%D0%B8%D1%8F%D0%BC%20%D0%B0%D0%BA%D1%82%D0%B8%D0%B2%D0%BD%D1%8B%D0%BC%D0%B8%20%D0%B2%D0%B8%D0%B4%D0%B0%D0%BC%D0%B8%20%D1%81%D0%BF%D0%BE%D1%80%D1%82%D0%B0" TargetMode="External" /><Relationship Type="http://schemas.openxmlformats.org/officeDocument/2006/relationships/hyperlink" Id="rId23" Target="https://bunnyhop.pro/uploads/documents/obe-raspiski-drug-za-drugom.pdf#:~:text=%D0%AF%20%D0%B8%20%D1%80%D0%B5%D0%B1%D0%B5%D0%BD%D0%BE%D0%BA%20%D0%BE%D0%B7%D0%BD%D0%B0%D0%BA%D0%BE%D0%BC%D0%BB%D0%B5%D0%BD%D1%8B%20%D1%81,%D0%BF%D1%80%D0%BE%D0%B2%D0%B5%D0%B4%D0%B5%D0%BD%20%D0%BF%D0%B5%D1%80%D0%B2%D0%B8%D1%87%D0%BD%D1%8B%D0%B9%20%D0%B2%D0%B2%D0%BE%D0%B4%D0%BD%D1%8B%D0%B9%20%D0%B8%D0%BD%D1%81%D1%82%D1%80%D1%83%D0%BA%D1%82%D0%B0%D0%B6" TargetMode="External" /><Relationship Type="http://schemas.openxmlformats.org/officeDocument/2006/relationships/hyperlink" Id="rId25" Target="https://bunnyhop.pro/uploads/documents/obe-raspiski-drug-za-drugom.pdf#:~:text=%D1%81%20%D0%BF%D0%BE%D0%BB%D0%BE%D0%B6%D0%B5%D0%BD%D0%B8%D0%B5%D0%BC%20%D0%B4%D0%B0%D0%BD%D0%BD%D1%8B%D1%85%20%D0%9F%D1%80%D0%B0%D0%B2%D0%B8%D0%BB%20%D0%B8,%D0%B2%D0%B8%D0%B4%D0%B5%D0%BE%20%D1%81%20%D0%BF%D0%BE%D1%81%D0%B5%D1%82%D0%B8%D1%82%D0%B5%D0%BB%D0%B5%D0%BC%20%D0%B2%20%D1%80%D0%B5%D0%BA%D0%BB%D0%B0%D0%BC%D0%BD%D1%8B%D1%85" TargetMode="External" /><Relationship Type="http://schemas.openxmlformats.org/officeDocument/2006/relationships/hyperlink" Id="rId24" Target="https://bunnyhop.pro/uploads/documents/obe-raspiski-drug-za-drugom.pdf#:~:text=%D1%81%D0%BE%D0%B3%D0%BB%D0%B0%D1%81%D0%B8%D0%B5%2C%20%D1%8F%20%D0%B2%20%D0%BF%D0%BE%D0%BB%D0%BD%D0%BE%D0%B9%20%D0%BC%D0%B5%D1%80%D0%B5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33" Target="https://yustihab.ru/journal/kak-vernut-dengi-za-tur" TargetMode="External" /><Relationship Type="http://schemas.openxmlformats.org/officeDocument/2006/relationships/hyperlink" Id="rId26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7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unnyhop.pro/uploads/documents/obe-raspiski-drug-za-drugom.pdf" TargetMode="External" /><Relationship Type="http://schemas.openxmlformats.org/officeDocument/2006/relationships/hyperlink" Id="rId21" Target="https://bunnyhop.pro/uploads/documents/obe-raspiski-drug-za-drugom.pdf#:~:text=%D0%9F%D0%BE%D0%B4%D0%BF%D0%B8%D1%81%D1%8B%D0%B2%D0%B0%D1%8F%20%D0%BD%D0%B0%D1%81%D1%82%D0%BE%D1%8F%D1%89%D0%B5%D0%B5%20%D0%B8%D0%BD%D1%84%D0%BE%D1%80%D0%BC%D0%B8%D1%80%D0%BE%D0%B2%D0%B0%D0%BD%D0%BD%D0%BE%D0%B5%20%D1%81%D0%BE%D0%B3%D0%BB%D0%B0%D1%81%D0%B8%D0%B5%2C%20%D1%8F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2" Target="https://bunnyhop.pro/uploads/documents/obe-raspiski-drug-za-drugom.pdf#:~:text=%D0%AF%20%D0%B8%20%D1%80%D0%B5%D0%B1%D0%B5%D0%BD%D0%BE%D0%BA%20%D0%BE%D0%B7%D0%BD%D0%B0%D0%BA%D0%BE%D0%BC%D0%BB%D0%B5%D0%BD%D1%8B%20%D1%81,%D0%BA%20%D0%B7%D0%B0%D0%BD%D1%8F%D1%82%D0%B8%D1%8F%D0%BC%20%D0%B0%D0%BA%D1%82%D0%B8%D0%B2%D0%BD%D1%8B%D0%BC%D0%B8%20%D0%B2%D0%B8%D0%B4%D0%B0%D0%BC%D0%B8%20%D1%81%D0%BF%D0%BE%D1%80%D1%82%D0%B0" TargetMode="External" /><Relationship Type="http://schemas.openxmlformats.org/officeDocument/2006/relationships/hyperlink" Id="rId23" Target="https://bunnyhop.pro/uploads/documents/obe-raspiski-drug-za-drugom.pdf#:~:text=%D0%AF%20%D0%B8%20%D1%80%D0%B5%D0%B1%D0%B5%D0%BD%D0%BE%D0%BA%20%D0%BE%D0%B7%D0%BD%D0%B0%D0%BA%D0%BE%D0%BC%D0%BB%D0%B5%D0%BD%D1%8B%20%D1%81,%D0%BF%D1%80%D0%BE%D0%B2%D0%B5%D0%B4%D0%B5%D0%BD%20%D0%BF%D0%B5%D1%80%D0%B2%D0%B8%D1%87%D0%BD%D1%8B%D0%B9%20%D0%B2%D0%B2%D0%BE%D0%B4%D0%BD%D1%8B%D0%B9%20%D0%B8%D0%BD%D1%81%D1%82%D1%80%D1%83%D0%BA%D1%82%D0%B0%D0%B6" TargetMode="External" /><Relationship Type="http://schemas.openxmlformats.org/officeDocument/2006/relationships/hyperlink" Id="rId25" Target="https://bunnyhop.pro/uploads/documents/obe-raspiski-drug-za-drugom.pdf#:~:text=%D1%81%20%D0%BF%D0%BE%D0%BB%D0%BE%D0%B6%D0%B5%D0%BD%D0%B8%D0%B5%D0%BC%20%D0%B4%D0%B0%D0%BD%D0%BD%D1%8B%D1%85%20%D0%9F%D1%80%D0%B0%D0%B2%D0%B8%D0%BB%20%D0%B8,%D0%B2%D0%B8%D0%B4%D0%B5%D0%BE%20%D1%81%20%D0%BF%D0%BE%D1%81%D0%B5%D1%82%D0%B8%D1%82%D0%B5%D0%BB%D0%B5%D0%BC%20%D0%B2%20%D1%80%D0%B5%D0%BA%D0%BB%D0%B0%D0%BC%D0%BD%D1%8B%D1%85" TargetMode="External" /><Relationship Type="http://schemas.openxmlformats.org/officeDocument/2006/relationships/hyperlink" Id="rId24" Target="https://bunnyhop.pro/uploads/documents/obe-raspiski-drug-za-drugom.pdf#:~:text=%D1%81%D0%BE%D0%B3%D0%BB%D0%B0%D1%81%D0%B8%D0%B5%2C%20%D1%8F%20%D0%B2%20%D0%BF%D0%BE%D0%BB%D0%BD%D0%BE%D0%B9%20%D0%BC%D0%B5%D1%80%D0%B5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33" Target="https://yustihab.ru/journal/kak-vernut-dengi-za-tur" TargetMode="External" /><Relationship Type="http://schemas.openxmlformats.org/officeDocument/2006/relationships/hyperlink" Id="rId26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7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2026-03-13T19:01:21Z</dcterms:created>
  <dcterms:modified xsi:type="dcterms:W3CDTF">2026-03-13T19:01:21Z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