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Національний технічний університет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«Дніпровська політехніка»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971800" cy="1337945"/>
            <wp:effectExtent b="0" l="0" r="0" t="0"/>
            <wp:docPr descr="C:\Users\Yaroslav\AppData\Local\Microsoft\Windows\INetCache\Content.MSO\A084DA18.tmp" id="1" name="image1.png"/>
            <a:graphic>
              <a:graphicData uri="http://schemas.openxmlformats.org/drawingml/2006/picture">
                <pic:pic>
                  <pic:nvPicPr>
                    <pic:cNvPr descr="C:\Users\Yaroslav\AppData\Local\Microsoft\Windows\INetCache\Content.MSO\A084DA18.tm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 виконання лабораторної роботи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дисципліни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Поглиблене програмування в середовищі 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роботи: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REST-застосунку на Spring Boot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Виконав(ла): ст. гр. 121-22-3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Чорний Ярослав Олександрович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Прийняв: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Мінєєв О.С.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6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Дніпро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Розробка REST-застосунку на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Мета:  Розробити повноцінний клієнт-серверний застосунок на мові Java, що реалізує обрану бізнес-логіку (наприклад, прототип вашої майбутньої дипломної роботи або сервіс для автоматизації власних задач). Сама логіка може бути будь яка. Жодних вимог. Уявіть що це ваш старт-ап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Посилання на відео: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https://drive.google.com/drive/folders/1urZ4ZZrdxcrJpqIwuEIg7O2qrHOq7oY7?usp=sharing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u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