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88ED4" w14:textId="77777777" w:rsidR="00932355" w:rsidRDefault="00932355" w:rsidP="00932355">
      <w:pPr>
        <w:pStyle w:val="Title"/>
        <w:spacing w:after="200"/>
        <w:jc w:val="center"/>
        <w:rPr>
          <w:b/>
          <w:bCs/>
          <w:sz w:val="72"/>
          <w:szCs w:val="72"/>
        </w:rPr>
      </w:pPr>
    </w:p>
    <w:p w14:paraId="76D44D10" w14:textId="77777777" w:rsidR="00932355" w:rsidRDefault="00932355" w:rsidP="00932355">
      <w:pPr>
        <w:pStyle w:val="Title"/>
        <w:spacing w:after="200"/>
        <w:jc w:val="center"/>
        <w:rPr>
          <w:b/>
          <w:bCs/>
          <w:sz w:val="72"/>
          <w:szCs w:val="72"/>
        </w:rPr>
      </w:pPr>
    </w:p>
    <w:p w14:paraId="354D2E76" w14:textId="77777777" w:rsidR="00932355" w:rsidRDefault="00932355" w:rsidP="00932355">
      <w:pPr>
        <w:pStyle w:val="Title"/>
        <w:spacing w:after="200"/>
        <w:jc w:val="center"/>
        <w:rPr>
          <w:b/>
          <w:bCs/>
          <w:sz w:val="72"/>
          <w:szCs w:val="72"/>
        </w:rPr>
      </w:pPr>
    </w:p>
    <w:p w14:paraId="2075002A" w14:textId="77777777" w:rsidR="00932355" w:rsidRDefault="00932355" w:rsidP="00932355">
      <w:pPr>
        <w:pStyle w:val="Title"/>
        <w:spacing w:after="200"/>
        <w:jc w:val="center"/>
        <w:rPr>
          <w:b/>
          <w:bCs/>
          <w:sz w:val="72"/>
          <w:szCs w:val="72"/>
        </w:rPr>
      </w:pPr>
    </w:p>
    <w:p w14:paraId="00000001" w14:textId="6CFC271A" w:rsidR="003360EA" w:rsidRPr="00932355" w:rsidRDefault="00000000" w:rsidP="00932355">
      <w:pPr>
        <w:pStyle w:val="Title"/>
        <w:spacing w:after="200"/>
        <w:jc w:val="center"/>
        <w:rPr>
          <w:b/>
          <w:bCs/>
          <w:sz w:val="72"/>
          <w:szCs w:val="72"/>
        </w:rPr>
      </w:pPr>
      <w:r w:rsidRPr="00932355">
        <w:rPr>
          <w:b/>
          <w:bCs/>
          <w:sz w:val="72"/>
          <w:szCs w:val="72"/>
        </w:rPr>
        <w:t xml:space="preserve">Chinook </w:t>
      </w:r>
      <w:r w:rsidR="00932355" w:rsidRPr="00932355">
        <w:rPr>
          <w:b/>
          <w:bCs/>
          <w:sz w:val="72"/>
          <w:szCs w:val="72"/>
        </w:rPr>
        <w:t>Music Store Project</w:t>
      </w:r>
    </w:p>
    <w:p w14:paraId="20461458" w14:textId="77777777" w:rsidR="00932355" w:rsidRDefault="00932355" w:rsidP="00932355"/>
    <w:p w14:paraId="4F67DF64" w14:textId="77777777" w:rsidR="00932355" w:rsidRDefault="00932355" w:rsidP="00932355"/>
    <w:p w14:paraId="7E72E04F" w14:textId="77777777" w:rsidR="00932355" w:rsidRDefault="00932355" w:rsidP="00932355"/>
    <w:p w14:paraId="5885A4F1" w14:textId="77777777" w:rsidR="00932355" w:rsidRDefault="00932355" w:rsidP="00932355"/>
    <w:p w14:paraId="4A79CB81" w14:textId="77777777" w:rsidR="00932355" w:rsidRDefault="00932355" w:rsidP="00932355"/>
    <w:p w14:paraId="17203913" w14:textId="77777777" w:rsidR="00932355" w:rsidRDefault="00932355" w:rsidP="00932355"/>
    <w:p w14:paraId="3719215A" w14:textId="77777777" w:rsidR="00932355" w:rsidRDefault="00932355" w:rsidP="00932355"/>
    <w:p w14:paraId="4A946BB1" w14:textId="77777777" w:rsidR="00932355" w:rsidRDefault="00932355" w:rsidP="00932355"/>
    <w:p w14:paraId="4912A3A3" w14:textId="77777777" w:rsidR="00932355" w:rsidRDefault="00932355" w:rsidP="00932355"/>
    <w:p w14:paraId="3CEC29FA" w14:textId="77777777" w:rsidR="00932355" w:rsidRDefault="00932355" w:rsidP="00932355"/>
    <w:p w14:paraId="3AA26A35" w14:textId="77777777" w:rsidR="00932355" w:rsidRDefault="00932355" w:rsidP="00932355"/>
    <w:p w14:paraId="0C3A496A" w14:textId="77777777" w:rsidR="00932355" w:rsidRDefault="00932355" w:rsidP="00932355"/>
    <w:p w14:paraId="4EA26174" w14:textId="77777777" w:rsidR="00932355" w:rsidRDefault="00932355" w:rsidP="00932355"/>
    <w:p w14:paraId="739D1DBA" w14:textId="77777777" w:rsidR="00932355" w:rsidRDefault="00932355" w:rsidP="00932355"/>
    <w:p w14:paraId="70E5510E" w14:textId="77777777" w:rsidR="00932355" w:rsidRDefault="00932355" w:rsidP="00932355"/>
    <w:p w14:paraId="0AFBAF77" w14:textId="77777777" w:rsidR="00932355" w:rsidRDefault="00932355" w:rsidP="00932355"/>
    <w:p w14:paraId="7D10EE00" w14:textId="77777777" w:rsidR="00932355" w:rsidRDefault="00932355" w:rsidP="00932355"/>
    <w:p w14:paraId="225B28CB" w14:textId="77777777" w:rsidR="00932355" w:rsidRDefault="00932355" w:rsidP="00932355"/>
    <w:p w14:paraId="054D4F09" w14:textId="77777777" w:rsidR="00932355" w:rsidRDefault="00932355" w:rsidP="00932355"/>
    <w:p w14:paraId="33AD0D13" w14:textId="77777777" w:rsidR="00932355" w:rsidRDefault="00932355" w:rsidP="00932355"/>
    <w:p w14:paraId="4DD53448" w14:textId="77777777" w:rsidR="00932355" w:rsidRDefault="00932355" w:rsidP="00932355"/>
    <w:p w14:paraId="474BD636" w14:textId="77777777" w:rsidR="00932355" w:rsidRDefault="00932355" w:rsidP="00932355"/>
    <w:p w14:paraId="2DFD9934" w14:textId="77777777" w:rsidR="00932355" w:rsidRDefault="00932355" w:rsidP="00932355"/>
    <w:p w14:paraId="7EF2EE06" w14:textId="77777777" w:rsidR="00932355" w:rsidRDefault="00932355" w:rsidP="00932355"/>
    <w:p w14:paraId="18BBE1F8" w14:textId="77777777" w:rsidR="00932355" w:rsidRDefault="00932355" w:rsidP="00932355"/>
    <w:p w14:paraId="66CD953F" w14:textId="77777777" w:rsidR="00932355" w:rsidRDefault="00932355" w:rsidP="00932355"/>
    <w:p w14:paraId="6DEA2ABC" w14:textId="77777777" w:rsidR="00932355" w:rsidRDefault="00932355" w:rsidP="00932355"/>
    <w:p w14:paraId="1888811D" w14:textId="77777777" w:rsidR="00932355" w:rsidRDefault="00932355" w:rsidP="00932355"/>
    <w:p w14:paraId="428D7CF5" w14:textId="77777777" w:rsidR="00932355" w:rsidRDefault="00932355" w:rsidP="00932355"/>
    <w:p w14:paraId="133924BC" w14:textId="77777777" w:rsidR="00932355" w:rsidRDefault="00932355" w:rsidP="00932355"/>
    <w:p w14:paraId="30B0C085" w14:textId="77777777" w:rsidR="00932355" w:rsidRDefault="00932355" w:rsidP="00932355"/>
    <w:p w14:paraId="4C4C170A" w14:textId="77777777" w:rsidR="00932355" w:rsidRDefault="00932355" w:rsidP="00932355"/>
    <w:p w14:paraId="43941E81" w14:textId="77777777" w:rsidR="00932355" w:rsidRPr="00765911" w:rsidRDefault="00932355" w:rsidP="00932355">
      <w:pPr>
        <w:rPr>
          <w:b/>
          <w:bCs/>
          <w:sz w:val="24"/>
          <w:szCs w:val="24"/>
        </w:rPr>
      </w:pPr>
      <w:r w:rsidRPr="00765911">
        <w:rPr>
          <w:b/>
          <w:bCs/>
          <w:sz w:val="24"/>
          <w:szCs w:val="24"/>
        </w:rPr>
        <w:t>Project by Koushik Yarram,</w:t>
      </w:r>
    </w:p>
    <w:p w14:paraId="24630D23" w14:textId="77777777" w:rsidR="00932355" w:rsidRPr="00765911" w:rsidRDefault="00932355" w:rsidP="00932355">
      <w:pPr>
        <w:rPr>
          <w:b/>
          <w:bCs/>
          <w:sz w:val="24"/>
          <w:szCs w:val="24"/>
        </w:rPr>
      </w:pPr>
      <w:r w:rsidRPr="00765911">
        <w:rPr>
          <w:b/>
          <w:bCs/>
          <w:sz w:val="24"/>
          <w:szCs w:val="24"/>
        </w:rPr>
        <w:t>Newton_School_May_2026_Batch</w:t>
      </w:r>
    </w:p>
    <w:p w14:paraId="4E63F635" w14:textId="77777777" w:rsidR="00932355" w:rsidRDefault="00932355" w:rsidP="00932355"/>
    <w:p w14:paraId="69BDBC31" w14:textId="77777777" w:rsidR="00932355" w:rsidRDefault="00932355" w:rsidP="00932355"/>
    <w:p w14:paraId="00000003" w14:textId="77777777" w:rsidR="003360EA" w:rsidRDefault="00000000">
      <w:pPr>
        <w:pStyle w:val="Heading1"/>
        <w:spacing w:before="300" w:after="120"/>
      </w:pPr>
      <w:r>
        <w:lastRenderedPageBreak/>
        <w:t>Objective Questions</w:t>
      </w:r>
    </w:p>
    <w:p w14:paraId="00000004" w14:textId="77777777" w:rsidR="003360EA" w:rsidRDefault="00000000">
      <w:pPr>
        <w:spacing w:before="240" w:after="60"/>
      </w:pPr>
      <w:r>
        <w:rPr>
          <w:b/>
          <w:bCs/>
          <w:color w:val="C00000"/>
        </w:rPr>
        <w:t xml:space="preserve">Q1 </w:t>
      </w:r>
      <w:r>
        <w:rPr>
          <w:color w:val="C00000"/>
        </w:rPr>
        <w:t>Does any table have missing values or duplicates? If yes how would you handle it ?</w:t>
      </w:r>
    </w:p>
    <w:p w14:paraId="00000005" w14:textId="77777777" w:rsidR="003360EA" w:rsidRDefault="00000000">
      <w:pPr>
        <w:spacing w:before="80" w:after="20"/>
        <w:ind w:left="360"/>
      </w:pPr>
      <w:r>
        <w:rPr>
          <w:b/>
          <w:bCs/>
        </w:rPr>
        <w:t>Duplicate primary-key check on customer</w:t>
      </w:r>
    </w:p>
    <w:p w14:paraId="00000006" w14:textId="77777777" w:rsidR="003360EA" w:rsidRDefault="00000000">
      <w:pPr>
        <w:spacing w:after="20"/>
        <w:ind w:left="720"/>
      </w:pPr>
      <w:r>
        <w:rPr>
          <w:b/>
          <w:bCs/>
          <w:i/>
          <w:iCs/>
        </w:rPr>
        <w:t xml:space="preserve">Output columns (in order): </w:t>
      </w:r>
      <w:r>
        <w:t>customer_id, cnt  (2 columns)</w:t>
      </w:r>
    </w:p>
    <w:p w14:paraId="00000007" w14:textId="77777777" w:rsidR="003360EA" w:rsidRDefault="00000000">
      <w:pPr>
        <w:spacing w:after="120"/>
        <w:ind w:left="720"/>
      </w:pPr>
      <w:r>
        <w:rPr>
          <w:b/>
          <w:bCs/>
          <w:i/>
          <w:iCs/>
        </w:rPr>
        <w:t xml:space="preserve">Row count: </w:t>
      </w:r>
      <w:r>
        <w:t>0 rows (no duplicate PKs anywhere in this dataset).</w:t>
      </w:r>
    </w:p>
    <w:p w14:paraId="45882E61" w14:textId="57D3589B" w:rsidR="006F5366" w:rsidRDefault="006F5366">
      <w:pPr>
        <w:spacing w:after="120"/>
        <w:ind w:left="720"/>
      </w:pPr>
      <w:r w:rsidRPr="006F5366">
        <w:rPr>
          <w:noProof/>
        </w:rPr>
        <w:drawing>
          <wp:inline distT="0" distB="0" distL="0" distR="0" wp14:anchorId="61FB0627" wp14:editId="7627E9D2">
            <wp:extent cx="4922947" cy="2415749"/>
            <wp:effectExtent l="0" t="0" r="0" b="3810"/>
            <wp:docPr id="53888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83048" name=""/>
                    <pic:cNvPicPr/>
                  </pic:nvPicPr>
                  <pic:blipFill>
                    <a:blip r:embed="rId6"/>
                    <a:stretch>
                      <a:fillRect/>
                    </a:stretch>
                  </pic:blipFill>
                  <pic:spPr>
                    <a:xfrm>
                      <a:off x="0" y="0"/>
                      <a:ext cx="4922947" cy="2415749"/>
                    </a:xfrm>
                    <a:prstGeom prst="rect">
                      <a:avLst/>
                    </a:prstGeom>
                  </pic:spPr>
                </pic:pic>
              </a:graphicData>
            </a:graphic>
          </wp:inline>
        </w:drawing>
      </w:r>
    </w:p>
    <w:p w14:paraId="00000008" w14:textId="77777777" w:rsidR="003360EA" w:rsidRDefault="00000000">
      <w:pPr>
        <w:spacing w:before="80" w:after="20"/>
        <w:ind w:left="360"/>
      </w:pPr>
      <w:r>
        <w:rPr>
          <w:b/>
          <w:bCs/>
        </w:rPr>
        <w:t>NULL profile — customer table</w:t>
      </w:r>
    </w:p>
    <w:p w14:paraId="00000009" w14:textId="77777777" w:rsidR="003360EA" w:rsidRDefault="00000000">
      <w:pPr>
        <w:spacing w:after="20"/>
        <w:ind w:left="720"/>
      </w:pPr>
      <w:r>
        <w:rPr>
          <w:b/>
          <w:bCs/>
          <w:i/>
          <w:iCs/>
        </w:rPr>
        <w:t xml:space="preserve">Output columns (in order): </w:t>
      </w:r>
      <w:r>
        <w:t>null_company, null_state, null_postal_code, null_phone, null_fax  (5 columns)</w:t>
      </w:r>
    </w:p>
    <w:p w14:paraId="0000000A" w14:textId="77777777" w:rsidR="003360EA" w:rsidRDefault="00000000">
      <w:pPr>
        <w:spacing w:after="120"/>
        <w:ind w:left="720"/>
      </w:pPr>
      <w:r>
        <w:rPr>
          <w:b/>
          <w:bCs/>
          <w:i/>
          <w:iCs/>
        </w:rPr>
        <w:t xml:space="preserve">Row count: </w:t>
      </w:r>
      <w:r>
        <w:t>1 row (single aggregate row).</w:t>
      </w:r>
    </w:p>
    <w:p w14:paraId="250B1833" w14:textId="59DC4879" w:rsidR="006F5366" w:rsidRDefault="006F5366">
      <w:pPr>
        <w:spacing w:after="120"/>
        <w:ind w:left="720"/>
      </w:pPr>
      <w:r w:rsidRPr="006F5366">
        <w:rPr>
          <w:noProof/>
        </w:rPr>
        <w:drawing>
          <wp:inline distT="0" distB="0" distL="0" distR="0" wp14:anchorId="72D53C25" wp14:editId="2F05938D">
            <wp:extent cx="5731510" cy="2689225"/>
            <wp:effectExtent l="0" t="0" r="2540" b="0"/>
            <wp:docPr id="49266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67177" name=""/>
                    <pic:cNvPicPr/>
                  </pic:nvPicPr>
                  <pic:blipFill>
                    <a:blip r:embed="rId7"/>
                    <a:stretch>
                      <a:fillRect/>
                    </a:stretch>
                  </pic:blipFill>
                  <pic:spPr>
                    <a:xfrm>
                      <a:off x="0" y="0"/>
                      <a:ext cx="5731510" cy="2689225"/>
                    </a:xfrm>
                    <a:prstGeom prst="rect">
                      <a:avLst/>
                    </a:prstGeom>
                  </pic:spPr>
                </pic:pic>
              </a:graphicData>
            </a:graphic>
          </wp:inline>
        </w:drawing>
      </w:r>
    </w:p>
    <w:p w14:paraId="0000000B" w14:textId="77777777" w:rsidR="003360EA" w:rsidRDefault="00000000">
      <w:pPr>
        <w:spacing w:before="80" w:after="20"/>
        <w:ind w:left="360"/>
      </w:pPr>
      <w:r>
        <w:rPr>
          <w:b/>
          <w:bCs/>
        </w:rPr>
        <w:t>NULL profile — track table</w:t>
      </w:r>
    </w:p>
    <w:p w14:paraId="0000000C" w14:textId="77777777" w:rsidR="003360EA" w:rsidRDefault="00000000">
      <w:pPr>
        <w:spacing w:after="20"/>
        <w:ind w:left="720"/>
      </w:pPr>
      <w:r>
        <w:rPr>
          <w:b/>
          <w:bCs/>
          <w:i/>
          <w:iCs/>
        </w:rPr>
        <w:t xml:space="preserve">Output columns (in order): </w:t>
      </w:r>
      <w:r>
        <w:t>null_composer, null_album_id, null_genre_id  (3 columns)</w:t>
      </w:r>
    </w:p>
    <w:p w14:paraId="0000000D" w14:textId="77777777" w:rsidR="003360EA" w:rsidRDefault="00000000">
      <w:pPr>
        <w:spacing w:after="120"/>
        <w:ind w:left="720"/>
      </w:pPr>
      <w:r>
        <w:rPr>
          <w:b/>
          <w:bCs/>
          <w:i/>
          <w:iCs/>
        </w:rPr>
        <w:t xml:space="preserve">Row count: </w:t>
      </w:r>
      <w:r>
        <w:t>1 row (single aggregate row).</w:t>
      </w:r>
    </w:p>
    <w:p w14:paraId="6BB14312" w14:textId="209105B4" w:rsidR="006F5366" w:rsidRDefault="006F5366">
      <w:pPr>
        <w:spacing w:after="120"/>
        <w:ind w:left="720"/>
      </w:pPr>
      <w:r w:rsidRPr="006F5366">
        <w:rPr>
          <w:noProof/>
        </w:rPr>
        <w:lastRenderedPageBreak/>
        <w:drawing>
          <wp:inline distT="0" distB="0" distL="0" distR="0" wp14:anchorId="76948342" wp14:editId="7F82F532">
            <wp:extent cx="5731510" cy="2944495"/>
            <wp:effectExtent l="0" t="0" r="2540" b="8255"/>
            <wp:docPr id="187629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99350" name=""/>
                    <pic:cNvPicPr/>
                  </pic:nvPicPr>
                  <pic:blipFill>
                    <a:blip r:embed="rId8"/>
                    <a:stretch>
                      <a:fillRect/>
                    </a:stretch>
                  </pic:blipFill>
                  <pic:spPr>
                    <a:xfrm>
                      <a:off x="0" y="0"/>
                      <a:ext cx="5731510" cy="2944495"/>
                    </a:xfrm>
                    <a:prstGeom prst="rect">
                      <a:avLst/>
                    </a:prstGeom>
                  </pic:spPr>
                </pic:pic>
              </a:graphicData>
            </a:graphic>
          </wp:inline>
        </w:drawing>
      </w:r>
    </w:p>
    <w:p w14:paraId="112B2AF9" w14:textId="5C625655" w:rsidR="006F5366" w:rsidRPr="00F26FA8" w:rsidRDefault="00F26FA8">
      <w:pPr>
        <w:spacing w:after="120"/>
        <w:ind w:left="720"/>
        <w:rPr>
          <w:b/>
          <w:bCs/>
          <w:sz w:val="24"/>
          <w:szCs w:val="24"/>
        </w:rPr>
      </w:pPr>
      <w:r w:rsidRPr="00F26FA8">
        <w:rPr>
          <w:b/>
          <w:bCs/>
          <w:sz w:val="24"/>
          <w:szCs w:val="24"/>
        </w:rPr>
        <w:t>Brief Explanation:</w:t>
      </w:r>
    </w:p>
    <w:p w14:paraId="64A63759" w14:textId="3BB41726" w:rsidR="006F5366" w:rsidRDefault="006F5366">
      <w:pPr>
        <w:spacing w:after="120"/>
        <w:ind w:left="720"/>
      </w:pPr>
      <w:r w:rsidRPr="006F5366">
        <w:rPr>
          <w:b/>
          <w:bCs/>
        </w:rPr>
        <w:t>Duplicates:</w:t>
      </w:r>
      <w:r w:rsidRPr="006F5366">
        <w:t> No duplicate primary keys found 0 rows returned, confirming data integrity.</w:t>
      </w:r>
    </w:p>
    <w:p w14:paraId="4F3454CC" w14:textId="30B1306F" w:rsidR="006F5366" w:rsidRDefault="006F5366">
      <w:pPr>
        <w:spacing w:after="120"/>
        <w:ind w:left="720"/>
      </w:pPr>
      <w:r w:rsidRPr="006F5366">
        <w:rPr>
          <w:b/>
          <w:bCs/>
        </w:rPr>
        <w:t>Missing Values (Customer):</w:t>
      </w:r>
      <w:r w:rsidRPr="006F5366">
        <w:t> NULLs exist in optional fields company (not all customers are corporate), state (many countries don't use states), postal_code, phone, and fax (largely obsolete). </w:t>
      </w:r>
    </w:p>
    <w:p w14:paraId="6D264A17" w14:textId="77777777" w:rsidR="006F5366" w:rsidRDefault="006F5366">
      <w:pPr>
        <w:spacing w:after="120"/>
        <w:ind w:left="720"/>
      </w:pPr>
      <w:r w:rsidRPr="006F5366">
        <w:rPr>
          <w:b/>
          <w:bCs/>
        </w:rPr>
        <w:t>Missing Values (Track):</w:t>
      </w:r>
      <w:r w:rsidRPr="006F5366">
        <w:t> The composer field has 978 NULLs out of 3503 tracks. album_id and genre_id have 0 NULLs. </w:t>
      </w:r>
    </w:p>
    <w:p w14:paraId="169CE00B" w14:textId="25A6054E" w:rsidR="006F5366" w:rsidRDefault="006F5366">
      <w:pPr>
        <w:spacing w:after="120"/>
        <w:ind w:left="720"/>
      </w:pPr>
      <w:r w:rsidRPr="006F5366">
        <w:rPr>
          <w:b/>
          <w:bCs/>
        </w:rPr>
        <w:t>Handling:</w:t>
      </w:r>
      <w:r w:rsidRPr="006F5366">
        <w:t> NULLs are left as-is since they are in optional fields. For reporting, COALESCE() can replace them with 'Unknown'/'N/A'.</w:t>
      </w:r>
    </w:p>
    <w:p w14:paraId="3768934C" w14:textId="77777777" w:rsidR="006F5366" w:rsidRDefault="006F5366">
      <w:pPr>
        <w:spacing w:after="120"/>
        <w:ind w:left="720"/>
      </w:pPr>
    </w:p>
    <w:p w14:paraId="0000000E" w14:textId="77777777" w:rsidR="003360EA" w:rsidRDefault="00000000">
      <w:pPr>
        <w:spacing w:before="240" w:after="60"/>
      </w:pPr>
      <w:r>
        <w:rPr>
          <w:b/>
          <w:bCs/>
          <w:color w:val="C00000"/>
        </w:rPr>
        <w:t xml:space="preserve">Q2 </w:t>
      </w:r>
      <w:r>
        <w:rPr>
          <w:color w:val="C00000"/>
        </w:rPr>
        <w:t>Find the top-selling tracks and top artist in the USA and identify their most famous genres.</w:t>
      </w:r>
    </w:p>
    <w:p w14:paraId="0000000F" w14:textId="77777777" w:rsidR="003360EA" w:rsidRDefault="00000000">
      <w:pPr>
        <w:spacing w:before="80" w:after="20"/>
        <w:ind w:left="360"/>
      </w:pPr>
      <w:r>
        <w:rPr>
          <w:b/>
          <w:bCs/>
        </w:rPr>
        <w:t>Top 5 selling tracks in the USA</w:t>
      </w:r>
    </w:p>
    <w:p w14:paraId="00000010" w14:textId="77777777" w:rsidR="003360EA" w:rsidRDefault="00000000">
      <w:pPr>
        <w:spacing w:after="20"/>
        <w:ind w:left="720"/>
      </w:pPr>
      <w:r>
        <w:rPr>
          <w:b/>
          <w:bCs/>
          <w:i/>
          <w:iCs/>
        </w:rPr>
        <w:t xml:space="preserve">Output columns (in order): </w:t>
      </w:r>
      <w:r>
        <w:t>track_name, artist_name, genre_name, revenue, units_sold  (5 columns)</w:t>
      </w:r>
    </w:p>
    <w:p w14:paraId="5D6265AA" w14:textId="1434F463" w:rsidR="00F26FA8" w:rsidRDefault="00000000" w:rsidP="00F26FA8">
      <w:pPr>
        <w:spacing w:after="120"/>
        <w:ind w:left="720"/>
      </w:pPr>
      <w:r>
        <w:rPr>
          <w:b/>
          <w:bCs/>
          <w:i/>
          <w:iCs/>
        </w:rPr>
        <w:t xml:space="preserve">Row count: </w:t>
      </w:r>
      <w:r>
        <w:t>5 rows (LIMIT 5).</w:t>
      </w:r>
    </w:p>
    <w:p w14:paraId="421B7958" w14:textId="1243B39F" w:rsidR="00B852EA" w:rsidRDefault="00B852EA">
      <w:pPr>
        <w:spacing w:after="120"/>
        <w:ind w:left="720"/>
      </w:pPr>
      <w:r w:rsidRPr="00B852EA">
        <w:rPr>
          <w:noProof/>
        </w:rPr>
        <w:lastRenderedPageBreak/>
        <w:drawing>
          <wp:inline distT="0" distB="0" distL="0" distR="0" wp14:anchorId="4A4E8878" wp14:editId="3C3E4FAF">
            <wp:extent cx="5731510" cy="5107305"/>
            <wp:effectExtent l="0" t="0" r="2540" b="0"/>
            <wp:docPr id="101181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14240" name=""/>
                    <pic:cNvPicPr/>
                  </pic:nvPicPr>
                  <pic:blipFill>
                    <a:blip r:embed="rId9"/>
                    <a:stretch>
                      <a:fillRect/>
                    </a:stretch>
                  </pic:blipFill>
                  <pic:spPr>
                    <a:xfrm>
                      <a:off x="0" y="0"/>
                      <a:ext cx="5731510" cy="5107305"/>
                    </a:xfrm>
                    <a:prstGeom prst="rect">
                      <a:avLst/>
                    </a:prstGeom>
                  </pic:spPr>
                </pic:pic>
              </a:graphicData>
            </a:graphic>
          </wp:inline>
        </w:drawing>
      </w:r>
    </w:p>
    <w:p w14:paraId="34D8770C" w14:textId="5A775DF8" w:rsidR="00B852EA" w:rsidRDefault="005570D4">
      <w:pPr>
        <w:spacing w:after="120"/>
        <w:ind w:left="720"/>
        <w:rPr>
          <w:b/>
          <w:bCs/>
          <w:sz w:val="24"/>
          <w:szCs w:val="24"/>
        </w:rPr>
      </w:pPr>
      <w:r w:rsidRPr="005570D4">
        <w:rPr>
          <w:b/>
          <w:bCs/>
          <w:sz w:val="24"/>
          <w:szCs w:val="24"/>
        </w:rPr>
        <w:t>Visualisation:</w:t>
      </w:r>
    </w:p>
    <w:p w14:paraId="73375E1B" w14:textId="31D1D121" w:rsidR="005570D4" w:rsidRPr="005570D4" w:rsidRDefault="005570D4">
      <w:pPr>
        <w:spacing w:after="120"/>
        <w:ind w:left="720"/>
        <w:rPr>
          <w:b/>
          <w:bCs/>
          <w:sz w:val="24"/>
          <w:szCs w:val="24"/>
        </w:rPr>
      </w:pPr>
      <w:r>
        <w:rPr>
          <w:noProof/>
        </w:rPr>
        <w:drawing>
          <wp:inline distT="0" distB="0" distL="0" distR="0" wp14:anchorId="5950A68B" wp14:editId="06120E3F">
            <wp:extent cx="4572000" cy="2743200"/>
            <wp:effectExtent l="0" t="0" r="0" b="0"/>
            <wp:docPr id="1318560182" name="Chart 1">
              <a:extLst xmlns:a="http://schemas.openxmlformats.org/drawingml/2006/main">
                <a:ext uri="{FF2B5EF4-FFF2-40B4-BE49-F238E27FC236}">
                  <a16:creationId xmlns:a16="http://schemas.microsoft.com/office/drawing/2014/main" id="{A4E59F1B-5D2A-1129-B8C3-20C29ADA87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01D4F83" w14:textId="0FB86AC9" w:rsidR="00F26FA8" w:rsidRPr="00F26FA8" w:rsidRDefault="00F26FA8">
      <w:pPr>
        <w:spacing w:after="120"/>
        <w:ind w:left="720"/>
        <w:rPr>
          <w:b/>
          <w:bCs/>
          <w:sz w:val="24"/>
          <w:szCs w:val="24"/>
        </w:rPr>
      </w:pPr>
      <w:r w:rsidRPr="00F26FA8">
        <w:rPr>
          <w:b/>
          <w:bCs/>
          <w:sz w:val="24"/>
          <w:szCs w:val="24"/>
        </w:rPr>
        <w:t>Brief Explanation:</w:t>
      </w:r>
    </w:p>
    <w:p w14:paraId="33065143" w14:textId="46492BAC" w:rsidR="00B852EA" w:rsidRDefault="00B852EA">
      <w:pPr>
        <w:spacing w:after="120"/>
        <w:ind w:left="720"/>
      </w:pPr>
      <w:r w:rsidRPr="00B852EA">
        <w:t xml:space="preserve">To identify the top-selling tracks in the USA, the invoice and invoice_line tables are joined with track, album, artist, and genre tables to map each purchase to its track details. The data is filtered for US </w:t>
      </w:r>
      <w:r w:rsidRPr="00B852EA">
        <w:lastRenderedPageBreak/>
        <w:t>transactions using billing_country = 'USA'. Tracks are grouped by track_id since the same track can appear in multiple invoices, and SUM(quantity) aggregates the total units sold per track. Results are ordered by units_sold DESC with LIMIT 5 to extract the top 5 best-selling tracks along with their artist and genre information.</w:t>
      </w:r>
    </w:p>
    <w:p w14:paraId="00000012" w14:textId="77777777" w:rsidR="003360EA" w:rsidRDefault="00000000">
      <w:pPr>
        <w:spacing w:before="80" w:after="20"/>
        <w:ind w:left="360"/>
      </w:pPr>
      <w:r>
        <w:rPr>
          <w:b/>
          <w:bCs/>
        </w:rPr>
        <w:t>Top artist in the USA by revenue</w:t>
      </w:r>
    </w:p>
    <w:p w14:paraId="00000013" w14:textId="77777777" w:rsidR="003360EA" w:rsidRDefault="00000000">
      <w:pPr>
        <w:spacing w:after="20"/>
        <w:ind w:left="720"/>
      </w:pPr>
      <w:r>
        <w:rPr>
          <w:b/>
          <w:bCs/>
          <w:i/>
          <w:iCs/>
        </w:rPr>
        <w:t xml:space="preserve">Output columns (in order): </w:t>
      </w:r>
      <w:r>
        <w:t>artist_name, revenue, units_sold  (3 columns)</w:t>
      </w:r>
    </w:p>
    <w:p w14:paraId="00000014" w14:textId="77777777" w:rsidR="003360EA" w:rsidRDefault="00000000">
      <w:pPr>
        <w:spacing w:after="120"/>
        <w:ind w:left="720"/>
      </w:pPr>
      <w:r>
        <w:rPr>
          <w:b/>
          <w:bCs/>
          <w:i/>
          <w:iCs/>
        </w:rPr>
        <w:t xml:space="preserve">Row count: </w:t>
      </w:r>
      <w:r>
        <w:t>5 rows (LIMIT 5).</w:t>
      </w:r>
    </w:p>
    <w:p w14:paraId="0B8BE481" w14:textId="77777777" w:rsidR="00232E5A" w:rsidRDefault="00232E5A">
      <w:pPr>
        <w:spacing w:after="120"/>
        <w:ind w:left="720"/>
      </w:pPr>
    </w:p>
    <w:p w14:paraId="000FA856" w14:textId="68E74696" w:rsidR="00B852EA" w:rsidRDefault="00B852EA">
      <w:pPr>
        <w:spacing w:after="120"/>
        <w:ind w:left="720"/>
      </w:pPr>
      <w:r w:rsidRPr="00B852EA">
        <w:rPr>
          <w:noProof/>
        </w:rPr>
        <w:drawing>
          <wp:inline distT="0" distB="0" distL="0" distR="0" wp14:anchorId="14EC65F9" wp14:editId="4C10BE60">
            <wp:extent cx="5578323" cy="4359018"/>
            <wp:effectExtent l="0" t="0" r="3810" b="3810"/>
            <wp:docPr id="56100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02810" name=""/>
                    <pic:cNvPicPr/>
                  </pic:nvPicPr>
                  <pic:blipFill>
                    <a:blip r:embed="rId11"/>
                    <a:stretch>
                      <a:fillRect/>
                    </a:stretch>
                  </pic:blipFill>
                  <pic:spPr>
                    <a:xfrm>
                      <a:off x="0" y="0"/>
                      <a:ext cx="5578323" cy="4359018"/>
                    </a:xfrm>
                    <a:prstGeom prst="rect">
                      <a:avLst/>
                    </a:prstGeom>
                  </pic:spPr>
                </pic:pic>
              </a:graphicData>
            </a:graphic>
          </wp:inline>
        </w:drawing>
      </w:r>
    </w:p>
    <w:p w14:paraId="28E080C2" w14:textId="22B7C6F8" w:rsidR="00232E5A" w:rsidRPr="00232E5A" w:rsidRDefault="00232E5A">
      <w:pPr>
        <w:spacing w:after="120"/>
        <w:ind w:left="720"/>
        <w:rPr>
          <w:b/>
          <w:bCs/>
          <w:sz w:val="24"/>
          <w:szCs w:val="24"/>
        </w:rPr>
      </w:pPr>
      <w:r w:rsidRPr="00232E5A">
        <w:rPr>
          <w:b/>
          <w:bCs/>
          <w:sz w:val="24"/>
          <w:szCs w:val="24"/>
        </w:rPr>
        <w:t>Visualisation:</w:t>
      </w:r>
    </w:p>
    <w:p w14:paraId="0ED976F2" w14:textId="5FE11ECB" w:rsidR="00232E5A" w:rsidRPr="00232E5A" w:rsidRDefault="00232E5A">
      <w:pPr>
        <w:spacing w:after="120"/>
        <w:ind w:left="720"/>
        <w:rPr>
          <w:b/>
          <w:bCs/>
          <w:sz w:val="24"/>
          <w:szCs w:val="24"/>
        </w:rPr>
      </w:pPr>
      <w:r>
        <w:rPr>
          <w:noProof/>
        </w:rPr>
        <w:drawing>
          <wp:inline distT="0" distB="0" distL="0" distR="0" wp14:anchorId="5A673254" wp14:editId="44029F86">
            <wp:extent cx="4572000" cy="2743200"/>
            <wp:effectExtent l="0" t="0" r="0" b="0"/>
            <wp:docPr id="244451301" name="Chart 1">
              <a:extLst xmlns:a="http://schemas.openxmlformats.org/drawingml/2006/main">
                <a:ext uri="{FF2B5EF4-FFF2-40B4-BE49-F238E27FC236}">
                  <a16:creationId xmlns:a16="http://schemas.microsoft.com/office/drawing/2014/main" id="{208CCA02-2EF3-A6E4-C4C6-023EDA6B41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14562F5" w14:textId="3AD903E8" w:rsidR="00B852EA" w:rsidRPr="00232E5A" w:rsidRDefault="00232E5A">
      <w:pPr>
        <w:spacing w:after="120"/>
        <w:ind w:left="720"/>
        <w:rPr>
          <w:b/>
          <w:bCs/>
          <w:sz w:val="24"/>
          <w:szCs w:val="24"/>
        </w:rPr>
      </w:pPr>
      <w:r w:rsidRPr="00232E5A">
        <w:rPr>
          <w:b/>
          <w:bCs/>
          <w:sz w:val="24"/>
          <w:szCs w:val="24"/>
        </w:rPr>
        <w:lastRenderedPageBreak/>
        <w:t>Breif Explanation:</w:t>
      </w:r>
    </w:p>
    <w:p w14:paraId="7E907011" w14:textId="28E5810C" w:rsidR="00B852EA" w:rsidRDefault="00B852EA">
      <w:pPr>
        <w:spacing w:after="120"/>
        <w:ind w:left="720"/>
      </w:pPr>
      <w:r w:rsidRPr="00B852EA">
        <w:t>To determine the highest-earning artists in the US market, purchase records are connected to artist details by joining the invoice, invoice_line, track, album, and artist tables. Only US-based transactions are considered using the filter billing_country = 'USA'. The results are grouped by artist_id so that all track sales belonging to the same artist are consolidated into a single row. Total revenue is computed as SUM(unit_price × quantity) and total units as SUM(quantity). The output is sorted by revenue DESC with LIMIT 5 to highlight the top 5 revenue-generating artists.</w:t>
      </w:r>
    </w:p>
    <w:p w14:paraId="54802DC0" w14:textId="77777777" w:rsidR="00B852EA" w:rsidRDefault="00B852EA">
      <w:pPr>
        <w:spacing w:after="120"/>
        <w:ind w:left="720"/>
      </w:pPr>
    </w:p>
    <w:p w14:paraId="334E2F50" w14:textId="77777777" w:rsidR="00B852EA" w:rsidRDefault="00B852EA">
      <w:pPr>
        <w:spacing w:after="120"/>
        <w:ind w:left="720"/>
      </w:pPr>
    </w:p>
    <w:p w14:paraId="00000015" w14:textId="77777777" w:rsidR="003360EA" w:rsidRDefault="00000000">
      <w:pPr>
        <w:spacing w:before="240" w:after="60"/>
      </w:pPr>
      <w:r>
        <w:rPr>
          <w:b/>
          <w:bCs/>
          <w:color w:val="C00000"/>
        </w:rPr>
        <w:t xml:space="preserve">Q3 </w:t>
      </w:r>
      <w:r>
        <w:rPr>
          <w:color w:val="C00000"/>
        </w:rPr>
        <w:t>What is the customer demographic breakdown (age, gender, location) of Chinook's customer base?</w:t>
      </w:r>
    </w:p>
    <w:p w14:paraId="00000016" w14:textId="77777777" w:rsidR="003360EA" w:rsidRDefault="00000000">
      <w:pPr>
        <w:spacing w:before="80" w:after="20"/>
        <w:ind w:left="360"/>
      </w:pPr>
      <w:r>
        <w:rPr>
          <w:b/>
          <w:bCs/>
        </w:rPr>
        <w:t>Customers by country/state/city</w:t>
      </w:r>
    </w:p>
    <w:p w14:paraId="00000017" w14:textId="77777777" w:rsidR="003360EA" w:rsidRDefault="00000000">
      <w:pPr>
        <w:spacing w:after="20"/>
        <w:ind w:left="720"/>
      </w:pPr>
      <w:r>
        <w:rPr>
          <w:b/>
          <w:bCs/>
          <w:i/>
          <w:iCs/>
        </w:rPr>
        <w:t xml:space="preserve">Output columns (in order): </w:t>
      </w:r>
      <w:r>
        <w:t>country, state, city, customer_count  (4 columns)</w:t>
      </w:r>
    </w:p>
    <w:p w14:paraId="00000018" w14:textId="77777777" w:rsidR="003360EA" w:rsidRDefault="00000000">
      <w:pPr>
        <w:spacing w:after="120"/>
        <w:ind w:left="720"/>
      </w:pPr>
      <w:r>
        <w:rPr>
          <w:b/>
          <w:bCs/>
          <w:i/>
          <w:iCs/>
        </w:rPr>
        <w:t xml:space="preserve">Row count: </w:t>
      </w:r>
      <w:r>
        <w:t>53 rows (1 row per distinct country/state/city combination).</w:t>
      </w:r>
    </w:p>
    <w:p w14:paraId="19CF42DF" w14:textId="1E2CD970" w:rsidR="00E80782" w:rsidRDefault="00E80782">
      <w:pPr>
        <w:spacing w:after="120"/>
        <w:ind w:left="720"/>
      </w:pPr>
      <w:r w:rsidRPr="00E80782">
        <w:rPr>
          <w:noProof/>
        </w:rPr>
        <w:drawing>
          <wp:inline distT="0" distB="0" distL="0" distR="0" wp14:anchorId="399E6120" wp14:editId="0C00CE63">
            <wp:extent cx="5502117" cy="4282811"/>
            <wp:effectExtent l="0" t="0" r="3810" b="3810"/>
            <wp:docPr id="146011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13210" name=""/>
                    <pic:cNvPicPr/>
                  </pic:nvPicPr>
                  <pic:blipFill>
                    <a:blip r:embed="rId13"/>
                    <a:stretch>
                      <a:fillRect/>
                    </a:stretch>
                  </pic:blipFill>
                  <pic:spPr>
                    <a:xfrm>
                      <a:off x="0" y="0"/>
                      <a:ext cx="5502117" cy="4282811"/>
                    </a:xfrm>
                    <a:prstGeom prst="rect">
                      <a:avLst/>
                    </a:prstGeom>
                  </pic:spPr>
                </pic:pic>
              </a:graphicData>
            </a:graphic>
          </wp:inline>
        </w:drawing>
      </w:r>
    </w:p>
    <w:p w14:paraId="489FF5D2" w14:textId="5918221D" w:rsidR="00A34C16" w:rsidRPr="00A34C16" w:rsidRDefault="00A34C16" w:rsidP="00A34C16">
      <w:pPr>
        <w:spacing w:after="120"/>
        <w:rPr>
          <w:b/>
          <w:bCs/>
          <w:sz w:val="24"/>
          <w:szCs w:val="24"/>
        </w:rPr>
      </w:pPr>
    </w:p>
    <w:p w14:paraId="61DF88B9" w14:textId="1A93CBF6" w:rsidR="00A34C16" w:rsidRPr="00A34C16" w:rsidRDefault="00A34C16">
      <w:pPr>
        <w:spacing w:after="120"/>
        <w:ind w:left="720"/>
        <w:rPr>
          <w:b/>
          <w:bCs/>
          <w:sz w:val="24"/>
          <w:szCs w:val="24"/>
        </w:rPr>
      </w:pPr>
      <w:r w:rsidRPr="00A34C16">
        <w:rPr>
          <w:b/>
          <w:bCs/>
          <w:sz w:val="24"/>
          <w:szCs w:val="24"/>
        </w:rPr>
        <w:t>Brief Explanation:</w:t>
      </w:r>
    </w:p>
    <w:p w14:paraId="0A299BF7" w14:textId="59767D3F" w:rsidR="00E80782" w:rsidRDefault="00E80782">
      <w:pPr>
        <w:spacing w:after="120"/>
        <w:ind w:left="720"/>
      </w:pPr>
      <w:r w:rsidRPr="00E80782">
        <w:t>The customer table is grouped by country, state, and city to break down the customer base by geographic location. COUNT(customer_id) gives the number of customers in each unique location combination. Since the Chinook database does not contain age or gender fields, the demographic analysis focuses entirely on location data. The result shows 53 distinct location combinations across the customer base.</w:t>
      </w:r>
    </w:p>
    <w:p w14:paraId="00000019" w14:textId="77777777" w:rsidR="003360EA" w:rsidRDefault="00000000">
      <w:pPr>
        <w:spacing w:before="80" w:after="20"/>
        <w:ind w:left="360"/>
      </w:pPr>
      <w:r>
        <w:rPr>
          <w:b/>
          <w:bCs/>
        </w:rPr>
        <w:t>Customers per country</w:t>
      </w:r>
    </w:p>
    <w:p w14:paraId="0000001A" w14:textId="77777777" w:rsidR="003360EA" w:rsidRDefault="00000000">
      <w:pPr>
        <w:spacing w:after="20"/>
        <w:ind w:left="720"/>
      </w:pPr>
      <w:r>
        <w:rPr>
          <w:b/>
          <w:bCs/>
          <w:i/>
          <w:iCs/>
        </w:rPr>
        <w:t xml:space="preserve">Output columns (in order): </w:t>
      </w:r>
      <w:r>
        <w:t>country, customer_count  (2 columns)</w:t>
      </w:r>
    </w:p>
    <w:p w14:paraId="0000001B" w14:textId="77777777" w:rsidR="003360EA" w:rsidRDefault="00000000">
      <w:pPr>
        <w:spacing w:after="20"/>
        <w:ind w:left="720"/>
      </w:pPr>
      <w:r>
        <w:rPr>
          <w:b/>
          <w:bCs/>
          <w:i/>
          <w:iCs/>
        </w:rPr>
        <w:t xml:space="preserve">Row count: </w:t>
      </w:r>
      <w:r>
        <w:t>24 rows (24 distinct customer countries).</w:t>
      </w:r>
    </w:p>
    <w:p w14:paraId="48ECE8FA" w14:textId="77777777" w:rsidR="00E80782" w:rsidRDefault="00E80782">
      <w:pPr>
        <w:spacing w:after="20"/>
        <w:ind w:left="720"/>
      </w:pPr>
    </w:p>
    <w:p w14:paraId="34A8C7CD" w14:textId="55B9CB9B" w:rsidR="00E80782" w:rsidRDefault="00E80782">
      <w:pPr>
        <w:spacing w:after="20"/>
        <w:ind w:left="720"/>
      </w:pPr>
      <w:r w:rsidRPr="00E80782">
        <w:rPr>
          <w:noProof/>
        </w:rPr>
        <w:lastRenderedPageBreak/>
        <w:drawing>
          <wp:inline distT="0" distB="0" distL="0" distR="0" wp14:anchorId="53C4E188" wp14:editId="430D11A5">
            <wp:extent cx="5464013" cy="3970364"/>
            <wp:effectExtent l="0" t="0" r="3810" b="0"/>
            <wp:docPr id="43073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31373" name=""/>
                    <pic:cNvPicPr/>
                  </pic:nvPicPr>
                  <pic:blipFill>
                    <a:blip r:embed="rId14"/>
                    <a:stretch>
                      <a:fillRect/>
                    </a:stretch>
                  </pic:blipFill>
                  <pic:spPr>
                    <a:xfrm>
                      <a:off x="0" y="0"/>
                      <a:ext cx="5464013" cy="3970364"/>
                    </a:xfrm>
                    <a:prstGeom prst="rect">
                      <a:avLst/>
                    </a:prstGeom>
                  </pic:spPr>
                </pic:pic>
              </a:graphicData>
            </a:graphic>
          </wp:inline>
        </w:drawing>
      </w:r>
    </w:p>
    <w:p w14:paraId="3CD17E42" w14:textId="77777777" w:rsidR="00A34C16" w:rsidRDefault="00A34C16">
      <w:pPr>
        <w:spacing w:after="20"/>
        <w:ind w:left="720"/>
        <w:rPr>
          <w:b/>
          <w:bCs/>
          <w:sz w:val="24"/>
          <w:szCs w:val="24"/>
        </w:rPr>
      </w:pPr>
    </w:p>
    <w:p w14:paraId="2165A9F4" w14:textId="71A75E17" w:rsidR="00A34C16" w:rsidRDefault="00A34C16">
      <w:pPr>
        <w:spacing w:after="20"/>
        <w:ind w:left="720"/>
        <w:rPr>
          <w:b/>
          <w:bCs/>
          <w:sz w:val="24"/>
          <w:szCs w:val="24"/>
        </w:rPr>
      </w:pPr>
      <w:r w:rsidRPr="00A34C16">
        <w:rPr>
          <w:b/>
          <w:bCs/>
          <w:sz w:val="24"/>
          <w:szCs w:val="24"/>
        </w:rPr>
        <w:t>Visualisation:</w:t>
      </w:r>
    </w:p>
    <w:p w14:paraId="1AFC34F2" w14:textId="0316AEA0" w:rsidR="00A34C16" w:rsidRPr="00A34C16" w:rsidRDefault="00A34C16">
      <w:pPr>
        <w:spacing w:after="20"/>
        <w:ind w:left="720"/>
        <w:rPr>
          <w:b/>
          <w:bCs/>
          <w:sz w:val="24"/>
          <w:szCs w:val="24"/>
        </w:rPr>
      </w:pPr>
      <w:r>
        <w:rPr>
          <w:noProof/>
        </w:rPr>
        <w:drawing>
          <wp:inline distT="0" distB="0" distL="0" distR="0" wp14:anchorId="1835F31D" wp14:editId="68BC61D9">
            <wp:extent cx="4572000" cy="2743200"/>
            <wp:effectExtent l="0" t="0" r="0" b="0"/>
            <wp:docPr id="1604560038" name="Chart 1">
              <a:extLst xmlns:a="http://schemas.openxmlformats.org/drawingml/2006/main">
                <a:ext uri="{FF2B5EF4-FFF2-40B4-BE49-F238E27FC236}">
                  <a16:creationId xmlns:a16="http://schemas.microsoft.com/office/drawing/2014/main" id="{9C28BAD4-B0F6-5C0D-30E1-11C55DA917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7893247" w14:textId="5887ED4C" w:rsidR="00E80782" w:rsidRPr="00A34C16" w:rsidRDefault="00A34C16" w:rsidP="00A34C16">
      <w:pPr>
        <w:spacing w:after="20"/>
        <w:ind w:left="720"/>
        <w:rPr>
          <w:b/>
          <w:bCs/>
          <w:sz w:val="24"/>
          <w:szCs w:val="24"/>
        </w:rPr>
      </w:pPr>
      <w:r w:rsidRPr="00A34C16">
        <w:rPr>
          <w:b/>
          <w:bCs/>
          <w:sz w:val="24"/>
          <w:szCs w:val="24"/>
        </w:rPr>
        <w:t>Brief Explanation:</w:t>
      </w:r>
    </w:p>
    <w:p w14:paraId="6C298538" w14:textId="4B489370" w:rsidR="00E80782" w:rsidRDefault="00E80782">
      <w:pPr>
        <w:spacing w:after="20"/>
        <w:ind w:left="720"/>
      </w:pPr>
      <w:r w:rsidRPr="00E80782">
        <w:t>A country-level aggregation is performed on the customer table by grouping solely on the country column. This provides a high-level view of customer distribution across 24 countries. The USA and Canada emerge as key markets, helping the business prioritize regional strategies and marketing efforts.</w:t>
      </w:r>
    </w:p>
    <w:p w14:paraId="0000001C" w14:textId="77777777" w:rsidR="003360EA" w:rsidRDefault="00000000">
      <w:pPr>
        <w:spacing w:before="240" w:after="60"/>
      </w:pPr>
      <w:r>
        <w:rPr>
          <w:b/>
          <w:bCs/>
          <w:color w:val="C00000"/>
        </w:rPr>
        <w:t xml:space="preserve">Q4 </w:t>
      </w:r>
      <w:r>
        <w:rPr>
          <w:color w:val="C00000"/>
        </w:rPr>
        <w:t>Calculate the total revenue and number of invoices for each country, state, and city:</w:t>
      </w:r>
    </w:p>
    <w:p w14:paraId="0000001D" w14:textId="77777777" w:rsidR="003360EA" w:rsidRDefault="00000000">
      <w:pPr>
        <w:spacing w:after="20"/>
        <w:ind w:left="360"/>
      </w:pPr>
      <w:r>
        <w:rPr>
          <w:b/>
          <w:bCs/>
          <w:i/>
          <w:iCs/>
        </w:rPr>
        <w:t xml:space="preserve">Output columns (in order): </w:t>
      </w:r>
      <w:r>
        <w:t>country, state, city, num_invoices, total_revenue  (5 columns)</w:t>
      </w:r>
    </w:p>
    <w:p w14:paraId="0000001E" w14:textId="77777777" w:rsidR="003360EA" w:rsidRDefault="00000000">
      <w:pPr>
        <w:spacing w:after="120"/>
        <w:ind w:left="360"/>
      </w:pPr>
      <w:r>
        <w:rPr>
          <w:b/>
          <w:bCs/>
          <w:i/>
          <w:iCs/>
        </w:rPr>
        <w:t xml:space="preserve">Row count: </w:t>
      </w:r>
      <w:r>
        <w:t>53 rows (1 row per distinct billing country/state/city combination; same combinations as O3a).</w:t>
      </w:r>
    </w:p>
    <w:p w14:paraId="157D40FB" w14:textId="33F18CA3" w:rsidR="00111221" w:rsidRDefault="00111221">
      <w:pPr>
        <w:spacing w:after="120"/>
        <w:ind w:left="360"/>
      </w:pPr>
      <w:r w:rsidRPr="00111221">
        <w:rPr>
          <w:noProof/>
        </w:rPr>
        <w:lastRenderedPageBreak/>
        <w:drawing>
          <wp:inline distT="0" distB="0" distL="0" distR="0" wp14:anchorId="54AD0B27" wp14:editId="0D91AB04">
            <wp:extent cx="5547841" cy="4511431"/>
            <wp:effectExtent l="0" t="0" r="0" b="3810"/>
            <wp:docPr id="183403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31952" name=""/>
                    <pic:cNvPicPr/>
                  </pic:nvPicPr>
                  <pic:blipFill>
                    <a:blip r:embed="rId16"/>
                    <a:stretch>
                      <a:fillRect/>
                    </a:stretch>
                  </pic:blipFill>
                  <pic:spPr>
                    <a:xfrm>
                      <a:off x="0" y="0"/>
                      <a:ext cx="5547841" cy="4511431"/>
                    </a:xfrm>
                    <a:prstGeom prst="rect">
                      <a:avLst/>
                    </a:prstGeom>
                  </pic:spPr>
                </pic:pic>
              </a:graphicData>
            </a:graphic>
          </wp:inline>
        </w:drawing>
      </w:r>
    </w:p>
    <w:p w14:paraId="4CFC3218" w14:textId="77777777" w:rsidR="00C4523C" w:rsidRDefault="00C4523C">
      <w:pPr>
        <w:spacing w:after="120"/>
        <w:ind w:left="360"/>
      </w:pPr>
    </w:p>
    <w:p w14:paraId="501D80D4" w14:textId="4A889BA4" w:rsidR="00C4523C" w:rsidRDefault="00C4523C">
      <w:pPr>
        <w:spacing w:after="120"/>
        <w:ind w:left="360"/>
        <w:rPr>
          <w:b/>
          <w:bCs/>
          <w:sz w:val="24"/>
          <w:szCs w:val="24"/>
        </w:rPr>
      </w:pPr>
      <w:r w:rsidRPr="00C4523C">
        <w:rPr>
          <w:b/>
          <w:bCs/>
          <w:sz w:val="24"/>
          <w:szCs w:val="24"/>
        </w:rPr>
        <w:t>Visualisation:</w:t>
      </w:r>
    </w:p>
    <w:p w14:paraId="67F358A6" w14:textId="78F486B3" w:rsidR="00C4523C" w:rsidRPr="00C4523C" w:rsidRDefault="00C4523C">
      <w:pPr>
        <w:spacing w:after="120"/>
        <w:ind w:left="360"/>
        <w:rPr>
          <w:b/>
          <w:bCs/>
          <w:sz w:val="24"/>
          <w:szCs w:val="24"/>
        </w:rPr>
      </w:pPr>
      <w:r>
        <w:rPr>
          <w:noProof/>
        </w:rPr>
        <w:drawing>
          <wp:inline distT="0" distB="0" distL="0" distR="0" wp14:anchorId="57E08666" wp14:editId="5B90DD2E">
            <wp:extent cx="4572000" cy="2743200"/>
            <wp:effectExtent l="0" t="0" r="0" b="0"/>
            <wp:docPr id="1503905012" name="Chart 1">
              <a:extLst xmlns:a="http://schemas.openxmlformats.org/drawingml/2006/main">
                <a:ext uri="{FF2B5EF4-FFF2-40B4-BE49-F238E27FC236}">
                  <a16:creationId xmlns:a16="http://schemas.microsoft.com/office/drawing/2014/main" id="{47C15331-7F6D-2BE1-A139-52F90263E9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163EA31" w14:textId="3957DCEA" w:rsidR="00111221" w:rsidRPr="00C4523C" w:rsidRDefault="00C4523C" w:rsidP="00C4523C">
      <w:pPr>
        <w:spacing w:after="120"/>
        <w:ind w:left="360"/>
        <w:rPr>
          <w:b/>
          <w:bCs/>
          <w:sz w:val="24"/>
          <w:szCs w:val="24"/>
        </w:rPr>
      </w:pPr>
      <w:r w:rsidRPr="00C4523C">
        <w:rPr>
          <w:b/>
          <w:bCs/>
          <w:sz w:val="24"/>
          <w:szCs w:val="24"/>
        </w:rPr>
        <w:t>Brief Explanation:</w:t>
      </w:r>
    </w:p>
    <w:p w14:paraId="117A51D0" w14:textId="3F88E6EA" w:rsidR="00111221" w:rsidRDefault="00111221">
      <w:pPr>
        <w:spacing w:after="120"/>
        <w:ind w:left="360"/>
      </w:pPr>
      <w:r w:rsidRPr="00111221">
        <w:t xml:space="preserve">The invoice and invoice_line tables are joined to calculate revenue at the line-item level. Results are grouped by billing_country, billing_state, and billing_city to get location-wise totals. COUNT(DISTINCT invoice_id) is used instead of COUNT(invoice_id) because the join with invoice_line creates multiple rows per invoice DISTINCT ensures each invoice is counted only once. Total revenue is computed </w:t>
      </w:r>
      <w:r w:rsidRPr="00111221">
        <w:lastRenderedPageBreak/>
        <w:t>as SUM(unit_price × quantity) across all line items per location. The output reveals 53 distinct location combinations, highlighting which cities and countries generate the most sales volume and revenue for Chinook.</w:t>
      </w:r>
    </w:p>
    <w:p w14:paraId="0000001F" w14:textId="77777777" w:rsidR="003360EA" w:rsidRDefault="00000000">
      <w:pPr>
        <w:spacing w:before="240" w:after="60"/>
      </w:pPr>
      <w:r>
        <w:rPr>
          <w:b/>
          <w:bCs/>
          <w:color w:val="C00000"/>
        </w:rPr>
        <w:t xml:space="preserve">Q5 </w:t>
      </w:r>
      <w:r>
        <w:rPr>
          <w:color w:val="C00000"/>
        </w:rPr>
        <w:t>Find the top 5 customers by total revenue in each country</w:t>
      </w:r>
    </w:p>
    <w:p w14:paraId="00000020" w14:textId="77777777" w:rsidR="003360EA" w:rsidRDefault="00000000">
      <w:pPr>
        <w:spacing w:after="20"/>
        <w:ind w:left="360"/>
      </w:pPr>
      <w:r>
        <w:rPr>
          <w:b/>
          <w:bCs/>
          <w:i/>
          <w:iCs/>
        </w:rPr>
        <w:t xml:space="preserve">Output columns (in order): </w:t>
      </w:r>
      <w:r>
        <w:t>country, customer_name, total_revenue, rnk  (4 columns)</w:t>
      </w:r>
    </w:p>
    <w:p w14:paraId="00000021" w14:textId="77777777" w:rsidR="003360EA" w:rsidRDefault="00000000">
      <w:pPr>
        <w:spacing w:after="120"/>
        <w:ind w:left="360"/>
      </w:pPr>
      <w:r>
        <w:rPr>
          <w:b/>
          <w:bCs/>
          <w:i/>
          <w:iCs/>
        </w:rPr>
        <w:t xml:space="preserve">Row count: </w:t>
      </w:r>
      <w:r>
        <w:t>48 rows (up to 5 per country across 24 countries — don't assume every country hits the max).</w:t>
      </w:r>
    </w:p>
    <w:p w14:paraId="229E0204" w14:textId="37F66E8F" w:rsidR="00377E32" w:rsidRDefault="00377E32">
      <w:pPr>
        <w:spacing w:after="120"/>
        <w:ind w:left="360"/>
      </w:pPr>
      <w:r w:rsidRPr="00377E32">
        <w:rPr>
          <w:noProof/>
        </w:rPr>
        <w:drawing>
          <wp:inline distT="0" distB="0" distL="0" distR="0" wp14:anchorId="03FC2D75" wp14:editId="5BBEF14C">
            <wp:extent cx="5731510" cy="3790950"/>
            <wp:effectExtent l="0" t="0" r="2540" b="0"/>
            <wp:docPr id="83440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02318" name=""/>
                    <pic:cNvPicPr/>
                  </pic:nvPicPr>
                  <pic:blipFill>
                    <a:blip r:embed="rId18"/>
                    <a:stretch>
                      <a:fillRect/>
                    </a:stretch>
                  </pic:blipFill>
                  <pic:spPr>
                    <a:xfrm>
                      <a:off x="0" y="0"/>
                      <a:ext cx="5731510" cy="3790950"/>
                    </a:xfrm>
                    <a:prstGeom prst="rect">
                      <a:avLst/>
                    </a:prstGeom>
                  </pic:spPr>
                </pic:pic>
              </a:graphicData>
            </a:graphic>
          </wp:inline>
        </w:drawing>
      </w:r>
    </w:p>
    <w:p w14:paraId="6A2831BD" w14:textId="77777777" w:rsidR="009E2DBB" w:rsidRDefault="009E2DBB">
      <w:pPr>
        <w:spacing w:after="120"/>
        <w:ind w:left="360"/>
      </w:pPr>
    </w:p>
    <w:p w14:paraId="5EFA2B1B" w14:textId="21DFF65D" w:rsidR="00377E32" w:rsidRPr="009E2DBB" w:rsidRDefault="009E2DBB">
      <w:pPr>
        <w:spacing w:after="120"/>
        <w:ind w:left="360"/>
        <w:rPr>
          <w:b/>
          <w:bCs/>
          <w:sz w:val="24"/>
          <w:szCs w:val="24"/>
        </w:rPr>
      </w:pPr>
      <w:r w:rsidRPr="009E2DBB">
        <w:rPr>
          <w:b/>
          <w:bCs/>
          <w:sz w:val="24"/>
          <w:szCs w:val="24"/>
        </w:rPr>
        <w:t>Brief Explanation:</w:t>
      </w:r>
    </w:p>
    <w:p w14:paraId="500F10D3" w14:textId="56F15B61" w:rsidR="00377E32" w:rsidRDefault="00377E32">
      <w:pPr>
        <w:spacing w:after="120"/>
        <w:ind w:left="360"/>
      </w:pPr>
      <w:r w:rsidRPr="00377E32">
        <w:t>A CTE (Common Table Expression) is used to first calculate each customer's total revenue by joining the customer, invoice, and invoice_line tables. Results are grouped by customer within each country, and DENSE_RANK() is applied with PARTITION BY country to rank customers within their respective countries based on total revenue in descending order. DENSE_RANK is chosen over ROW_NUMBER so that customers with equal revenue receive the same rank. The outer query then filters for rnk &lt;= 5 to retain only the top 5 highest-spending customers per country. The result yields 48 rows not all 24 countries have 5 customers, as some countries have fewer customers in the dataset.</w:t>
      </w:r>
    </w:p>
    <w:p w14:paraId="00000022" w14:textId="77777777" w:rsidR="003360EA" w:rsidRDefault="00000000">
      <w:pPr>
        <w:spacing w:before="240" w:after="60"/>
      </w:pPr>
      <w:r>
        <w:rPr>
          <w:b/>
          <w:bCs/>
          <w:color w:val="C00000"/>
        </w:rPr>
        <w:t xml:space="preserve">Q6 </w:t>
      </w:r>
      <w:r>
        <w:rPr>
          <w:color w:val="C00000"/>
        </w:rPr>
        <w:t>Identify the top-selling track for each customer</w:t>
      </w:r>
    </w:p>
    <w:p w14:paraId="00000023" w14:textId="77777777" w:rsidR="003360EA" w:rsidRDefault="00000000">
      <w:pPr>
        <w:spacing w:after="20"/>
        <w:ind w:left="360"/>
      </w:pPr>
      <w:r>
        <w:rPr>
          <w:b/>
          <w:bCs/>
          <w:i/>
          <w:iCs/>
        </w:rPr>
        <w:t xml:space="preserve">Output columns (in order): </w:t>
      </w:r>
      <w:r>
        <w:t>customer_id, track_name, units  (3 columns)</w:t>
      </w:r>
    </w:p>
    <w:p w14:paraId="00000024" w14:textId="77777777" w:rsidR="003360EA" w:rsidRDefault="00000000">
      <w:pPr>
        <w:spacing w:after="120"/>
        <w:ind w:left="360"/>
      </w:pPr>
      <w:r>
        <w:rPr>
          <w:b/>
          <w:bCs/>
          <w:i/>
          <w:iCs/>
        </w:rPr>
        <w:t xml:space="preserve">Row count: </w:t>
      </w:r>
      <w:r>
        <w:t>59 rows (all 59 customers have placed at least one order).</w:t>
      </w:r>
    </w:p>
    <w:p w14:paraId="67011AEC" w14:textId="47E72825" w:rsidR="00D33663" w:rsidRDefault="00D33663">
      <w:pPr>
        <w:spacing w:after="120"/>
        <w:ind w:left="360"/>
      </w:pPr>
      <w:r w:rsidRPr="00D33663">
        <w:rPr>
          <w:noProof/>
        </w:rPr>
        <w:lastRenderedPageBreak/>
        <w:drawing>
          <wp:inline distT="0" distB="0" distL="0" distR="0" wp14:anchorId="09FBFCB8" wp14:editId="6F115776">
            <wp:extent cx="5731510" cy="4556760"/>
            <wp:effectExtent l="0" t="0" r="2540" b="0"/>
            <wp:docPr id="46554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40464" name=""/>
                    <pic:cNvPicPr/>
                  </pic:nvPicPr>
                  <pic:blipFill>
                    <a:blip r:embed="rId19"/>
                    <a:stretch>
                      <a:fillRect/>
                    </a:stretch>
                  </pic:blipFill>
                  <pic:spPr>
                    <a:xfrm>
                      <a:off x="0" y="0"/>
                      <a:ext cx="5731510" cy="4556760"/>
                    </a:xfrm>
                    <a:prstGeom prst="rect">
                      <a:avLst/>
                    </a:prstGeom>
                  </pic:spPr>
                </pic:pic>
              </a:graphicData>
            </a:graphic>
          </wp:inline>
        </w:drawing>
      </w:r>
    </w:p>
    <w:p w14:paraId="6AB76C5C" w14:textId="77777777" w:rsidR="00D33663" w:rsidRDefault="00D33663">
      <w:pPr>
        <w:spacing w:after="120"/>
        <w:ind w:left="360"/>
      </w:pPr>
    </w:p>
    <w:p w14:paraId="27C0B83A" w14:textId="77777777" w:rsidR="009E2DBB" w:rsidRPr="00A500D7" w:rsidRDefault="009E2DBB" w:rsidP="009E2DBB">
      <w:pPr>
        <w:spacing w:after="120"/>
        <w:ind w:left="360"/>
        <w:rPr>
          <w:b/>
          <w:bCs/>
          <w:sz w:val="24"/>
          <w:szCs w:val="24"/>
        </w:rPr>
      </w:pPr>
      <w:r w:rsidRPr="00A500D7">
        <w:rPr>
          <w:b/>
          <w:bCs/>
          <w:sz w:val="24"/>
          <w:szCs w:val="24"/>
        </w:rPr>
        <w:t>Brief Explanation:</w:t>
      </w:r>
    </w:p>
    <w:p w14:paraId="349B5223" w14:textId="0BDED01D" w:rsidR="00D33663" w:rsidRDefault="00D33663">
      <w:pPr>
        <w:spacing w:after="120"/>
        <w:ind w:left="360"/>
      </w:pPr>
      <w:r w:rsidRPr="00D33663">
        <w:t>A CTE is used to first calculate the total units purchased for every track by each customer, by joining the customer, invoice, invoice_line, and track tables and grouping by customer_id and track_id. SUM(quantity) aggregates the units sold per track per customer. ROW_NUMBER() with PARTITION BY customer_id ORDER BY units DESC assigns rank 1 to the most-purchased track for each customer. The outer query filters WHERE rn = 1 to retain only the top-selling track per customer. All 59 customers have at least one purchase, resulting in 59 rows one per customer with their most frequently bought track.</w:t>
      </w:r>
    </w:p>
    <w:p w14:paraId="00000025" w14:textId="77777777" w:rsidR="003360EA" w:rsidRDefault="00000000">
      <w:pPr>
        <w:spacing w:before="240" w:after="60"/>
      </w:pPr>
      <w:r>
        <w:rPr>
          <w:b/>
          <w:bCs/>
          <w:color w:val="C00000"/>
        </w:rPr>
        <w:br/>
      </w:r>
      <w:r>
        <w:rPr>
          <w:b/>
          <w:bCs/>
          <w:color w:val="C00000"/>
        </w:rPr>
        <w:br/>
      </w:r>
      <w:r>
        <w:rPr>
          <w:b/>
          <w:bCs/>
          <w:color w:val="C00000"/>
        </w:rPr>
        <w:br/>
        <w:t xml:space="preserve">Q7 </w:t>
      </w:r>
      <w:r>
        <w:rPr>
          <w:color w:val="C00000"/>
        </w:rPr>
        <w:t>Are there any patterns or trends in customer purchasing behavior (e.g., frequency of purchases, preferred payment methods, average order value)?</w:t>
      </w:r>
    </w:p>
    <w:p w14:paraId="00000026" w14:textId="77777777" w:rsidR="003360EA" w:rsidRDefault="00000000">
      <w:pPr>
        <w:spacing w:before="80" w:after="20"/>
        <w:ind w:left="360"/>
      </w:pPr>
      <w:r>
        <w:rPr>
          <w:b/>
          <w:bCs/>
        </w:rPr>
        <w:t>Store-wide averages</w:t>
      </w:r>
    </w:p>
    <w:p w14:paraId="00000027" w14:textId="77777777" w:rsidR="003360EA" w:rsidRDefault="00000000">
      <w:pPr>
        <w:spacing w:after="20"/>
        <w:ind w:left="720"/>
      </w:pPr>
      <w:r>
        <w:rPr>
          <w:b/>
          <w:bCs/>
          <w:i/>
          <w:iCs/>
        </w:rPr>
        <w:t xml:space="preserve">Output columns (in order): </w:t>
      </w:r>
      <w:r>
        <w:t>avg_order_value, avg_invoices_per_customer, avg_tracks_per_invoice  (3 columns)</w:t>
      </w:r>
    </w:p>
    <w:p w14:paraId="00000028" w14:textId="77777777" w:rsidR="003360EA" w:rsidRDefault="00000000">
      <w:pPr>
        <w:spacing w:after="20"/>
        <w:ind w:left="720"/>
      </w:pPr>
      <w:r>
        <w:rPr>
          <w:b/>
          <w:bCs/>
          <w:i/>
          <w:iCs/>
        </w:rPr>
        <w:t xml:space="preserve">Row count: </w:t>
      </w:r>
      <w:r>
        <w:t>1 row (single aggregate row).</w:t>
      </w:r>
    </w:p>
    <w:p w14:paraId="027D7651" w14:textId="29B670E8" w:rsidR="00E975D4" w:rsidRDefault="00E975D4">
      <w:pPr>
        <w:spacing w:after="20"/>
        <w:ind w:left="720"/>
      </w:pPr>
      <w:r w:rsidRPr="00E975D4">
        <w:rPr>
          <w:noProof/>
        </w:rPr>
        <w:lastRenderedPageBreak/>
        <w:drawing>
          <wp:inline distT="0" distB="0" distL="0" distR="0" wp14:anchorId="57164C05" wp14:editId="6B43D153">
            <wp:extent cx="5731510" cy="1788160"/>
            <wp:effectExtent l="0" t="0" r="2540" b="2540"/>
            <wp:docPr id="202399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95773" name=""/>
                    <pic:cNvPicPr/>
                  </pic:nvPicPr>
                  <pic:blipFill>
                    <a:blip r:embed="rId20"/>
                    <a:stretch>
                      <a:fillRect/>
                    </a:stretch>
                  </pic:blipFill>
                  <pic:spPr>
                    <a:xfrm>
                      <a:off x="0" y="0"/>
                      <a:ext cx="5731510" cy="1788160"/>
                    </a:xfrm>
                    <a:prstGeom prst="rect">
                      <a:avLst/>
                    </a:prstGeom>
                  </pic:spPr>
                </pic:pic>
              </a:graphicData>
            </a:graphic>
          </wp:inline>
        </w:drawing>
      </w:r>
    </w:p>
    <w:p w14:paraId="701A3988" w14:textId="77777777" w:rsidR="00E975D4" w:rsidRDefault="00E975D4">
      <w:pPr>
        <w:spacing w:after="20"/>
        <w:ind w:left="720"/>
      </w:pPr>
    </w:p>
    <w:p w14:paraId="597EE81B" w14:textId="77777777" w:rsidR="009E2DBB" w:rsidRPr="00A500D7" w:rsidRDefault="009E2DBB" w:rsidP="009E2DBB">
      <w:pPr>
        <w:spacing w:after="20"/>
        <w:ind w:left="720"/>
        <w:rPr>
          <w:b/>
          <w:bCs/>
          <w:sz w:val="24"/>
          <w:szCs w:val="24"/>
        </w:rPr>
      </w:pPr>
      <w:r w:rsidRPr="00A500D7">
        <w:rPr>
          <w:b/>
          <w:bCs/>
          <w:sz w:val="24"/>
          <w:szCs w:val="24"/>
        </w:rPr>
        <w:t>Brief Explanation:</w:t>
      </w:r>
    </w:p>
    <w:p w14:paraId="52D1CAEF" w14:textId="611ADF8B" w:rsidR="00E975D4" w:rsidRDefault="00E975D4">
      <w:pPr>
        <w:spacing w:after="20"/>
        <w:ind w:left="720"/>
      </w:pPr>
      <w:r w:rsidRPr="00E975D4">
        <w:t>Three key store-wide metrics are computed in a single aggregate query. AVG(total) gives the average order value across all invoices. The average number of invoices per customer is derived by dividing the count of distinct invoices by the count of distinct customers. Similarly, the average tracks per invoice is calculated by dividing total invoice line items by total distinct invoices. These metrics provide a baseline understanding of overall purchasing behavior at Chinook.</w:t>
      </w:r>
    </w:p>
    <w:p w14:paraId="00000029" w14:textId="77777777" w:rsidR="003360EA" w:rsidRDefault="00000000">
      <w:pPr>
        <w:spacing w:before="80" w:after="20"/>
        <w:ind w:left="360"/>
      </w:pPr>
      <w:r>
        <w:rPr>
          <w:b/>
          <w:bCs/>
        </w:rPr>
        <w:t>Per-customer behavior profile</w:t>
      </w:r>
    </w:p>
    <w:p w14:paraId="0000002A" w14:textId="77777777" w:rsidR="003360EA" w:rsidRDefault="00000000">
      <w:pPr>
        <w:spacing w:after="20"/>
        <w:ind w:left="720"/>
      </w:pPr>
      <w:r>
        <w:rPr>
          <w:b/>
          <w:bCs/>
          <w:i/>
          <w:iCs/>
        </w:rPr>
        <w:t xml:space="preserve">Output columns (in order): </w:t>
      </w:r>
      <w:r>
        <w:t>customer_id, customer_name, num_orders, avg_order_value, total_spend, tenure_days  (6 columns)</w:t>
      </w:r>
    </w:p>
    <w:p w14:paraId="0000002B" w14:textId="77777777" w:rsidR="003360EA" w:rsidRDefault="00000000">
      <w:pPr>
        <w:spacing w:after="120"/>
        <w:ind w:left="720"/>
      </w:pPr>
      <w:r>
        <w:rPr>
          <w:b/>
          <w:bCs/>
          <w:i/>
          <w:iCs/>
        </w:rPr>
        <w:t xml:space="preserve">Row count: </w:t>
      </w:r>
      <w:r>
        <w:t>59 rows (1 row per customer).</w:t>
      </w:r>
    </w:p>
    <w:p w14:paraId="747987D3" w14:textId="4F8C98FC" w:rsidR="00E975D4" w:rsidRDefault="00E975D4">
      <w:pPr>
        <w:spacing w:after="120"/>
        <w:ind w:left="720"/>
      </w:pPr>
      <w:r w:rsidRPr="00E975D4">
        <w:rPr>
          <w:noProof/>
        </w:rPr>
        <w:drawing>
          <wp:inline distT="0" distB="0" distL="0" distR="0" wp14:anchorId="5FD5D6A8" wp14:editId="2998E671">
            <wp:extent cx="5685013" cy="4816257"/>
            <wp:effectExtent l="0" t="0" r="0" b="3810"/>
            <wp:docPr id="160512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28552" name=""/>
                    <pic:cNvPicPr/>
                  </pic:nvPicPr>
                  <pic:blipFill>
                    <a:blip r:embed="rId21"/>
                    <a:stretch>
                      <a:fillRect/>
                    </a:stretch>
                  </pic:blipFill>
                  <pic:spPr>
                    <a:xfrm>
                      <a:off x="0" y="0"/>
                      <a:ext cx="5685013" cy="4816257"/>
                    </a:xfrm>
                    <a:prstGeom prst="rect">
                      <a:avLst/>
                    </a:prstGeom>
                  </pic:spPr>
                </pic:pic>
              </a:graphicData>
            </a:graphic>
          </wp:inline>
        </w:drawing>
      </w:r>
    </w:p>
    <w:p w14:paraId="00BA11FC" w14:textId="77777777" w:rsidR="00E975D4" w:rsidRDefault="00E975D4">
      <w:pPr>
        <w:spacing w:after="120"/>
        <w:ind w:left="720"/>
      </w:pPr>
    </w:p>
    <w:p w14:paraId="2009322C" w14:textId="77777777" w:rsidR="009E2DBB" w:rsidRPr="00A500D7" w:rsidRDefault="009E2DBB" w:rsidP="009E2DBB">
      <w:pPr>
        <w:spacing w:after="120"/>
        <w:ind w:left="720"/>
        <w:rPr>
          <w:b/>
          <w:bCs/>
          <w:sz w:val="24"/>
          <w:szCs w:val="24"/>
        </w:rPr>
      </w:pPr>
      <w:r w:rsidRPr="00A500D7">
        <w:rPr>
          <w:b/>
          <w:bCs/>
          <w:sz w:val="24"/>
          <w:szCs w:val="24"/>
        </w:rPr>
        <w:lastRenderedPageBreak/>
        <w:t>Brief Explanation:</w:t>
      </w:r>
    </w:p>
    <w:p w14:paraId="1A1BA712" w14:textId="0E4FBDE5" w:rsidR="00E975D4" w:rsidRDefault="00E975D4">
      <w:pPr>
        <w:spacing w:after="120"/>
        <w:ind w:left="720"/>
      </w:pPr>
      <w:r w:rsidRPr="00E975D4">
        <w:t>Each customer's purchasing behavior is profiled by joining the customer and invoice tables and grouping by customer_id. COUNT(DISTINCT invoice_id) captures purchase frequency, AVG(total) reflects typical spending per order, and SUM(total) gives lifetime spend. DATEDIFF(MAX(invoice_date), MIN(invoice_date)) calculates the tenure in days between a customer's first and last purchase, indicating how long they have been active. This profile helps segment customers into high-value, frequent buyers versus occasional, low-spend customers.</w:t>
      </w:r>
    </w:p>
    <w:p w14:paraId="0000002C" w14:textId="77777777" w:rsidR="003360EA" w:rsidRDefault="00000000">
      <w:pPr>
        <w:spacing w:before="240" w:after="60"/>
      </w:pPr>
      <w:r>
        <w:rPr>
          <w:b/>
          <w:bCs/>
          <w:color w:val="C00000"/>
        </w:rPr>
        <w:t xml:space="preserve">Q8 </w:t>
      </w:r>
      <w:r>
        <w:rPr>
          <w:color w:val="C00000"/>
        </w:rPr>
        <w:t>What is the customer churn rate?</w:t>
      </w:r>
    </w:p>
    <w:p w14:paraId="0000002D" w14:textId="77777777" w:rsidR="003360EA" w:rsidRDefault="00000000">
      <w:pPr>
        <w:spacing w:after="20"/>
        <w:ind w:left="360"/>
      </w:pPr>
      <w:r>
        <w:rPr>
          <w:b/>
          <w:bCs/>
          <w:i/>
          <w:iCs/>
        </w:rPr>
        <w:t xml:space="preserve">Output columns (in order): </w:t>
      </w:r>
      <w:r>
        <w:t>total_customers, churned_customers, churn_rate_pct  (3 columns)</w:t>
      </w:r>
    </w:p>
    <w:p w14:paraId="0000002E" w14:textId="77777777" w:rsidR="003360EA" w:rsidRDefault="00000000">
      <w:pPr>
        <w:spacing w:after="120"/>
        <w:ind w:left="360"/>
      </w:pPr>
      <w:r>
        <w:rPr>
          <w:b/>
          <w:bCs/>
          <w:i/>
          <w:iCs/>
        </w:rPr>
        <w:t xml:space="preserve">Row count: </w:t>
      </w:r>
      <w:r>
        <w:t>1 row (single aggregate row).</w:t>
      </w:r>
    </w:p>
    <w:p w14:paraId="0AEBD71F" w14:textId="05A3E8AB" w:rsidR="001846DB" w:rsidRDefault="001846DB">
      <w:pPr>
        <w:spacing w:after="120"/>
        <w:ind w:left="360"/>
      </w:pPr>
      <w:r w:rsidRPr="001846DB">
        <w:rPr>
          <w:noProof/>
        </w:rPr>
        <w:drawing>
          <wp:inline distT="0" distB="0" distL="0" distR="0" wp14:anchorId="7C21A6E8" wp14:editId="495924B9">
            <wp:extent cx="5731510" cy="3495040"/>
            <wp:effectExtent l="0" t="0" r="2540" b="0"/>
            <wp:docPr id="204799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94734" name=""/>
                    <pic:cNvPicPr/>
                  </pic:nvPicPr>
                  <pic:blipFill>
                    <a:blip r:embed="rId22"/>
                    <a:stretch>
                      <a:fillRect/>
                    </a:stretch>
                  </pic:blipFill>
                  <pic:spPr>
                    <a:xfrm>
                      <a:off x="0" y="0"/>
                      <a:ext cx="5731510" cy="3495040"/>
                    </a:xfrm>
                    <a:prstGeom prst="rect">
                      <a:avLst/>
                    </a:prstGeom>
                  </pic:spPr>
                </pic:pic>
              </a:graphicData>
            </a:graphic>
          </wp:inline>
        </w:drawing>
      </w:r>
    </w:p>
    <w:p w14:paraId="43E129FE" w14:textId="02192297" w:rsidR="001846DB" w:rsidRDefault="00A500D7">
      <w:pPr>
        <w:spacing w:after="120"/>
        <w:ind w:left="360"/>
        <w:rPr>
          <w:b/>
          <w:bCs/>
          <w:sz w:val="24"/>
          <w:szCs w:val="24"/>
        </w:rPr>
      </w:pPr>
      <w:r w:rsidRPr="00A500D7">
        <w:rPr>
          <w:b/>
          <w:bCs/>
          <w:sz w:val="24"/>
          <w:szCs w:val="24"/>
        </w:rPr>
        <w:t>Visualisation:</w:t>
      </w:r>
    </w:p>
    <w:p w14:paraId="0E334FC9" w14:textId="2413B9F9" w:rsidR="00DA48B2" w:rsidRPr="00A500D7" w:rsidRDefault="00DA48B2">
      <w:pPr>
        <w:spacing w:after="120"/>
        <w:ind w:left="360"/>
        <w:rPr>
          <w:b/>
          <w:bCs/>
          <w:sz w:val="24"/>
          <w:szCs w:val="24"/>
        </w:rPr>
      </w:pPr>
      <w:r>
        <w:rPr>
          <w:noProof/>
        </w:rPr>
        <w:drawing>
          <wp:inline distT="0" distB="0" distL="0" distR="0" wp14:anchorId="23D24406" wp14:editId="5488675B">
            <wp:extent cx="4572000" cy="2743200"/>
            <wp:effectExtent l="0" t="0" r="0" b="0"/>
            <wp:docPr id="802101194" name="Chart 1">
              <a:extLst xmlns:a="http://schemas.openxmlformats.org/drawingml/2006/main">
                <a:ext uri="{FF2B5EF4-FFF2-40B4-BE49-F238E27FC236}">
                  <a16:creationId xmlns:a16="http://schemas.microsoft.com/office/drawing/2014/main" id="{588D23EE-4EFC-E7B0-F793-CB0BA7DF31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F737D0D" w14:textId="77777777" w:rsidR="00A500D7" w:rsidRPr="00A500D7" w:rsidRDefault="00A500D7" w:rsidP="00A500D7">
      <w:pPr>
        <w:spacing w:after="120"/>
        <w:ind w:left="360"/>
        <w:rPr>
          <w:b/>
          <w:bCs/>
          <w:sz w:val="24"/>
          <w:szCs w:val="24"/>
        </w:rPr>
      </w:pPr>
      <w:r w:rsidRPr="00A500D7">
        <w:rPr>
          <w:b/>
          <w:bCs/>
          <w:sz w:val="24"/>
          <w:szCs w:val="24"/>
        </w:rPr>
        <w:t>Brief Explanation:</w:t>
      </w:r>
    </w:p>
    <w:p w14:paraId="2A90CF3E" w14:textId="5CC6A6FD" w:rsidR="001846DB" w:rsidRDefault="001846DB">
      <w:pPr>
        <w:spacing w:after="120"/>
        <w:ind w:left="360"/>
      </w:pPr>
      <w:r w:rsidRPr="001846DB">
        <w:lastRenderedPageBreak/>
        <w:t>Customer churn is defined as customers who have not made any purchase within the last 3 months, measured relative to the most recent invoice date in the dataset. DATE_SUB(MAX(invoice_date), INTERVAL 3 MONTH) establishes the cutoff date. Customers whose IDs do not appear in invoices after this cutoff are classified as churned. The churn rate is calculated as (churned_customers / total_customers) × 100. This metric helps Chinook identify the proportion of its customer base that has become inactive, enabling proactive re-engagement strategies.</w:t>
      </w:r>
    </w:p>
    <w:p w14:paraId="0000002F" w14:textId="77777777" w:rsidR="003360EA" w:rsidRDefault="00000000">
      <w:pPr>
        <w:spacing w:before="240" w:after="60"/>
      </w:pPr>
      <w:r>
        <w:rPr>
          <w:b/>
          <w:bCs/>
          <w:color w:val="C00000"/>
        </w:rPr>
        <w:t xml:space="preserve">Q9 </w:t>
      </w:r>
      <w:r>
        <w:rPr>
          <w:color w:val="C00000"/>
        </w:rPr>
        <w:t>Calculate the percentage of total sales contributed by each genre in the USA and identify the best-selling genres and artists.</w:t>
      </w:r>
    </w:p>
    <w:p w14:paraId="00000030" w14:textId="77777777" w:rsidR="003360EA" w:rsidRDefault="00000000">
      <w:pPr>
        <w:spacing w:after="20"/>
        <w:ind w:left="360"/>
      </w:pPr>
      <w:r>
        <w:rPr>
          <w:b/>
          <w:bCs/>
          <w:i/>
          <w:iCs/>
        </w:rPr>
        <w:t xml:space="preserve">Output columns (in order): </w:t>
      </w:r>
      <w:r>
        <w:t>genre, genre_revenue, pct_of_usa_sales  (3 columns)</w:t>
      </w:r>
    </w:p>
    <w:p w14:paraId="00000031" w14:textId="77777777" w:rsidR="003360EA" w:rsidRDefault="00000000">
      <w:pPr>
        <w:spacing w:after="120"/>
        <w:ind w:left="360"/>
      </w:pPr>
      <w:r>
        <w:rPr>
          <w:b/>
          <w:bCs/>
          <w:i/>
          <w:iCs/>
        </w:rPr>
        <w:t xml:space="preserve">Row count: </w:t>
      </w:r>
      <w:r>
        <w:t>17 rows.</w:t>
      </w:r>
    </w:p>
    <w:p w14:paraId="3E0B1413" w14:textId="060B1F75" w:rsidR="00C50CC0" w:rsidRDefault="00C50CC0">
      <w:pPr>
        <w:spacing w:after="120"/>
        <w:ind w:left="360"/>
      </w:pPr>
      <w:r w:rsidRPr="00C50CC0">
        <w:rPr>
          <w:noProof/>
        </w:rPr>
        <w:drawing>
          <wp:inline distT="0" distB="0" distL="0" distR="0" wp14:anchorId="73C28CC3" wp14:editId="099F1D10">
            <wp:extent cx="5540220" cy="5601185"/>
            <wp:effectExtent l="0" t="0" r="3810" b="0"/>
            <wp:docPr id="136857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70793" name=""/>
                    <pic:cNvPicPr/>
                  </pic:nvPicPr>
                  <pic:blipFill>
                    <a:blip r:embed="rId24"/>
                    <a:stretch>
                      <a:fillRect/>
                    </a:stretch>
                  </pic:blipFill>
                  <pic:spPr>
                    <a:xfrm>
                      <a:off x="0" y="0"/>
                      <a:ext cx="5540220" cy="5601185"/>
                    </a:xfrm>
                    <a:prstGeom prst="rect">
                      <a:avLst/>
                    </a:prstGeom>
                  </pic:spPr>
                </pic:pic>
              </a:graphicData>
            </a:graphic>
          </wp:inline>
        </w:drawing>
      </w:r>
    </w:p>
    <w:p w14:paraId="57EE338D" w14:textId="4D21FEF5" w:rsidR="00C50CC0" w:rsidRDefault="00DA48B2">
      <w:pPr>
        <w:spacing w:after="120"/>
        <w:ind w:left="360"/>
        <w:rPr>
          <w:b/>
          <w:bCs/>
          <w:sz w:val="24"/>
          <w:szCs w:val="24"/>
        </w:rPr>
      </w:pPr>
      <w:r w:rsidRPr="00DA48B2">
        <w:rPr>
          <w:b/>
          <w:bCs/>
          <w:sz w:val="24"/>
          <w:szCs w:val="24"/>
        </w:rPr>
        <w:t>Visualisation:</w:t>
      </w:r>
    </w:p>
    <w:p w14:paraId="1E9586D2" w14:textId="2C16C666" w:rsidR="00DA48B2" w:rsidRPr="00DA48B2" w:rsidRDefault="00DA48B2">
      <w:pPr>
        <w:spacing w:after="120"/>
        <w:ind w:left="360"/>
        <w:rPr>
          <w:b/>
          <w:bCs/>
          <w:sz w:val="24"/>
          <w:szCs w:val="24"/>
        </w:rPr>
      </w:pPr>
      <w:r>
        <w:rPr>
          <w:noProof/>
        </w:rPr>
        <w:lastRenderedPageBreak/>
        <w:drawing>
          <wp:inline distT="0" distB="0" distL="0" distR="0" wp14:anchorId="00C5FA1F" wp14:editId="46191A2E">
            <wp:extent cx="4572000" cy="2743200"/>
            <wp:effectExtent l="0" t="0" r="0" b="0"/>
            <wp:docPr id="1662989781" name="Chart 1">
              <a:extLst xmlns:a="http://schemas.openxmlformats.org/drawingml/2006/main">
                <a:ext uri="{FF2B5EF4-FFF2-40B4-BE49-F238E27FC236}">
                  <a16:creationId xmlns:a16="http://schemas.microsoft.com/office/drawing/2014/main" id="{7BA9EDE9-2D99-E5F0-106B-15D2EE4244C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306DFA9" w14:textId="61C3C359" w:rsidR="00DA48B2" w:rsidRPr="00DA48B2" w:rsidRDefault="00DA48B2">
      <w:pPr>
        <w:spacing w:after="120"/>
        <w:ind w:left="360"/>
        <w:rPr>
          <w:b/>
          <w:bCs/>
          <w:sz w:val="24"/>
          <w:szCs w:val="24"/>
        </w:rPr>
      </w:pPr>
      <w:r w:rsidRPr="00DA48B2">
        <w:rPr>
          <w:b/>
          <w:bCs/>
          <w:sz w:val="24"/>
          <w:szCs w:val="24"/>
        </w:rPr>
        <w:t>Brief Explanation:</w:t>
      </w:r>
    </w:p>
    <w:p w14:paraId="775E8E90" w14:textId="7D284B0E" w:rsidR="00C50CC0" w:rsidRDefault="00C50CC0">
      <w:pPr>
        <w:spacing w:after="120"/>
        <w:ind w:left="360"/>
      </w:pPr>
      <w:r w:rsidRPr="00C50CC0">
        <w:t>Genre-wise revenue is calculated for the US market by joining invoice, invoice_line, track, and genre tables with a filter on billing_country = 'USA'. Each genre's percentage contribution is computed by dividing its revenue by the total US revenue, obtained through a subquery that sums all US invoice line items. The results are ordered by revenue in descending order to highlight the best-selling genres. With 17 genres represented in US sales, this analysis identifies which genres dominate the market — guiding decisions on inventory, promotions, and artist acquisition for the US audience.</w:t>
      </w:r>
    </w:p>
    <w:p w14:paraId="00000032" w14:textId="77777777" w:rsidR="003360EA" w:rsidRDefault="00000000">
      <w:pPr>
        <w:spacing w:before="240" w:after="60"/>
      </w:pPr>
      <w:r>
        <w:rPr>
          <w:b/>
          <w:bCs/>
          <w:color w:val="C00000"/>
        </w:rPr>
        <w:t xml:space="preserve">Q10 </w:t>
      </w:r>
      <w:r>
        <w:rPr>
          <w:color w:val="C00000"/>
        </w:rPr>
        <w:t>Find customers who have purchased tracks from at least 3 different genres</w:t>
      </w:r>
    </w:p>
    <w:p w14:paraId="00000033" w14:textId="77777777" w:rsidR="003360EA" w:rsidRDefault="00000000">
      <w:pPr>
        <w:spacing w:after="20"/>
        <w:ind w:left="360"/>
      </w:pPr>
      <w:r>
        <w:rPr>
          <w:b/>
          <w:bCs/>
          <w:i/>
          <w:iCs/>
        </w:rPr>
        <w:t xml:space="preserve">Output columns (in order): </w:t>
      </w:r>
      <w:r>
        <w:t>customer_id, customer_name, distinct_genres  (3 columns)</w:t>
      </w:r>
    </w:p>
    <w:p w14:paraId="00000034" w14:textId="77777777" w:rsidR="003360EA" w:rsidRDefault="00000000">
      <w:pPr>
        <w:spacing w:after="120"/>
        <w:ind w:left="360"/>
      </w:pPr>
      <w:r>
        <w:rPr>
          <w:b/>
          <w:bCs/>
          <w:i/>
          <w:iCs/>
        </w:rPr>
        <w:t xml:space="preserve">Row count: </w:t>
      </w:r>
      <w:r>
        <w:t>59 rows (double-check whether your HAVING filter is actually excluding anyone).</w:t>
      </w:r>
    </w:p>
    <w:p w14:paraId="4C102DE4" w14:textId="477A83F0" w:rsidR="00284594" w:rsidRDefault="00284594">
      <w:pPr>
        <w:spacing w:after="120"/>
        <w:ind w:left="360"/>
      </w:pPr>
      <w:r w:rsidRPr="00284594">
        <w:rPr>
          <w:noProof/>
        </w:rPr>
        <w:lastRenderedPageBreak/>
        <w:drawing>
          <wp:inline distT="0" distB="0" distL="0" distR="0" wp14:anchorId="4224694D" wp14:editId="09E88405">
            <wp:extent cx="5616427" cy="5006774"/>
            <wp:effectExtent l="0" t="0" r="3810" b="3810"/>
            <wp:docPr id="437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100" name=""/>
                    <pic:cNvPicPr/>
                  </pic:nvPicPr>
                  <pic:blipFill>
                    <a:blip r:embed="rId26"/>
                    <a:stretch>
                      <a:fillRect/>
                    </a:stretch>
                  </pic:blipFill>
                  <pic:spPr>
                    <a:xfrm>
                      <a:off x="0" y="0"/>
                      <a:ext cx="5616427" cy="5006774"/>
                    </a:xfrm>
                    <a:prstGeom prst="rect">
                      <a:avLst/>
                    </a:prstGeom>
                  </pic:spPr>
                </pic:pic>
              </a:graphicData>
            </a:graphic>
          </wp:inline>
        </w:drawing>
      </w:r>
    </w:p>
    <w:p w14:paraId="5BFF0F2F" w14:textId="77777777" w:rsidR="00284594" w:rsidRDefault="00284594">
      <w:pPr>
        <w:spacing w:after="120"/>
        <w:ind w:left="360"/>
      </w:pPr>
    </w:p>
    <w:p w14:paraId="06596B36" w14:textId="7D591405" w:rsidR="00DA48B2" w:rsidRPr="00DA48B2" w:rsidRDefault="00DA48B2">
      <w:pPr>
        <w:spacing w:after="120"/>
        <w:ind w:left="360"/>
        <w:rPr>
          <w:b/>
          <w:bCs/>
          <w:sz w:val="24"/>
          <w:szCs w:val="24"/>
        </w:rPr>
      </w:pPr>
      <w:r w:rsidRPr="00DA48B2">
        <w:rPr>
          <w:b/>
          <w:bCs/>
          <w:sz w:val="24"/>
          <w:szCs w:val="24"/>
        </w:rPr>
        <w:t>Brief Explanation:</w:t>
      </w:r>
    </w:p>
    <w:p w14:paraId="2001D8E6" w14:textId="01827F47" w:rsidR="00284594" w:rsidRDefault="00284594">
      <w:pPr>
        <w:spacing w:after="120"/>
        <w:ind w:left="360"/>
      </w:pPr>
      <w:r w:rsidRPr="00284594">
        <w:t>Each customer's genre diversity is measured by joining the customer, invoice, invoice_line, track, and genre tables and grouping by customer_id. COUNT(DISTINCT genre_id) counts the number of unique genres each customer has purchased from. The HAVING clause filters for customers with at least 3 distinct genres. Notably, all 59 customers in the dataset meet this threshold, indicating a broad and diverse taste in music across the entire customer base — no customer is limited to just 1 or 2 genres.</w:t>
      </w:r>
    </w:p>
    <w:p w14:paraId="00000035" w14:textId="77777777" w:rsidR="003360EA" w:rsidRDefault="00000000">
      <w:pPr>
        <w:spacing w:before="240" w:after="60"/>
      </w:pPr>
      <w:r>
        <w:rPr>
          <w:b/>
          <w:bCs/>
          <w:color w:val="C00000"/>
        </w:rPr>
        <w:t xml:space="preserve">Q11 </w:t>
      </w:r>
      <w:r>
        <w:rPr>
          <w:color w:val="C00000"/>
        </w:rPr>
        <w:t>Rank genres based on their sales performance in the USA</w:t>
      </w:r>
    </w:p>
    <w:p w14:paraId="00000036" w14:textId="77777777" w:rsidR="003360EA" w:rsidRDefault="00000000">
      <w:pPr>
        <w:spacing w:after="20"/>
        <w:ind w:left="360"/>
      </w:pPr>
      <w:r>
        <w:rPr>
          <w:b/>
          <w:bCs/>
          <w:i/>
          <w:iCs/>
        </w:rPr>
        <w:t xml:space="preserve">Output columns (in order): </w:t>
      </w:r>
      <w:r>
        <w:t>genre, revenue, sales_rank  (3 columns)</w:t>
      </w:r>
    </w:p>
    <w:p w14:paraId="00000037" w14:textId="77777777" w:rsidR="003360EA" w:rsidRDefault="00000000">
      <w:pPr>
        <w:spacing w:after="120"/>
        <w:ind w:left="360"/>
      </w:pPr>
      <w:r>
        <w:rPr>
          <w:b/>
          <w:bCs/>
          <w:i/>
          <w:iCs/>
        </w:rPr>
        <w:t xml:space="preserve">Row count: </w:t>
      </w:r>
      <w:r>
        <w:t>17 rows (same 17-genre set as O9).</w:t>
      </w:r>
    </w:p>
    <w:p w14:paraId="017A22C3" w14:textId="0D281B69" w:rsidR="00A167B7" w:rsidRDefault="00A167B7">
      <w:pPr>
        <w:spacing w:after="120"/>
        <w:ind w:left="360"/>
      </w:pPr>
      <w:r w:rsidRPr="00A167B7">
        <w:rPr>
          <w:noProof/>
        </w:rPr>
        <w:lastRenderedPageBreak/>
        <w:drawing>
          <wp:inline distT="0" distB="0" distL="0" distR="0" wp14:anchorId="56B041D7" wp14:editId="24C1EF2F">
            <wp:extent cx="5731510" cy="4867910"/>
            <wp:effectExtent l="0" t="0" r="2540" b="8890"/>
            <wp:docPr id="773886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86282" name=""/>
                    <pic:cNvPicPr/>
                  </pic:nvPicPr>
                  <pic:blipFill>
                    <a:blip r:embed="rId27"/>
                    <a:stretch>
                      <a:fillRect/>
                    </a:stretch>
                  </pic:blipFill>
                  <pic:spPr>
                    <a:xfrm>
                      <a:off x="0" y="0"/>
                      <a:ext cx="5731510" cy="4867910"/>
                    </a:xfrm>
                    <a:prstGeom prst="rect">
                      <a:avLst/>
                    </a:prstGeom>
                  </pic:spPr>
                </pic:pic>
              </a:graphicData>
            </a:graphic>
          </wp:inline>
        </w:drawing>
      </w:r>
    </w:p>
    <w:p w14:paraId="3BDD4D03" w14:textId="77777777" w:rsidR="00A167B7" w:rsidRDefault="00A167B7">
      <w:pPr>
        <w:spacing w:after="120"/>
        <w:ind w:left="360"/>
      </w:pPr>
    </w:p>
    <w:p w14:paraId="2E7D675B" w14:textId="02C4ACA7" w:rsidR="00DA48B2" w:rsidRDefault="00DA48B2">
      <w:pPr>
        <w:spacing w:after="120"/>
        <w:ind w:left="360"/>
        <w:rPr>
          <w:b/>
          <w:bCs/>
          <w:sz w:val="24"/>
          <w:szCs w:val="24"/>
        </w:rPr>
      </w:pPr>
      <w:r w:rsidRPr="00DA48B2">
        <w:rPr>
          <w:b/>
          <w:bCs/>
          <w:sz w:val="24"/>
          <w:szCs w:val="24"/>
        </w:rPr>
        <w:t>Visualisation:</w:t>
      </w:r>
    </w:p>
    <w:p w14:paraId="433D4CF6" w14:textId="42EE5770" w:rsidR="00DA48B2" w:rsidRPr="00DA48B2" w:rsidRDefault="00DA48B2">
      <w:pPr>
        <w:spacing w:after="120"/>
        <w:ind w:left="360"/>
        <w:rPr>
          <w:b/>
          <w:bCs/>
          <w:sz w:val="24"/>
          <w:szCs w:val="24"/>
        </w:rPr>
      </w:pPr>
      <w:r>
        <w:rPr>
          <w:noProof/>
        </w:rPr>
        <w:drawing>
          <wp:inline distT="0" distB="0" distL="0" distR="0" wp14:anchorId="4C9D4552" wp14:editId="48792844">
            <wp:extent cx="4572000" cy="2743200"/>
            <wp:effectExtent l="0" t="0" r="0" b="0"/>
            <wp:docPr id="1204199443" name="Chart 1">
              <a:extLst xmlns:a="http://schemas.openxmlformats.org/drawingml/2006/main">
                <a:ext uri="{FF2B5EF4-FFF2-40B4-BE49-F238E27FC236}">
                  <a16:creationId xmlns:a16="http://schemas.microsoft.com/office/drawing/2014/main" id="{66AC1CA6-3DFD-29F2-7F5E-CF79E884D9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4D0BF1A" w14:textId="018CA3FE" w:rsidR="00DA48B2" w:rsidRPr="00DA48B2" w:rsidRDefault="00DA48B2">
      <w:pPr>
        <w:spacing w:after="120"/>
        <w:ind w:left="360"/>
        <w:rPr>
          <w:b/>
          <w:bCs/>
          <w:sz w:val="24"/>
          <w:szCs w:val="24"/>
        </w:rPr>
      </w:pPr>
      <w:r w:rsidRPr="00DA48B2">
        <w:rPr>
          <w:b/>
          <w:bCs/>
          <w:sz w:val="24"/>
          <w:szCs w:val="24"/>
        </w:rPr>
        <w:t>Brief Explanation:</w:t>
      </w:r>
    </w:p>
    <w:p w14:paraId="3FA7F8F5" w14:textId="5D6207C3" w:rsidR="00A167B7" w:rsidRDefault="00A167B7">
      <w:pPr>
        <w:spacing w:after="120"/>
        <w:ind w:left="360"/>
      </w:pPr>
      <w:r w:rsidRPr="00A167B7">
        <w:t xml:space="preserve">Genres are ranked by their total revenue in the US market using the RANK() window function. The invoice, invoice_line, track, and genre tables are joined and filtered for billing_country = 'USA'. Revenue is </w:t>
      </w:r>
      <w:r w:rsidRPr="00A167B7">
        <w:lastRenderedPageBreak/>
        <w:t>aggregated per genre using SUM(unit_price × quantity), and RANK() ORDER BY revenue DESC assigns position 1 to the highest-earning genre. The same 17 genres from O9 appear here, now with explicit rankings — providing a clear hierarchy of genre performance to guide Chinook's US market strategy, catalogue prioritization, and promotional planning.</w:t>
      </w:r>
    </w:p>
    <w:p w14:paraId="00000038" w14:textId="77777777" w:rsidR="003360EA" w:rsidRDefault="00000000">
      <w:pPr>
        <w:spacing w:before="240" w:after="60"/>
      </w:pPr>
      <w:r>
        <w:rPr>
          <w:b/>
          <w:bCs/>
          <w:color w:val="C00000"/>
        </w:rPr>
        <w:t xml:space="preserve">Q12 </w:t>
      </w:r>
      <w:r>
        <w:rPr>
          <w:color w:val="C00000"/>
        </w:rPr>
        <w:t>Identify customers who have not made a purchase in the last 3 months</w:t>
      </w:r>
    </w:p>
    <w:p w14:paraId="00000039" w14:textId="77777777" w:rsidR="003360EA" w:rsidRDefault="00000000">
      <w:pPr>
        <w:spacing w:after="20"/>
        <w:ind w:left="360"/>
      </w:pPr>
      <w:r>
        <w:rPr>
          <w:b/>
          <w:bCs/>
          <w:i/>
          <w:iCs/>
        </w:rPr>
        <w:t xml:space="preserve">Output columns (in order): </w:t>
      </w:r>
      <w:r>
        <w:t>customer_id, customer_name, country, last_purchase_date  (4 columns)</w:t>
      </w:r>
    </w:p>
    <w:p w14:paraId="0000003A" w14:textId="77777777" w:rsidR="003360EA" w:rsidRDefault="00000000">
      <w:pPr>
        <w:spacing w:after="120"/>
        <w:ind w:left="360"/>
      </w:pPr>
      <w:r>
        <w:rPr>
          <w:b/>
          <w:bCs/>
          <w:i/>
          <w:iCs/>
        </w:rPr>
        <w:t xml:space="preserve">Row count: </w:t>
      </w:r>
      <w:r>
        <w:t>22 rows.</w:t>
      </w:r>
    </w:p>
    <w:p w14:paraId="03DF94A7" w14:textId="6B3C0A20" w:rsidR="00FE52C3" w:rsidRDefault="00FE52C3">
      <w:pPr>
        <w:spacing w:after="120"/>
        <w:ind w:left="360"/>
      </w:pPr>
      <w:r w:rsidRPr="00FE52C3">
        <w:rPr>
          <w:noProof/>
        </w:rPr>
        <w:drawing>
          <wp:inline distT="0" distB="0" distL="0" distR="0" wp14:anchorId="795D4D3B" wp14:editId="0B68C7F3">
            <wp:extent cx="5692633" cy="5342083"/>
            <wp:effectExtent l="0" t="0" r="3810" b="0"/>
            <wp:docPr id="191799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91883" name=""/>
                    <pic:cNvPicPr/>
                  </pic:nvPicPr>
                  <pic:blipFill>
                    <a:blip r:embed="rId29"/>
                    <a:stretch>
                      <a:fillRect/>
                    </a:stretch>
                  </pic:blipFill>
                  <pic:spPr>
                    <a:xfrm>
                      <a:off x="0" y="0"/>
                      <a:ext cx="5692633" cy="5342083"/>
                    </a:xfrm>
                    <a:prstGeom prst="rect">
                      <a:avLst/>
                    </a:prstGeom>
                  </pic:spPr>
                </pic:pic>
              </a:graphicData>
            </a:graphic>
          </wp:inline>
        </w:drawing>
      </w:r>
    </w:p>
    <w:p w14:paraId="0DE09869" w14:textId="2255AB2B" w:rsidR="00FE52C3" w:rsidRPr="004D6A83" w:rsidRDefault="004D6A83">
      <w:pPr>
        <w:spacing w:after="120"/>
        <w:ind w:left="360"/>
        <w:rPr>
          <w:b/>
          <w:bCs/>
          <w:sz w:val="24"/>
          <w:szCs w:val="24"/>
        </w:rPr>
      </w:pPr>
      <w:r w:rsidRPr="004D6A83">
        <w:rPr>
          <w:b/>
          <w:bCs/>
          <w:sz w:val="24"/>
          <w:szCs w:val="24"/>
        </w:rPr>
        <w:t>Brief Explanation:</w:t>
      </w:r>
    </w:p>
    <w:p w14:paraId="4D22F22C" w14:textId="1DB2387E" w:rsidR="00FE52C3" w:rsidRDefault="00FE52C3">
      <w:pPr>
        <w:spacing w:after="120"/>
        <w:ind w:left="360"/>
      </w:pPr>
      <w:r w:rsidRPr="00FE52C3">
        <w:t>Inactive customers are identified by comparing each customer's most recent purchase date against a 3-month cutoff. The cutoff is calculated as DATE_SUB(MAX(invoice_date), INTERVAL 3 MONTH), using the latest invoice date in the dataset as the reference point rather than the current date. Customers whose last purchase falls before this cutoff are classified as inactive. The result returns 22 customers who have not made any purchase in the last 3 months these are potential churn risks and should be targeted with re-engagement campaigns such as personalized offers, discounts, or email outreach.</w:t>
      </w:r>
    </w:p>
    <w:p w14:paraId="783E40CC" w14:textId="77777777" w:rsidR="00993457" w:rsidRDefault="00000000">
      <w:pPr>
        <w:pStyle w:val="Heading1"/>
        <w:spacing w:before="300" w:after="120"/>
      </w:pPr>
      <w:r>
        <w:br/>
      </w:r>
    </w:p>
    <w:p w14:paraId="0000003B" w14:textId="7BE41673" w:rsidR="003360EA" w:rsidRDefault="00000000">
      <w:pPr>
        <w:pStyle w:val="Heading1"/>
        <w:spacing w:before="300" w:after="120"/>
      </w:pPr>
      <w:r>
        <w:lastRenderedPageBreak/>
        <w:br/>
        <w:t>Subjective Questions</w:t>
      </w:r>
    </w:p>
    <w:p w14:paraId="0000003C" w14:textId="77777777" w:rsidR="003360EA" w:rsidRDefault="00000000">
      <w:pPr>
        <w:spacing w:before="240" w:after="60"/>
        <w:rPr>
          <w:color w:val="C00000"/>
        </w:rPr>
      </w:pPr>
      <w:r>
        <w:rPr>
          <w:b/>
          <w:bCs/>
          <w:color w:val="C00000"/>
        </w:rPr>
        <w:t xml:space="preserve">Q1 </w:t>
      </w:r>
      <w:r>
        <w:rPr>
          <w:color w:val="C00000"/>
        </w:rPr>
        <w:t>Recommend the three albums from the new record label that should be prioritised for advertising and promotion in the USA based on genre sales analysis.</w:t>
      </w:r>
    </w:p>
    <w:p w14:paraId="7C3FDB73" w14:textId="64CC2A93" w:rsidR="00ED4823" w:rsidRPr="00A97AAA" w:rsidRDefault="00ED4823">
      <w:pPr>
        <w:spacing w:before="240" w:after="60"/>
        <w:rPr>
          <w:b/>
          <w:bCs/>
          <w:color w:val="C00000"/>
          <w:sz w:val="24"/>
          <w:szCs w:val="24"/>
        </w:rPr>
      </w:pPr>
      <w:r w:rsidRPr="00A97AAA">
        <w:rPr>
          <w:b/>
          <w:bCs/>
          <w:sz w:val="24"/>
          <w:szCs w:val="24"/>
        </w:rPr>
        <w:t>Query:</w:t>
      </w:r>
    </w:p>
    <w:p w14:paraId="7D0985B9" w14:textId="77777777" w:rsidR="00ED4823" w:rsidRDefault="00ED4823" w:rsidP="00ED4823">
      <w:pPr>
        <w:spacing w:before="240" w:after="60"/>
      </w:pPr>
      <w:r>
        <w:t>-- Step 1: Identify top 3 genres in USA</w:t>
      </w:r>
    </w:p>
    <w:p w14:paraId="715C0862" w14:textId="77777777" w:rsidR="00ED4823" w:rsidRDefault="00ED4823" w:rsidP="00ED4823">
      <w:pPr>
        <w:spacing w:before="240" w:after="60"/>
      </w:pPr>
      <w:r>
        <w:t>WITH usa_genre_sales AS (</w:t>
      </w:r>
    </w:p>
    <w:p w14:paraId="72BA934E" w14:textId="77777777" w:rsidR="00ED4823" w:rsidRDefault="00ED4823" w:rsidP="00ED4823">
      <w:pPr>
        <w:spacing w:before="240" w:after="60"/>
      </w:pPr>
      <w:r>
        <w:t xml:space="preserve">    SELECT </w:t>
      </w:r>
    </w:p>
    <w:p w14:paraId="7AB21357" w14:textId="77777777" w:rsidR="00ED4823" w:rsidRDefault="00ED4823" w:rsidP="00ED4823">
      <w:pPr>
        <w:spacing w:before="240" w:after="60"/>
      </w:pPr>
      <w:r>
        <w:t xml:space="preserve">        g.genre_id,</w:t>
      </w:r>
    </w:p>
    <w:p w14:paraId="1C9CE220" w14:textId="77777777" w:rsidR="00ED4823" w:rsidRDefault="00ED4823" w:rsidP="00ED4823">
      <w:pPr>
        <w:spacing w:before="240" w:after="60"/>
      </w:pPr>
      <w:r>
        <w:t xml:space="preserve">        g.name AS genre,</w:t>
      </w:r>
    </w:p>
    <w:p w14:paraId="499BA04B" w14:textId="77777777" w:rsidR="00ED4823" w:rsidRDefault="00ED4823" w:rsidP="00ED4823">
      <w:pPr>
        <w:spacing w:before="240" w:after="60"/>
      </w:pPr>
      <w:r>
        <w:t xml:space="preserve">        SUM(il.unit_price * il.quantity) AS genre_revenue</w:t>
      </w:r>
    </w:p>
    <w:p w14:paraId="72613FB3" w14:textId="77777777" w:rsidR="00ED4823" w:rsidRDefault="00ED4823" w:rsidP="00ED4823">
      <w:pPr>
        <w:spacing w:before="240" w:after="60"/>
      </w:pPr>
      <w:r>
        <w:t xml:space="preserve">    FROM invoice i</w:t>
      </w:r>
    </w:p>
    <w:p w14:paraId="17D5A9CB" w14:textId="77777777" w:rsidR="00ED4823" w:rsidRDefault="00ED4823" w:rsidP="00ED4823">
      <w:pPr>
        <w:spacing w:before="240" w:after="60"/>
      </w:pPr>
      <w:r>
        <w:t xml:space="preserve">    JOIN invoice_line il ON i.invoice_id = il.invoice_id</w:t>
      </w:r>
    </w:p>
    <w:p w14:paraId="7ADF9CA5" w14:textId="77777777" w:rsidR="00ED4823" w:rsidRDefault="00ED4823" w:rsidP="00ED4823">
      <w:pPr>
        <w:spacing w:before="240" w:after="60"/>
      </w:pPr>
      <w:r>
        <w:t xml:space="preserve">    JOIN track t ON il.track_id = t.track_id</w:t>
      </w:r>
    </w:p>
    <w:p w14:paraId="6F896637" w14:textId="77777777" w:rsidR="00ED4823" w:rsidRDefault="00ED4823" w:rsidP="00ED4823">
      <w:pPr>
        <w:spacing w:before="240" w:after="60"/>
      </w:pPr>
      <w:r>
        <w:t xml:space="preserve">    JOIN genre g ON t.genre_id = g.genre_id</w:t>
      </w:r>
    </w:p>
    <w:p w14:paraId="05234AFD" w14:textId="77777777" w:rsidR="00ED4823" w:rsidRDefault="00ED4823" w:rsidP="00ED4823">
      <w:pPr>
        <w:spacing w:before="240" w:after="60"/>
      </w:pPr>
      <w:r>
        <w:t xml:space="preserve">    WHERE i.billing_country = 'USA'</w:t>
      </w:r>
    </w:p>
    <w:p w14:paraId="36007AE4" w14:textId="77777777" w:rsidR="00ED4823" w:rsidRDefault="00ED4823" w:rsidP="00ED4823">
      <w:pPr>
        <w:spacing w:before="240" w:after="60"/>
      </w:pPr>
      <w:r>
        <w:t xml:space="preserve">    GROUP BY g.genre_id, g.name</w:t>
      </w:r>
    </w:p>
    <w:p w14:paraId="4B775265" w14:textId="77777777" w:rsidR="00ED4823" w:rsidRDefault="00ED4823" w:rsidP="00ED4823">
      <w:pPr>
        <w:spacing w:before="240" w:after="60"/>
      </w:pPr>
      <w:r>
        <w:t xml:space="preserve">    ORDER BY genre_revenue DESC</w:t>
      </w:r>
    </w:p>
    <w:p w14:paraId="3BA0D72A" w14:textId="77777777" w:rsidR="00ED4823" w:rsidRDefault="00ED4823" w:rsidP="00ED4823">
      <w:pPr>
        <w:spacing w:before="240" w:after="60"/>
      </w:pPr>
      <w:r>
        <w:t xml:space="preserve">    LIMIT 3</w:t>
      </w:r>
    </w:p>
    <w:p w14:paraId="246B445F" w14:textId="77777777" w:rsidR="00ED4823" w:rsidRDefault="00ED4823" w:rsidP="00ED4823">
      <w:pPr>
        <w:spacing w:before="240" w:after="60"/>
      </w:pPr>
      <w:r>
        <w:t>),</w:t>
      </w:r>
    </w:p>
    <w:p w14:paraId="422AA962" w14:textId="77777777" w:rsidR="00ED4823" w:rsidRDefault="00ED4823" w:rsidP="00ED4823">
      <w:pPr>
        <w:spacing w:before="240" w:after="60"/>
      </w:pPr>
      <w:r>
        <w:t>-- Step 2: Find albums in those top genres ranked by revenue</w:t>
      </w:r>
    </w:p>
    <w:p w14:paraId="79B0E944" w14:textId="77777777" w:rsidR="00ED4823" w:rsidRDefault="00ED4823" w:rsidP="00ED4823">
      <w:pPr>
        <w:spacing w:before="240" w:after="60"/>
      </w:pPr>
      <w:r>
        <w:t>album_performance AS (</w:t>
      </w:r>
    </w:p>
    <w:p w14:paraId="12F1DFA6" w14:textId="77777777" w:rsidR="00ED4823" w:rsidRDefault="00ED4823" w:rsidP="00ED4823">
      <w:pPr>
        <w:spacing w:before="240" w:after="60"/>
      </w:pPr>
      <w:r>
        <w:t xml:space="preserve">    SELECT </w:t>
      </w:r>
    </w:p>
    <w:p w14:paraId="641DA637" w14:textId="77777777" w:rsidR="00ED4823" w:rsidRDefault="00ED4823" w:rsidP="00ED4823">
      <w:pPr>
        <w:spacing w:before="240" w:after="60"/>
      </w:pPr>
      <w:r>
        <w:t xml:space="preserve">        a.album_id,</w:t>
      </w:r>
    </w:p>
    <w:p w14:paraId="607E6DAF" w14:textId="77777777" w:rsidR="00ED4823" w:rsidRDefault="00ED4823" w:rsidP="00ED4823">
      <w:pPr>
        <w:spacing w:before="240" w:after="60"/>
      </w:pPr>
      <w:r>
        <w:t xml:space="preserve">        a.title AS album_name,</w:t>
      </w:r>
    </w:p>
    <w:p w14:paraId="6D42CD61" w14:textId="77777777" w:rsidR="00ED4823" w:rsidRDefault="00ED4823" w:rsidP="00ED4823">
      <w:pPr>
        <w:spacing w:before="240" w:after="60"/>
      </w:pPr>
      <w:r>
        <w:t xml:space="preserve">        ar.name AS artist_name,</w:t>
      </w:r>
    </w:p>
    <w:p w14:paraId="36CDF747" w14:textId="77777777" w:rsidR="00ED4823" w:rsidRDefault="00ED4823" w:rsidP="00ED4823">
      <w:pPr>
        <w:spacing w:before="240" w:after="60"/>
      </w:pPr>
      <w:r>
        <w:t xml:space="preserve">        g.name AS genre,</w:t>
      </w:r>
    </w:p>
    <w:p w14:paraId="16942E25" w14:textId="77777777" w:rsidR="00ED4823" w:rsidRDefault="00ED4823" w:rsidP="00ED4823">
      <w:pPr>
        <w:spacing w:before="240" w:after="60"/>
      </w:pPr>
      <w:r>
        <w:t xml:space="preserve">        COUNT(DISTINCT t.track_id) AS track_count,</w:t>
      </w:r>
    </w:p>
    <w:p w14:paraId="4DBB02A1" w14:textId="77777777" w:rsidR="00ED4823" w:rsidRDefault="00ED4823" w:rsidP="00ED4823">
      <w:pPr>
        <w:spacing w:before="240" w:after="60"/>
      </w:pPr>
      <w:r>
        <w:t xml:space="preserve">        ROUND(SUM(il.unit_price * il.quantity), 2) AS album_revenue,</w:t>
      </w:r>
    </w:p>
    <w:p w14:paraId="1A60B561" w14:textId="77777777" w:rsidR="00ED4823" w:rsidRDefault="00ED4823" w:rsidP="00ED4823">
      <w:pPr>
        <w:spacing w:before="240" w:after="60"/>
      </w:pPr>
      <w:r>
        <w:t xml:space="preserve">        ROW_NUMBER() OVER(PARTITION BY g.genre_id ORDER BY SUM(il.unit_price * il.quantity) DESC) AS rn</w:t>
      </w:r>
    </w:p>
    <w:p w14:paraId="0B1B0A61" w14:textId="77777777" w:rsidR="00ED4823" w:rsidRDefault="00ED4823" w:rsidP="00ED4823">
      <w:pPr>
        <w:spacing w:before="240" w:after="60"/>
      </w:pPr>
      <w:r>
        <w:lastRenderedPageBreak/>
        <w:t xml:space="preserve">    FROM usa_genre_sales ugs</w:t>
      </w:r>
    </w:p>
    <w:p w14:paraId="2769F14C" w14:textId="77777777" w:rsidR="00ED4823" w:rsidRDefault="00ED4823" w:rsidP="00ED4823">
      <w:pPr>
        <w:spacing w:before="240" w:after="60"/>
      </w:pPr>
      <w:r>
        <w:t xml:space="preserve">    JOIN genre g ON ugs.genre_id = g.genre_id</w:t>
      </w:r>
    </w:p>
    <w:p w14:paraId="265AC415" w14:textId="77777777" w:rsidR="00ED4823" w:rsidRDefault="00ED4823" w:rsidP="00ED4823">
      <w:pPr>
        <w:spacing w:before="240" w:after="60"/>
      </w:pPr>
      <w:r>
        <w:t xml:space="preserve">    JOIN track t ON g.genre_id = t.genre_id</w:t>
      </w:r>
    </w:p>
    <w:p w14:paraId="03211A72" w14:textId="77777777" w:rsidR="00ED4823" w:rsidRDefault="00ED4823" w:rsidP="00ED4823">
      <w:pPr>
        <w:spacing w:before="240" w:after="60"/>
      </w:pPr>
      <w:r>
        <w:t xml:space="preserve">    JOIN album a ON t.album_id = a.album_id</w:t>
      </w:r>
    </w:p>
    <w:p w14:paraId="28003F76" w14:textId="77777777" w:rsidR="00ED4823" w:rsidRDefault="00ED4823" w:rsidP="00ED4823">
      <w:pPr>
        <w:spacing w:before="240" w:after="60"/>
      </w:pPr>
      <w:r>
        <w:t xml:space="preserve">    JOIN artist ar ON a.artist_id = ar.artist_id</w:t>
      </w:r>
    </w:p>
    <w:p w14:paraId="2C8F669D" w14:textId="77777777" w:rsidR="00ED4823" w:rsidRDefault="00ED4823" w:rsidP="00ED4823">
      <w:pPr>
        <w:spacing w:before="240" w:after="60"/>
      </w:pPr>
      <w:r>
        <w:t xml:space="preserve">    JOIN invoice_line il ON t.track_id = il.track_id</w:t>
      </w:r>
    </w:p>
    <w:p w14:paraId="1460703A" w14:textId="77777777" w:rsidR="00ED4823" w:rsidRDefault="00ED4823" w:rsidP="00ED4823">
      <w:pPr>
        <w:spacing w:before="240" w:after="60"/>
      </w:pPr>
      <w:r>
        <w:t xml:space="preserve">    JOIN invoice i ON il.invoice_id = i.invoice_id AND i.billing_country = 'USA'</w:t>
      </w:r>
    </w:p>
    <w:p w14:paraId="52BE16B8" w14:textId="77777777" w:rsidR="00ED4823" w:rsidRDefault="00ED4823" w:rsidP="00ED4823">
      <w:pPr>
        <w:spacing w:before="240" w:after="60"/>
      </w:pPr>
      <w:r>
        <w:t xml:space="preserve">    GROUP BY a.album_id, a.title, ar.name, g.genre_id, g.name</w:t>
      </w:r>
    </w:p>
    <w:p w14:paraId="617A6CC7" w14:textId="77777777" w:rsidR="00ED4823" w:rsidRDefault="00ED4823" w:rsidP="00ED4823">
      <w:pPr>
        <w:spacing w:before="240" w:after="60"/>
      </w:pPr>
      <w:r>
        <w:t>)</w:t>
      </w:r>
    </w:p>
    <w:p w14:paraId="30AC09A0" w14:textId="77777777" w:rsidR="00ED4823" w:rsidRDefault="00ED4823" w:rsidP="00ED4823">
      <w:pPr>
        <w:spacing w:before="240" w:after="60"/>
      </w:pPr>
      <w:r>
        <w:t>SELECT album_name, artist_name, genre, track_count, album_revenue</w:t>
      </w:r>
    </w:p>
    <w:p w14:paraId="52FA1837" w14:textId="77777777" w:rsidR="00ED4823" w:rsidRDefault="00ED4823" w:rsidP="00ED4823">
      <w:pPr>
        <w:spacing w:before="240" w:after="60"/>
      </w:pPr>
      <w:r>
        <w:t>FROM album_performance</w:t>
      </w:r>
    </w:p>
    <w:p w14:paraId="5F7FCEB2" w14:textId="77777777" w:rsidR="00ED4823" w:rsidRDefault="00ED4823" w:rsidP="00ED4823">
      <w:pPr>
        <w:spacing w:before="240" w:after="60"/>
      </w:pPr>
      <w:r>
        <w:t>WHERE rn = 1</w:t>
      </w:r>
    </w:p>
    <w:p w14:paraId="7F0BB2B2" w14:textId="45295EE7" w:rsidR="00ED4823" w:rsidRDefault="00ED4823" w:rsidP="00ED4823">
      <w:pPr>
        <w:spacing w:before="240" w:after="60"/>
      </w:pPr>
      <w:r>
        <w:t>ORDER BY album_revenue DESC;</w:t>
      </w:r>
    </w:p>
    <w:p w14:paraId="4227AD8E" w14:textId="31B1EA7F" w:rsidR="000D1F6C" w:rsidRPr="00A97AAA" w:rsidRDefault="000D1F6C" w:rsidP="00ED4823">
      <w:pPr>
        <w:spacing w:before="240" w:after="60"/>
        <w:rPr>
          <w:b/>
          <w:bCs/>
          <w:sz w:val="24"/>
          <w:szCs w:val="24"/>
        </w:rPr>
      </w:pPr>
      <w:r w:rsidRPr="00A97AAA">
        <w:rPr>
          <w:b/>
          <w:bCs/>
          <w:sz w:val="24"/>
          <w:szCs w:val="24"/>
        </w:rPr>
        <w:t>Output:</w:t>
      </w:r>
    </w:p>
    <w:p w14:paraId="26187A10" w14:textId="7A3065AE" w:rsidR="000D1F6C" w:rsidRDefault="000D1F6C" w:rsidP="00ED4823">
      <w:pPr>
        <w:spacing w:before="240" w:after="60"/>
      </w:pPr>
      <w:r w:rsidRPr="000D1F6C">
        <w:rPr>
          <w:noProof/>
        </w:rPr>
        <w:drawing>
          <wp:inline distT="0" distB="0" distL="0" distR="0" wp14:anchorId="2DB9C829" wp14:editId="4B40A1CA">
            <wp:extent cx="5227773" cy="1379340"/>
            <wp:effectExtent l="0" t="0" r="0" b="0"/>
            <wp:docPr id="212784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47650" name=""/>
                    <pic:cNvPicPr/>
                  </pic:nvPicPr>
                  <pic:blipFill>
                    <a:blip r:embed="rId30"/>
                    <a:stretch>
                      <a:fillRect/>
                    </a:stretch>
                  </pic:blipFill>
                  <pic:spPr>
                    <a:xfrm>
                      <a:off x="0" y="0"/>
                      <a:ext cx="5227773" cy="1379340"/>
                    </a:xfrm>
                    <a:prstGeom prst="rect">
                      <a:avLst/>
                    </a:prstGeom>
                  </pic:spPr>
                </pic:pic>
              </a:graphicData>
            </a:graphic>
          </wp:inline>
        </w:drawing>
      </w:r>
    </w:p>
    <w:p w14:paraId="4ACCF5B3" w14:textId="77777777" w:rsidR="000D1F6C" w:rsidRDefault="000D1F6C" w:rsidP="00ED4823">
      <w:pPr>
        <w:spacing w:before="240" w:after="60"/>
      </w:pPr>
    </w:p>
    <w:p w14:paraId="30AEBCD1" w14:textId="77777777" w:rsidR="005D4B21" w:rsidRDefault="005D4B21" w:rsidP="00ED4823">
      <w:pPr>
        <w:spacing w:before="240" w:after="60"/>
      </w:pPr>
    </w:p>
    <w:p w14:paraId="5ED1DB25" w14:textId="77777777" w:rsidR="005D4B21" w:rsidRDefault="005D4B21" w:rsidP="00ED4823">
      <w:pPr>
        <w:spacing w:before="240" w:after="60"/>
      </w:pPr>
    </w:p>
    <w:p w14:paraId="7288BC34" w14:textId="77777777" w:rsidR="005D4B21" w:rsidRDefault="005D4B21" w:rsidP="00ED4823">
      <w:pPr>
        <w:spacing w:before="240" w:after="60"/>
      </w:pPr>
    </w:p>
    <w:p w14:paraId="2BCB06C3" w14:textId="77777777" w:rsidR="005D4B21" w:rsidRDefault="005D4B21" w:rsidP="00ED4823">
      <w:pPr>
        <w:spacing w:before="240" w:after="60"/>
      </w:pPr>
    </w:p>
    <w:p w14:paraId="7398CDEF" w14:textId="77777777" w:rsidR="005D4B21" w:rsidRDefault="005D4B21" w:rsidP="00ED4823">
      <w:pPr>
        <w:spacing w:before="240" w:after="60"/>
      </w:pPr>
    </w:p>
    <w:p w14:paraId="3C3F2D09" w14:textId="77777777" w:rsidR="005D4B21" w:rsidRDefault="005D4B21" w:rsidP="00ED4823">
      <w:pPr>
        <w:spacing w:before="240" w:after="60"/>
      </w:pPr>
    </w:p>
    <w:p w14:paraId="11902979" w14:textId="77777777" w:rsidR="005D4B21" w:rsidRDefault="005D4B21" w:rsidP="00ED4823">
      <w:pPr>
        <w:spacing w:before="240" w:after="60"/>
      </w:pPr>
    </w:p>
    <w:p w14:paraId="5AB70B39" w14:textId="77777777" w:rsidR="005D4B21" w:rsidRDefault="005D4B21" w:rsidP="00ED4823">
      <w:pPr>
        <w:spacing w:before="240" w:after="60"/>
      </w:pPr>
    </w:p>
    <w:p w14:paraId="34E871BE" w14:textId="77777777" w:rsidR="005D4B21" w:rsidRDefault="005D4B21" w:rsidP="00ED4823">
      <w:pPr>
        <w:spacing w:before="240" w:after="60"/>
      </w:pPr>
    </w:p>
    <w:p w14:paraId="0E2B2B67" w14:textId="77777777" w:rsidR="005D4B21" w:rsidRDefault="005D4B21" w:rsidP="00ED4823">
      <w:pPr>
        <w:spacing w:before="240" w:after="60"/>
      </w:pPr>
    </w:p>
    <w:p w14:paraId="333A8BD4" w14:textId="650FFDAB" w:rsidR="000D1F6C" w:rsidRPr="00A97AAA" w:rsidRDefault="000D1F6C" w:rsidP="00ED4823">
      <w:pPr>
        <w:spacing w:before="240" w:after="60"/>
        <w:rPr>
          <w:b/>
          <w:bCs/>
          <w:sz w:val="24"/>
          <w:szCs w:val="24"/>
        </w:rPr>
      </w:pPr>
      <w:r w:rsidRPr="00A97AAA">
        <w:rPr>
          <w:b/>
          <w:bCs/>
          <w:sz w:val="24"/>
          <w:szCs w:val="24"/>
        </w:rPr>
        <w:t>Visualisation:</w:t>
      </w:r>
    </w:p>
    <w:p w14:paraId="19F6AED8" w14:textId="215C7985" w:rsidR="000D1F6C" w:rsidRDefault="003B69F9" w:rsidP="00ED4823">
      <w:pPr>
        <w:spacing w:before="240" w:after="60"/>
      </w:pPr>
      <w:r>
        <w:rPr>
          <w:noProof/>
        </w:rPr>
        <w:drawing>
          <wp:inline distT="0" distB="0" distL="0" distR="0" wp14:anchorId="73AEAE9E" wp14:editId="0F6DD24C">
            <wp:extent cx="4572000" cy="2743200"/>
            <wp:effectExtent l="0" t="0" r="0" b="0"/>
            <wp:docPr id="565574781" name="Chart 1">
              <a:extLst xmlns:a="http://schemas.openxmlformats.org/drawingml/2006/main">
                <a:ext uri="{FF2B5EF4-FFF2-40B4-BE49-F238E27FC236}">
                  <a16:creationId xmlns:a16="http://schemas.microsoft.com/office/drawing/2014/main" id="{B63A42A4-57C7-BFAA-42A6-28D1DE05E1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48071909" w14:textId="60AC5C0F" w:rsidR="0072237C" w:rsidRPr="00A97AAA" w:rsidRDefault="0072237C" w:rsidP="00ED4823">
      <w:pPr>
        <w:spacing w:before="240" w:after="60"/>
        <w:rPr>
          <w:b/>
          <w:bCs/>
          <w:sz w:val="24"/>
          <w:szCs w:val="24"/>
        </w:rPr>
      </w:pPr>
      <w:r w:rsidRPr="00A97AAA">
        <w:rPr>
          <w:b/>
          <w:bCs/>
          <w:sz w:val="24"/>
          <w:szCs w:val="24"/>
        </w:rPr>
        <w:t>Bri</w:t>
      </w:r>
      <w:r w:rsidR="006F04C5">
        <w:rPr>
          <w:b/>
          <w:bCs/>
          <w:sz w:val="24"/>
          <w:szCs w:val="24"/>
        </w:rPr>
        <w:t>e</w:t>
      </w:r>
      <w:r w:rsidRPr="00A97AAA">
        <w:rPr>
          <w:b/>
          <w:bCs/>
          <w:sz w:val="24"/>
          <w:szCs w:val="24"/>
        </w:rPr>
        <w:t>f Explanation:</w:t>
      </w:r>
    </w:p>
    <w:p w14:paraId="3DADECE9" w14:textId="23840AFB" w:rsidR="0072237C" w:rsidRDefault="0072237C" w:rsidP="00ED4823">
      <w:pPr>
        <w:spacing w:before="240" w:after="60"/>
      </w:pPr>
      <w:r w:rsidRPr="0072237C">
        <w:t>The top 3 revenue-generating genres in the US market are identified first. Then, the highest-grossing album within each of these genres is selected as the best candidate for promotion. This ensures that advertising investment is directed toward albums belonging to genres with proven demand in the US market.</w:t>
      </w:r>
    </w:p>
    <w:p w14:paraId="644F735F" w14:textId="13E4029C" w:rsidR="0072237C" w:rsidRPr="00A97AAA" w:rsidRDefault="0072237C" w:rsidP="00ED4823">
      <w:pPr>
        <w:spacing w:before="240" w:after="60"/>
        <w:rPr>
          <w:b/>
          <w:bCs/>
          <w:sz w:val="24"/>
          <w:szCs w:val="24"/>
        </w:rPr>
      </w:pPr>
      <w:r w:rsidRPr="00A97AAA">
        <w:rPr>
          <w:b/>
          <w:bCs/>
          <w:sz w:val="24"/>
          <w:szCs w:val="24"/>
        </w:rPr>
        <w:t>Approach:</w:t>
      </w:r>
    </w:p>
    <w:p w14:paraId="450CA950" w14:textId="0E43B7D6" w:rsidR="0072237C" w:rsidRDefault="0072237C" w:rsidP="00ED4823">
      <w:pPr>
        <w:spacing w:before="240" w:after="60"/>
      </w:pPr>
      <w:r w:rsidRPr="0072237C">
        <w:t>A two-step analysis is performed. First, genre-level revenue is aggregated from US transactions by joining invoice, invoice_line, track, and genre tables, filtered by billing_country = 'USA'. The top 3 genres by revenue are identified. In the second step, album-level revenue within these top 3 genres is calculated, and ROW_NUMBER() partitioned by genre selects the highest-earning album from each genre. This approach ensures one recommended album per top genre, maximizing coverage across the most popular music categories.</w:t>
      </w:r>
    </w:p>
    <w:p w14:paraId="4A5B81BE" w14:textId="5FC1B067" w:rsidR="0072237C" w:rsidRPr="00A97AAA" w:rsidRDefault="0072237C" w:rsidP="00ED4823">
      <w:pPr>
        <w:spacing w:before="240" w:after="60"/>
        <w:rPr>
          <w:b/>
          <w:bCs/>
          <w:sz w:val="24"/>
          <w:szCs w:val="24"/>
        </w:rPr>
      </w:pPr>
      <w:r w:rsidRPr="00A97AAA">
        <w:rPr>
          <w:b/>
          <w:bCs/>
          <w:sz w:val="24"/>
          <w:szCs w:val="24"/>
        </w:rPr>
        <w:t>Insights:</w:t>
      </w:r>
    </w:p>
    <w:p w14:paraId="5028F8B0" w14:textId="152A5C02" w:rsidR="0072237C" w:rsidRPr="0072237C" w:rsidRDefault="0072237C" w:rsidP="0072237C">
      <w:pPr>
        <w:numPr>
          <w:ilvl w:val="0"/>
          <w:numId w:val="2"/>
        </w:numPr>
        <w:spacing w:before="240" w:after="60"/>
      </w:pPr>
      <w:r w:rsidRPr="0072237C">
        <w:rPr>
          <w:b/>
          <w:bCs/>
        </w:rPr>
        <w:t>Rock is the dominant genre</w:t>
      </w:r>
      <w:r w:rsidRPr="0072237C">
        <w:t> in the USA, generating significantly more revenue than any other genre  making it the safest genre for promotional investment.</w:t>
      </w:r>
    </w:p>
    <w:p w14:paraId="4ED9663B" w14:textId="77777777" w:rsidR="0072237C" w:rsidRPr="0072237C" w:rsidRDefault="0072237C" w:rsidP="0072237C">
      <w:pPr>
        <w:numPr>
          <w:ilvl w:val="0"/>
          <w:numId w:val="2"/>
        </w:numPr>
        <w:spacing w:before="240" w:after="60"/>
      </w:pPr>
      <w:r w:rsidRPr="0072237C">
        <w:t>The top 3 genres collectively contribute a majority share of total US revenue, confirming that a focused promotion strategy across just these genres can capture a large portion of the market.</w:t>
      </w:r>
    </w:p>
    <w:p w14:paraId="0533CDAA" w14:textId="77777777" w:rsidR="0072237C" w:rsidRPr="0072237C" w:rsidRDefault="0072237C" w:rsidP="0072237C">
      <w:pPr>
        <w:numPr>
          <w:ilvl w:val="0"/>
          <w:numId w:val="2"/>
        </w:numPr>
        <w:spacing w:before="240" w:after="60"/>
      </w:pPr>
      <w:r w:rsidRPr="0072237C">
        <w:t>The recommended albums are already proven performers with existing sales traction, reducing the risk of promotional spend on untested content.</w:t>
      </w:r>
    </w:p>
    <w:p w14:paraId="2519ABF2" w14:textId="1423E592" w:rsidR="0072237C" w:rsidRPr="00A97AAA" w:rsidRDefault="0072237C" w:rsidP="00ED4823">
      <w:pPr>
        <w:spacing w:before="240" w:after="60"/>
        <w:rPr>
          <w:b/>
          <w:bCs/>
          <w:sz w:val="24"/>
          <w:szCs w:val="24"/>
        </w:rPr>
      </w:pPr>
      <w:r w:rsidRPr="00A97AAA">
        <w:rPr>
          <w:b/>
          <w:bCs/>
          <w:sz w:val="24"/>
          <w:szCs w:val="24"/>
        </w:rPr>
        <w:t>Recommendations:</w:t>
      </w:r>
    </w:p>
    <w:p w14:paraId="627042D8" w14:textId="77777777" w:rsidR="0072237C" w:rsidRPr="0072237C" w:rsidRDefault="0072237C" w:rsidP="0072237C">
      <w:pPr>
        <w:numPr>
          <w:ilvl w:val="0"/>
          <w:numId w:val="3"/>
        </w:numPr>
        <w:spacing w:before="240" w:after="60"/>
      </w:pPr>
      <w:r w:rsidRPr="0072237C">
        <w:rPr>
          <w:b/>
          <w:bCs/>
        </w:rPr>
        <w:t>Album 1 (Rock genre):</w:t>
      </w:r>
      <w:r w:rsidRPr="0072237C">
        <w:t> Should receive the highest promotional budget given Rock's dominance in the US market. Consider homepage features, email campaigns, and bundled offers.</w:t>
      </w:r>
    </w:p>
    <w:p w14:paraId="07C154A1" w14:textId="77777777" w:rsidR="0072237C" w:rsidRPr="0072237C" w:rsidRDefault="0072237C" w:rsidP="0072237C">
      <w:pPr>
        <w:numPr>
          <w:ilvl w:val="0"/>
          <w:numId w:val="3"/>
        </w:numPr>
        <w:spacing w:before="240" w:after="60"/>
      </w:pPr>
      <w:r w:rsidRPr="0072237C">
        <w:rPr>
          <w:b/>
          <w:bCs/>
        </w:rPr>
        <w:t>Album 2 (2nd genre):</w:t>
      </w:r>
      <w:r w:rsidRPr="0072237C">
        <w:t> Target customers who have previously purchased from this genre through personalized email recommendations.</w:t>
      </w:r>
    </w:p>
    <w:p w14:paraId="1ED85724" w14:textId="5B5D08C3" w:rsidR="0072237C" w:rsidRPr="0072237C" w:rsidRDefault="0072237C" w:rsidP="0072237C">
      <w:pPr>
        <w:numPr>
          <w:ilvl w:val="0"/>
          <w:numId w:val="3"/>
        </w:numPr>
        <w:spacing w:before="240" w:after="60"/>
      </w:pPr>
      <w:r w:rsidRPr="0072237C">
        <w:rPr>
          <w:b/>
          <w:bCs/>
        </w:rPr>
        <w:lastRenderedPageBreak/>
        <w:t>Album 3 (3rd genre):</w:t>
      </w:r>
      <w:r w:rsidRPr="0072237C">
        <w:t> Use as a cross-selling opportunity recommend this album to customers who purchased from the top 2 genres to expand their taste and increase basket size.</w:t>
      </w:r>
    </w:p>
    <w:p w14:paraId="6C93D1D3" w14:textId="77777777" w:rsidR="0072237C" w:rsidRPr="0072237C" w:rsidRDefault="0072237C" w:rsidP="0072237C">
      <w:pPr>
        <w:numPr>
          <w:ilvl w:val="0"/>
          <w:numId w:val="3"/>
        </w:numPr>
        <w:spacing w:before="240" w:after="60"/>
      </w:pPr>
      <w:r w:rsidRPr="0072237C">
        <w:t>Run </w:t>
      </w:r>
      <w:r w:rsidRPr="0072237C">
        <w:rPr>
          <w:b/>
          <w:bCs/>
        </w:rPr>
        <w:t>time-limited discounts</w:t>
      </w:r>
      <w:r w:rsidRPr="0072237C">
        <w:t> on these 3 albums to create urgency and drive conversion rates.</w:t>
      </w:r>
    </w:p>
    <w:p w14:paraId="46E7A818" w14:textId="77777777" w:rsidR="0072237C" w:rsidRDefault="0072237C" w:rsidP="00ED4823">
      <w:pPr>
        <w:spacing w:before="240" w:after="60"/>
      </w:pPr>
    </w:p>
    <w:p w14:paraId="0000003D" w14:textId="77777777" w:rsidR="003360EA" w:rsidRDefault="00000000">
      <w:pPr>
        <w:spacing w:before="240" w:after="60"/>
        <w:rPr>
          <w:color w:val="C00000"/>
        </w:rPr>
      </w:pPr>
      <w:r>
        <w:rPr>
          <w:b/>
          <w:bCs/>
          <w:color w:val="C00000"/>
        </w:rPr>
        <w:t xml:space="preserve">Q2 </w:t>
      </w:r>
      <w:r>
        <w:rPr>
          <w:color w:val="C00000"/>
        </w:rPr>
        <w:t>Determine the top-selling genres in countries other than the USA and identify any commonalities or differences.</w:t>
      </w:r>
    </w:p>
    <w:p w14:paraId="1BF498C8" w14:textId="07A1C5A1" w:rsidR="007B0605" w:rsidRPr="001A334E" w:rsidRDefault="007B0605">
      <w:pPr>
        <w:spacing w:before="240" w:after="60"/>
        <w:rPr>
          <w:b/>
          <w:bCs/>
          <w:color w:val="000000" w:themeColor="text1"/>
          <w:sz w:val="24"/>
          <w:szCs w:val="24"/>
        </w:rPr>
      </w:pPr>
      <w:r w:rsidRPr="001A334E">
        <w:rPr>
          <w:b/>
          <w:bCs/>
          <w:color w:val="000000" w:themeColor="text1"/>
          <w:sz w:val="24"/>
          <w:szCs w:val="24"/>
        </w:rPr>
        <w:t>Query:</w:t>
      </w:r>
    </w:p>
    <w:p w14:paraId="0E110909" w14:textId="77777777" w:rsidR="007B0605" w:rsidRDefault="007B0605" w:rsidP="007B0605">
      <w:pPr>
        <w:spacing w:before="240" w:after="60"/>
      </w:pPr>
      <w:r>
        <w:t>-- Top 3 genres per country (excluding USA)</w:t>
      </w:r>
    </w:p>
    <w:p w14:paraId="3E94587D" w14:textId="77777777" w:rsidR="007B0605" w:rsidRDefault="007B0605" w:rsidP="007B0605">
      <w:pPr>
        <w:spacing w:before="240" w:after="60"/>
      </w:pPr>
      <w:r>
        <w:t>WITH country_genre_sales AS (</w:t>
      </w:r>
    </w:p>
    <w:p w14:paraId="5C13926B" w14:textId="77777777" w:rsidR="007B0605" w:rsidRDefault="007B0605" w:rsidP="007B0605">
      <w:pPr>
        <w:spacing w:before="240" w:after="60"/>
      </w:pPr>
      <w:r>
        <w:t xml:space="preserve">    SELECT </w:t>
      </w:r>
    </w:p>
    <w:p w14:paraId="75E4F8FF" w14:textId="77777777" w:rsidR="007B0605" w:rsidRDefault="007B0605" w:rsidP="007B0605">
      <w:pPr>
        <w:spacing w:before="240" w:after="60"/>
      </w:pPr>
      <w:r>
        <w:t xml:space="preserve">        i.billing_country AS country,</w:t>
      </w:r>
    </w:p>
    <w:p w14:paraId="6C313E94" w14:textId="77777777" w:rsidR="007B0605" w:rsidRDefault="007B0605" w:rsidP="007B0605">
      <w:pPr>
        <w:spacing w:before="240" w:after="60"/>
      </w:pPr>
      <w:r>
        <w:t xml:space="preserve">        g.name AS genre,</w:t>
      </w:r>
    </w:p>
    <w:p w14:paraId="383A9BFE" w14:textId="77777777" w:rsidR="007B0605" w:rsidRDefault="007B0605" w:rsidP="007B0605">
      <w:pPr>
        <w:spacing w:before="240" w:after="60"/>
      </w:pPr>
      <w:r>
        <w:t xml:space="preserve">        ROUND(SUM(il.unit_price * il.quantity), 2) AS genre_revenue,</w:t>
      </w:r>
    </w:p>
    <w:p w14:paraId="3B7F2C3A" w14:textId="77777777" w:rsidR="007B0605" w:rsidRDefault="007B0605" w:rsidP="007B0605">
      <w:pPr>
        <w:spacing w:before="240" w:after="60"/>
      </w:pPr>
      <w:r>
        <w:t xml:space="preserve">        RANK() OVER(PARTITION BY i.billing_country ORDER BY SUM(il.unit_price * il.quantity) DESC) AS genre_rank</w:t>
      </w:r>
    </w:p>
    <w:p w14:paraId="18D07574" w14:textId="77777777" w:rsidR="007B0605" w:rsidRDefault="007B0605" w:rsidP="007B0605">
      <w:pPr>
        <w:spacing w:before="240" w:after="60"/>
      </w:pPr>
      <w:r>
        <w:t xml:space="preserve">    FROM invoice i</w:t>
      </w:r>
    </w:p>
    <w:p w14:paraId="1036A874" w14:textId="77777777" w:rsidR="007B0605" w:rsidRDefault="007B0605" w:rsidP="007B0605">
      <w:pPr>
        <w:spacing w:before="240" w:after="60"/>
      </w:pPr>
      <w:r>
        <w:t xml:space="preserve">    JOIN invoice_line il ON i.invoice_id = il.invoice_id</w:t>
      </w:r>
    </w:p>
    <w:p w14:paraId="1BE91E4B" w14:textId="77777777" w:rsidR="007B0605" w:rsidRDefault="007B0605" w:rsidP="007B0605">
      <w:pPr>
        <w:spacing w:before="240" w:after="60"/>
      </w:pPr>
      <w:r>
        <w:t xml:space="preserve">    JOIN track t ON il.track_id = t.track_id</w:t>
      </w:r>
    </w:p>
    <w:p w14:paraId="593BE6E8" w14:textId="77777777" w:rsidR="007B0605" w:rsidRDefault="007B0605" w:rsidP="007B0605">
      <w:pPr>
        <w:spacing w:before="240" w:after="60"/>
      </w:pPr>
      <w:r>
        <w:t xml:space="preserve">    JOIN genre g ON t.genre_id = g.genre_id</w:t>
      </w:r>
    </w:p>
    <w:p w14:paraId="6A162CF1" w14:textId="77777777" w:rsidR="007B0605" w:rsidRDefault="007B0605" w:rsidP="007B0605">
      <w:pPr>
        <w:spacing w:before="240" w:after="60"/>
      </w:pPr>
      <w:r>
        <w:t xml:space="preserve">    WHERE i.billing_country != 'USA'</w:t>
      </w:r>
    </w:p>
    <w:p w14:paraId="6FC71182" w14:textId="77777777" w:rsidR="007B0605" w:rsidRDefault="007B0605" w:rsidP="007B0605">
      <w:pPr>
        <w:spacing w:before="240" w:after="60"/>
      </w:pPr>
      <w:r>
        <w:t xml:space="preserve">    GROUP BY i.billing_country, g.genre_id, g.name</w:t>
      </w:r>
    </w:p>
    <w:p w14:paraId="42F7A103" w14:textId="77777777" w:rsidR="007B0605" w:rsidRDefault="007B0605" w:rsidP="007B0605">
      <w:pPr>
        <w:spacing w:before="240" w:after="60"/>
      </w:pPr>
      <w:r>
        <w:t>)</w:t>
      </w:r>
    </w:p>
    <w:p w14:paraId="30E8C270" w14:textId="77777777" w:rsidR="007B0605" w:rsidRDefault="007B0605" w:rsidP="007B0605">
      <w:pPr>
        <w:spacing w:before="240" w:after="60"/>
      </w:pPr>
      <w:r>
        <w:t>SELECT country, genre, genre_revenue, genre_rank</w:t>
      </w:r>
    </w:p>
    <w:p w14:paraId="6C780E10" w14:textId="77777777" w:rsidR="007B0605" w:rsidRDefault="007B0605" w:rsidP="007B0605">
      <w:pPr>
        <w:spacing w:before="240" w:after="60"/>
      </w:pPr>
      <w:r>
        <w:t>FROM country_genre_sales</w:t>
      </w:r>
    </w:p>
    <w:p w14:paraId="54C071AC" w14:textId="77777777" w:rsidR="007B0605" w:rsidRDefault="007B0605" w:rsidP="007B0605">
      <w:pPr>
        <w:spacing w:before="240" w:after="60"/>
      </w:pPr>
      <w:r>
        <w:t>WHERE genre_rank &lt;= 3</w:t>
      </w:r>
    </w:p>
    <w:p w14:paraId="75D5C90B" w14:textId="77777777" w:rsidR="007B0605" w:rsidRDefault="007B0605" w:rsidP="007B0605">
      <w:pPr>
        <w:spacing w:before="240" w:after="60"/>
      </w:pPr>
      <w:r>
        <w:t>ORDER BY country, genre_rank;</w:t>
      </w:r>
    </w:p>
    <w:p w14:paraId="258EAAFA" w14:textId="77777777" w:rsidR="007B0605" w:rsidRDefault="007B0605" w:rsidP="007B0605">
      <w:pPr>
        <w:spacing w:before="240" w:after="60"/>
      </w:pPr>
    </w:p>
    <w:p w14:paraId="6D41F596" w14:textId="77777777" w:rsidR="007B0605" w:rsidRDefault="007B0605" w:rsidP="007B0605">
      <w:pPr>
        <w:spacing w:before="240" w:after="60"/>
      </w:pPr>
      <w:r>
        <w:t>-- Overall top genres outside USA</w:t>
      </w:r>
    </w:p>
    <w:p w14:paraId="1677613F" w14:textId="77777777" w:rsidR="007B0605" w:rsidRDefault="007B0605" w:rsidP="007B0605">
      <w:pPr>
        <w:spacing w:before="240" w:after="60"/>
      </w:pPr>
      <w:r>
        <w:t xml:space="preserve">SELECT </w:t>
      </w:r>
    </w:p>
    <w:p w14:paraId="7CDA7B22" w14:textId="77777777" w:rsidR="007B0605" w:rsidRDefault="007B0605" w:rsidP="007B0605">
      <w:pPr>
        <w:spacing w:before="240" w:after="60"/>
      </w:pPr>
      <w:r>
        <w:t xml:space="preserve">    g.name AS genre,</w:t>
      </w:r>
    </w:p>
    <w:p w14:paraId="64B2D1F8" w14:textId="77777777" w:rsidR="007B0605" w:rsidRDefault="007B0605" w:rsidP="007B0605">
      <w:pPr>
        <w:spacing w:before="240" w:after="60"/>
      </w:pPr>
      <w:r>
        <w:t xml:space="preserve">    ROUND(SUM(il.unit_price * il.quantity), 2) AS total_revenue,</w:t>
      </w:r>
    </w:p>
    <w:p w14:paraId="3B2DF26F" w14:textId="77777777" w:rsidR="007B0605" w:rsidRDefault="007B0605" w:rsidP="007B0605">
      <w:pPr>
        <w:spacing w:before="240" w:after="60"/>
      </w:pPr>
      <w:r>
        <w:lastRenderedPageBreak/>
        <w:t xml:space="preserve">    COUNT(DISTINCT i.billing_country) AS num_countries</w:t>
      </w:r>
    </w:p>
    <w:p w14:paraId="6CBA4FE8" w14:textId="77777777" w:rsidR="007B0605" w:rsidRDefault="007B0605" w:rsidP="007B0605">
      <w:pPr>
        <w:spacing w:before="240" w:after="60"/>
      </w:pPr>
      <w:r>
        <w:t>FROM invoice i</w:t>
      </w:r>
    </w:p>
    <w:p w14:paraId="42987157" w14:textId="77777777" w:rsidR="007B0605" w:rsidRDefault="007B0605" w:rsidP="007B0605">
      <w:pPr>
        <w:spacing w:before="240" w:after="60"/>
      </w:pPr>
      <w:r>
        <w:t>JOIN invoice_line il ON i.invoice_id = il.invoice_id</w:t>
      </w:r>
    </w:p>
    <w:p w14:paraId="6D40EC65" w14:textId="77777777" w:rsidR="007B0605" w:rsidRDefault="007B0605" w:rsidP="007B0605">
      <w:pPr>
        <w:spacing w:before="240" w:after="60"/>
      </w:pPr>
      <w:r>
        <w:t>JOIN track t ON il.track_id = t.track_id</w:t>
      </w:r>
    </w:p>
    <w:p w14:paraId="6EB9DE11" w14:textId="77777777" w:rsidR="007B0605" w:rsidRDefault="007B0605" w:rsidP="007B0605">
      <w:pPr>
        <w:spacing w:before="240" w:after="60"/>
      </w:pPr>
      <w:r>
        <w:t>JOIN genre g ON t.genre_id = g.genre_id</w:t>
      </w:r>
    </w:p>
    <w:p w14:paraId="6B892A49" w14:textId="77777777" w:rsidR="007B0605" w:rsidRDefault="007B0605" w:rsidP="007B0605">
      <w:pPr>
        <w:spacing w:before="240" w:after="60"/>
      </w:pPr>
      <w:r>
        <w:t>WHERE i.billing_country != 'USA'</w:t>
      </w:r>
    </w:p>
    <w:p w14:paraId="082812F5" w14:textId="77777777" w:rsidR="007B0605" w:rsidRDefault="007B0605" w:rsidP="007B0605">
      <w:pPr>
        <w:spacing w:before="240" w:after="60"/>
      </w:pPr>
      <w:r>
        <w:t>GROUP BY g.genre_id, g.name</w:t>
      </w:r>
    </w:p>
    <w:p w14:paraId="543FA196" w14:textId="046BEBCB" w:rsidR="007B0605" w:rsidRDefault="007B0605" w:rsidP="007B0605">
      <w:pPr>
        <w:spacing w:before="240" w:after="60"/>
      </w:pPr>
      <w:r>
        <w:t>ORDER BY total_revenue DESC;</w:t>
      </w:r>
    </w:p>
    <w:p w14:paraId="58F35521" w14:textId="77777777" w:rsidR="007B0605" w:rsidRDefault="007B0605" w:rsidP="007B0605">
      <w:pPr>
        <w:spacing w:before="240" w:after="60"/>
      </w:pPr>
    </w:p>
    <w:p w14:paraId="7FD2CD4F" w14:textId="5125C81B" w:rsidR="007B0605" w:rsidRPr="001A334E" w:rsidRDefault="007B0605" w:rsidP="007B0605">
      <w:pPr>
        <w:spacing w:before="240" w:after="60"/>
        <w:rPr>
          <w:b/>
          <w:bCs/>
          <w:sz w:val="24"/>
          <w:szCs w:val="24"/>
        </w:rPr>
      </w:pPr>
      <w:r w:rsidRPr="001A334E">
        <w:rPr>
          <w:b/>
          <w:bCs/>
          <w:sz w:val="24"/>
          <w:szCs w:val="24"/>
        </w:rPr>
        <w:t>Output:</w:t>
      </w:r>
    </w:p>
    <w:p w14:paraId="46E37C1B" w14:textId="7F6EE966" w:rsidR="007B0605" w:rsidRDefault="007B0605" w:rsidP="007B0605">
      <w:pPr>
        <w:spacing w:before="240" w:after="60"/>
      </w:pPr>
      <w:r w:rsidRPr="007B0605">
        <w:rPr>
          <w:noProof/>
        </w:rPr>
        <w:drawing>
          <wp:inline distT="0" distB="0" distL="0" distR="0" wp14:anchorId="5CFCF1A1" wp14:editId="6ECE85D4">
            <wp:extent cx="3444538" cy="3475021"/>
            <wp:effectExtent l="0" t="0" r="3810" b="0"/>
            <wp:docPr id="6917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2324" name=""/>
                    <pic:cNvPicPr/>
                  </pic:nvPicPr>
                  <pic:blipFill>
                    <a:blip r:embed="rId32"/>
                    <a:stretch>
                      <a:fillRect/>
                    </a:stretch>
                  </pic:blipFill>
                  <pic:spPr>
                    <a:xfrm>
                      <a:off x="0" y="0"/>
                      <a:ext cx="3444538" cy="3475021"/>
                    </a:xfrm>
                    <a:prstGeom prst="rect">
                      <a:avLst/>
                    </a:prstGeom>
                  </pic:spPr>
                </pic:pic>
              </a:graphicData>
            </a:graphic>
          </wp:inline>
        </w:drawing>
      </w:r>
    </w:p>
    <w:p w14:paraId="4E118C2A" w14:textId="77777777" w:rsidR="007B0605" w:rsidRDefault="007B0605" w:rsidP="007B0605">
      <w:pPr>
        <w:spacing w:before="240" w:after="60"/>
      </w:pPr>
    </w:p>
    <w:p w14:paraId="7BDF96AD" w14:textId="4492F019" w:rsidR="007B0605" w:rsidRPr="001A334E" w:rsidRDefault="007B0605" w:rsidP="007B0605">
      <w:pPr>
        <w:spacing w:before="240" w:after="60"/>
        <w:rPr>
          <w:b/>
          <w:bCs/>
          <w:sz w:val="24"/>
          <w:szCs w:val="24"/>
        </w:rPr>
      </w:pPr>
      <w:r w:rsidRPr="001A334E">
        <w:rPr>
          <w:b/>
          <w:bCs/>
          <w:sz w:val="24"/>
          <w:szCs w:val="24"/>
        </w:rPr>
        <w:t>Visualisation:</w:t>
      </w:r>
    </w:p>
    <w:p w14:paraId="46A6D651" w14:textId="67A8FA00" w:rsidR="007B0605" w:rsidRDefault="001A334E" w:rsidP="007B0605">
      <w:pPr>
        <w:spacing w:before="240" w:after="60"/>
      </w:pPr>
      <w:r>
        <w:rPr>
          <w:noProof/>
        </w:rPr>
        <w:lastRenderedPageBreak/>
        <w:drawing>
          <wp:inline distT="0" distB="0" distL="0" distR="0" wp14:anchorId="588BD02E" wp14:editId="4546666F">
            <wp:extent cx="4572000" cy="2743200"/>
            <wp:effectExtent l="0" t="0" r="0" b="0"/>
            <wp:docPr id="291325373" name="Chart 1">
              <a:extLst xmlns:a="http://schemas.openxmlformats.org/drawingml/2006/main">
                <a:ext uri="{FF2B5EF4-FFF2-40B4-BE49-F238E27FC236}">
                  <a16:creationId xmlns:a16="http://schemas.microsoft.com/office/drawing/2014/main" id="{C89B8668-42D1-6EBE-3E48-89F289148D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22241434" w14:textId="13CCB201" w:rsidR="001A334E" w:rsidRDefault="005D4836" w:rsidP="007B0605">
      <w:pPr>
        <w:spacing w:before="240" w:after="60"/>
      </w:pPr>
      <w:r>
        <w:rPr>
          <w:noProof/>
        </w:rPr>
        <w:drawing>
          <wp:inline distT="0" distB="0" distL="0" distR="0" wp14:anchorId="2ED59B38" wp14:editId="53B0786D">
            <wp:extent cx="4572000" cy="2743200"/>
            <wp:effectExtent l="0" t="0" r="0" b="0"/>
            <wp:docPr id="1523148010" name="Chart 1">
              <a:extLst xmlns:a="http://schemas.openxmlformats.org/drawingml/2006/main">
                <a:ext uri="{FF2B5EF4-FFF2-40B4-BE49-F238E27FC236}">
                  <a16:creationId xmlns:a16="http://schemas.microsoft.com/office/drawing/2014/main" id="{CFE51FF8-E58F-A5E7-E0F4-A790DB3DBB9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703919ED" w14:textId="44EA0134" w:rsidR="007B0605" w:rsidRPr="001A334E" w:rsidRDefault="007B0605" w:rsidP="007B0605">
      <w:pPr>
        <w:spacing w:before="240" w:after="60"/>
        <w:rPr>
          <w:b/>
          <w:bCs/>
          <w:sz w:val="24"/>
          <w:szCs w:val="24"/>
        </w:rPr>
      </w:pPr>
      <w:r w:rsidRPr="001A334E">
        <w:rPr>
          <w:b/>
          <w:bCs/>
          <w:sz w:val="24"/>
          <w:szCs w:val="24"/>
        </w:rPr>
        <w:t>Brief Explanation:</w:t>
      </w:r>
    </w:p>
    <w:p w14:paraId="1E86BF79" w14:textId="7DB209B2" w:rsidR="007B0605" w:rsidRDefault="007B0605" w:rsidP="007B0605">
      <w:pPr>
        <w:spacing w:before="240" w:after="60"/>
      </w:pPr>
      <w:r w:rsidRPr="007B0605">
        <w:t>The first query identifies the top 3 genres in each non-USA country using RANK() partitioned by country, revealing local genre preferences. The second query provides an overall view of genre performance outside the USA by aggregating revenue and counting how many countries each genre is popular in. Comparing these results with US data (from O9/O11) reveals commonalities and differences in global music preferences.</w:t>
      </w:r>
    </w:p>
    <w:p w14:paraId="6C8E81FE" w14:textId="2A96C76C" w:rsidR="007B0605" w:rsidRPr="001A334E" w:rsidRDefault="007B0605" w:rsidP="007B0605">
      <w:pPr>
        <w:spacing w:before="240" w:after="60"/>
        <w:rPr>
          <w:b/>
          <w:bCs/>
          <w:sz w:val="24"/>
          <w:szCs w:val="24"/>
        </w:rPr>
      </w:pPr>
      <w:r w:rsidRPr="001A334E">
        <w:rPr>
          <w:b/>
          <w:bCs/>
          <w:sz w:val="24"/>
          <w:szCs w:val="24"/>
        </w:rPr>
        <w:t>Approach:</w:t>
      </w:r>
    </w:p>
    <w:p w14:paraId="7BC6CB06" w14:textId="5AEAD5C6" w:rsidR="007B0605" w:rsidRDefault="007B0605" w:rsidP="007B0605">
      <w:pPr>
        <w:spacing w:before="240" w:after="60"/>
      </w:pPr>
      <w:r w:rsidRPr="007B0605">
        <w:t>Two levels of analysis are performed. At the country level, a CTE ranks genres by revenue within each non-USA country using RANK() PARTITION BY billing_country, and only the top 3 are retained. At the global level (excluding USA), genre revenue is summed across all non-USA countries, with COUNT(DISTINCT billing_country) showing how widespread each genre's popularity is. This dual approach captures both local preferences and overall international trends.</w:t>
      </w:r>
    </w:p>
    <w:p w14:paraId="432BE50C" w14:textId="6A1D19E4" w:rsidR="007B0605" w:rsidRPr="001A334E" w:rsidRDefault="007B0605" w:rsidP="007B0605">
      <w:pPr>
        <w:spacing w:before="240" w:after="60"/>
        <w:rPr>
          <w:b/>
          <w:bCs/>
          <w:sz w:val="24"/>
          <w:szCs w:val="24"/>
        </w:rPr>
      </w:pPr>
      <w:r w:rsidRPr="001A334E">
        <w:rPr>
          <w:b/>
          <w:bCs/>
          <w:sz w:val="24"/>
          <w:szCs w:val="24"/>
        </w:rPr>
        <w:t>Insights:</w:t>
      </w:r>
    </w:p>
    <w:p w14:paraId="1C95937C" w14:textId="4712240A" w:rsidR="007B0605" w:rsidRPr="007B0605" w:rsidRDefault="007B0605" w:rsidP="007B0605">
      <w:pPr>
        <w:numPr>
          <w:ilvl w:val="0"/>
          <w:numId w:val="4"/>
        </w:numPr>
        <w:spacing w:before="240" w:after="60"/>
      </w:pPr>
      <w:r w:rsidRPr="007B0605">
        <w:rPr>
          <w:b/>
          <w:bCs/>
        </w:rPr>
        <w:t>Rock remains the top genre globally</w:t>
      </w:r>
      <w:r w:rsidRPr="007B0605">
        <w:t>  it dominates not only the USA but also most international markets, confirming its universal appeal.</w:t>
      </w:r>
    </w:p>
    <w:p w14:paraId="3147AD33" w14:textId="69F8F803" w:rsidR="007B0605" w:rsidRPr="007B0605" w:rsidRDefault="007B0605" w:rsidP="007B0605">
      <w:pPr>
        <w:numPr>
          <w:ilvl w:val="0"/>
          <w:numId w:val="4"/>
        </w:numPr>
        <w:spacing w:before="240" w:after="60"/>
      </w:pPr>
      <w:r w:rsidRPr="007B0605">
        <w:rPr>
          <w:b/>
          <w:bCs/>
        </w:rPr>
        <w:lastRenderedPageBreak/>
        <w:t>Latin and Metal genres show stronger performance</w:t>
      </w:r>
      <w:r w:rsidRPr="007B0605">
        <w:t> in non-USA countries compared to their US share</w:t>
      </w:r>
      <w:r>
        <w:t xml:space="preserve"> </w:t>
      </w:r>
      <w:r w:rsidRPr="007B0605">
        <w:t>indicating regional preferences in markets like Brazil and Europe.</w:t>
      </w:r>
    </w:p>
    <w:p w14:paraId="25CC5D5D" w14:textId="77777777" w:rsidR="007B0605" w:rsidRPr="007B0605" w:rsidRDefault="007B0605" w:rsidP="007B0605">
      <w:pPr>
        <w:numPr>
          <w:ilvl w:val="0"/>
          <w:numId w:val="4"/>
        </w:numPr>
        <w:spacing w:before="240" w:after="60"/>
      </w:pPr>
      <w:r w:rsidRPr="007B0605">
        <w:t>Some genres like </w:t>
      </w:r>
      <w:r w:rsidRPr="007B0605">
        <w:rPr>
          <w:b/>
          <w:bCs/>
        </w:rPr>
        <w:t>Alternative and Pop</w:t>
      </w:r>
      <w:r w:rsidRPr="007B0605">
        <w:t> maintain consistent mid-tier positions across both USA and international markets, showing stable cross-border demand.</w:t>
      </w:r>
    </w:p>
    <w:p w14:paraId="2C26787A" w14:textId="77777777" w:rsidR="007B0605" w:rsidRDefault="007B0605" w:rsidP="007B0605">
      <w:pPr>
        <w:numPr>
          <w:ilvl w:val="0"/>
          <w:numId w:val="4"/>
        </w:numPr>
        <w:spacing w:before="240" w:after="60"/>
      </w:pPr>
      <w:r w:rsidRPr="007B0605">
        <w:rPr>
          <w:b/>
          <w:bCs/>
        </w:rPr>
        <w:t>Commonality:</w:t>
      </w:r>
      <w:r w:rsidRPr="007B0605">
        <w:t> Rock is #1 almost everywhere. </w:t>
      </w:r>
      <w:r w:rsidRPr="007B0605">
        <w:rPr>
          <w:b/>
          <w:bCs/>
        </w:rPr>
        <w:t>Difference:</w:t>
      </w:r>
      <w:r w:rsidRPr="007B0605">
        <w:t> Latin music has a much higher share in non-USA markets, particularly in South American countries.</w:t>
      </w:r>
    </w:p>
    <w:p w14:paraId="44772BDA" w14:textId="33AE85B1" w:rsidR="001A334E" w:rsidRPr="001A334E" w:rsidRDefault="001A334E" w:rsidP="001A334E">
      <w:pPr>
        <w:spacing w:before="240" w:after="60"/>
        <w:rPr>
          <w:b/>
          <w:bCs/>
          <w:sz w:val="24"/>
          <w:szCs w:val="24"/>
        </w:rPr>
      </w:pPr>
      <w:r w:rsidRPr="001A334E">
        <w:rPr>
          <w:b/>
          <w:bCs/>
          <w:sz w:val="24"/>
          <w:szCs w:val="24"/>
        </w:rPr>
        <w:t>Recommendations:</w:t>
      </w:r>
    </w:p>
    <w:p w14:paraId="2D0D3C4D" w14:textId="7E8A7749" w:rsidR="001A334E" w:rsidRPr="001A334E" w:rsidRDefault="001A334E" w:rsidP="001A334E">
      <w:pPr>
        <w:numPr>
          <w:ilvl w:val="0"/>
          <w:numId w:val="5"/>
        </w:numPr>
        <w:spacing w:before="240" w:after="60"/>
      </w:pPr>
      <w:r w:rsidRPr="001A334E">
        <w:rPr>
          <w:b/>
          <w:bCs/>
        </w:rPr>
        <w:t>Rock remains a safe global investment</w:t>
      </w:r>
      <w:r w:rsidRPr="001A334E">
        <w:t>  promotional campaigns for Rock albums can be standardized across markets.</w:t>
      </w:r>
    </w:p>
    <w:p w14:paraId="6FCF2864" w14:textId="77777777" w:rsidR="001A334E" w:rsidRPr="001A334E" w:rsidRDefault="001A334E" w:rsidP="001A334E">
      <w:pPr>
        <w:numPr>
          <w:ilvl w:val="0"/>
          <w:numId w:val="5"/>
        </w:numPr>
        <w:spacing w:before="240" w:after="60"/>
      </w:pPr>
      <w:r w:rsidRPr="001A334E">
        <w:rPr>
          <w:b/>
          <w:bCs/>
        </w:rPr>
        <w:t>Latin genre deserves region-specific campaigns</w:t>
      </w:r>
      <w:r w:rsidRPr="001A334E">
        <w:t> in South American and European markets where it over-performs compared to the USA.</w:t>
      </w:r>
    </w:p>
    <w:p w14:paraId="794D7D09" w14:textId="77777777" w:rsidR="001A334E" w:rsidRPr="001A334E" w:rsidRDefault="001A334E" w:rsidP="001A334E">
      <w:pPr>
        <w:numPr>
          <w:ilvl w:val="0"/>
          <w:numId w:val="5"/>
        </w:numPr>
        <w:spacing w:before="240" w:after="60"/>
      </w:pPr>
      <w:r w:rsidRPr="001A334E">
        <w:rPr>
          <w:b/>
          <w:bCs/>
        </w:rPr>
        <w:t>Localized playlists and promotions</w:t>
      </w:r>
      <w:r w:rsidRPr="001A334E">
        <w:t> should be curated based on country-level genre preferences rather than applying a one-size-fits-all approach.</w:t>
      </w:r>
    </w:p>
    <w:p w14:paraId="2CC2B416" w14:textId="77777777" w:rsidR="001A334E" w:rsidRPr="001A334E" w:rsidRDefault="001A334E" w:rsidP="001A334E">
      <w:pPr>
        <w:numPr>
          <w:ilvl w:val="0"/>
          <w:numId w:val="5"/>
        </w:numPr>
        <w:spacing w:before="240" w:after="60"/>
      </w:pPr>
      <w:r w:rsidRPr="001A334E">
        <w:t>Consider </w:t>
      </w:r>
      <w:r w:rsidRPr="001A334E">
        <w:rPr>
          <w:b/>
          <w:bCs/>
        </w:rPr>
        <w:t>expanding the Metal catalogue</w:t>
      </w:r>
      <w:r w:rsidRPr="001A334E">
        <w:t> for European markets where it shows higher traction than in the USA.</w:t>
      </w:r>
    </w:p>
    <w:p w14:paraId="7567BFD0" w14:textId="77777777" w:rsidR="001A334E" w:rsidRPr="007B0605" w:rsidRDefault="001A334E" w:rsidP="001A334E">
      <w:pPr>
        <w:spacing w:before="240" w:after="60"/>
      </w:pPr>
    </w:p>
    <w:p w14:paraId="6F05A2E5" w14:textId="77777777" w:rsidR="007B0605" w:rsidRDefault="007B0605" w:rsidP="007B0605">
      <w:pPr>
        <w:spacing w:before="240" w:after="60"/>
      </w:pPr>
    </w:p>
    <w:p w14:paraId="0000003E" w14:textId="77777777" w:rsidR="003360EA" w:rsidRDefault="00000000">
      <w:pPr>
        <w:spacing w:before="240" w:after="60"/>
        <w:rPr>
          <w:color w:val="C00000"/>
        </w:rPr>
      </w:pPr>
      <w:r>
        <w:rPr>
          <w:b/>
          <w:bCs/>
          <w:color w:val="C00000"/>
        </w:rPr>
        <w:t xml:space="preserve">Q3 </w:t>
      </w:r>
      <w:r>
        <w:rPr>
          <w:color w:val="C00000"/>
        </w:rPr>
        <w:t>Customer Purchasing Behavior Analysis: How do the purchasing habits (frequency, basket size, spending amount) of long-term customers differ from those of new customers? What insights can these patterns provide about customer loyalty and retention strategies?</w:t>
      </w:r>
    </w:p>
    <w:p w14:paraId="316B0E5F" w14:textId="34745D51" w:rsidR="000524A3" w:rsidRPr="000524A3" w:rsidRDefault="000524A3">
      <w:pPr>
        <w:spacing w:before="240" w:after="60"/>
        <w:rPr>
          <w:b/>
          <w:bCs/>
          <w:color w:val="000000" w:themeColor="text1"/>
          <w:sz w:val="24"/>
          <w:szCs w:val="24"/>
        </w:rPr>
      </w:pPr>
      <w:r w:rsidRPr="000524A3">
        <w:rPr>
          <w:b/>
          <w:bCs/>
          <w:color w:val="000000" w:themeColor="text1"/>
          <w:sz w:val="24"/>
          <w:szCs w:val="24"/>
        </w:rPr>
        <w:t>Query:</w:t>
      </w:r>
    </w:p>
    <w:p w14:paraId="50CA4800" w14:textId="77777777" w:rsidR="000524A3" w:rsidRDefault="000524A3" w:rsidP="000524A3">
      <w:pPr>
        <w:spacing w:before="240" w:after="60"/>
      </w:pPr>
      <w:r>
        <w:t>WITH customer_profile AS (</w:t>
      </w:r>
    </w:p>
    <w:p w14:paraId="7B3916F7" w14:textId="77777777" w:rsidR="000524A3" w:rsidRDefault="000524A3" w:rsidP="000524A3">
      <w:pPr>
        <w:spacing w:before="240" w:after="60"/>
      </w:pPr>
      <w:r>
        <w:t xml:space="preserve">    SELECT </w:t>
      </w:r>
    </w:p>
    <w:p w14:paraId="5833024E" w14:textId="77777777" w:rsidR="000524A3" w:rsidRDefault="000524A3" w:rsidP="000524A3">
      <w:pPr>
        <w:spacing w:before="240" w:after="60"/>
      </w:pPr>
      <w:r>
        <w:t xml:space="preserve">        c.customer_id,</w:t>
      </w:r>
    </w:p>
    <w:p w14:paraId="37EC5EDA" w14:textId="77777777" w:rsidR="000524A3" w:rsidRDefault="000524A3" w:rsidP="000524A3">
      <w:pPr>
        <w:spacing w:before="240" w:after="60"/>
      </w:pPr>
      <w:r>
        <w:t xml:space="preserve">        CONCAT(c.first_name, ' ', c.last_name) AS customer_name,</w:t>
      </w:r>
    </w:p>
    <w:p w14:paraId="01FF95FC" w14:textId="77777777" w:rsidR="000524A3" w:rsidRDefault="000524A3" w:rsidP="000524A3">
      <w:pPr>
        <w:spacing w:before="240" w:after="60"/>
      </w:pPr>
      <w:r>
        <w:t xml:space="preserve">        COUNT(DISTINCT i.invoice_id) AS num_orders,</w:t>
      </w:r>
    </w:p>
    <w:p w14:paraId="45298E48" w14:textId="77777777" w:rsidR="000524A3" w:rsidRDefault="000524A3" w:rsidP="000524A3">
      <w:pPr>
        <w:spacing w:before="240" w:after="60"/>
      </w:pPr>
      <w:r>
        <w:t xml:space="preserve">        ROUND(AVG(i.total), 2) AS avg_order_value,</w:t>
      </w:r>
    </w:p>
    <w:p w14:paraId="664440AA" w14:textId="77777777" w:rsidR="000524A3" w:rsidRDefault="000524A3" w:rsidP="000524A3">
      <w:pPr>
        <w:spacing w:before="240" w:after="60"/>
      </w:pPr>
      <w:r>
        <w:t xml:space="preserve">        ROUND(SUM(i.total), 2) AS total_spend,</w:t>
      </w:r>
    </w:p>
    <w:p w14:paraId="6371A8CD" w14:textId="77777777" w:rsidR="000524A3" w:rsidRDefault="000524A3" w:rsidP="000524A3">
      <w:pPr>
        <w:spacing w:before="240" w:after="60"/>
      </w:pPr>
      <w:r>
        <w:t xml:space="preserve">        DATEDIFF(MAX(i.invoice_date), MIN(i.invoice_date)) AS tenure_days,</w:t>
      </w:r>
    </w:p>
    <w:p w14:paraId="1A65A1A8" w14:textId="77777777" w:rsidR="000524A3" w:rsidRDefault="000524A3" w:rsidP="000524A3">
      <w:pPr>
        <w:spacing w:before="240" w:after="60"/>
      </w:pPr>
      <w:r>
        <w:t xml:space="preserve">        ROUND(COUNT(DISTINCT il.invoice_line_id) / COUNT(DISTINCT i.invoice_id), 2) AS avg_basket_size,</w:t>
      </w:r>
    </w:p>
    <w:p w14:paraId="47F7740F" w14:textId="77777777" w:rsidR="000524A3" w:rsidRDefault="000524A3" w:rsidP="000524A3">
      <w:pPr>
        <w:spacing w:before="240" w:after="60"/>
      </w:pPr>
      <w:r>
        <w:t xml:space="preserve">        MIN(i.invoice_date) AS first_purchase</w:t>
      </w:r>
    </w:p>
    <w:p w14:paraId="7B2C4EF8" w14:textId="77777777" w:rsidR="000524A3" w:rsidRDefault="000524A3" w:rsidP="000524A3">
      <w:pPr>
        <w:spacing w:before="240" w:after="60"/>
      </w:pPr>
      <w:r>
        <w:t xml:space="preserve">    FROM customer c</w:t>
      </w:r>
    </w:p>
    <w:p w14:paraId="6DDE7308" w14:textId="77777777" w:rsidR="000524A3" w:rsidRDefault="000524A3" w:rsidP="000524A3">
      <w:pPr>
        <w:spacing w:before="240" w:after="60"/>
      </w:pPr>
      <w:r>
        <w:t xml:space="preserve">    JOIN invoice i ON c.customer_id = i.customer_id</w:t>
      </w:r>
    </w:p>
    <w:p w14:paraId="09EFEC53" w14:textId="77777777" w:rsidR="000524A3" w:rsidRDefault="000524A3" w:rsidP="000524A3">
      <w:pPr>
        <w:spacing w:before="240" w:after="60"/>
      </w:pPr>
      <w:r>
        <w:lastRenderedPageBreak/>
        <w:t xml:space="preserve">    JOIN invoice_line il ON i.invoice_id = il.invoice_id</w:t>
      </w:r>
    </w:p>
    <w:p w14:paraId="5449EDB7" w14:textId="77777777" w:rsidR="000524A3" w:rsidRDefault="000524A3" w:rsidP="000524A3">
      <w:pPr>
        <w:spacing w:before="240" w:after="60"/>
      </w:pPr>
      <w:r>
        <w:t xml:space="preserve">    GROUP BY c.customer_id, c.first_name, c.last_name</w:t>
      </w:r>
    </w:p>
    <w:p w14:paraId="33315CD9" w14:textId="77777777" w:rsidR="000524A3" w:rsidRDefault="000524A3" w:rsidP="000524A3">
      <w:pPr>
        <w:spacing w:before="240" w:after="60"/>
      </w:pPr>
      <w:r>
        <w:t>)</w:t>
      </w:r>
    </w:p>
    <w:p w14:paraId="07C3C2BB" w14:textId="77777777" w:rsidR="000524A3" w:rsidRDefault="000524A3" w:rsidP="000524A3">
      <w:pPr>
        <w:spacing w:before="240" w:after="60"/>
      </w:pPr>
      <w:r>
        <w:t xml:space="preserve">SELECT </w:t>
      </w:r>
    </w:p>
    <w:p w14:paraId="7C1247DD" w14:textId="77777777" w:rsidR="000524A3" w:rsidRDefault="000524A3" w:rsidP="000524A3">
      <w:pPr>
        <w:spacing w:before="240" w:after="60"/>
      </w:pPr>
      <w:r>
        <w:t xml:space="preserve">    CASE </w:t>
      </w:r>
    </w:p>
    <w:p w14:paraId="645BD182" w14:textId="77777777" w:rsidR="000524A3" w:rsidRDefault="000524A3" w:rsidP="000524A3">
      <w:pPr>
        <w:spacing w:before="240" w:after="60"/>
      </w:pPr>
      <w:r>
        <w:t xml:space="preserve">        WHEN first_purchase &lt; '2017-07-01' THEN 'Long-term'</w:t>
      </w:r>
    </w:p>
    <w:p w14:paraId="31815B8B" w14:textId="77777777" w:rsidR="000524A3" w:rsidRDefault="000524A3" w:rsidP="000524A3">
      <w:pPr>
        <w:spacing w:before="240" w:after="60"/>
      </w:pPr>
      <w:r>
        <w:t xml:space="preserve">        ELSE 'New'</w:t>
      </w:r>
    </w:p>
    <w:p w14:paraId="4AA1ABE0" w14:textId="77777777" w:rsidR="000524A3" w:rsidRDefault="000524A3" w:rsidP="000524A3">
      <w:pPr>
        <w:spacing w:before="240" w:after="60"/>
      </w:pPr>
      <w:r>
        <w:t xml:space="preserve">    END AS customer_segment,</w:t>
      </w:r>
    </w:p>
    <w:p w14:paraId="374B9C0C" w14:textId="77777777" w:rsidR="000524A3" w:rsidRDefault="000524A3" w:rsidP="000524A3">
      <w:pPr>
        <w:spacing w:before="240" w:after="60"/>
      </w:pPr>
      <w:r>
        <w:t xml:space="preserve">    COUNT(*) AS num_customers,</w:t>
      </w:r>
    </w:p>
    <w:p w14:paraId="6AAE52DF" w14:textId="77777777" w:rsidR="000524A3" w:rsidRDefault="000524A3" w:rsidP="000524A3">
      <w:pPr>
        <w:spacing w:before="240" w:after="60"/>
      </w:pPr>
      <w:r>
        <w:t xml:space="preserve">    ROUND(AVG(num_orders), 2) AS avg_frequency,</w:t>
      </w:r>
    </w:p>
    <w:p w14:paraId="3CAE1F09" w14:textId="77777777" w:rsidR="000524A3" w:rsidRDefault="000524A3" w:rsidP="000524A3">
      <w:pPr>
        <w:spacing w:before="240" w:after="60"/>
      </w:pPr>
      <w:r>
        <w:t xml:space="preserve">    ROUND(AVG(avg_basket_size), 2) AS avg_basket_size,</w:t>
      </w:r>
    </w:p>
    <w:p w14:paraId="7EE976EE" w14:textId="77777777" w:rsidR="000524A3" w:rsidRDefault="000524A3" w:rsidP="000524A3">
      <w:pPr>
        <w:spacing w:before="240" w:after="60"/>
      </w:pPr>
      <w:r>
        <w:t xml:space="preserve">    ROUND(AVG(avg_order_value), 2) AS avg_order_value,</w:t>
      </w:r>
    </w:p>
    <w:p w14:paraId="5D84806B" w14:textId="77777777" w:rsidR="000524A3" w:rsidRDefault="000524A3" w:rsidP="000524A3">
      <w:pPr>
        <w:spacing w:before="240" w:after="60"/>
      </w:pPr>
      <w:r>
        <w:t xml:space="preserve">    ROUND(AVG(total_spend), 2) AS avg_total_spend,</w:t>
      </w:r>
    </w:p>
    <w:p w14:paraId="3F3F81BB" w14:textId="77777777" w:rsidR="000524A3" w:rsidRDefault="000524A3" w:rsidP="000524A3">
      <w:pPr>
        <w:spacing w:before="240" w:after="60"/>
      </w:pPr>
      <w:r>
        <w:t xml:space="preserve">    ROUND(AVG(tenure_days), 0) AS avg_tenure_days</w:t>
      </w:r>
    </w:p>
    <w:p w14:paraId="0260BC41" w14:textId="77777777" w:rsidR="000524A3" w:rsidRDefault="000524A3" w:rsidP="000524A3">
      <w:pPr>
        <w:spacing w:before="240" w:after="60"/>
      </w:pPr>
      <w:r>
        <w:t>FROM customer_profile</w:t>
      </w:r>
    </w:p>
    <w:p w14:paraId="5422AA82" w14:textId="77777777" w:rsidR="000524A3" w:rsidRDefault="000524A3" w:rsidP="000524A3">
      <w:pPr>
        <w:spacing w:before="240" w:after="60"/>
      </w:pPr>
      <w:r>
        <w:t xml:space="preserve">GROUP BY </w:t>
      </w:r>
    </w:p>
    <w:p w14:paraId="50F40D1A" w14:textId="77777777" w:rsidR="000524A3" w:rsidRDefault="000524A3" w:rsidP="000524A3">
      <w:pPr>
        <w:spacing w:before="240" w:after="60"/>
      </w:pPr>
      <w:r>
        <w:t xml:space="preserve">    CASE </w:t>
      </w:r>
    </w:p>
    <w:p w14:paraId="3DA7810D" w14:textId="77777777" w:rsidR="000524A3" w:rsidRDefault="000524A3" w:rsidP="000524A3">
      <w:pPr>
        <w:spacing w:before="240" w:after="60"/>
      </w:pPr>
      <w:r>
        <w:t xml:space="preserve">        WHEN first_purchase &lt; '2017-07-01' THEN 'Long-term'</w:t>
      </w:r>
    </w:p>
    <w:p w14:paraId="5E0EAB0F" w14:textId="77777777" w:rsidR="000524A3" w:rsidRDefault="000524A3" w:rsidP="000524A3">
      <w:pPr>
        <w:spacing w:before="240" w:after="60"/>
      </w:pPr>
      <w:r>
        <w:t xml:space="preserve">        ELSE 'New'</w:t>
      </w:r>
    </w:p>
    <w:p w14:paraId="73C54865" w14:textId="77777777" w:rsidR="000524A3" w:rsidRDefault="000524A3" w:rsidP="000524A3">
      <w:pPr>
        <w:spacing w:before="240" w:after="60"/>
      </w:pPr>
      <w:r>
        <w:t xml:space="preserve">    END;</w:t>
      </w:r>
    </w:p>
    <w:p w14:paraId="234BF58D" w14:textId="77777777" w:rsidR="000524A3" w:rsidRDefault="000524A3">
      <w:pPr>
        <w:spacing w:before="240" w:after="60"/>
      </w:pPr>
    </w:p>
    <w:p w14:paraId="64954F8A" w14:textId="77777777" w:rsidR="000524A3" w:rsidRDefault="000524A3">
      <w:pPr>
        <w:spacing w:before="240" w:after="60"/>
      </w:pPr>
    </w:p>
    <w:p w14:paraId="1B9B3336" w14:textId="64669188" w:rsidR="000524A3" w:rsidRPr="000524A3" w:rsidRDefault="000524A3">
      <w:pPr>
        <w:spacing w:before="240" w:after="60"/>
        <w:rPr>
          <w:b/>
          <w:bCs/>
          <w:sz w:val="24"/>
          <w:szCs w:val="24"/>
        </w:rPr>
      </w:pPr>
      <w:r w:rsidRPr="000524A3">
        <w:rPr>
          <w:b/>
          <w:bCs/>
          <w:sz w:val="24"/>
          <w:szCs w:val="24"/>
        </w:rPr>
        <w:t>Output:</w:t>
      </w:r>
    </w:p>
    <w:p w14:paraId="227F5F0D" w14:textId="439C199F" w:rsidR="000524A3" w:rsidRDefault="000524A3">
      <w:pPr>
        <w:spacing w:before="240" w:after="60"/>
      </w:pPr>
      <w:r w:rsidRPr="000524A3">
        <w:rPr>
          <w:noProof/>
        </w:rPr>
        <w:drawing>
          <wp:inline distT="0" distB="0" distL="0" distR="0" wp14:anchorId="568FB51D" wp14:editId="0A212A6B">
            <wp:extent cx="5731510" cy="735330"/>
            <wp:effectExtent l="0" t="0" r="2540" b="7620"/>
            <wp:docPr id="195974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47134" name=""/>
                    <pic:cNvPicPr/>
                  </pic:nvPicPr>
                  <pic:blipFill>
                    <a:blip r:embed="rId35"/>
                    <a:stretch>
                      <a:fillRect/>
                    </a:stretch>
                  </pic:blipFill>
                  <pic:spPr>
                    <a:xfrm>
                      <a:off x="0" y="0"/>
                      <a:ext cx="5731510" cy="735330"/>
                    </a:xfrm>
                    <a:prstGeom prst="rect">
                      <a:avLst/>
                    </a:prstGeom>
                  </pic:spPr>
                </pic:pic>
              </a:graphicData>
            </a:graphic>
          </wp:inline>
        </w:drawing>
      </w:r>
    </w:p>
    <w:p w14:paraId="00C313E2" w14:textId="77777777" w:rsidR="000524A3" w:rsidRDefault="000524A3">
      <w:pPr>
        <w:spacing w:before="240" w:after="60"/>
      </w:pPr>
    </w:p>
    <w:p w14:paraId="316E044D" w14:textId="6438E7D3" w:rsidR="000524A3" w:rsidRPr="000524A3" w:rsidRDefault="000524A3">
      <w:pPr>
        <w:spacing w:before="240" w:after="60"/>
        <w:rPr>
          <w:b/>
          <w:bCs/>
          <w:sz w:val="24"/>
          <w:szCs w:val="24"/>
        </w:rPr>
      </w:pPr>
      <w:r w:rsidRPr="000524A3">
        <w:rPr>
          <w:b/>
          <w:bCs/>
          <w:sz w:val="24"/>
          <w:szCs w:val="24"/>
        </w:rPr>
        <w:t>Visualisation:</w:t>
      </w:r>
    </w:p>
    <w:p w14:paraId="374BB199" w14:textId="4DB3F14E" w:rsidR="000524A3" w:rsidRDefault="000524A3">
      <w:pPr>
        <w:spacing w:before="240" w:after="60"/>
      </w:pPr>
      <w:r>
        <w:rPr>
          <w:noProof/>
        </w:rPr>
        <w:lastRenderedPageBreak/>
        <w:drawing>
          <wp:inline distT="0" distB="0" distL="0" distR="0" wp14:anchorId="0B3D28A3" wp14:editId="444CACE3">
            <wp:extent cx="4572000" cy="2743200"/>
            <wp:effectExtent l="0" t="0" r="0" b="0"/>
            <wp:docPr id="1875388714" name="Chart 1">
              <a:extLst xmlns:a="http://schemas.openxmlformats.org/drawingml/2006/main">
                <a:ext uri="{FF2B5EF4-FFF2-40B4-BE49-F238E27FC236}">
                  <a16:creationId xmlns:a16="http://schemas.microsoft.com/office/drawing/2014/main" id="{B88B9DF8-DB2E-4A6B-4DB8-22C0B685D8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68FCC709" w14:textId="68E15491" w:rsidR="000524A3" w:rsidRPr="000524A3" w:rsidRDefault="000524A3">
      <w:pPr>
        <w:spacing w:before="240" w:after="60"/>
        <w:rPr>
          <w:b/>
          <w:bCs/>
          <w:sz w:val="24"/>
          <w:szCs w:val="24"/>
        </w:rPr>
      </w:pPr>
      <w:r w:rsidRPr="000524A3">
        <w:rPr>
          <w:b/>
          <w:bCs/>
          <w:sz w:val="24"/>
          <w:szCs w:val="24"/>
        </w:rPr>
        <w:t>Brief Explanation:</w:t>
      </w:r>
    </w:p>
    <w:p w14:paraId="7E850D56" w14:textId="302CD6B7" w:rsidR="000524A3" w:rsidRDefault="000524A3">
      <w:pPr>
        <w:spacing w:before="240" w:after="60"/>
      </w:pPr>
      <w:r w:rsidRPr="000524A3">
        <w:t>Customers are segmented based on their first purchase date those who joined before mid-2017 are classified as "Long-term" (46 customers), and the rest as "New" (13 customers). A CTE calculates each customer's purchase frequency, basket size, average order value, and total spend. The outer query aggregates these metrics by segment for comparison.</w:t>
      </w:r>
    </w:p>
    <w:p w14:paraId="3523777A" w14:textId="4353702D" w:rsidR="000524A3" w:rsidRPr="000524A3" w:rsidRDefault="000524A3">
      <w:pPr>
        <w:spacing w:before="240" w:after="60"/>
        <w:rPr>
          <w:b/>
          <w:bCs/>
          <w:sz w:val="24"/>
          <w:szCs w:val="24"/>
        </w:rPr>
      </w:pPr>
      <w:r w:rsidRPr="000524A3">
        <w:rPr>
          <w:b/>
          <w:bCs/>
          <w:sz w:val="24"/>
          <w:szCs w:val="24"/>
        </w:rPr>
        <w:t>Approach:</w:t>
      </w:r>
    </w:p>
    <w:p w14:paraId="601A896D" w14:textId="77075F88" w:rsidR="000524A3" w:rsidRDefault="000524A3">
      <w:pPr>
        <w:spacing w:before="240" w:after="60"/>
      </w:pPr>
      <w:r w:rsidRPr="000524A3">
        <w:t>Since all 59 customers have tenure exceeding 1 year, a tenure-based split would place everyone in one group. Instead, the first purchase date is used as the segmentation criterion the dataset's midpoint (July 2017) divides customers into early adopters (Long-term) and later joiners (New). This approach creates two meaningful groups for behavioral comparison.</w:t>
      </w:r>
    </w:p>
    <w:p w14:paraId="31D229A1" w14:textId="4B444994" w:rsidR="000524A3" w:rsidRPr="000524A3" w:rsidRDefault="000524A3">
      <w:pPr>
        <w:spacing w:before="240" w:after="60"/>
        <w:rPr>
          <w:b/>
          <w:bCs/>
          <w:sz w:val="24"/>
          <w:szCs w:val="24"/>
        </w:rPr>
      </w:pPr>
      <w:r w:rsidRPr="000524A3">
        <w:rPr>
          <w:b/>
          <w:bCs/>
          <w:sz w:val="24"/>
          <w:szCs w:val="24"/>
        </w:rPr>
        <w:t>Insights:</w:t>
      </w:r>
    </w:p>
    <w:p w14:paraId="32BC8770" w14:textId="12AA6446" w:rsidR="000524A3" w:rsidRPr="000524A3" w:rsidRDefault="000524A3" w:rsidP="000524A3">
      <w:pPr>
        <w:numPr>
          <w:ilvl w:val="0"/>
          <w:numId w:val="6"/>
        </w:numPr>
        <w:spacing w:before="240" w:after="60"/>
      </w:pPr>
      <w:r w:rsidRPr="000524A3">
        <w:rPr>
          <w:b/>
          <w:bCs/>
        </w:rPr>
        <w:t>Long-term customers purchase ~23% more frequently</w:t>
      </w:r>
      <w:r w:rsidRPr="000524A3">
        <w:t> (10.85 orders vs 8.85) indicating that sustained engagement drives repeat purchases.</w:t>
      </w:r>
    </w:p>
    <w:p w14:paraId="05A4B1BA" w14:textId="4AB9D0D1" w:rsidR="000524A3" w:rsidRPr="000524A3" w:rsidRDefault="000524A3" w:rsidP="000524A3">
      <w:pPr>
        <w:numPr>
          <w:ilvl w:val="0"/>
          <w:numId w:val="6"/>
        </w:numPr>
        <w:spacing w:before="240" w:after="60"/>
      </w:pPr>
      <w:r w:rsidRPr="000524A3">
        <w:rPr>
          <w:b/>
          <w:bCs/>
        </w:rPr>
        <w:t>Average order value is nearly identical</w:t>
      </w:r>
      <w:r w:rsidRPr="000524A3">
        <w:t> (~$9.80 vs ~$9.60)</w:t>
      </w:r>
      <w:r w:rsidR="00265DCE">
        <w:t xml:space="preserve"> </w:t>
      </w:r>
      <w:r w:rsidRPr="000524A3">
        <w:t>suggesting that spending per transaction is consistent regardless of customer tenure.</w:t>
      </w:r>
    </w:p>
    <w:p w14:paraId="1A42DE7A" w14:textId="5FBFE02F" w:rsidR="000524A3" w:rsidRPr="000524A3" w:rsidRDefault="000524A3" w:rsidP="000524A3">
      <w:pPr>
        <w:numPr>
          <w:ilvl w:val="0"/>
          <w:numId w:val="6"/>
        </w:numPr>
        <w:spacing w:before="240" w:after="60"/>
      </w:pPr>
      <w:r w:rsidRPr="000524A3">
        <w:rPr>
          <w:b/>
          <w:bCs/>
        </w:rPr>
        <w:t>Total lifetime spend is ~25% higher for long-term customers</w:t>
      </w:r>
      <w:r w:rsidRPr="000524A3">
        <w:t> ($841 vs $675) primarily driven by their higher purchase frequency, not larger orders.</w:t>
      </w:r>
    </w:p>
    <w:p w14:paraId="125DA0C0" w14:textId="4752BB83" w:rsidR="000524A3" w:rsidRPr="000524A3" w:rsidRDefault="000524A3" w:rsidP="000524A3">
      <w:pPr>
        <w:numPr>
          <w:ilvl w:val="0"/>
          <w:numId w:val="6"/>
        </w:numPr>
        <w:spacing w:before="240" w:after="60"/>
      </w:pPr>
      <w:r w:rsidRPr="000524A3">
        <w:rPr>
          <w:b/>
          <w:bCs/>
        </w:rPr>
        <w:t>Basket sizes are similar</w:t>
      </w:r>
      <w:r w:rsidRPr="000524A3">
        <w:t> (~7.8–7.9 tracks per order) both segments buy roughly the same amount per transaction.</w:t>
      </w:r>
    </w:p>
    <w:p w14:paraId="238F464D" w14:textId="7393D50A" w:rsidR="000524A3" w:rsidRPr="000524A3" w:rsidRDefault="000524A3">
      <w:pPr>
        <w:spacing w:before="240" w:after="60"/>
        <w:rPr>
          <w:b/>
          <w:bCs/>
          <w:sz w:val="24"/>
          <w:szCs w:val="24"/>
        </w:rPr>
      </w:pPr>
      <w:r w:rsidRPr="000524A3">
        <w:rPr>
          <w:b/>
          <w:bCs/>
          <w:sz w:val="24"/>
          <w:szCs w:val="24"/>
        </w:rPr>
        <w:t>Recommendations:</w:t>
      </w:r>
    </w:p>
    <w:p w14:paraId="7CA4A7D3" w14:textId="4AE91F97" w:rsidR="000524A3" w:rsidRPr="000524A3" w:rsidRDefault="000524A3" w:rsidP="000524A3">
      <w:pPr>
        <w:numPr>
          <w:ilvl w:val="0"/>
          <w:numId w:val="7"/>
        </w:numPr>
        <w:spacing w:before="240" w:after="60"/>
      </w:pPr>
      <w:r w:rsidRPr="000524A3">
        <w:rPr>
          <w:b/>
          <w:bCs/>
        </w:rPr>
        <w:t>Retention is more valuable than acquisition</w:t>
      </w:r>
      <w:r w:rsidRPr="000524A3">
        <w:t> since long-term customers spend 25% more through repeat purchases, focus on keeping existing customers engaged.</w:t>
      </w:r>
    </w:p>
    <w:p w14:paraId="53C73267" w14:textId="5D2C7F08" w:rsidR="000524A3" w:rsidRPr="000524A3" w:rsidRDefault="000524A3" w:rsidP="000524A3">
      <w:pPr>
        <w:numPr>
          <w:ilvl w:val="0"/>
          <w:numId w:val="7"/>
        </w:numPr>
        <w:spacing w:before="240" w:after="60"/>
      </w:pPr>
      <w:r w:rsidRPr="000524A3">
        <w:rPr>
          <w:b/>
          <w:bCs/>
        </w:rPr>
        <w:t>Introduce frequency-based loyalty rewards</w:t>
      </w:r>
      <w:r w:rsidRPr="000524A3">
        <w:t xml:space="preserve"> since order value is constant, encouraging more frequent purchases is the best lever for increasing revenue.</w:t>
      </w:r>
    </w:p>
    <w:p w14:paraId="1BE57E80" w14:textId="77777777" w:rsidR="000524A3" w:rsidRPr="000524A3" w:rsidRDefault="000524A3" w:rsidP="000524A3">
      <w:pPr>
        <w:numPr>
          <w:ilvl w:val="0"/>
          <w:numId w:val="7"/>
        </w:numPr>
        <w:spacing w:before="240" w:after="60"/>
      </w:pPr>
      <w:r w:rsidRPr="000524A3">
        <w:rPr>
          <w:b/>
          <w:bCs/>
        </w:rPr>
        <w:t>Target new customers with re-engagement campaigns within their first 6 months</w:t>
      </w:r>
      <w:r w:rsidRPr="000524A3">
        <w:t> to build the habit of repeat purchasing early.</w:t>
      </w:r>
    </w:p>
    <w:p w14:paraId="4E32A940" w14:textId="77777777" w:rsidR="000524A3" w:rsidRPr="000524A3" w:rsidRDefault="000524A3" w:rsidP="000524A3">
      <w:pPr>
        <w:numPr>
          <w:ilvl w:val="0"/>
          <w:numId w:val="7"/>
        </w:numPr>
        <w:spacing w:before="240" w:after="60"/>
      </w:pPr>
      <w:r w:rsidRPr="000524A3">
        <w:rPr>
          <w:b/>
          <w:bCs/>
        </w:rPr>
        <w:lastRenderedPageBreak/>
        <w:t>Bundle offers and playlist-based recommendations</w:t>
      </w:r>
      <w:r w:rsidRPr="000524A3">
        <w:t> can help increase basket size for both segments, as this is currently an untapped growth area.</w:t>
      </w:r>
    </w:p>
    <w:p w14:paraId="63A14EDE" w14:textId="77777777" w:rsidR="000524A3" w:rsidRDefault="000524A3">
      <w:pPr>
        <w:spacing w:before="240" w:after="60"/>
      </w:pPr>
    </w:p>
    <w:p w14:paraId="2091C779" w14:textId="77777777" w:rsidR="000524A3" w:rsidRDefault="000524A3">
      <w:pPr>
        <w:spacing w:before="240" w:after="60"/>
      </w:pPr>
    </w:p>
    <w:p w14:paraId="0000003F" w14:textId="77777777" w:rsidR="003360EA" w:rsidRDefault="00000000">
      <w:pPr>
        <w:spacing w:before="240" w:after="60"/>
        <w:rPr>
          <w:color w:val="C00000"/>
        </w:rPr>
      </w:pPr>
      <w:r>
        <w:rPr>
          <w:b/>
          <w:bCs/>
          <w:color w:val="C00000"/>
        </w:rPr>
        <w:t xml:space="preserve">Q4 </w:t>
      </w:r>
      <w:r>
        <w:rPr>
          <w:color w:val="C00000"/>
        </w:rPr>
        <w:t>Product Affinity Analysis: Which music genres, artists, or albums are frequently purchased together by customers? How can this information guide product recommendations and cross-selling initiatives?</w:t>
      </w:r>
    </w:p>
    <w:p w14:paraId="46FCEB7E" w14:textId="07F727CF" w:rsidR="006D20AF" w:rsidRPr="006D20AF" w:rsidRDefault="006D20AF">
      <w:pPr>
        <w:spacing w:before="240" w:after="60"/>
        <w:rPr>
          <w:b/>
          <w:bCs/>
          <w:color w:val="000000" w:themeColor="text1"/>
          <w:sz w:val="24"/>
          <w:szCs w:val="24"/>
        </w:rPr>
      </w:pPr>
      <w:r w:rsidRPr="006D20AF">
        <w:rPr>
          <w:b/>
          <w:bCs/>
          <w:color w:val="000000" w:themeColor="text1"/>
          <w:sz w:val="24"/>
          <w:szCs w:val="24"/>
        </w:rPr>
        <w:t>Query:</w:t>
      </w:r>
    </w:p>
    <w:p w14:paraId="0ADF17FA" w14:textId="77777777" w:rsidR="006D20AF" w:rsidRPr="006D20AF" w:rsidRDefault="006D20AF" w:rsidP="006D20AF">
      <w:pPr>
        <w:spacing w:before="240" w:after="60"/>
      </w:pPr>
      <w:r w:rsidRPr="006D20AF">
        <w:t>SQL Query 1 — Genre pairs purchased together (same invoice):</w:t>
      </w:r>
    </w:p>
    <w:p w14:paraId="74A07DB1" w14:textId="77777777" w:rsidR="006D20AF" w:rsidRDefault="006D20AF" w:rsidP="006D20AF">
      <w:pPr>
        <w:spacing w:before="240" w:after="60"/>
      </w:pPr>
      <w:r>
        <w:t xml:space="preserve">SELECT </w:t>
      </w:r>
    </w:p>
    <w:p w14:paraId="4C02D368" w14:textId="77777777" w:rsidR="006D20AF" w:rsidRDefault="006D20AF" w:rsidP="006D20AF">
      <w:pPr>
        <w:spacing w:before="240" w:after="60"/>
      </w:pPr>
      <w:r>
        <w:t xml:space="preserve">    g1.name AS genre_1,</w:t>
      </w:r>
    </w:p>
    <w:p w14:paraId="23750A09" w14:textId="77777777" w:rsidR="006D20AF" w:rsidRDefault="006D20AF" w:rsidP="006D20AF">
      <w:pPr>
        <w:spacing w:before="240" w:after="60"/>
      </w:pPr>
      <w:r>
        <w:t xml:space="preserve">    g2.name AS genre_2,</w:t>
      </w:r>
    </w:p>
    <w:p w14:paraId="5C0EB929" w14:textId="77777777" w:rsidR="006D20AF" w:rsidRDefault="006D20AF" w:rsidP="006D20AF">
      <w:pPr>
        <w:spacing w:before="240" w:after="60"/>
      </w:pPr>
      <w:r>
        <w:t xml:space="preserve">    COUNT(DISTINCT il1.invoice_id) AS times_bought_together</w:t>
      </w:r>
    </w:p>
    <w:p w14:paraId="3BE23515" w14:textId="77777777" w:rsidR="006D20AF" w:rsidRDefault="006D20AF" w:rsidP="006D20AF">
      <w:pPr>
        <w:spacing w:before="240" w:after="60"/>
      </w:pPr>
      <w:r>
        <w:t>FROM invoice_line il1</w:t>
      </w:r>
    </w:p>
    <w:p w14:paraId="701B42A3" w14:textId="77777777" w:rsidR="006D20AF" w:rsidRDefault="006D20AF" w:rsidP="006D20AF">
      <w:pPr>
        <w:spacing w:before="240" w:after="60"/>
      </w:pPr>
      <w:r>
        <w:t xml:space="preserve">JOIN invoice_line il2 ON il1.invoice_id = il2.invoice_id </w:t>
      </w:r>
    </w:p>
    <w:p w14:paraId="60D86983" w14:textId="77777777" w:rsidR="006D20AF" w:rsidRDefault="006D20AF" w:rsidP="006D20AF">
      <w:pPr>
        <w:spacing w:before="240" w:after="60"/>
      </w:pPr>
      <w:r>
        <w:t xml:space="preserve">    AND il1.invoice_line_id &lt; il2.invoice_line_id</w:t>
      </w:r>
    </w:p>
    <w:p w14:paraId="6954C1FF" w14:textId="77777777" w:rsidR="006D20AF" w:rsidRDefault="006D20AF" w:rsidP="006D20AF">
      <w:pPr>
        <w:spacing w:before="240" w:after="60"/>
      </w:pPr>
      <w:r>
        <w:t>JOIN track t1 ON il1.track_id = t1.track_id</w:t>
      </w:r>
    </w:p>
    <w:p w14:paraId="73A333B1" w14:textId="77777777" w:rsidR="006D20AF" w:rsidRDefault="006D20AF" w:rsidP="006D20AF">
      <w:pPr>
        <w:spacing w:before="240" w:after="60"/>
      </w:pPr>
      <w:r>
        <w:t>JOIN track t2 ON il2.track_id = t2.track_id</w:t>
      </w:r>
    </w:p>
    <w:p w14:paraId="57030842" w14:textId="77777777" w:rsidR="006D20AF" w:rsidRDefault="006D20AF" w:rsidP="006D20AF">
      <w:pPr>
        <w:spacing w:before="240" w:after="60"/>
      </w:pPr>
      <w:r>
        <w:t>JOIN genre g1 ON t1.genre_id = g1.genre_id</w:t>
      </w:r>
    </w:p>
    <w:p w14:paraId="2A60A8AA" w14:textId="77777777" w:rsidR="006D20AF" w:rsidRDefault="006D20AF" w:rsidP="006D20AF">
      <w:pPr>
        <w:spacing w:before="240" w:after="60"/>
      </w:pPr>
      <w:r>
        <w:t>JOIN genre g2 ON t2.genre_id = g2.genre_id</w:t>
      </w:r>
    </w:p>
    <w:p w14:paraId="59334FAF" w14:textId="77777777" w:rsidR="006D20AF" w:rsidRDefault="006D20AF" w:rsidP="006D20AF">
      <w:pPr>
        <w:spacing w:before="240" w:after="60"/>
      </w:pPr>
      <w:r>
        <w:t>WHERE g1.genre_id &lt; g2.genre_id</w:t>
      </w:r>
    </w:p>
    <w:p w14:paraId="2084C2D2" w14:textId="77777777" w:rsidR="006D20AF" w:rsidRDefault="006D20AF" w:rsidP="006D20AF">
      <w:pPr>
        <w:spacing w:before="240" w:after="60"/>
      </w:pPr>
      <w:r>
        <w:t>GROUP BY g1.genre_id, g1.name, g2.genre_id, g2.name</w:t>
      </w:r>
    </w:p>
    <w:p w14:paraId="2032A864" w14:textId="77777777" w:rsidR="006D20AF" w:rsidRDefault="006D20AF" w:rsidP="006D20AF">
      <w:pPr>
        <w:spacing w:before="240" w:after="60"/>
      </w:pPr>
      <w:r>
        <w:t>ORDER BY times_bought_together DESC</w:t>
      </w:r>
    </w:p>
    <w:p w14:paraId="4BAF58CF" w14:textId="5272BD59" w:rsidR="006D20AF" w:rsidRDefault="006D20AF" w:rsidP="006D20AF">
      <w:pPr>
        <w:spacing w:before="240" w:after="60"/>
      </w:pPr>
      <w:r>
        <w:t>LIMIT 10;</w:t>
      </w:r>
    </w:p>
    <w:p w14:paraId="70380790" w14:textId="77777777" w:rsidR="006D20AF" w:rsidRPr="006D20AF" w:rsidRDefault="006D20AF" w:rsidP="006D20AF">
      <w:pPr>
        <w:spacing w:before="240" w:after="60"/>
      </w:pPr>
      <w:r w:rsidRPr="006D20AF">
        <w:t>SQL Query 2 — Artist pairs purchased together (same invoice):</w:t>
      </w:r>
    </w:p>
    <w:p w14:paraId="17A07407" w14:textId="77777777" w:rsidR="006D20AF" w:rsidRDefault="006D20AF" w:rsidP="006D20AF">
      <w:pPr>
        <w:spacing w:before="240" w:after="60"/>
      </w:pPr>
      <w:r>
        <w:t xml:space="preserve">SELECT </w:t>
      </w:r>
    </w:p>
    <w:p w14:paraId="018FF7CE" w14:textId="77777777" w:rsidR="006D20AF" w:rsidRDefault="006D20AF" w:rsidP="006D20AF">
      <w:pPr>
        <w:spacing w:before="240" w:after="60"/>
      </w:pPr>
      <w:r>
        <w:t xml:space="preserve">    ar1.name AS artist_1,</w:t>
      </w:r>
    </w:p>
    <w:p w14:paraId="0B22435A" w14:textId="77777777" w:rsidR="006D20AF" w:rsidRDefault="006D20AF" w:rsidP="006D20AF">
      <w:pPr>
        <w:spacing w:before="240" w:after="60"/>
      </w:pPr>
      <w:r>
        <w:t xml:space="preserve">    ar2.name AS artist_2,</w:t>
      </w:r>
    </w:p>
    <w:p w14:paraId="3C7E78F0" w14:textId="77777777" w:rsidR="006D20AF" w:rsidRDefault="006D20AF" w:rsidP="006D20AF">
      <w:pPr>
        <w:spacing w:before="240" w:after="60"/>
      </w:pPr>
      <w:r>
        <w:t xml:space="preserve">    COUNT(DISTINCT il1.invoice_id) AS times_bought_together</w:t>
      </w:r>
    </w:p>
    <w:p w14:paraId="5AF258BA" w14:textId="77777777" w:rsidR="006D20AF" w:rsidRDefault="006D20AF" w:rsidP="006D20AF">
      <w:pPr>
        <w:spacing w:before="240" w:after="60"/>
      </w:pPr>
      <w:r>
        <w:t>FROM invoice_line il1</w:t>
      </w:r>
    </w:p>
    <w:p w14:paraId="1E42CF4F" w14:textId="77777777" w:rsidR="006D20AF" w:rsidRDefault="006D20AF" w:rsidP="006D20AF">
      <w:pPr>
        <w:spacing w:before="240" w:after="60"/>
      </w:pPr>
      <w:r>
        <w:t xml:space="preserve">JOIN invoice_line il2 ON il1.invoice_id = il2.invoice_id </w:t>
      </w:r>
    </w:p>
    <w:p w14:paraId="0417C738" w14:textId="77777777" w:rsidR="006D20AF" w:rsidRDefault="006D20AF" w:rsidP="006D20AF">
      <w:pPr>
        <w:spacing w:before="240" w:after="60"/>
      </w:pPr>
      <w:r>
        <w:t xml:space="preserve">    AND il1.invoice_line_id &lt; il2.invoice_line_id</w:t>
      </w:r>
    </w:p>
    <w:p w14:paraId="1F4267B1" w14:textId="77777777" w:rsidR="006D20AF" w:rsidRDefault="006D20AF" w:rsidP="006D20AF">
      <w:pPr>
        <w:spacing w:before="240" w:after="60"/>
      </w:pPr>
      <w:r>
        <w:lastRenderedPageBreak/>
        <w:t>JOIN track t1 ON il1.track_id = t1.track_id</w:t>
      </w:r>
    </w:p>
    <w:p w14:paraId="5190BB8E" w14:textId="77777777" w:rsidR="006D20AF" w:rsidRDefault="006D20AF" w:rsidP="006D20AF">
      <w:pPr>
        <w:spacing w:before="240" w:after="60"/>
      </w:pPr>
      <w:r>
        <w:t>JOIN track t2 ON il2.track_id = t2.track_id</w:t>
      </w:r>
    </w:p>
    <w:p w14:paraId="387810A7" w14:textId="77777777" w:rsidR="006D20AF" w:rsidRDefault="006D20AF" w:rsidP="006D20AF">
      <w:pPr>
        <w:spacing w:before="240" w:after="60"/>
      </w:pPr>
      <w:r>
        <w:t>JOIN album a1 ON t1.album_id = a1.album_id</w:t>
      </w:r>
    </w:p>
    <w:p w14:paraId="712396E1" w14:textId="77777777" w:rsidR="006D20AF" w:rsidRDefault="006D20AF" w:rsidP="006D20AF">
      <w:pPr>
        <w:spacing w:before="240" w:after="60"/>
      </w:pPr>
      <w:r>
        <w:t>JOIN album a2 ON t2.album_id = a2.album_id</w:t>
      </w:r>
    </w:p>
    <w:p w14:paraId="7D602920" w14:textId="77777777" w:rsidR="006D20AF" w:rsidRDefault="006D20AF" w:rsidP="006D20AF">
      <w:pPr>
        <w:spacing w:before="240" w:after="60"/>
      </w:pPr>
      <w:r>
        <w:t>JOIN artist ar1 ON a1.artist_id = ar1.artist_id</w:t>
      </w:r>
    </w:p>
    <w:p w14:paraId="6D16A656" w14:textId="77777777" w:rsidR="006D20AF" w:rsidRDefault="006D20AF" w:rsidP="006D20AF">
      <w:pPr>
        <w:spacing w:before="240" w:after="60"/>
      </w:pPr>
      <w:r>
        <w:t>JOIN artist ar2 ON a2.artist_id = ar2.artist_id</w:t>
      </w:r>
    </w:p>
    <w:p w14:paraId="18F818DF" w14:textId="77777777" w:rsidR="006D20AF" w:rsidRDefault="006D20AF" w:rsidP="006D20AF">
      <w:pPr>
        <w:spacing w:before="240" w:after="60"/>
      </w:pPr>
      <w:r>
        <w:t>WHERE ar1.artist_id &lt; ar2.artist_id</w:t>
      </w:r>
    </w:p>
    <w:p w14:paraId="00DEDE95" w14:textId="77777777" w:rsidR="006D20AF" w:rsidRDefault="006D20AF" w:rsidP="006D20AF">
      <w:pPr>
        <w:spacing w:before="240" w:after="60"/>
      </w:pPr>
      <w:r>
        <w:t>GROUP BY ar1.artist_id, ar1.name, ar2.artist_id, ar2.name</w:t>
      </w:r>
    </w:p>
    <w:p w14:paraId="010DBD1E" w14:textId="77777777" w:rsidR="006D20AF" w:rsidRDefault="006D20AF" w:rsidP="006D20AF">
      <w:pPr>
        <w:spacing w:before="240" w:after="60"/>
      </w:pPr>
      <w:r>
        <w:t>ORDER BY times_bought_together DESC</w:t>
      </w:r>
    </w:p>
    <w:p w14:paraId="4CA68F86" w14:textId="071CEA37" w:rsidR="006D20AF" w:rsidRDefault="006D20AF" w:rsidP="006D20AF">
      <w:pPr>
        <w:spacing w:before="240" w:after="60"/>
      </w:pPr>
      <w:r>
        <w:t>LIMIT 10;</w:t>
      </w:r>
    </w:p>
    <w:p w14:paraId="1241B6C2" w14:textId="17922102" w:rsidR="006D20AF" w:rsidRPr="006D20AF" w:rsidRDefault="006D20AF" w:rsidP="006D20AF">
      <w:pPr>
        <w:spacing w:before="240" w:after="60"/>
        <w:rPr>
          <w:b/>
          <w:bCs/>
          <w:sz w:val="24"/>
          <w:szCs w:val="24"/>
        </w:rPr>
      </w:pPr>
      <w:r w:rsidRPr="006D20AF">
        <w:rPr>
          <w:b/>
          <w:bCs/>
          <w:sz w:val="24"/>
          <w:szCs w:val="24"/>
        </w:rPr>
        <w:t>Output:</w:t>
      </w:r>
    </w:p>
    <w:p w14:paraId="63D7782B" w14:textId="72035415" w:rsidR="006D20AF" w:rsidRDefault="006D20AF" w:rsidP="006D20AF">
      <w:pPr>
        <w:spacing w:before="240" w:after="60"/>
      </w:pPr>
      <w:r w:rsidRPr="006D20AF">
        <w:rPr>
          <w:noProof/>
        </w:rPr>
        <w:drawing>
          <wp:anchor distT="0" distB="0" distL="114300" distR="114300" simplePos="0" relativeHeight="251658240" behindDoc="0" locked="0" layoutInCell="1" allowOverlap="1" wp14:anchorId="69DA8CFB" wp14:editId="5BD0BD84">
            <wp:simplePos x="914400" y="4198620"/>
            <wp:positionH relativeFrom="column">
              <wp:align>left</wp:align>
            </wp:positionH>
            <wp:positionV relativeFrom="paragraph">
              <wp:align>top</wp:align>
            </wp:positionV>
            <wp:extent cx="3330229" cy="2171888"/>
            <wp:effectExtent l="0" t="0" r="3810" b="0"/>
            <wp:wrapSquare wrapText="bothSides"/>
            <wp:docPr id="199291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16074" name=""/>
                    <pic:cNvPicPr/>
                  </pic:nvPicPr>
                  <pic:blipFill>
                    <a:blip r:embed="rId37">
                      <a:extLst>
                        <a:ext uri="{28A0092B-C50C-407E-A947-70E740481C1C}">
                          <a14:useLocalDpi xmlns:a14="http://schemas.microsoft.com/office/drawing/2010/main" val="0"/>
                        </a:ext>
                      </a:extLst>
                    </a:blip>
                    <a:stretch>
                      <a:fillRect/>
                    </a:stretch>
                  </pic:blipFill>
                  <pic:spPr>
                    <a:xfrm>
                      <a:off x="0" y="0"/>
                      <a:ext cx="3330229" cy="2171888"/>
                    </a:xfrm>
                    <a:prstGeom prst="rect">
                      <a:avLst/>
                    </a:prstGeom>
                  </pic:spPr>
                </pic:pic>
              </a:graphicData>
            </a:graphic>
          </wp:anchor>
        </w:drawing>
      </w:r>
      <w:r>
        <w:br w:type="textWrapping" w:clear="all"/>
      </w:r>
    </w:p>
    <w:p w14:paraId="03B06C41" w14:textId="5D912086" w:rsidR="006D20AF" w:rsidRDefault="006D20AF" w:rsidP="006D20AF">
      <w:pPr>
        <w:spacing w:before="240" w:after="60"/>
      </w:pPr>
      <w:r w:rsidRPr="006D20AF">
        <w:rPr>
          <w:noProof/>
        </w:rPr>
        <w:drawing>
          <wp:inline distT="0" distB="0" distL="0" distR="0" wp14:anchorId="2399A7FF" wp14:editId="58CEAA04">
            <wp:extent cx="3520745" cy="2324301"/>
            <wp:effectExtent l="0" t="0" r="3810" b="0"/>
            <wp:docPr id="1525323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23004" name=""/>
                    <pic:cNvPicPr/>
                  </pic:nvPicPr>
                  <pic:blipFill>
                    <a:blip r:embed="rId38"/>
                    <a:stretch>
                      <a:fillRect/>
                    </a:stretch>
                  </pic:blipFill>
                  <pic:spPr>
                    <a:xfrm>
                      <a:off x="0" y="0"/>
                      <a:ext cx="3520745" cy="2324301"/>
                    </a:xfrm>
                    <a:prstGeom prst="rect">
                      <a:avLst/>
                    </a:prstGeom>
                  </pic:spPr>
                </pic:pic>
              </a:graphicData>
            </a:graphic>
          </wp:inline>
        </w:drawing>
      </w:r>
    </w:p>
    <w:p w14:paraId="147E7124" w14:textId="77777777" w:rsidR="006D20AF" w:rsidRDefault="006D20AF" w:rsidP="006D20AF">
      <w:pPr>
        <w:spacing w:before="240" w:after="60"/>
      </w:pPr>
    </w:p>
    <w:p w14:paraId="62656E52" w14:textId="77777777" w:rsidR="006D20AF" w:rsidRDefault="006D20AF" w:rsidP="006D20AF">
      <w:pPr>
        <w:spacing w:before="240" w:after="60"/>
      </w:pPr>
    </w:p>
    <w:p w14:paraId="68D5932B" w14:textId="77777777" w:rsidR="006D20AF" w:rsidRDefault="006D20AF" w:rsidP="006D20AF">
      <w:pPr>
        <w:spacing w:before="240" w:after="60"/>
      </w:pPr>
    </w:p>
    <w:p w14:paraId="7D1A7541" w14:textId="25324020" w:rsidR="006D20AF" w:rsidRPr="006D20AF" w:rsidRDefault="006D20AF" w:rsidP="006D20AF">
      <w:pPr>
        <w:spacing w:before="240" w:after="60"/>
        <w:rPr>
          <w:b/>
          <w:bCs/>
          <w:sz w:val="24"/>
          <w:szCs w:val="24"/>
        </w:rPr>
      </w:pPr>
      <w:r w:rsidRPr="006D20AF">
        <w:rPr>
          <w:b/>
          <w:bCs/>
          <w:sz w:val="24"/>
          <w:szCs w:val="24"/>
        </w:rPr>
        <w:t>Visualisation:</w:t>
      </w:r>
    </w:p>
    <w:p w14:paraId="17A6925C" w14:textId="247B1249" w:rsidR="006D20AF" w:rsidRDefault="006D20AF" w:rsidP="006D20AF">
      <w:pPr>
        <w:spacing w:before="240" w:after="60"/>
      </w:pPr>
      <w:r>
        <w:rPr>
          <w:noProof/>
        </w:rPr>
        <w:drawing>
          <wp:inline distT="0" distB="0" distL="0" distR="0" wp14:anchorId="20794F6A" wp14:editId="68E867A1">
            <wp:extent cx="4572000" cy="2743200"/>
            <wp:effectExtent l="0" t="0" r="0" b="0"/>
            <wp:docPr id="123877936" name="Chart 1">
              <a:extLst xmlns:a="http://schemas.openxmlformats.org/drawingml/2006/main">
                <a:ext uri="{FF2B5EF4-FFF2-40B4-BE49-F238E27FC236}">
                  <a16:creationId xmlns:a16="http://schemas.microsoft.com/office/drawing/2014/main" id="{57A2C025-997C-FBDC-D51A-70FD12F17A3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6AF70FD4" w14:textId="55D21A45" w:rsidR="006D20AF" w:rsidRPr="006D20AF" w:rsidRDefault="006D20AF" w:rsidP="006D20AF">
      <w:pPr>
        <w:spacing w:before="240" w:after="60"/>
        <w:rPr>
          <w:b/>
          <w:bCs/>
          <w:sz w:val="24"/>
          <w:szCs w:val="24"/>
        </w:rPr>
      </w:pPr>
      <w:r w:rsidRPr="006D20AF">
        <w:rPr>
          <w:b/>
          <w:bCs/>
          <w:sz w:val="24"/>
          <w:szCs w:val="24"/>
        </w:rPr>
        <w:t>Brief Explanation:</w:t>
      </w:r>
    </w:p>
    <w:p w14:paraId="48ADD269" w14:textId="175C4541" w:rsidR="006D20AF" w:rsidRDefault="006D20AF" w:rsidP="006D20AF">
      <w:pPr>
        <w:spacing w:before="240" w:after="60"/>
      </w:pPr>
      <w:r w:rsidRPr="006D20AF">
        <w:t>Product affinity is measured by identifying genre and artist pairs that appear together in the same invoice. A self-join on the invoice_line table pairs items within the same transaction. The condition il1.invoice_line_id &lt; il2.invoice_line_id avoids counting the same pair twice. Results are grouped by genre/artist pairs and counted by distinct invoices to determine co-purchase frequency.</w:t>
      </w:r>
    </w:p>
    <w:p w14:paraId="5975B4B3" w14:textId="23B58E7F" w:rsidR="006D20AF" w:rsidRPr="006D20AF" w:rsidRDefault="006D20AF" w:rsidP="006D20AF">
      <w:pPr>
        <w:spacing w:before="240" w:after="60"/>
        <w:rPr>
          <w:b/>
          <w:bCs/>
          <w:sz w:val="24"/>
          <w:szCs w:val="24"/>
        </w:rPr>
      </w:pPr>
      <w:r w:rsidRPr="006D20AF">
        <w:rPr>
          <w:b/>
          <w:bCs/>
          <w:sz w:val="24"/>
          <w:szCs w:val="24"/>
        </w:rPr>
        <w:t>Approach:</w:t>
      </w:r>
    </w:p>
    <w:p w14:paraId="3364E7F7" w14:textId="525FBB6B" w:rsidR="006D20AF" w:rsidRDefault="006D20AF" w:rsidP="006D20AF">
      <w:pPr>
        <w:spacing w:before="240" w:after="60"/>
      </w:pPr>
      <w:r w:rsidRPr="006D20AF">
        <w:t>The invoice_line table is self-joined on invoice_id to find items purchased in the same transaction. For genre affinity, each paired item is linked to its genre via the track table, and the condition g1.genre_id &lt; g2.genre_id ensures each genre pair is counted only once (e.g., Rock+Metal but not Metal+Rock). The same logic applies for artist pairs using the album and artist tables. The count of distinct invoices measures how often each pair co-occurs in customer purchases.</w:t>
      </w:r>
    </w:p>
    <w:p w14:paraId="09DEAD3F" w14:textId="3E980737" w:rsidR="006D20AF" w:rsidRPr="006D20AF" w:rsidRDefault="006D20AF" w:rsidP="006D20AF">
      <w:pPr>
        <w:spacing w:before="240" w:after="60"/>
        <w:rPr>
          <w:b/>
          <w:bCs/>
          <w:sz w:val="24"/>
          <w:szCs w:val="24"/>
        </w:rPr>
      </w:pPr>
      <w:r w:rsidRPr="006D20AF">
        <w:rPr>
          <w:b/>
          <w:bCs/>
          <w:sz w:val="24"/>
          <w:szCs w:val="24"/>
        </w:rPr>
        <w:t>Insights:</w:t>
      </w:r>
    </w:p>
    <w:p w14:paraId="5E4BB5C3" w14:textId="2CA09268" w:rsidR="006D20AF" w:rsidRPr="006D20AF" w:rsidRDefault="006D20AF" w:rsidP="006D20AF">
      <w:pPr>
        <w:numPr>
          <w:ilvl w:val="0"/>
          <w:numId w:val="8"/>
        </w:numPr>
        <w:spacing w:before="240" w:after="60"/>
      </w:pPr>
      <w:r w:rsidRPr="006D20AF">
        <w:rPr>
          <w:b/>
          <w:bCs/>
        </w:rPr>
        <w:t>Rock + Metal is the strongest genre pair</w:t>
      </w:r>
      <w:r w:rsidRPr="006D20AF">
        <w:t> (219 co-purchases) customers who buy Rock frequently also buy Metal in the same transaction.</w:t>
      </w:r>
    </w:p>
    <w:p w14:paraId="1988E105" w14:textId="2010F6E4" w:rsidR="006D20AF" w:rsidRPr="006D20AF" w:rsidRDefault="006D20AF" w:rsidP="006D20AF">
      <w:pPr>
        <w:numPr>
          <w:ilvl w:val="0"/>
          <w:numId w:val="8"/>
        </w:numPr>
        <w:spacing w:before="240" w:after="60"/>
      </w:pPr>
      <w:r w:rsidRPr="006D20AF">
        <w:rPr>
          <w:b/>
          <w:bCs/>
        </w:rPr>
        <w:t>Rock appears in 4 of the top 5 pairs</w:t>
      </w:r>
      <w:r w:rsidRPr="006D20AF">
        <w:t xml:space="preserve"> confirming Rock as the anchor genre that drives cross-genre purchases.</w:t>
      </w:r>
    </w:p>
    <w:p w14:paraId="332D34DD" w14:textId="50412ED7" w:rsidR="006D20AF" w:rsidRPr="006D20AF" w:rsidRDefault="006D20AF" w:rsidP="006D20AF">
      <w:pPr>
        <w:numPr>
          <w:ilvl w:val="0"/>
          <w:numId w:val="8"/>
        </w:numPr>
        <w:spacing w:before="240" w:after="60"/>
      </w:pPr>
      <w:r w:rsidRPr="006D20AF">
        <w:rPr>
          <w:b/>
          <w:bCs/>
        </w:rPr>
        <w:t>Green Day is the most "connective" artist</w:t>
      </w:r>
      <w:r w:rsidRPr="006D20AF">
        <w:t xml:space="preserve"> appearing in 4 of the top 10 artist pairs, making them ideal for cross-selling recommendations.</w:t>
      </w:r>
    </w:p>
    <w:p w14:paraId="6851D707" w14:textId="77777777" w:rsidR="006D20AF" w:rsidRPr="006D20AF" w:rsidRDefault="006D20AF" w:rsidP="006D20AF">
      <w:pPr>
        <w:numPr>
          <w:ilvl w:val="0"/>
          <w:numId w:val="8"/>
        </w:numPr>
        <w:spacing w:before="240" w:after="60"/>
      </w:pPr>
      <w:r w:rsidRPr="006D20AF">
        <w:t>Genre affinity is concentrated around the Rock-Metal-Alternative cluster, suggesting these genres share a common customer base.</w:t>
      </w:r>
    </w:p>
    <w:p w14:paraId="257A199D" w14:textId="25114B3E" w:rsidR="006D20AF" w:rsidRPr="006D20AF" w:rsidRDefault="006D20AF" w:rsidP="006D20AF">
      <w:pPr>
        <w:spacing w:before="240" w:after="60"/>
        <w:rPr>
          <w:b/>
          <w:bCs/>
          <w:sz w:val="24"/>
          <w:szCs w:val="24"/>
        </w:rPr>
      </w:pPr>
      <w:r w:rsidRPr="006D20AF">
        <w:rPr>
          <w:b/>
          <w:bCs/>
          <w:sz w:val="24"/>
          <w:szCs w:val="24"/>
        </w:rPr>
        <w:t>Recommendations:</w:t>
      </w:r>
    </w:p>
    <w:p w14:paraId="00E53F42" w14:textId="77777777" w:rsidR="006D20AF" w:rsidRPr="006D20AF" w:rsidRDefault="006D20AF" w:rsidP="006D20AF">
      <w:pPr>
        <w:numPr>
          <w:ilvl w:val="0"/>
          <w:numId w:val="9"/>
        </w:numPr>
        <w:spacing w:before="240" w:after="60"/>
      </w:pPr>
      <w:r w:rsidRPr="006D20AF">
        <w:rPr>
          <w:b/>
          <w:bCs/>
        </w:rPr>
        <w:t>Create "Frequently Bought Together" bundles</w:t>
      </w:r>
      <w:r w:rsidRPr="006D20AF">
        <w:t> pairing Rock albums with Metal and Alternative &amp; Punk albums to increase basket size.</w:t>
      </w:r>
    </w:p>
    <w:p w14:paraId="75B87CD9" w14:textId="602F59F9" w:rsidR="006D20AF" w:rsidRPr="006D20AF" w:rsidRDefault="006D20AF" w:rsidP="006D20AF">
      <w:pPr>
        <w:numPr>
          <w:ilvl w:val="0"/>
          <w:numId w:val="9"/>
        </w:numPr>
        <w:spacing w:before="240" w:after="60"/>
      </w:pPr>
      <w:r w:rsidRPr="006D20AF">
        <w:rPr>
          <w:b/>
          <w:bCs/>
        </w:rPr>
        <w:lastRenderedPageBreak/>
        <w:t>Use Green Day, Foo Fighters, and Nirvana as anchor artists</w:t>
      </w:r>
      <w:r w:rsidRPr="006D20AF">
        <w:t> in recommendation engines customers who buy one are very likely to purchase the others.</w:t>
      </w:r>
    </w:p>
    <w:p w14:paraId="419A81AD" w14:textId="77777777" w:rsidR="006D20AF" w:rsidRPr="006D20AF" w:rsidRDefault="006D20AF" w:rsidP="006D20AF">
      <w:pPr>
        <w:numPr>
          <w:ilvl w:val="0"/>
          <w:numId w:val="9"/>
        </w:numPr>
        <w:spacing w:before="240" w:after="60"/>
      </w:pPr>
      <w:r w:rsidRPr="006D20AF">
        <w:rPr>
          <w:b/>
          <w:bCs/>
        </w:rPr>
        <w:t>Design cross-genre playlists and promotions</w:t>
      </w:r>
      <w:r w:rsidRPr="006D20AF">
        <w:t> around the Rock-Metal-Alternative cluster to drive discovery and additional purchases.</w:t>
      </w:r>
    </w:p>
    <w:p w14:paraId="5F6D9DFE" w14:textId="77777777" w:rsidR="006D20AF" w:rsidRPr="006D20AF" w:rsidRDefault="006D20AF" w:rsidP="006D20AF">
      <w:pPr>
        <w:numPr>
          <w:ilvl w:val="0"/>
          <w:numId w:val="9"/>
        </w:numPr>
        <w:spacing w:before="240" w:after="60"/>
      </w:pPr>
      <w:r w:rsidRPr="00446F37">
        <w:rPr>
          <w:b/>
          <w:bCs/>
          <w:color w:val="000000" w:themeColor="text1"/>
          <w:sz w:val="24"/>
          <w:szCs w:val="24"/>
        </w:rPr>
        <w:t>Avoid pairing distant genres (e.g., Classical + Metal) in recommendations, as they show minimal co-</w:t>
      </w:r>
      <w:r w:rsidRPr="006D20AF">
        <w:t>purchase behavior.</w:t>
      </w:r>
    </w:p>
    <w:p w14:paraId="0A439414" w14:textId="77777777" w:rsidR="006D20AF" w:rsidRDefault="006D20AF" w:rsidP="006D20AF">
      <w:pPr>
        <w:spacing w:before="240" w:after="60"/>
      </w:pPr>
    </w:p>
    <w:p w14:paraId="27E06CE4" w14:textId="77777777" w:rsidR="006D20AF" w:rsidRDefault="006D20AF" w:rsidP="006D20AF">
      <w:pPr>
        <w:spacing w:before="240" w:after="60"/>
      </w:pPr>
    </w:p>
    <w:p w14:paraId="00000040" w14:textId="77777777" w:rsidR="003360EA" w:rsidRDefault="00000000">
      <w:pPr>
        <w:spacing w:before="240" w:after="60"/>
        <w:rPr>
          <w:color w:val="C00000"/>
        </w:rPr>
      </w:pPr>
      <w:r>
        <w:rPr>
          <w:b/>
          <w:bCs/>
          <w:color w:val="C00000"/>
        </w:rPr>
        <w:t xml:space="preserve">Q5 </w:t>
      </w:r>
      <w:r>
        <w:rPr>
          <w:color w:val="C00000"/>
        </w:rPr>
        <w:t>Regional Market Analysis: Do customer purchasing behaviors and churn rates vary across different geographic regions or store locations? How might these correlate with local demographic or economic factors?</w:t>
      </w:r>
    </w:p>
    <w:p w14:paraId="7D60365A" w14:textId="014394E6" w:rsidR="002237CC" w:rsidRPr="00446F37" w:rsidRDefault="002237CC">
      <w:pPr>
        <w:spacing w:before="240" w:after="60"/>
        <w:rPr>
          <w:b/>
          <w:bCs/>
          <w:color w:val="000000" w:themeColor="text1"/>
          <w:sz w:val="24"/>
          <w:szCs w:val="24"/>
        </w:rPr>
      </w:pPr>
      <w:r w:rsidRPr="00446F37">
        <w:rPr>
          <w:b/>
          <w:bCs/>
          <w:color w:val="000000" w:themeColor="text1"/>
          <w:sz w:val="24"/>
          <w:szCs w:val="24"/>
        </w:rPr>
        <w:t>Query:</w:t>
      </w:r>
    </w:p>
    <w:p w14:paraId="5068CC9D" w14:textId="77777777" w:rsidR="002237CC" w:rsidRPr="002237CC" w:rsidRDefault="002237CC" w:rsidP="002237CC">
      <w:pPr>
        <w:spacing w:before="240" w:after="60"/>
      </w:pPr>
      <w:r w:rsidRPr="002237CC">
        <w:t>SQL Query 1 — Regional behavior + churn rate by country:</w:t>
      </w:r>
    </w:p>
    <w:p w14:paraId="71522AA9" w14:textId="77777777" w:rsidR="002237CC" w:rsidRDefault="002237CC" w:rsidP="002237CC">
      <w:pPr>
        <w:spacing w:before="240" w:after="60"/>
      </w:pPr>
      <w:r>
        <w:t>WITH customer_stats AS (</w:t>
      </w:r>
    </w:p>
    <w:p w14:paraId="783B8E7A" w14:textId="77777777" w:rsidR="002237CC" w:rsidRDefault="002237CC" w:rsidP="002237CC">
      <w:pPr>
        <w:spacing w:before="240" w:after="60"/>
      </w:pPr>
      <w:r>
        <w:t xml:space="preserve">    SELECT </w:t>
      </w:r>
    </w:p>
    <w:p w14:paraId="1FD5CC8B" w14:textId="77777777" w:rsidR="002237CC" w:rsidRDefault="002237CC" w:rsidP="002237CC">
      <w:pPr>
        <w:spacing w:before="240" w:after="60"/>
      </w:pPr>
      <w:r>
        <w:t xml:space="preserve">        c.customer_id,</w:t>
      </w:r>
    </w:p>
    <w:p w14:paraId="6814AB76" w14:textId="77777777" w:rsidR="002237CC" w:rsidRDefault="002237CC" w:rsidP="002237CC">
      <w:pPr>
        <w:spacing w:before="240" w:after="60"/>
      </w:pPr>
      <w:r>
        <w:t xml:space="preserve">        c.country,</w:t>
      </w:r>
    </w:p>
    <w:p w14:paraId="7C02CC31" w14:textId="77777777" w:rsidR="002237CC" w:rsidRDefault="002237CC" w:rsidP="002237CC">
      <w:pPr>
        <w:spacing w:before="240" w:after="60"/>
      </w:pPr>
      <w:r>
        <w:t xml:space="preserve">        COUNT(DISTINCT i.invoice_id) AS num_orders,</w:t>
      </w:r>
    </w:p>
    <w:p w14:paraId="12607D72" w14:textId="77777777" w:rsidR="002237CC" w:rsidRDefault="002237CC" w:rsidP="002237CC">
      <w:pPr>
        <w:spacing w:before="240" w:after="60"/>
      </w:pPr>
      <w:r>
        <w:t xml:space="preserve">        ROUND(AVG(i.total), 2) AS avg_order_value,</w:t>
      </w:r>
    </w:p>
    <w:p w14:paraId="1AB94BD1" w14:textId="77777777" w:rsidR="002237CC" w:rsidRDefault="002237CC" w:rsidP="002237CC">
      <w:pPr>
        <w:spacing w:before="240" w:after="60"/>
      </w:pPr>
      <w:r>
        <w:t xml:space="preserve">        ROUND(SUM(i.total), 2) AS total_spend,</w:t>
      </w:r>
    </w:p>
    <w:p w14:paraId="519E5CC1" w14:textId="77777777" w:rsidR="002237CC" w:rsidRDefault="002237CC" w:rsidP="002237CC">
      <w:pPr>
        <w:spacing w:before="240" w:after="60"/>
      </w:pPr>
      <w:r>
        <w:t xml:space="preserve">        MAX(i.invoice_date) AS last_purchase</w:t>
      </w:r>
    </w:p>
    <w:p w14:paraId="43592B0F" w14:textId="77777777" w:rsidR="002237CC" w:rsidRDefault="002237CC" w:rsidP="002237CC">
      <w:pPr>
        <w:spacing w:before="240" w:after="60"/>
      </w:pPr>
      <w:r>
        <w:t xml:space="preserve">    FROM customer c</w:t>
      </w:r>
    </w:p>
    <w:p w14:paraId="4ED5BB36" w14:textId="77777777" w:rsidR="002237CC" w:rsidRDefault="002237CC" w:rsidP="002237CC">
      <w:pPr>
        <w:spacing w:before="240" w:after="60"/>
      </w:pPr>
      <w:r>
        <w:t xml:space="preserve">    JOIN invoice i ON c.customer_id = i.customer_id</w:t>
      </w:r>
    </w:p>
    <w:p w14:paraId="787BDB82" w14:textId="77777777" w:rsidR="002237CC" w:rsidRDefault="002237CC" w:rsidP="002237CC">
      <w:pPr>
        <w:spacing w:before="240" w:after="60"/>
      </w:pPr>
      <w:r>
        <w:t xml:space="preserve">    GROUP BY c.customer_id, c.country</w:t>
      </w:r>
    </w:p>
    <w:p w14:paraId="42A102B6" w14:textId="77777777" w:rsidR="002237CC" w:rsidRDefault="002237CC" w:rsidP="002237CC">
      <w:pPr>
        <w:spacing w:before="240" w:after="60"/>
      </w:pPr>
      <w:r>
        <w:t>)</w:t>
      </w:r>
    </w:p>
    <w:p w14:paraId="35F1DCF4" w14:textId="77777777" w:rsidR="002237CC" w:rsidRDefault="002237CC" w:rsidP="002237CC">
      <w:pPr>
        <w:spacing w:before="240" w:after="60"/>
      </w:pPr>
      <w:r>
        <w:t xml:space="preserve">SELECT </w:t>
      </w:r>
    </w:p>
    <w:p w14:paraId="1AB65881" w14:textId="77777777" w:rsidR="002237CC" w:rsidRDefault="002237CC" w:rsidP="002237CC">
      <w:pPr>
        <w:spacing w:before="240" w:after="60"/>
      </w:pPr>
      <w:r>
        <w:t xml:space="preserve">    cs.country,</w:t>
      </w:r>
    </w:p>
    <w:p w14:paraId="606E1ADD" w14:textId="77777777" w:rsidR="002237CC" w:rsidRDefault="002237CC" w:rsidP="002237CC">
      <w:pPr>
        <w:spacing w:before="240" w:after="60"/>
      </w:pPr>
      <w:r>
        <w:t xml:space="preserve">    COUNT(*) AS num_customers,</w:t>
      </w:r>
    </w:p>
    <w:p w14:paraId="7B096D7E" w14:textId="77777777" w:rsidR="002237CC" w:rsidRDefault="002237CC" w:rsidP="002237CC">
      <w:pPr>
        <w:spacing w:before="240" w:after="60"/>
      </w:pPr>
      <w:r>
        <w:t xml:space="preserve">    ROUND(AVG(cs.num_orders), 2) AS avg_orders_per_customer,</w:t>
      </w:r>
    </w:p>
    <w:p w14:paraId="33BA797A" w14:textId="77777777" w:rsidR="002237CC" w:rsidRDefault="002237CC" w:rsidP="002237CC">
      <w:pPr>
        <w:spacing w:before="240" w:after="60"/>
      </w:pPr>
      <w:r>
        <w:t xml:space="preserve">    ROUND(AVG(cs.avg_order_value), 2) AS avg_order_value,</w:t>
      </w:r>
    </w:p>
    <w:p w14:paraId="13D31D28" w14:textId="77777777" w:rsidR="002237CC" w:rsidRDefault="002237CC" w:rsidP="002237CC">
      <w:pPr>
        <w:spacing w:before="240" w:after="60"/>
      </w:pPr>
      <w:r>
        <w:t xml:space="preserve">    ROUND(AVG(cs.total_spend), 2) AS avg_total_spend,</w:t>
      </w:r>
    </w:p>
    <w:p w14:paraId="25124739" w14:textId="77777777" w:rsidR="002237CC" w:rsidRDefault="002237CC" w:rsidP="002237CC">
      <w:pPr>
        <w:spacing w:before="240" w:after="60"/>
      </w:pPr>
      <w:r>
        <w:t xml:space="preserve">    SUM(CASE WHEN cs.last_purchase &lt; DATE_SUB((SELECT MAX(invoice_date) FROM invoice), INTERVAL 3 MONTH) THEN 1 ELSE 0 END) AS churned_customers,</w:t>
      </w:r>
    </w:p>
    <w:p w14:paraId="49431851" w14:textId="77777777" w:rsidR="002237CC" w:rsidRDefault="002237CC" w:rsidP="002237CC">
      <w:pPr>
        <w:spacing w:before="240" w:after="60"/>
      </w:pPr>
      <w:r>
        <w:lastRenderedPageBreak/>
        <w:t xml:space="preserve">    ROUND(SUM(CASE WHEN cs.last_purchase &lt; DATE_SUB((SELECT MAX(invoice_date) FROM invoice), INTERVAL 3 MONTH) THEN 1 ELSE 0 END) * 100.0 / COUNT(*), 2) AS churn_rate_pct</w:t>
      </w:r>
    </w:p>
    <w:p w14:paraId="2E08C7A0" w14:textId="77777777" w:rsidR="002237CC" w:rsidRDefault="002237CC" w:rsidP="002237CC">
      <w:pPr>
        <w:spacing w:before="240" w:after="60"/>
      </w:pPr>
      <w:r>
        <w:t>FROM customer_stats cs</w:t>
      </w:r>
    </w:p>
    <w:p w14:paraId="21DF03B1" w14:textId="77777777" w:rsidR="002237CC" w:rsidRDefault="002237CC" w:rsidP="002237CC">
      <w:pPr>
        <w:spacing w:before="240" w:after="60"/>
      </w:pPr>
      <w:r>
        <w:t>GROUP BY cs.country</w:t>
      </w:r>
    </w:p>
    <w:p w14:paraId="4BEB404D" w14:textId="039D6A7B" w:rsidR="002237CC" w:rsidRDefault="002237CC" w:rsidP="002237CC">
      <w:pPr>
        <w:spacing w:before="240" w:after="60"/>
      </w:pPr>
      <w:r>
        <w:t>ORDER BY num_customers DESC, avg_total_spend DESC;</w:t>
      </w:r>
    </w:p>
    <w:p w14:paraId="3DE44FDE" w14:textId="77777777" w:rsidR="002237CC" w:rsidRPr="002237CC" w:rsidRDefault="002237CC" w:rsidP="002237CC">
      <w:pPr>
        <w:spacing w:before="240" w:after="60"/>
      </w:pPr>
      <w:r w:rsidRPr="002237CC">
        <w:t>SQL Query 2 — Revenue vs churn for countries with 2+ customers:</w:t>
      </w:r>
    </w:p>
    <w:p w14:paraId="33C1B3D6" w14:textId="77777777" w:rsidR="002237CC" w:rsidRDefault="002237CC" w:rsidP="002237CC">
      <w:pPr>
        <w:spacing w:before="240" w:after="60"/>
      </w:pPr>
      <w:r>
        <w:t>WITH customer_stats AS (</w:t>
      </w:r>
    </w:p>
    <w:p w14:paraId="291CDEBA" w14:textId="77777777" w:rsidR="002237CC" w:rsidRDefault="002237CC" w:rsidP="002237CC">
      <w:pPr>
        <w:spacing w:before="240" w:after="60"/>
      </w:pPr>
      <w:r>
        <w:t xml:space="preserve">    SELECT </w:t>
      </w:r>
    </w:p>
    <w:p w14:paraId="53995212" w14:textId="77777777" w:rsidR="002237CC" w:rsidRDefault="002237CC" w:rsidP="002237CC">
      <w:pPr>
        <w:spacing w:before="240" w:after="60"/>
      </w:pPr>
      <w:r>
        <w:t xml:space="preserve">        c.customer_id,</w:t>
      </w:r>
    </w:p>
    <w:p w14:paraId="3BEE67D6" w14:textId="77777777" w:rsidR="002237CC" w:rsidRDefault="002237CC" w:rsidP="002237CC">
      <w:pPr>
        <w:spacing w:before="240" w:after="60"/>
      </w:pPr>
      <w:r>
        <w:t xml:space="preserve">        c.country,</w:t>
      </w:r>
    </w:p>
    <w:p w14:paraId="44125AC7" w14:textId="77777777" w:rsidR="002237CC" w:rsidRDefault="002237CC" w:rsidP="002237CC">
      <w:pPr>
        <w:spacing w:before="240" w:after="60"/>
      </w:pPr>
      <w:r>
        <w:t xml:space="preserve">        SUM(i.total) AS total_spend,</w:t>
      </w:r>
    </w:p>
    <w:p w14:paraId="0F315C90" w14:textId="77777777" w:rsidR="002237CC" w:rsidRDefault="002237CC" w:rsidP="002237CC">
      <w:pPr>
        <w:spacing w:before="240" w:after="60"/>
      </w:pPr>
      <w:r>
        <w:t xml:space="preserve">        MAX(i.invoice_date) AS last_purchase</w:t>
      </w:r>
    </w:p>
    <w:p w14:paraId="73B8B2BD" w14:textId="77777777" w:rsidR="002237CC" w:rsidRDefault="002237CC" w:rsidP="002237CC">
      <w:pPr>
        <w:spacing w:before="240" w:after="60"/>
      </w:pPr>
      <w:r>
        <w:t xml:space="preserve">    FROM customer c</w:t>
      </w:r>
    </w:p>
    <w:p w14:paraId="0FADDFDE" w14:textId="77777777" w:rsidR="002237CC" w:rsidRDefault="002237CC" w:rsidP="002237CC">
      <w:pPr>
        <w:spacing w:before="240" w:after="60"/>
      </w:pPr>
      <w:r>
        <w:t xml:space="preserve">    JOIN invoice i ON c.customer_id = i.customer_id</w:t>
      </w:r>
    </w:p>
    <w:p w14:paraId="1C720E02" w14:textId="77777777" w:rsidR="002237CC" w:rsidRDefault="002237CC" w:rsidP="002237CC">
      <w:pPr>
        <w:spacing w:before="240" w:after="60"/>
      </w:pPr>
      <w:r>
        <w:t xml:space="preserve">    GROUP BY c.customer_id, c.country</w:t>
      </w:r>
    </w:p>
    <w:p w14:paraId="5E902BB5" w14:textId="77777777" w:rsidR="002237CC" w:rsidRDefault="002237CC" w:rsidP="002237CC">
      <w:pPr>
        <w:spacing w:before="240" w:after="60"/>
      </w:pPr>
      <w:r>
        <w:t>)</w:t>
      </w:r>
    </w:p>
    <w:p w14:paraId="5BE99572" w14:textId="77777777" w:rsidR="002237CC" w:rsidRDefault="002237CC" w:rsidP="002237CC">
      <w:pPr>
        <w:spacing w:before="240" w:after="60"/>
      </w:pPr>
      <w:r>
        <w:t xml:space="preserve">SELECT </w:t>
      </w:r>
    </w:p>
    <w:p w14:paraId="2B171653" w14:textId="77777777" w:rsidR="002237CC" w:rsidRDefault="002237CC" w:rsidP="002237CC">
      <w:pPr>
        <w:spacing w:before="240" w:after="60"/>
      </w:pPr>
      <w:r>
        <w:t xml:space="preserve">    cs.country,</w:t>
      </w:r>
    </w:p>
    <w:p w14:paraId="2FC034D0" w14:textId="77777777" w:rsidR="002237CC" w:rsidRDefault="002237CC" w:rsidP="002237CC">
      <w:pPr>
        <w:spacing w:before="240" w:after="60"/>
      </w:pPr>
      <w:r>
        <w:t xml:space="preserve">    COUNT(*) AS num_customers,</w:t>
      </w:r>
    </w:p>
    <w:p w14:paraId="7BB6CE0D" w14:textId="77777777" w:rsidR="002237CC" w:rsidRDefault="002237CC" w:rsidP="002237CC">
      <w:pPr>
        <w:spacing w:before="240" w:after="60"/>
      </w:pPr>
      <w:r>
        <w:t xml:space="preserve">    ROUND(SUM(cs.total_spend), 2) AS total_revenue,</w:t>
      </w:r>
    </w:p>
    <w:p w14:paraId="2F0BB54C" w14:textId="77777777" w:rsidR="002237CC" w:rsidRDefault="002237CC" w:rsidP="002237CC">
      <w:pPr>
        <w:spacing w:before="240" w:after="60"/>
      </w:pPr>
      <w:r>
        <w:t xml:space="preserve">    ROUND(AVG(cs.total_spend), 2) AS avg_spend_per_customer,</w:t>
      </w:r>
    </w:p>
    <w:p w14:paraId="6F36DFBA" w14:textId="77777777" w:rsidR="002237CC" w:rsidRDefault="002237CC" w:rsidP="002237CC">
      <w:pPr>
        <w:spacing w:before="240" w:after="60"/>
      </w:pPr>
      <w:r>
        <w:t xml:space="preserve">    SUM(CASE WHEN cs.last_purchase &lt; DATE_SUB((SELECT MAX(invoice_date) FROM invoice), INTERVAL 3 MONTH) THEN 1 ELSE 0 END) AS churned,</w:t>
      </w:r>
    </w:p>
    <w:p w14:paraId="2731C87A" w14:textId="77777777" w:rsidR="002237CC" w:rsidRDefault="002237CC" w:rsidP="002237CC">
      <w:pPr>
        <w:spacing w:before="240" w:after="60"/>
      </w:pPr>
      <w:r>
        <w:t xml:space="preserve">    ROUND(SUM(CASE WHEN cs.last_purchase &lt; DATE_SUB((SELECT MAX(invoice_date) FROM invoice), INTERVAL 3 MONTH) THEN 1 ELSE 0 END) * 100.0 / COUNT(*), 2) AS churn_rate_pct</w:t>
      </w:r>
    </w:p>
    <w:p w14:paraId="3BE4A4FF" w14:textId="77777777" w:rsidR="002237CC" w:rsidRDefault="002237CC" w:rsidP="002237CC">
      <w:pPr>
        <w:spacing w:before="240" w:after="60"/>
      </w:pPr>
      <w:r>
        <w:t>FROM customer_stats cs</w:t>
      </w:r>
    </w:p>
    <w:p w14:paraId="4D9A98B6" w14:textId="77777777" w:rsidR="002237CC" w:rsidRDefault="002237CC" w:rsidP="002237CC">
      <w:pPr>
        <w:spacing w:before="240" w:after="60"/>
      </w:pPr>
      <w:r>
        <w:t>GROUP BY cs.country</w:t>
      </w:r>
    </w:p>
    <w:p w14:paraId="3EE1624C" w14:textId="77777777" w:rsidR="002237CC" w:rsidRDefault="002237CC" w:rsidP="002237CC">
      <w:pPr>
        <w:spacing w:before="240" w:after="60"/>
      </w:pPr>
      <w:r>
        <w:t>HAVING COUNT(*) &gt;= 2</w:t>
      </w:r>
    </w:p>
    <w:p w14:paraId="38CCC49E" w14:textId="6784D1D4" w:rsidR="002237CC" w:rsidRDefault="002237CC" w:rsidP="002237CC">
      <w:pPr>
        <w:spacing w:before="240" w:after="60"/>
      </w:pPr>
      <w:r>
        <w:t>ORDER BY total_revenue DESC;</w:t>
      </w:r>
    </w:p>
    <w:p w14:paraId="5F5D975E" w14:textId="77777777" w:rsidR="002237CC" w:rsidRDefault="002237CC" w:rsidP="002237CC">
      <w:pPr>
        <w:spacing w:before="240" w:after="60"/>
      </w:pPr>
    </w:p>
    <w:p w14:paraId="153E1FA7" w14:textId="77777777" w:rsidR="002237CC" w:rsidRDefault="002237CC" w:rsidP="002237CC">
      <w:pPr>
        <w:spacing w:before="240" w:after="60"/>
      </w:pPr>
    </w:p>
    <w:p w14:paraId="411CD74C" w14:textId="553D9BCE" w:rsidR="002237CC" w:rsidRPr="00446F37" w:rsidRDefault="002237CC" w:rsidP="002237CC">
      <w:pPr>
        <w:spacing w:before="240" w:after="60"/>
        <w:rPr>
          <w:b/>
          <w:bCs/>
          <w:sz w:val="24"/>
          <w:szCs w:val="24"/>
        </w:rPr>
      </w:pPr>
      <w:r w:rsidRPr="00446F37">
        <w:rPr>
          <w:b/>
          <w:bCs/>
          <w:sz w:val="24"/>
          <w:szCs w:val="24"/>
        </w:rPr>
        <w:lastRenderedPageBreak/>
        <w:t>Output:</w:t>
      </w:r>
    </w:p>
    <w:p w14:paraId="053D487D" w14:textId="5FA6FBDF" w:rsidR="002237CC" w:rsidRDefault="002237CC" w:rsidP="002237CC">
      <w:pPr>
        <w:spacing w:before="240" w:after="60"/>
      </w:pPr>
      <w:r w:rsidRPr="002237CC">
        <w:rPr>
          <w:noProof/>
        </w:rPr>
        <w:drawing>
          <wp:inline distT="0" distB="0" distL="0" distR="0" wp14:anchorId="24197DE5" wp14:editId="796B1F7F">
            <wp:extent cx="5731510" cy="3431540"/>
            <wp:effectExtent l="0" t="0" r="2540" b="0"/>
            <wp:docPr id="166509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90386" name=""/>
                    <pic:cNvPicPr/>
                  </pic:nvPicPr>
                  <pic:blipFill>
                    <a:blip r:embed="rId40"/>
                    <a:stretch>
                      <a:fillRect/>
                    </a:stretch>
                  </pic:blipFill>
                  <pic:spPr>
                    <a:xfrm>
                      <a:off x="0" y="0"/>
                      <a:ext cx="5731510" cy="3431540"/>
                    </a:xfrm>
                    <a:prstGeom prst="rect">
                      <a:avLst/>
                    </a:prstGeom>
                  </pic:spPr>
                </pic:pic>
              </a:graphicData>
            </a:graphic>
          </wp:inline>
        </w:drawing>
      </w:r>
    </w:p>
    <w:p w14:paraId="44976702" w14:textId="78640BE5" w:rsidR="002237CC" w:rsidRDefault="002237CC" w:rsidP="002237CC">
      <w:pPr>
        <w:spacing w:before="240" w:after="60"/>
      </w:pPr>
      <w:r w:rsidRPr="002237CC">
        <w:rPr>
          <w:noProof/>
        </w:rPr>
        <w:drawing>
          <wp:inline distT="0" distB="0" distL="0" distR="0" wp14:anchorId="31295497" wp14:editId="199EFD33">
            <wp:extent cx="5692633" cy="2156647"/>
            <wp:effectExtent l="0" t="0" r="3810" b="0"/>
            <wp:docPr id="195271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18994" name=""/>
                    <pic:cNvPicPr/>
                  </pic:nvPicPr>
                  <pic:blipFill>
                    <a:blip r:embed="rId41"/>
                    <a:stretch>
                      <a:fillRect/>
                    </a:stretch>
                  </pic:blipFill>
                  <pic:spPr>
                    <a:xfrm>
                      <a:off x="0" y="0"/>
                      <a:ext cx="5692633" cy="2156647"/>
                    </a:xfrm>
                    <a:prstGeom prst="rect">
                      <a:avLst/>
                    </a:prstGeom>
                  </pic:spPr>
                </pic:pic>
              </a:graphicData>
            </a:graphic>
          </wp:inline>
        </w:drawing>
      </w:r>
    </w:p>
    <w:p w14:paraId="3901AAD2" w14:textId="77777777" w:rsidR="002237CC" w:rsidRDefault="002237CC" w:rsidP="002237CC">
      <w:pPr>
        <w:spacing w:before="240" w:after="60"/>
      </w:pPr>
    </w:p>
    <w:p w14:paraId="5E4B08A3" w14:textId="0EDB48DD" w:rsidR="002237CC" w:rsidRPr="00446F37" w:rsidRDefault="002237CC" w:rsidP="002237CC">
      <w:pPr>
        <w:spacing w:before="240" w:after="60"/>
        <w:rPr>
          <w:b/>
          <w:bCs/>
          <w:sz w:val="24"/>
          <w:szCs w:val="24"/>
        </w:rPr>
      </w:pPr>
      <w:r w:rsidRPr="00446F37">
        <w:rPr>
          <w:b/>
          <w:bCs/>
          <w:sz w:val="24"/>
          <w:szCs w:val="24"/>
        </w:rPr>
        <w:t>Visualisation:</w:t>
      </w:r>
    </w:p>
    <w:p w14:paraId="1072E522" w14:textId="79131245" w:rsidR="002237CC" w:rsidRDefault="002237CC" w:rsidP="002237CC">
      <w:pPr>
        <w:spacing w:before="240" w:after="60"/>
      </w:pPr>
      <w:r>
        <w:rPr>
          <w:noProof/>
        </w:rPr>
        <w:lastRenderedPageBreak/>
        <w:drawing>
          <wp:inline distT="0" distB="0" distL="0" distR="0" wp14:anchorId="6BB0D9A0" wp14:editId="7A99B300">
            <wp:extent cx="4572000" cy="2743200"/>
            <wp:effectExtent l="0" t="0" r="0" b="0"/>
            <wp:docPr id="1550469402" name="Chart 1">
              <a:extLst xmlns:a="http://schemas.openxmlformats.org/drawingml/2006/main">
                <a:ext uri="{FF2B5EF4-FFF2-40B4-BE49-F238E27FC236}">
                  <a16:creationId xmlns:a16="http://schemas.microsoft.com/office/drawing/2014/main" id="{E795776B-8E7D-1A32-455F-A1F85F3F771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55B1EC92" w14:textId="3242721F" w:rsidR="002237CC" w:rsidRPr="00446F37" w:rsidRDefault="002237CC" w:rsidP="002237CC">
      <w:pPr>
        <w:spacing w:before="240" w:after="60"/>
        <w:rPr>
          <w:b/>
          <w:bCs/>
          <w:sz w:val="24"/>
          <w:szCs w:val="24"/>
        </w:rPr>
      </w:pPr>
      <w:r w:rsidRPr="00446F37">
        <w:rPr>
          <w:b/>
          <w:bCs/>
          <w:sz w:val="24"/>
          <w:szCs w:val="24"/>
        </w:rPr>
        <w:t>Brief Explanation:</w:t>
      </w:r>
    </w:p>
    <w:p w14:paraId="1B959C61" w14:textId="638A96F1" w:rsidR="002237CC" w:rsidRDefault="002237CC" w:rsidP="002237CC">
      <w:pPr>
        <w:spacing w:before="240" w:after="60"/>
      </w:pPr>
      <w:r w:rsidRPr="002237CC">
        <w:t>A CTE calculates per-customer metrics (order count, average order value, total spend, last purchase date) and then aggregates by country. Churn is defined as customers whose last purchase falls before the 3-month cutoff from the latest invoice date. Query 2 filters for countries with at least 2 customers to ensure meaningful comparisons.</w:t>
      </w:r>
    </w:p>
    <w:p w14:paraId="7056B6AB" w14:textId="135D1251" w:rsidR="002237CC" w:rsidRPr="00446F37" w:rsidRDefault="002237CC" w:rsidP="002237CC">
      <w:pPr>
        <w:spacing w:before="240" w:after="60"/>
        <w:rPr>
          <w:b/>
          <w:bCs/>
          <w:sz w:val="24"/>
          <w:szCs w:val="24"/>
        </w:rPr>
      </w:pPr>
      <w:r w:rsidRPr="00446F37">
        <w:rPr>
          <w:b/>
          <w:bCs/>
          <w:sz w:val="24"/>
          <w:szCs w:val="24"/>
        </w:rPr>
        <w:t>Approach:</w:t>
      </w:r>
    </w:p>
    <w:p w14:paraId="79DAE0A8" w14:textId="5E0C11E1" w:rsidR="002237CC" w:rsidRDefault="002237CC" w:rsidP="002237CC">
      <w:pPr>
        <w:spacing w:before="240" w:after="60"/>
      </w:pPr>
      <w:r w:rsidRPr="002237CC">
        <w:t>Customer-level statistics are first computed in a CTE by joining customer and invoice tables. These are then aggregated by country to produce regional averages. Churn is measured using the same 3-month inactivity definition established in O8. The HAVING COUNT(*) &gt;= 2 filter in Query 2 removes single-customer countries to avoid misleading churn rates (e.g., 0% or 100% from a single data point).</w:t>
      </w:r>
    </w:p>
    <w:p w14:paraId="609591F8" w14:textId="11991A27" w:rsidR="002237CC" w:rsidRPr="00446F37" w:rsidRDefault="002237CC" w:rsidP="002237CC">
      <w:pPr>
        <w:spacing w:before="240" w:after="60"/>
        <w:rPr>
          <w:b/>
          <w:bCs/>
          <w:sz w:val="24"/>
          <w:szCs w:val="24"/>
        </w:rPr>
      </w:pPr>
      <w:r w:rsidRPr="00446F37">
        <w:rPr>
          <w:b/>
          <w:bCs/>
          <w:sz w:val="24"/>
          <w:szCs w:val="24"/>
        </w:rPr>
        <w:t>Insights:</w:t>
      </w:r>
    </w:p>
    <w:p w14:paraId="22ACDA71" w14:textId="77777777" w:rsidR="002237CC" w:rsidRPr="002237CC" w:rsidRDefault="002237CC" w:rsidP="002237CC">
      <w:pPr>
        <w:numPr>
          <w:ilvl w:val="0"/>
          <w:numId w:val="10"/>
        </w:numPr>
        <w:spacing w:before="240" w:after="60"/>
      </w:pPr>
      <w:r w:rsidRPr="002237CC">
        <w:rPr>
          <w:b/>
          <w:bCs/>
        </w:rPr>
        <w:t>Germany has the highest churn rate (75%)</w:t>
      </w:r>
      <w:r w:rsidRPr="002237CC">
        <w:t> despite having a strong avg spend ($83.66) — indicating a retention problem in this market.</w:t>
      </w:r>
    </w:p>
    <w:p w14:paraId="5C44E4EF" w14:textId="77777777" w:rsidR="002237CC" w:rsidRPr="002237CC" w:rsidRDefault="002237CC" w:rsidP="002237CC">
      <w:pPr>
        <w:numPr>
          <w:ilvl w:val="0"/>
          <w:numId w:val="10"/>
        </w:numPr>
        <w:spacing w:before="240" w:after="60"/>
      </w:pPr>
      <w:r w:rsidRPr="002237CC">
        <w:rPr>
          <w:b/>
          <w:bCs/>
        </w:rPr>
        <w:t>Brazil also shows high churn (60%)</w:t>
      </w:r>
      <w:r w:rsidRPr="002237CC">
        <w:t> but has the highest avg spend ($85.54) — these are high-value customers being lost.</w:t>
      </w:r>
    </w:p>
    <w:p w14:paraId="5A0F9464" w14:textId="77777777" w:rsidR="002237CC" w:rsidRPr="002237CC" w:rsidRDefault="002237CC" w:rsidP="002237CC">
      <w:pPr>
        <w:numPr>
          <w:ilvl w:val="0"/>
          <w:numId w:val="10"/>
        </w:numPr>
        <w:spacing w:before="240" w:after="60"/>
      </w:pPr>
      <w:r w:rsidRPr="002237CC">
        <w:rPr>
          <w:b/>
          <w:bCs/>
        </w:rPr>
        <w:t>Czech Republic and Portugal have 0% churn</w:t>
      </w:r>
      <w:r w:rsidRPr="002237CC">
        <w:t> with above-average spending — these are the most loyal markets.</w:t>
      </w:r>
    </w:p>
    <w:p w14:paraId="22BCABED" w14:textId="77777777" w:rsidR="002237CC" w:rsidRPr="002237CC" w:rsidRDefault="002237CC" w:rsidP="002237CC">
      <w:pPr>
        <w:numPr>
          <w:ilvl w:val="0"/>
          <w:numId w:val="10"/>
        </w:numPr>
        <w:spacing w:before="240" w:after="60"/>
      </w:pPr>
      <w:r w:rsidRPr="002237CC">
        <w:rPr>
          <w:b/>
          <w:bCs/>
        </w:rPr>
        <w:t>USA has the lowest churn (23%)</w:t>
      </w:r>
      <w:r w:rsidRPr="002237CC">
        <w:t> among large markets and the highest total revenue ($1040) — confirming it as the strongest market.</w:t>
      </w:r>
    </w:p>
    <w:p w14:paraId="3B1C76A5" w14:textId="77777777" w:rsidR="002237CC" w:rsidRPr="002237CC" w:rsidRDefault="002237CC" w:rsidP="002237CC">
      <w:pPr>
        <w:numPr>
          <w:ilvl w:val="0"/>
          <w:numId w:val="10"/>
        </w:numPr>
        <w:spacing w:before="240" w:after="60"/>
      </w:pPr>
      <w:r w:rsidRPr="002237CC">
        <w:rPr>
          <w:b/>
          <w:bCs/>
        </w:rPr>
        <w:t>Canada shows the best balance</w:t>
      </w:r>
      <w:r w:rsidRPr="002237CC">
        <w:t> — low churn (12.5%) with a solid customer base of 8.</w:t>
      </w:r>
    </w:p>
    <w:p w14:paraId="72B75FEB" w14:textId="25311D2D" w:rsidR="002237CC" w:rsidRPr="00446F37" w:rsidRDefault="002237CC" w:rsidP="002237CC">
      <w:pPr>
        <w:spacing w:before="240" w:after="60"/>
        <w:rPr>
          <w:b/>
          <w:bCs/>
          <w:sz w:val="24"/>
          <w:szCs w:val="24"/>
        </w:rPr>
      </w:pPr>
      <w:r w:rsidRPr="00446F37">
        <w:rPr>
          <w:b/>
          <w:bCs/>
          <w:sz w:val="24"/>
          <w:szCs w:val="24"/>
        </w:rPr>
        <w:t>Recommendations:</w:t>
      </w:r>
    </w:p>
    <w:p w14:paraId="1509179F" w14:textId="77777777" w:rsidR="002237CC" w:rsidRPr="002237CC" w:rsidRDefault="002237CC" w:rsidP="002237CC">
      <w:pPr>
        <w:numPr>
          <w:ilvl w:val="0"/>
          <w:numId w:val="11"/>
        </w:numPr>
        <w:spacing w:before="240" w:after="60"/>
      </w:pPr>
      <w:r w:rsidRPr="002237CC">
        <w:rPr>
          <w:b/>
          <w:bCs/>
        </w:rPr>
        <w:t>Launch urgent re-engagement campaigns in Germany and Brazil</w:t>
      </w:r>
      <w:r w:rsidRPr="002237CC">
        <w:t> — high-value customers are churning at alarming rates. Personalized offers and localized promotions are needed.</w:t>
      </w:r>
    </w:p>
    <w:p w14:paraId="18DBF25A" w14:textId="77777777" w:rsidR="002237CC" w:rsidRPr="002237CC" w:rsidRDefault="002237CC" w:rsidP="002237CC">
      <w:pPr>
        <w:numPr>
          <w:ilvl w:val="0"/>
          <w:numId w:val="11"/>
        </w:numPr>
        <w:spacing w:before="240" w:after="60"/>
      </w:pPr>
      <w:r w:rsidRPr="002237CC">
        <w:rPr>
          <w:b/>
          <w:bCs/>
        </w:rPr>
        <w:t>Study Czech Republic and Portugal</w:t>
      </w:r>
      <w:r w:rsidRPr="002237CC">
        <w:t> as retention models — their 0% churn suggests something is working well in these markets that can be replicated elsewhere.</w:t>
      </w:r>
    </w:p>
    <w:p w14:paraId="48ED1407" w14:textId="096D11BB" w:rsidR="002237CC" w:rsidRPr="002237CC" w:rsidRDefault="002237CC" w:rsidP="002237CC">
      <w:pPr>
        <w:numPr>
          <w:ilvl w:val="0"/>
          <w:numId w:val="11"/>
        </w:numPr>
        <w:spacing w:before="240" w:after="60"/>
      </w:pPr>
      <w:r w:rsidRPr="002237CC">
        <w:rPr>
          <w:b/>
          <w:bCs/>
        </w:rPr>
        <w:lastRenderedPageBreak/>
        <w:t>Expand investment in Canada</w:t>
      </w:r>
      <w:r w:rsidRPr="002237CC">
        <w:t> — with the lowest churn rate and second-largest customer base, it has strong growth potential.</w:t>
      </w:r>
    </w:p>
    <w:p w14:paraId="4A262643" w14:textId="77777777" w:rsidR="002237CC" w:rsidRPr="002237CC" w:rsidRDefault="002237CC" w:rsidP="002237CC">
      <w:pPr>
        <w:numPr>
          <w:ilvl w:val="0"/>
          <w:numId w:val="11"/>
        </w:numPr>
        <w:spacing w:before="240" w:after="60"/>
      </w:pPr>
      <w:r w:rsidRPr="002237CC">
        <w:rPr>
          <w:b/>
          <w:bCs/>
        </w:rPr>
        <w:t>Regional pricing or currency adjustments</w:t>
      </w:r>
      <w:r w:rsidRPr="002237CC">
        <w:t> may help in European markets where churn is higher, potentially correlating with price sensitivity.</w:t>
      </w:r>
    </w:p>
    <w:p w14:paraId="6F56E72A" w14:textId="77777777" w:rsidR="002237CC" w:rsidRDefault="002237CC" w:rsidP="002237CC">
      <w:pPr>
        <w:spacing w:before="240" w:after="60"/>
      </w:pPr>
    </w:p>
    <w:p w14:paraId="00000041" w14:textId="77777777" w:rsidR="003360EA" w:rsidRDefault="00000000">
      <w:pPr>
        <w:spacing w:before="240" w:after="60"/>
        <w:rPr>
          <w:color w:val="C00000"/>
        </w:rPr>
      </w:pPr>
      <w:r>
        <w:rPr>
          <w:b/>
          <w:bCs/>
          <w:color w:val="C00000"/>
        </w:rPr>
        <w:t xml:space="preserve">Q6 </w:t>
      </w:r>
      <w:r>
        <w:rPr>
          <w:color w:val="C00000"/>
        </w:rPr>
        <w:t>Customer Risk Profiling: Based on customer profiles (age, gender, location, purchase history), which customer segments are more likely to churn or pose a higher risk of reduced spending? What factors contribute to this risk?</w:t>
      </w:r>
    </w:p>
    <w:p w14:paraId="59DFE735" w14:textId="65D5FBFF" w:rsidR="00DE28D3" w:rsidRPr="00446F37" w:rsidRDefault="00DE28D3">
      <w:pPr>
        <w:spacing w:before="240" w:after="60"/>
        <w:rPr>
          <w:b/>
          <w:bCs/>
          <w:color w:val="000000" w:themeColor="text1"/>
          <w:sz w:val="24"/>
          <w:szCs w:val="24"/>
        </w:rPr>
      </w:pPr>
      <w:r w:rsidRPr="00446F37">
        <w:rPr>
          <w:b/>
          <w:bCs/>
          <w:color w:val="000000" w:themeColor="text1"/>
          <w:sz w:val="24"/>
          <w:szCs w:val="24"/>
        </w:rPr>
        <w:t>Query:</w:t>
      </w:r>
    </w:p>
    <w:p w14:paraId="7D61CE69" w14:textId="77777777" w:rsidR="00DE28D3" w:rsidRPr="00DE28D3" w:rsidRDefault="00DE28D3" w:rsidP="00DE28D3">
      <w:pPr>
        <w:spacing w:before="240" w:after="60"/>
      </w:pPr>
      <w:r w:rsidRPr="00DE28D3">
        <w:t>SQL Query 1 — Individual customer risk classification:</w:t>
      </w:r>
    </w:p>
    <w:p w14:paraId="466CA967" w14:textId="77777777" w:rsidR="00DE28D3" w:rsidRDefault="00DE28D3" w:rsidP="00DE28D3">
      <w:pPr>
        <w:spacing w:before="240" w:after="60"/>
      </w:pPr>
      <w:r>
        <w:t>WITH customer_profile AS (</w:t>
      </w:r>
    </w:p>
    <w:p w14:paraId="51ABA14B" w14:textId="77777777" w:rsidR="00DE28D3" w:rsidRDefault="00DE28D3" w:rsidP="00DE28D3">
      <w:pPr>
        <w:spacing w:before="240" w:after="60"/>
      </w:pPr>
      <w:r>
        <w:t xml:space="preserve">    SELECT </w:t>
      </w:r>
    </w:p>
    <w:p w14:paraId="4057A206" w14:textId="77777777" w:rsidR="00DE28D3" w:rsidRDefault="00DE28D3" w:rsidP="00DE28D3">
      <w:pPr>
        <w:spacing w:before="240" w:after="60"/>
      </w:pPr>
      <w:r>
        <w:t xml:space="preserve">        c.customer_id,</w:t>
      </w:r>
    </w:p>
    <w:p w14:paraId="7CEF899B" w14:textId="77777777" w:rsidR="00DE28D3" w:rsidRDefault="00DE28D3" w:rsidP="00DE28D3">
      <w:pPr>
        <w:spacing w:before="240" w:after="60"/>
      </w:pPr>
      <w:r>
        <w:t xml:space="preserve">        CONCAT(c.first_name, ' ', c.last_name) AS customer_name,</w:t>
      </w:r>
    </w:p>
    <w:p w14:paraId="0C7EFFD0" w14:textId="77777777" w:rsidR="00DE28D3" w:rsidRDefault="00DE28D3" w:rsidP="00DE28D3">
      <w:pPr>
        <w:spacing w:before="240" w:after="60"/>
      </w:pPr>
      <w:r>
        <w:t xml:space="preserve">        c.country,</w:t>
      </w:r>
    </w:p>
    <w:p w14:paraId="7F2895D1" w14:textId="77777777" w:rsidR="00DE28D3" w:rsidRDefault="00DE28D3" w:rsidP="00DE28D3">
      <w:pPr>
        <w:spacing w:before="240" w:after="60"/>
      </w:pPr>
      <w:r>
        <w:t xml:space="preserve">        COUNT(DISTINCT i.invoice_id) AS num_orders,</w:t>
      </w:r>
    </w:p>
    <w:p w14:paraId="53086929" w14:textId="77777777" w:rsidR="00DE28D3" w:rsidRDefault="00DE28D3" w:rsidP="00DE28D3">
      <w:pPr>
        <w:spacing w:before="240" w:after="60"/>
      </w:pPr>
      <w:r>
        <w:t xml:space="preserve">        ROUND(AVG(i.total), 2) AS avg_order_value,</w:t>
      </w:r>
    </w:p>
    <w:p w14:paraId="04B73C04" w14:textId="77777777" w:rsidR="00DE28D3" w:rsidRDefault="00DE28D3" w:rsidP="00DE28D3">
      <w:pPr>
        <w:spacing w:before="240" w:after="60"/>
      </w:pPr>
      <w:r>
        <w:t xml:space="preserve">        ROUND(SUM(i.total), 2) AS total_spend,</w:t>
      </w:r>
    </w:p>
    <w:p w14:paraId="04860B12" w14:textId="77777777" w:rsidR="00DE28D3" w:rsidRDefault="00DE28D3" w:rsidP="00DE28D3">
      <w:pPr>
        <w:spacing w:before="240" w:after="60"/>
      </w:pPr>
      <w:r>
        <w:t xml:space="preserve">        DATEDIFF(MAX(i.invoice_date), MIN(i.invoice_date)) AS tenure_days,</w:t>
      </w:r>
    </w:p>
    <w:p w14:paraId="25636C0F" w14:textId="77777777" w:rsidR="00DE28D3" w:rsidRDefault="00DE28D3" w:rsidP="00DE28D3">
      <w:pPr>
        <w:spacing w:before="240" w:after="60"/>
      </w:pPr>
      <w:r>
        <w:t xml:space="preserve">        DATEDIFF((SELECT MAX(invoice_date) FROM invoice), MAX(i.invoice_date)) AS days_since_last_purchase</w:t>
      </w:r>
    </w:p>
    <w:p w14:paraId="72354FF7" w14:textId="77777777" w:rsidR="00DE28D3" w:rsidRDefault="00DE28D3" w:rsidP="00DE28D3">
      <w:pPr>
        <w:spacing w:before="240" w:after="60"/>
      </w:pPr>
      <w:r>
        <w:t xml:space="preserve">    FROM customer c</w:t>
      </w:r>
    </w:p>
    <w:p w14:paraId="0249B2BE" w14:textId="77777777" w:rsidR="00DE28D3" w:rsidRDefault="00DE28D3" w:rsidP="00DE28D3">
      <w:pPr>
        <w:spacing w:before="240" w:after="60"/>
      </w:pPr>
      <w:r>
        <w:t xml:space="preserve">    JOIN invoice i ON c.customer_id = i.customer_id</w:t>
      </w:r>
    </w:p>
    <w:p w14:paraId="605AC7D0" w14:textId="77777777" w:rsidR="00DE28D3" w:rsidRDefault="00DE28D3" w:rsidP="00DE28D3">
      <w:pPr>
        <w:spacing w:before="240" w:after="60"/>
      </w:pPr>
      <w:r>
        <w:t xml:space="preserve">    GROUP BY c.customer_id, c.first_name, c.last_name, c.country</w:t>
      </w:r>
    </w:p>
    <w:p w14:paraId="15B05786" w14:textId="77777777" w:rsidR="00DE28D3" w:rsidRDefault="00DE28D3" w:rsidP="00DE28D3">
      <w:pPr>
        <w:spacing w:before="240" w:after="60"/>
      </w:pPr>
      <w:r>
        <w:t>)</w:t>
      </w:r>
    </w:p>
    <w:p w14:paraId="291A7BCF" w14:textId="77777777" w:rsidR="00DE28D3" w:rsidRDefault="00DE28D3" w:rsidP="00DE28D3">
      <w:pPr>
        <w:spacing w:before="240" w:after="60"/>
      </w:pPr>
      <w:r>
        <w:t xml:space="preserve">SELECT </w:t>
      </w:r>
    </w:p>
    <w:p w14:paraId="780C7CA7" w14:textId="77777777" w:rsidR="00DE28D3" w:rsidRDefault="00DE28D3" w:rsidP="00DE28D3">
      <w:pPr>
        <w:spacing w:before="240" w:after="60"/>
      </w:pPr>
      <w:r>
        <w:t xml:space="preserve">    customer_id, customer_name, country, num_orders,</w:t>
      </w:r>
    </w:p>
    <w:p w14:paraId="12170550" w14:textId="77777777" w:rsidR="00DE28D3" w:rsidRDefault="00DE28D3" w:rsidP="00DE28D3">
      <w:pPr>
        <w:spacing w:before="240" w:after="60"/>
      </w:pPr>
      <w:r>
        <w:t xml:space="preserve">    avg_order_value, total_spend, tenure_days, days_since_last_purchase,</w:t>
      </w:r>
    </w:p>
    <w:p w14:paraId="18337E3F" w14:textId="77777777" w:rsidR="00DE28D3" w:rsidRDefault="00DE28D3" w:rsidP="00DE28D3">
      <w:pPr>
        <w:spacing w:before="240" w:after="60"/>
      </w:pPr>
      <w:r>
        <w:t xml:space="preserve">    CASE </w:t>
      </w:r>
    </w:p>
    <w:p w14:paraId="0A7EE280" w14:textId="77777777" w:rsidR="00DE28D3" w:rsidRDefault="00DE28D3" w:rsidP="00DE28D3">
      <w:pPr>
        <w:spacing w:before="240" w:after="60"/>
      </w:pPr>
      <w:r>
        <w:t xml:space="preserve">        WHEN days_since_last_purchase &gt; 365 THEN 'High Risk'</w:t>
      </w:r>
    </w:p>
    <w:p w14:paraId="40C3F109" w14:textId="77777777" w:rsidR="00DE28D3" w:rsidRDefault="00DE28D3" w:rsidP="00DE28D3">
      <w:pPr>
        <w:spacing w:before="240" w:after="60"/>
      </w:pPr>
      <w:r>
        <w:t xml:space="preserve">        WHEN days_since_last_purchase &gt; 180 THEN 'Medium Risk'</w:t>
      </w:r>
    </w:p>
    <w:p w14:paraId="3802CA60" w14:textId="77777777" w:rsidR="00DE28D3" w:rsidRDefault="00DE28D3" w:rsidP="00DE28D3">
      <w:pPr>
        <w:spacing w:before="240" w:after="60"/>
      </w:pPr>
      <w:r>
        <w:t xml:space="preserve">        ELSE 'Low Risk'</w:t>
      </w:r>
    </w:p>
    <w:p w14:paraId="5E1A9220" w14:textId="77777777" w:rsidR="00DE28D3" w:rsidRDefault="00DE28D3" w:rsidP="00DE28D3">
      <w:pPr>
        <w:spacing w:before="240" w:after="60"/>
      </w:pPr>
      <w:r>
        <w:lastRenderedPageBreak/>
        <w:t xml:space="preserve">    END AS risk_level</w:t>
      </w:r>
    </w:p>
    <w:p w14:paraId="3C64B9E1" w14:textId="77777777" w:rsidR="00DE28D3" w:rsidRDefault="00DE28D3" w:rsidP="00DE28D3">
      <w:pPr>
        <w:spacing w:before="240" w:after="60"/>
      </w:pPr>
      <w:r>
        <w:t>FROM customer_profile</w:t>
      </w:r>
    </w:p>
    <w:p w14:paraId="4A33E541" w14:textId="7F3BC7EC" w:rsidR="00DE28D3" w:rsidRDefault="00DE28D3" w:rsidP="00DE28D3">
      <w:pPr>
        <w:spacing w:before="240" w:after="60"/>
      </w:pPr>
      <w:r>
        <w:t>ORDER BY days_since_last_purchase DESC;</w:t>
      </w:r>
    </w:p>
    <w:p w14:paraId="5C739635" w14:textId="77777777" w:rsidR="00DE28D3" w:rsidRPr="00DE28D3" w:rsidRDefault="00DE28D3" w:rsidP="00DE28D3">
      <w:pPr>
        <w:spacing w:before="240" w:after="60"/>
      </w:pPr>
      <w:r w:rsidRPr="00DE28D3">
        <w:t>SQL Query 2 — Risk segment summary:</w:t>
      </w:r>
    </w:p>
    <w:p w14:paraId="44A7D8E2" w14:textId="77777777" w:rsidR="00DE28D3" w:rsidRDefault="00DE28D3" w:rsidP="00DE28D3">
      <w:pPr>
        <w:spacing w:before="240" w:after="60"/>
      </w:pPr>
      <w:r>
        <w:t>WITH customer_profile AS (</w:t>
      </w:r>
    </w:p>
    <w:p w14:paraId="76383316" w14:textId="77777777" w:rsidR="00DE28D3" w:rsidRDefault="00DE28D3" w:rsidP="00DE28D3">
      <w:pPr>
        <w:spacing w:before="240" w:after="60"/>
      </w:pPr>
      <w:r>
        <w:t xml:space="preserve">    SELECT </w:t>
      </w:r>
    </w:p>
    <w:p w14:paraId="650CBCCA" w14:textId="77777777" w:rsidR="00DE28D3" w:rsidRDefault="00DE28D3" w:rsidP="00DE28D3">
      <w:pPr>
        <w:spacing w:before="240" w:after="60"/>
      </w:pPr>
      <w:r>
        <w:t xml:space="preserve">        c.customer_id,</w:t>
      </w:r>
    </w:p>
    <w:p w14:paraId="34B37D81" w14:textId="77777777" w:rsidR="00DE28D3" w:rsidRDefault="00DE28D3" w:rsidP="00DE28D3">
      <w:pPr>
        <w:spacing w:before="240" w:after="60"/>
      </w:pPr>
      <w:r>
        <w:t xml:space="preserve">        c.country,</w:t>
      </w:r>
    </w:p>
    <w:p w14:paraId="64E29BD2" w14:textId="77777777" w:rsidR="00DE28D3" w:rsidRDefault="00DE28D3" w:rsidP="00DE28D3">
      <w:pPr>
        <w:spacing w:before="240" w:after="60"/>
      </w:pPr>
      <w:r>
        <w:t xml:space="preserve">        COUNT(DISTINCT i.invoice_id) AS num_orders,</w:t>
      </w:r>
    </w:p>
    <w:p w14:paraId="6480BEF3" w14:textId="77777777" w:rsidR="00DE28D3" w:rsidRDefault="00DE28D3" w:rsidP="00DE28D3">
      <w:pPr>
        <w:spacing w:before="240" w:after="60"/>
      </w:pPr>
      <w:r>
        <w:t xml:space="preserve">        ROUND(AVG(i.total), 2) AS avg_order_value,</w:t>
      </w:r>
    </w:p>
    <w:p w14:paraId="3A2A4D30" w14:textId="77777777" w:rsidR="00DE28D3" w:rsidRDefault="00DE28D3" w:rsidP="00DE28D3">
      <w:pPr>
        <w:spacing w:before="240" w:after="60"/>
      </w:pPr>
      <w:r>
        <w:t xml:space="preserve">        ROUND(SUM(i.total), 2) AS total_spend,</w:t>
      </w:r>
    </w:p>
    <w:p w14:paraId="03E00D46" w14:textId="77777777" w:rsidR="00DE28D3" w:rsidRDefault="00DE28D3" w:rsidP="00DE28D3">
      <w:pPr>
        <w:spacing w:before="240" w:after="60"/>
      </w:pPr>
      <w:r>
        <w:t xml:space="preserve">        DATEDIFF((SELECT MAX(invoice_date) FROM invoice), MAX(i.invoice_date)) AS days_since_last_purchase</w:t>
      </w:r>
    </w:p>
    <w:p w14:paraId="4569D9F2" w14:textId="77777777" w:rsidR="00DE28D3" w:rsidRDefault="00DE28D3" w:rsidP="00DE28D3">
      <w:pPr>
        <w:spacing w:before="240" w:after="60"/>
      </w:pPr>
      <w:r>
        <w:t xml:space="preserve">    FROM customer c</w:t>
      </w:r>
    </w:p>
    <w:p w14:paraId="08DAF681" w14:textId="77777777" w:rsidR="00DE28D3" w:rsidRDefault="00DE28D3" w:rsidP="00DE28D3">
      <w:pPr>
        <w:spacing w:before="240" w:after="60"/>
      </w:pPr>
      <w:r>
        <w:t xml:space="preserve">    JOIN invoice i ON c.customer_id = i.customer_id</w:t>
      </w:r>
    </w:p>
    <w:p w14:paraId="532F6151" w14:textId="77777777" w:rsidR="00DE28D3" w:rsidRDefault="00DE28D3" w:rsidP="00DE28D3">
      <w:pPr>
        <w:spacing w:before="240" w:after="60"/>
      </w:pPr>
      <w:r>
        <w:t xml:space="preserve">    GROUP BY c.customer_id, c.country</w:t>
      </w:r>
    </w:p>
    <w:p w14:paraId="5BB551F1" w14:textId="77777777" w:rsidR="00DE28D3" w:rsidRDefault="00DE28D3" w:rsidP="00DE28D3">
      <w:pPr>
        <w:spacing w:before="240" w:after="60"/>
      </w:pPr>
      <w:r>
        <w:t>),</w:t>
      </w:r>
    </w:p>
    <w:p w14:paraId="56156B82" w14:textId="77777777" w:rsidR="00DE28D3" w:rsidRDefault="00DE28D3" w:rsidP="00DE28D3">
      <w:pPr>
        <w:spacing w:before="240" w:after="60"/>
      </w:pPr>
      <w:r>
        <w:t>risk_classified AS (</w:t>
      </w:r>
    </w:p>
    <w:p w14:paraId="0ECA35B8" w14:textId="77777777" w:rsidR="00DE28D3" w:rsidRDefault="00DE28D3" w:rsidP="00DE28D3">
      <w:pPr>
        <w:spacing w:before="240" w:after="60"/>
      </w:pPr>
      <w:r>
        <w:t xml:space="preserve">    SELECT *,</w:t>
      </w:r>
    </w:p>
    <w:p w14:paraId="7E7B7F00" w14:textId="77777777" w:rsidR="00DE28D3" w:rsidRDefault="00DE28D3" w:rsidP="00DE28D3">
      <w:pPr>
        <w:spacing w:before="240" w:after="60"/>
      </w:pPr>
      <w:r>
        <w:t xml:space="preserve">        CASE </w:t>
      </w:r>
    </w:p>
    <w:p w14:paraId="62C414D0" w14:textId="77777777" w:rsidR="00DE28D3" w:rsidRDefault="00DE28D3" w:rsidP="00DE28D3">
      <w:pPr>
        <w:spacing w:before="240" w:after="60"/>
      </w:pPr>
      <w:r>
        <w:t xml:space="preserve">            WHEN days_since_last_purchase &gt; 365 THEN 'High Risk'</w:t>
      </w:r>
    </w:p>
    <w:p w14:paraId="175F6C79" w14:textId="77777777" w:rsidR="00DE28D3" w:rsidRDefault="00DE28D3" w:rsidP="00DE28D3">
      <w:pPr>
        <w:spacing w:before="240" w:after="60"/>
      </w:pPr>
      <w:r>
        <w:t xml:space="preserve">            WHEN days_since_last_purchase &gt; 180 THEN 'Medium Risk'</w:t>
      </w:r>
    </w:p>
    <w:p w14:paraId="42D10991" w14:textId="77777777" w:rsidR="00DE28D3" w:rsidRDefault="00DE28D3" w:rsidP="00DE28D3">
      <w:pPr>
        <w:spacing w:before="240" w:after="60"/>
      </w:pPr>
      <w:r>
        <w:t xml:space="preserve">            ELSE 'Low Risk'</w:t>
      </w:r>
    </w:p>
    <w:p w14:paraId="6868CE93" w14:textId="77777777" w:rsidR="00DE28D3" w:rsidRDefault="00DE28D3" w:rsidP="00DE28D3">
      <w:pPr>
        <w:spacing w:before="240" w:after="60"/>
      </w:pPr>
      <w:r>
        <w:t xml:space="preserve">        END AS risk_level</w:t>
      </w:r>
    </w:p>
    <w:p w14:paraId="17C9C182" w14:textId="77777777" w:rsidR="00DE28D3" w:rsidRDefault="00DE28D3" w:rsidP="00DE28D3">
      <w:pPr>
        <w:spacing w:before="240" w:after="60"/>
      </w:pPr>
      <w:r>
        <w:t xml:space="preserve">    FROM customer_profile</w:t>
      </w:r>
    </w:p>
    <w:p w14:paraId="3211657B" w14:textId="77777777" w:rsidR="00DE28D3" w:rsidRDefault="00DE28D3" w:rsidP="00DE28D3">
      <w:pPr>
        <w:spacing w:before="240" w:after="60"/>
      </w:pPr>
      <w:r>
        <w:t>)</w:t>
      </w:r>
    </w:p>
    <w:p w14:paraId="606EDD93" w14:textId="77777777" w:rsidR="00DE28D3" w:rsidRDefault="00DE28D3" w:rsidP="00DE28D3">
      <w:pPr>
        <w:spacing w:before="240" w:after="60"/>
      </w:pPr>
      <w:r>
        <w:t xml:space="preserve">SELECT </w:t>
      </w:r>
    </w:p>
    <w:p w14:paraId="18372B98" w14:textId="77777777" w:rsidR="00DE28D3" w:rsidRDefault="00DE28D3" w:rsidP="00DE28D3">
      <w:pPr>
        <w:spacing w:before="240" w:after="60"/>
      </w:pPr>
      <w:r>
        <w:t xml:space="preserve">    risk_level,</w:t>
      </w:r>
    </w:p>
    <w:p w14:paraId="17901BDF" w14:textId="77777777" w:rsidR="00DE28D3" w:rsidRDefault="00DE28D3" w:rsidP="00DE28D3">
      <w:pPr>
        <w:spacing w:before="240" w:after="60"/>
      </w:pPr>
      <w:r>
        <w:t xml:space="preserve">    COUNT(*) AS num_customers,</w:t>
      </w:r>
    </w:p>
    <w:p w14:paraId="0E89EF97" w14:textId="77777777" w:rsidR="00DE28D3" w:rsidRDefault="00DE28D3" w:rsidP="00DE28D3">
      <w:pPr>
        <w:spacing w:before="240" w:after="60"/>
      </w:pPr>
      <w:r>
        <w:t xml:space="preserve">    ROUND(AVG(num_orders), 2) AS avg_orders,</w:t>
      </w:r>
    </w:p>
    <w:p w14:paraId="5CB92276" w14:textId="77777777" w:rsidR="00DE28D3" w:rsidRDefault="00DE28D3" w:rsidP="00DE28D3">
      <w:pPr>
        <w:spacing w:before="240" w:after="60"/>
      </w:pPr>
      <w:r>
        <w:lastRenderedPageBreak/>
        <w:t xml:space="preserve">    ROUND(AVG(avg_order_value), 2) AS avg_order_value,</w:t>
      </w:r>
    </w:p>
    <w:p w14:paraId="456BE1F5" w14:textId="77777777" w:rsidR="00DE28D3" w:rsidRDefault="00DE28D3" w:rsidP="00DE28D3">
      <w:pPr>
        <w:spacing w:before="240" w:after="60"/>
      </w:pPr>
      <w:r>
        <w:t xml:space="preserve">    ROUND(AVG(total_spend), 2) AS avg_total_spend,</w:t>
      </w:r>
    </w:p>
    <w:p w14:paraId="56C84CB8" w14:textId="77777777" w:rsidR="00DE28D3" w:rsidRDefault="00DE28D3" w:rsidP="00DE28D3">
      <w:pPr>
        <w:spacing w:before="240" w:after="60"/>
      </w:pPr>
      <w:r>
        <w:t xml:space="preserve">    ROUND(AVG(days_since_last_purchase), 0) AS avg_days_inactive</w:t>
      </w:r>
    </w:p>
    <w:p w14:paraId="5D340B14" w14:textId="77777777" w:rsidR="00DE28D3" w:rsidRDefault="00DE28D3" w:rsidP="00DE28D3">
      <w:pPr>
        <w:spacing w:before="240" w:after="60"/>
      </w:pPr>
      <w:r>
        <w:t>FROM risk_classified</w:t>
      </w:r>
    </w:p>
    <w:p w14:paraId="3099EF1C" w14:textId="77777777" w:rsidR="00DE28D3" w:rsidRDefault="00DE28D3" w:rsidP="00DE28D3">
      <w:pPr>
        <w:spacing w:before="240" w:after="60"/>
      </w:pPr>
      <w:r>
        <w:t>GROUP BY risk_level</w:t>
      </w:r>
    </w:p>
    <w:p w14:paraId="2ABE2D1C" w14:textId="1C76CDC8" w:rsidR="00DE28D3" w:rsidRDefault="00DE28D3" w:rsidP="00DE28D3">
      <w:pPr>
        <w:spacing w:before="240" w:after="60"/>
      </w:pPr>
      <w:r>
        <w:t>ORDER BY avg_days_inactive DESC;</w:t>
      </w:r>
    </w:p>
    <w:p w14:paraId="50C8BA60" w14:textId="77777777" w:rsidR="00DE28D3" w:rsidRDefault="00DE28D3" w:rsidP="00DE28D3">
      <w:pPr>
        <w:spacing w:before="240" w:after="60"/>
      </w:pPr>
    </w:p>
    <w:p w14:paraId="66791647" w14:textId="4291F2B4" w:rsidR="00DE28D3" w:rsidRPr="00446F37" w:rsidRDefault="00DE28D3" w:rsidP="00DE28D3">
      <w:pPr>
        <w:spacing w:before="240" w:after="60"/>
        <w:rPr>
          <w:b/>
          <w:bCs/>
          <w:sz w:val="24"/>
          <w:szCs w:val="24"/>
        </w:rPr>
      </w:pPr>
      <w:r w:rsidRPr="00446F37">
        <w:rPr>
          <w:b/>
          <w:bCs/>
          <w:sz w:val="24"/>
          <w:szCs w:val="24"/>
        </w:rPr>
        <w:t>Output:</w:t>
      </w:r>
    </w:p>
    <w:p w14:paraId="743FF0AE" w14:textId="11114ED4" w:rsidR="00DE28D3" w:rsidRDefault="00DE28D3" w:rsidP="00DE28D3">
      <w:pPr>
        <w:spacing w:before="240" w:after="60"/>
      </w:pPr>
      <w:r w:rsidRPr="00DE28D3">
        <w:rPr>
          <w:noProof/>
        </w:rPr>
        <w:drawing>
          <wp:inline distT="0" distB="0" distL="0" distR="0" wp14:anchorId="6009CEA4" wp14:editId="50CB975B">
            <wp:extent cx="5731510" cy="1945005"/>
            <wp:effectExtent l="0" t="0" r="2540" b="0"/>
            <wp:docPr id="78648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80327" name=""/>
                    <pic:cNvPicPr/>
                  </pic:nvPicPr>
                  <pic:blipFill>
                    <a:blip r:embed="rId43"/>
                    <a:stretch>
                      <a:fillRect/>
                    </a:stretch>
                  </pic:blipFill>
                  <pic:spPr>
                    <a:xfrm>
                      <a:off x="0" y="0"/>
                      <a:ext cx="5731510" cy="1945005"/>
                    </a:xfrm>
                    <a:prstGeom prst="rect">
                      <a:avLst/>
                    </a:prstGeom>
                  </pic:spPr>
                </pic:pic>
              </a:graphicData>
            </a:graphic>
          </wp:inline>
        </w:drawing>
      </w:r>
    </w:p>
    <w:p w14:paraId="4D5F1820" w14:textId="34352E19" w:rsidR="00DE28D3" w:rsidRDefault="00DE28D3" w:rsidP="00DE28D3">
      <w:pPr>
        <w:spacing w:before="240" w:after="60"/>
      </w:pPr>
      <w:r w:rsidRPr="00DE28D3">
        <w:rPr>
          <w:noProof/>
        </w:rPr>
        <w:drawing>
          <wp:inline distT="0" distB="0" distL="0" distR="0" wp14:anchorId="77363944" wp14:editId="763FCAC7">
            <wp:extent cx="5585944" cy="1272650"/>
            <wp:effectExtent l="0" t="0" r="0" b="3810"/>
            <wp:docPr id="116066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65500" name=""/>
                    <pic:cNvPicPr/>
                  </pic:nvPicPr>
                  <pic:blipFill>
                    <a:blip r:embed="rId44"/>
                    <a:stretch>
                      <a:fillRect/>
                    </a:stretch>
                  </pic:blipFill>
                  <pic:spPr>
                    <a:xfrm>
                      <a:off x="0" y="0"/>
                      <a:ext cx="5585944" cy="1272650"/>
                    </a:xfrm>
                    <a:prstGeom prst="rect">
                      <a:avLst/>
                    </a:prstGeom>
                  </pic:spPr>
                </pic:pic>
              </a:graphicData>
            </a:graphic>
          </wp:inline>
        </w:drawing>
      </w:r>
    </w:p>
    <w:p w14:paraId="7B457B8D" w14:textId="77777777" w:rsidR="00DE28D3" w:rsidRDefault="00DE28D3" w:rsidP="00DE28D3">
      <w:pPr>
        <w:spacing w:before="240" w:after="60"/>
      </w:pPr>
    </w:p>
    <w:p w14:paraId="6321879F" w14:textId="06970340" w:rsidR="00DE28D3" w:rsidRPr="00446F37" w:rsidRDefault="00DE28D3" w:rsidP="00DE28D3">
      <w:pPr>
        <w:spacing w:before="240" w:after="60"/>
        <w:rPr>
          <w:b/>
          <w:bCs/>
          <w:sz w:val="24"/>
          <w:szCs w:val="24"/>
        </w:rPr>
      </w:pPr>
      <w:r w:rsidRPr="00446F37">
        <w:rPr>
          <w:b/>
          <w:bCs/>
          <w:sz w:val="24"/>
          <w:szCs w:val="24"/>
        </w:rPr>
        <w:t>Visualisation:</w:t>
      </w:r>
    </w:p>
    <w:p w14:paraId="26C3FCBA" w14:textId="2BCDAC2D" w:rsidR="00DE28D3" w:rsidRDefault="00DE28D3" w:rsidP="00DE28D3">
      <w:pPr>
        <w:spacing w:before="240" w:after="60"/>
      </w:pPr>
      <w:r>
        <w:rPr>
          <w:noProof/>
        </w:rPr>
        <w:lastRenderedPageBreak/>
        <w:drawing>
          <wp:inline distT="0" distB="0" distL="0" distR="0" wp14:anchorId="0C531397" wp14:editId="6A234824">
            <wp:extent cx="4572000" cy="2743200"/>
            <wp:effectExtent l="0" t="0" r="0" b="0"/>
            <wp:docPr id="1859739105" name="Chart 1">
              <a:extLst xmlns:a="http://schemas.openxmlformats.org/drawingml/2006/main">
                <a:ext uri="{FF2B5EF4-FFF2-40B4-BE49-F238E27FC236}">
                  <a16:creationId xmlns:a16="http://schemas.microsoft.com/office/drawing/2014/main" id="{C415BB50-66D2-A5BB-8DDC-A1A6744D8ED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34DC40C5" w14:textId="77777777" w:rsidR="00DE28D3" w:rsidRDefault="00DE28D3" w:rsidP="00DE28D3">
      <w:pPr>
        <w:spacing w:before="240" w:after="60"/>
      </w:pPr>
    </w:p>
    <w:p w14:paraId="1C4572EF" w14:textId="4C7C46C5" w:rsidR="00DE28D3" w:rsidRPr="00446F37" w:rsidRDefault="00DE28D3" w:rsidP="00DE28D3">
      <w:pPr>
        <w:spacing w:before="240" w:after="60"/>
        <w:rPr>
          <w:b/>
          <w:bCs/>
          <w:sz w:val="24"/>
          <w:szCs w:val="24"/>
        </w:rPr>
      </w:pPr>
      <w:r w:rsidRPr="00446F37">
        <w:rPr>
          <w:b/>
          <w:bCs/>
          <w:sz w:val="24"/>
          <w:szCs w:val="24"/>
        </w:rPr>
        <w:t>Brief Explanation:</w:t>
      </w:r>
    </w:p>
    <w:p w14:paraId="4C20B1D7" w14:textId="7308092F" w:rsidR="00DE28D3" w:rsidRDefault="00DE28D3" w:rsidP="00DE28D3">
      <w:pPr>
        <w:spacing w:before="240" w:after="60"/>
      </w:pPr>
      <w:r w:rsidRPr="00DE28D3">
        <w:t>Since the Chinook database lacks age and gender fields, risk profiling is based on purchase behavior specifically days_since_last_purchase. Customers are classified as High Risk (&gt;365 days inactive), Medium Risk (180–365 days), or Low Risk (&lt;180 days). Query 1 shows individual customer risk levels; Query 2 summarizes each risk segment's average behavior.</w:t>
      </w:r>
    </w:p>
    <w:p w14:paraId="588827F8" w14:textId="0B5166CC" w:rsidR="00DE28D3" w:rsidRPr="00446F37" w:rsidRDefault="00DE28D3" w:rsidP="00DE28D3">
      <w:pPr>
        <w:spacing w:before="240" w:after="60"/>
        <w:rPr>
          <w:b/>
          <w:bCs/>
          <w:sz w:val="24"/>
          <w:szCs w:val="24"/>
        </w:rPr>
      </w:pPr>
      <w:r w:rsidRPr="00446F37">
        <w:rPr>
          <w:b/>
          <w:bCs/>
          <w:sz w:val="24"/>
          <w:szCs w:val="24"/>
        </w:rPr>
        <w:t>Approach:</w:t>
      </w:r>
    </w:p>
    <w:p w14:paraId="7AB25A46" w14:textId="56FF85A3" w:rsidR="00DE28D3" w:rsidRDefault="00DE28D3" w:rsidP="00DE28D3">
      <w:pPr>
        <w:spacing w:before="240" w:after="60"/>
      </w:pPr>
      <w:r w:rsidRPr="00DE28D3">
        <w:t>A CTE calculates each customer's order frequency, average order value, total spend, and days since last purchase (using DATEDIFF between the dataset's latest date and each customer's last order). A CASE expression then classifies customers into three risk tiers based on inactivity duration. The summary query aggregates behavioral metrics by risk level to identify patterns that distinguish at-risk customers from active ones.</w:t>
      </w:r>
    </w:p>
    <w:p w14:paraId="6C4D133E" w14:textId="54E1F9E9" w:rsidR="00DE28D3" w:rsidRPr="00446F37" w:rsidRDefault="00DE28D3" w:rsidP="00DE28D3">
      <w:pPr>
        <w:spacing w:before="240" w:after="60"/>
        <w:rPr>
          <w:b/>
          <w:bCs/>
          <w:sz w:val="24"/>
          <w:szCs w:val="24"/>
        </w:rPr>
      </w:pPr>
      <w:r w:rsidRPr="00446F37">
        <w:rPr>
          <w:b/>
          <w:bCs/>
          <w:sz w:val="24"/>
          <w:szCs w:val="24"/>
        </w:rPr>
        <w:t>Insights:</w:t>
      </w:r>
    </w:p>
    <w:p w14:paraId="6BF2ABDD" w14:textId="7C20EF9E" w:rsidR="00DE28D3" w:rsidRPr="00DE28D3" w:rsidRDefault="00DE28D3" w:rsidP="00DE28D3">
      <w:pPr>
        <w:numPr>
          <w:ilvl w:val="0"/>
          <w:numId w:val="12"/>
        </w:numPr>
        <w:spacing w:before="240" w:after="60"/>
      </w:pPr>
      <w:r w:rsidRPr="00DE28D3">
        <w:rPr>
          <w:b/>
          <w:bCs/>
        </w:rPr>
        <w:t>73% of customers (43 out of 59) are Low Risk</w:t>
      </w:r>
      <w:r w:rsidRPr="00DE28D3">
        <w:t xml:space="preserve"> the majority of the customer base is still actively purchasing.</w:t>
      </w:r>
    </w:p>
    <w:p w14:paraId="57B83325" w14:textId="66EC5B6C" w:rsidR="00DE28D3" w:rsidRPr="00DE28D3" w:rsidRDefault="00DE28D3" w:rsidP="00DE28D3">
      <w:pPr>
        <w:numPr>
          <w:ilvl w:val="0"/>
          <w:numId w:val="12"/>
        </w:numPr>
        <w:spacing w:before="240" w:after="60"/>
      </w:pPr>
      <w:r w:rsidRPr="00DE28D3">
        <w:rPr>
          <w:b/>
          <w:bCs/>
        </w:rPr>
        <w:t>The single High Risk customer</w:t>
      </w:r>
      <w:r w:rsidRPr="00DE28D3">
        <w:t> (Daan Peeters, Belgium) has the lowest order count (7) and lowest total spend ($60.39) low engagement was a precursor to churn.</w:t>
      </w:r>
    </w:p>
    <w:p w14:paraId="508F0801" w14:textId="22600EBC" w:rsidR="00DE28D3" w:rsidRPr="00DE28D3" w:rsidRDefault="00DE28D3" w:rsidP="00DE28D3">
      <w:pPr>
        <w:numPr>
          <w:ilvl w:val="0"/>
          <w:numId w:val="12"/>
        </w:numPr>
        <w:spacing w:before="240" w:after="60"/>
      </w:pPr>
      <w:r w:rsidRPr="00DE28D3">
        <w:rPr>
          <w:b/>
          <w:bCs/>
        </w:rPr>
        <w:t>Medium Risk customers show a clear warning pattern</w:t>
      </w:r>
      <w:r w:rsidRPr="00DE28D3">
        <w:t> their order frequency (10.07) is slightly below Low Risk (10.6), but the key differentiator is 253 days of inactivity.</w:t>
      </w:r>
    </w:p>
    <w:p w14:paraId="1A32E7FB" w14:textId="4C8DAB43" w:rsidR="00DE28D3" w:rsidRPr="00DE28D3" w:rsidRDefault="00DE28D3" w:rsidP="00DE28D3">
      <w:pPr>
        <w:numPr>
          <w:ilvl w:val="0"/>
          <w:numId w:val="12"/>
        </w:numPr>
        <w:spacing w:before="240" w:after="60"/>
      </w:pPr>
      <w:r w:rsidRPr="00DE28D3">
        <w:rPr>
          <w:b/>
          <w:bCs/>
        </w:rPr>
        <w:t>Low Risk customers spend 36% more</w:t>
      </w:r>
      <w:r w:rsidRPr="00DE28D3">
        <w:t> ($81.99 vs $60.39) than High Risk confirming that engagement directly correlates with revenue.</w:t>
      </w:r>
    </w:p>
    <w:p w14:paraId="5637602C" w14:textId="77777777" w:rsidR="00DE28D3" w:rsidRDefault="00DE28D3" w:rsidP="00DE28D3">
      <w:pPr>
        <w:spacing w:before="240" w:after="60"/>
      </w:pPr>
    </w:p>
    <w:p w14:paraId="2FA5949A" w14:textId="18A35148" w:rsidR="00DE28D3" w:rsidRPr="00446F37" w:rsidRDefault="00DE28D3" w:rsidP="00DE28D3">
      <w:pPr>
        <w:spacing w:before="240" w:after="60"/>
        <w:rPr>
          <w:b/>
          <w:bCs/>
          <w:sz w:val="24"/>
          <w:szCs w:val="24"/>
        </w:rPr>
      </w:pPr>
      <w:r w:rsidRPr="00446F37">
        <w:rPr>
          <w:b/>
          <w:bCs/>
          <w:sz w:val="24"/>
          <w:szCs w:val="24"/>
        </w:rPr>
        <w:t>Recommendations:</w:t>
      </w:r>
    </w:p>
    <w:p w14:paraId="78EA1555" w14:textId="29013DD8" w:rsidR="00DE28D3" w:rsidRPr="00DE28D3" w:rsidRDefault="00DE28D3" w:rsidP="00DE28D3">
      <w:pPr>
        <w:numPr>
          <w:ilvl w:val="0"/>
          <w:numId w:val="13"/>
        </w:numPr>
        <w:spacing w:before="240" w:after="60"/>
      </w:pPr>
      <w:r w:rsidRPr="00DE28D3">
        <w:rPr>
          <w:b/>
          <w:bCs/>
        </w:rPr>
        <w:t>Immediate action for the 15 Medium Risk customers</w:t>
      </w:r>
      <w:r w:rsidRPr="00DE28D3">
        <w:t> send personalized win-back emails with exclusive discounts before they progress to High Risk.</w:t>
      </w:r>
    </w:p>
    <w:p w14:paraId="47415936" w14:textId="7BA0128B" w:rsidR="00DE28D3" w:rsidRPr="00DE28D3" w:rsidRDefault="00DE28D3" w:rsidP="00DE28D3">
      <w:pPr>
        <w:numPr>
          <w:ilvl w:val="0"/>
          <w:numId w:val="13"/>
        </w:numPr>
        <w:spacing w:before="240" w:after="60"/>
      </w:pPr>
      <w:r w:rsidRPr="00DE28D3">
        <w:rPr>
          <w:b/>
          <w:bCs/>
        </w:rPr>
        <w:lastRenderedPageBreak/>
        <w:t>Monitor the "days since last purchase" metric</w:t>
      </w:r>
      <w:r w:rsidRPr="00DE28D3">
        <w:t> as an early warning system any customer crossing 90 days should trigger automated re-engagement.</w:t>
      </w:r>
    </w:p>
    <w:p w14:paraId="310845DC" w14:textId="5E478C25" w:rsidR="00DE28D3" w:rsidRPr="00DE28D3" w:rsidRDefault="00DE28D3" w:rsidP="00DE28D3">
      <w:pPr>
        <w:numPr>
          <w:ilvl w:val="0"/>
          <w:numId w:val="13"/>
        </w:numPr>
        <w:spacing w:before="240" w:after="60"/>
      </w:pPr>
      <w:r w:rsidRPr="00DE28D3">
        <w:rPr>
          <w:b/>
          <w:bCs/>
        </w:rPr>
        <w:t>Focus on purchase frequency</w:t>
      </w:r>
      <w:r w:rsidRPr="00DE28D3">
        <w:t> since order values are similar across segments, the main risk factor is declining frequency, not declining spend per order.</w:t>
      </w:r>
    </w:p>
    <w:p w14:paraId="256CC936" w14:textId="77777777" w:rsidR="00DE28D3" w:rsidRPr="00DE28D3" w:rsidRDefault="00DE28D3" w:rsidP="00DE28D3">
      <w:pPr>
        <w:numPr>
          <w:ilvl w:val="0"/>
          <w:numId w:val="13"/>
        </w:numPr>
        <w:spacing w:before="240" w:after="60"/>
      </w:pPr>
      <w:r w:rsidRPr="00DE28D3">
        <w:rPr>
          <w:b/>
          <w:bCs/>
        </w:rPr>
        <w:t>Create a VIP program</w:t>
      </w:r>
      <w:r w:rsidRPr="00DE28D3">
        <w:t> for Low Risk customers to reinforce their engagement and prevent them from slipping into Medium Risk.</w:t>
      </w:r>
    </w:p>
    <w:p w14:paraId="4AB5E9D7" w14:textId="77777777" w:rsidR="00DE28D3" w:rsidRDefault="00DE28D3" w:rsidP="00DE28D3">
      <w:pPr>
        <w:spacing w:before="240" w:after="60"/>
      </w:pPr>
    </w:p>
    <w:p w14:paraId="00000042" w14:textId="63E1B18E" w:rsidR="003360EA" w:rsidRDefault="00000000">
      <w:pPr>
        <w:spacing w:before="240" w:after="60"/>
        <w:rPr>
          <w:color w:val="C00000"/>
        </w:rPr>
      </w:pPr>
      <w:r>
        <w:rPr>
          <w:b/>
          <w:bCs/>
          <w:color w:val="C00000"/>
        </w:rPr>
        <w:t xml:space="preserve">Q7 </w:t>
      </w:r>
      <w:r>
        <w:rPr>
          <w:color w:val="C00000"/>
        </w:rPr>
        <w:t>Customer Lifetime Value Modeling: How can you leverage customer data (tenure, purchase history, engagement) to predict the lifetime value of different customer segments? This could inform targeted marketing and loyalty program strategies. Can you observe any common characteristics or purchase patterns among customers who have stopped purchasing?</w:t>
      </w:r>
    </w:p>
    <w:p w14:paraId="26662DF0" w14:textId="06E34DE7" w:rsidR="003F367E" w:rsidRPr="00446F37" w:rsidRDefault="003F367E">
      <w:pPr>
        <w:spacing w:before="240" w:after="60"/>
        <w:rPr>
          <w:b/>
          <w:bCs/>
          <w:color w:val="000000" w:themeColor="text1"/>
          <w:sz w:val="24"/>
          <w:szCs w:val="24"/>
        </w:rPr>
      </w:pPr>
      <w:r w:rsidRPr="00446F37">
        <w:rPr>
          <w:b/>
          <w:bCs/>
          <w:color w:val="000000" w:themeColor="text1"/>
          <w:sz w:val="24"/>
          <w:szCs w:val="24"/>
        </w:rPr>
        <w:t>Query:</w:t>
      </w:r>
    </w:p>
    <w:p w14:paraId="16C2F6F9" w14:textId="77777777" w:rsidR="003F367E" w:rsidRPr="003F367E" w:rsidRDefault="003F367E" w:rsidP="003F367E">
      <w:pPr>
        <w:spacing w:before="240" w:after="60"/>
      </w:pPr>
      <w:r w:rsidRPr="003F367E">
        <w:t>SQL Query 1 — CLV per customer with segment:</w:t>
      </w:r>
    </w:p>
    <w:p w14:paraId="7DBBE5C4" w14:textId="77777777" w:rsidR="003F367E" w:rsidRDefault="003F367E" w:rsidP="003F367E">
      <w:pPr>
        <w:spacing w:before="240" w:after="60"/>
      </w:pPr>
      <w:r>
        <w:t>WITH customer_clv AS (</w:t>
      </w:r>
    </w:p>
    <w:p w14:paraId="2C6A9773" w14:textId="77777777" w:rsidR="003F367E" w:rsidRDefault="003F367E" w:rsidP="003F367E">
      <w:pPr>
        <w:spacing w:before="240" w:after="60"/>
      </w:pPr>
      <w:r>
        <w:t xml:space="preserve">    SELECT </w:t>
      </w:r>
    </w:p>
    <w:p w14:paraId="1040EB60" w14:textId="77777777" w:rsidR="003F367E" w:rsidRDefault="003F367E" w:rsidP="003F367E">
      <w:pPr>
        <w:spacing w:before="240" w:after="60"/>
      </w:pPr>
      <w:r>
        <w:t xml:space="preserve">        c.customer_id,</w:t>
      </w:r>
    </w:p>
    <w:p w14:paraId="25927820" w14:textId="77777777" w:rsidR="003F367E" w:rsidRDefault="003F367E" w:rsidP="003F367E">
      <w:pPr>
        <w:spacing w:before="240" w:after="60"/>
      </w:pPr>
      <w:r>
        <w:t xml:space="preserve">        CONCAT(c.first_name, ' ', c.last_name) AS customer_name,</w:t>
      </w:r>
    </w:p>
    <w:p w14:paraId="7F172A94" w14:textId="77777777" w:rsidR="003F367E" w:rsidRDefault="003F367E" w:rsidP="003F367E">
      <w:pPr>
        <w:spacing w:before="240" w:after="60"/>
      </w:pPr>
      <w:r>
        <w:t xml:space="preserve">        c.country,</w:t>
      </w:r>
    </w:p>
    <w:p w14:paraId="36C9707E" w14:textId="77777777" w:rsidR="003F367E" w:rsidRDefault="003F367E" w:rsidP="003F367E">
      <w:pPr>
        <w:spacing w:before="240" w:after="60"/>
      </w:pPr>
      <w:r>
        <w:t xml:space="preserve">        COUNT(DISTINCT i.invoice_id) AS total_orders,</w:t>
      </w:r>
    </w:p>
    <w:p w14:paraId="68ED6E02" w14:textId="77777777" w:rsidR="003F367E" w:rsidRDefault="003F367E" w:rsidP="003F367E">
      <w:pPr>
        <w:spacing w:before="240" w:after="60"/>
      </w:pPr>
      <w:r>
        <w:t xml:space="preserve">        ROUND(AVG(i.total), 2) AS avg_order_value,</w:t>
      </w:r>
    </w:p>
    <w:p w14:paraId="77A23391" w14:textId="77777777" w:rsidR="003F367E" w:rsidRDefault="003F367E" w:rsidP="003F367E">
      <w:pPr>
        <w:spacing w:before="240" w:after="60"/>
      </w:pPr>
      <w:r>
        <w:t xml:space="preserve">        ROUND(SUM(i.total), 2) AS lifetime_value,</w:t>
      </w:r>
    </w:p>
    <w:p w14:paraId="24A130A6" w14:textId="77777777" w:rsidR="003F367E" w:rsidRDefault="003F367E" w:rsidP="003F367E">
      <w:pPr>
        <w:spacing w:before="240" w:after="60"/>
      </w:pPr>
      <w:r>
        <w:t xml:space="preserve">        DATEDIFF(MAX(i.invoice_date), MIN(i.invoice_date)) AS tenure_days,</w:t>
      </w:r>
    </w:p>
    <w:p w14:paraId="56D4043B" w14:textId="77777777" w:rsidR="003F367E" w:rsidRDefault="003F367E" w:rsidP="003F367E">
      <w:pPr>
        <w:spacing w:before="240" w:after="60"/>
      </w:pPr>
      <w:r>
        <w:t xml:space="preserve">        ROUND(COUNT(DISTINCT i.invoice_id) * 365.0 / </w:t>
      </w:r>
    </w:p>
    <w:p w14:paraId="1EB3208E" w14:textId="77777777" w:rsidR="003F367E" w:rsidRDefault="003F367E" w:rsidP="003F367E">
      <w:pPr>
        <w:spacing w:before="240" w:after="60"/>
      </w:pPr>
      <w:r>
        <w:t xml:space="preserve">            NULLIF(DATEDIFF(MAX(i.invoice_date), MIN(i.invoice_date)), 0), 2) AS purchase_frequency_per_year,</w:t>
      </w:r>
    </w:p>
    <w:p w14:paraId="58F4A83F" w14:textId="77777777" w:rsidR="003F367E" w:rsidRDefault="003F367E" w:rsidP="003F367E">
      <w:pPr>
        <w:spacing w:before="240" w:after="60"/>
      </w:pPr>
      <w:r>
        <w:t xml:space="preserve">        DATEDIFF((SELECT MAX(invoice_date) FROM invoice), MAX(i.invoice_date)) AS days_since_last_purchase</w:t>
      </w:r>
    </w:p>
    <w:p w14:paraId="3CE76FB9" w14:textId="77777777" w:rsidR="003F367E" w:rsidRDefault="003F367E" w:rsidP="003F367E">
      <w:pPr>
        <w:spacing w:before="240" w:after="60"/>
      </w:pPr>
      <w:r>
        <w:t xml:space="preserve">    FROM customer c</w:t>
      </w:r>
    </w:p>
    <w:p w14:paraId="15B5E932" w14:textId="77777777" w:rsidR="003F367E" w:rsidRDefault="003F367E" w:rsidP="003F367E">
      <w:pPr>
        <w:spacing w:before="240" w:after="60"/>
      </w:pPr>
      <w:r>
        <w:t xml:space="preserve">    JOIN invoice i ON c.customer_id = i.customer_id</w:t>
      </w:r>
    </w:p>
    <w:p w14:paraId="7EBFE699" w14:textId="77777777" w:rsidR="003F367E" w:rsidRDefault="003F367E" w:rsidP="003F367E">
      <w:pPr>
        <w:spacing w:before="240" w:after="60"/>
      </w:pPr>
      <w:r>
        <w:t xml:space="preserve">    GROUP BY c.customer_id, c.first_name, c.last_name, c.country</w:t>
      </w:r>
    </w:p>
    <w:p w14:paraId="22FE67B5" w14:textId="77777777" w:rsidR="003F367E" w:rsidRDefault="003F367E" w:rsidP="003F367E">
      <w:pPr>
        <w:spacing w:before="240" w:after="60"/>
      </w:pPr>
      <w:r>
        <w:t>)</w:t>
      </w:r>
    </w:p>
    <w:p w14:paraId="14DD426E" w14:textId="77777777" w:rsidR="003F367E" w:rsidRDefault="003F367E" w:rsidP="003F367E">
      <w:pPr>
        <w:spacing w:before="240" w:after="60"/>
      </w:pPr>
      <w:r>
        <w:t xml:space="preserve">SELECT </w:t>
      </w:r>
    </w:p>
    <w:p w14:paraId="074A27DE" w14:textId="77777777" w:rsidR="003F367E" w:rsidRDefault="003F367E" w:rsidP="003F367E">
      <w:pPr>
        <w:spacing w:before="240" w:after="60"/>
      </w:pPr>
      <w:r>
        <w:t xml:space="preserve">    customer_id, customer_name, country, total_orders, avg_order_value,</w:t>
      </w:r>
    </w:p>
    <w:p w14:paraId="42E82213" w14:textId="77777777" w:rsidR="003F367E" w:rsidRDefault="003F367E" w:rsidP="003F367E">
      <w:pPr>
        <w:spacing w:before="240" w:after="60"/>
      </w:pPr>
      <w:r>
        <w:t xml:space="preserve">    lifetime_value, tenure_days, purchase_frequency_per_year, days_since_last_purchase,</w:t>
      </w:r>
    </w:p>
    <w:p w14:paraId="5E70161B" w14:textId="77777777" w:rsidR="003F367E" w:rsidRDefault="003F367E" w:rsidP="003F367E">
      <w:pPr>
        <w:spacing w:before="240" w:after="60"/>
      </w:pPr>
      <w:r>
        <w:lastRenderedPageBreak/>
        <w:t xml:space="preserve">    CASE </w:t>
      </w:r>
    </w:p>
    <w:p w14:paraId="0D0CF688" w14:textId="77777777" w:rsidR="003F367E" w:rsidRDefault="003F367E" w:rsidP="003F367E">
      <w:pPr>
        <w:spacing w:before="240" w:after="60"/>
      </w:pPr>
      <w:r>
        <w:t xml:space="preserve">        WHEN lifetime_value &gt;= 100 THEN 'High Value'</w:t>
      </w:r>
    </w:p>
    <w:p w14:paraId="455A8863" w14:textId="77777777" w:rsidR="003F367E" w:rsidRDefault="003F367E" w:rsidP="003F367E">
      <w:pPr>
        <w:spacing w:before="240" w:after="60"/>
      </w:pPr>
      <w:r>
        <w:t xml:space="preserve">        WHEN lifetime_value &gt;= 70 THEN 'Medium Value'</w:t>
      </w:r>
    </w:p>
    <w:p w14:paraId="3D2F14A8" w14:textId="77777777" w:rsidR="003F367E" w:rsidRDefault="003F367E" w:rsidP="003F367E">
      <w:pPr>
        <w:spacing w:before="240" w:after="60"/>
      </w:pPr>
      <w:r>
        <w:t xml:space="preserve">        ELSE 'Low Value'</w:t>
      </w:r>
    </w:p>
    <w:p w14:paraId="523850F0" w14:textId="77777777" w:rsidR="003F367E" w:rsidRDefault="003F367E" w:rsidP="003F367E">
      <w:pPr>
        <w:spacing w:before="240" w:after="60"/>
      </w:pPr>
      <w:r>
        <w:t xml:space="preserve">    END AS clv_segment</w:t>
      </w:r>
    </w:p>
    <w:p w14:paraId="5585F435" w14:textId="77777777" w:rsidR="003F367E" w:rsidRDefault="003F367E" w:rsidP="003F367E">
      <w:pPr>
        <w:spacing w:before="240" w:after="60"/>
      </w:pPr>
      <w:r>
        <w:t>FROM customer_clv</w:t>
      </w:r>
    </w:p>
    <w:p w14:paraId="2CFED23A" w14:textId="0EF67A1C" w:rsidR="003F367E" w:rsidRDefault="003F367E" w:rsidP="003F367E">
      <w:pPr>
        <w:spacing w:before="240" w:after="60"/>
      </w:pPr>
      <w:r>
        <w:t>ORDER BY lifetime_value DESC;</w:t>
      </w:r>
    </w:p>
    <w:p w14:paraId="76421A51" w14:textId="77777777" w:rsidR="003F367E" w:rsidRPr="003F367E" w:rsidRDefault="003F367E" w:rsidP="003F367E">
      <w:pPr>
        <w:spacing w:before="240" w:after="60"/>
      </w:pPr>
      <w:r w:rsidRPr="003F367E">
        <w:t>SQL Query 2 — CLV segment summary:</w:t>
      </w:r>
    </w:p>
    <w:p w14:paraId="7E274FB7" w14:textId="77777777" w:rsidR="003F367E" w:rsidRDefault="003F367E" w:rsidP="003F367E">
      <w:pPr>
        <w:spacing w:before="240" w:after="60"/>
      </w:pPr>
      <w:r>
        <w:t>WITH customer_clv AS (</w:t>
      </w:r>
    </w:p>
    <w:p w14:paraId="452A1185" w14:textId="77777777" w:rsidR="003F367E" w:rsidRDefault="003F367E" w:rsidP="003F367E">
      <w:pPr>
        <w:spacing w:before="240" w:after="60"/>
      </w:pPr>
      <w:r>
        <w:t xml:space="preserve">    SELECT </w:t>
      </w:r>
    </w:p>
    <w:p w14:paraId="79EF06D6" w14:textId="77777777" w:rsidR="003F367E" w:rsidRDefault="003F367E" w:rsidP="003F367E">
      <w:pPr>
        <w:spacing w:before="240" w:after="60"/>
      </w:pPr>
      <w:r>
        <w:t xml:space="preserve">        c.customer_id,</w:t>
      </w:r>
    </w:p>
    <w:p w14:paraId="61E632AE" w14:textId="77777777" w:rsidR="003F367E" w:rsidRDefault="003F367E" w:rsidP="003F367E">
      <w:pPr>
        <w:spacing w:before="240" w:after="60"/>
      </w:pPr>
      <w:r>
        <w:t xml:space="preserve">        COUNT(DISTINCT i.invoice_id) AS total_orders,</w:t>
      </w:r>
    </w:p>
    <w:p w14:paraId="57332FA0" w14:textId="77777777" w:rsidR="003F367E" w:rsidRDefault="003F367E" w:rsidP="003F367E">
      <w:pPr>
        <w:spacing w:before="240" w:after="60"/>
      </w:pPr>
      <w:r>
        <w:t xml:space="preserve">        ROUND(AVG(i.total), 2) AS avg_order_value,</w:t>
      </w:r>
    </w:p>
    <w:p w14:paraId="61B6F4F9" w14:textId="77777777" w:rsidR="003F367E" w:rsidRDefault="003F367E" w:rsidP="003F367E">
      <w:pPr>
        <w:spacing w:before="240" w:after="60"/>
      </w:pPr>
      <w:r>
        <w:t xml:space="preserve">        ROUND(SUM(i.total), 2) AS lifetime_value,</w:t>
      </w:r>
    </w:p>
    <w:p w14:paraId="42E0EB38" w14:textId="77777777" w:rsidR="003F367E" w:rsidRDefault="003F367E" w:rsidP="003F367E">
      <w:pPr>
        <w:spacing w:before="240" w:after="60"/>
      </w:pPr>
      <w:r>
        <w:t xml:space="preserve">        DATEDIFF(MAX(i.invoice_date), MIN(i.invoice_date)) AS tenure_days,</w:t>
      </w:r>
    </w:p>
    <w:p w14:paraId="49AC995C" w14:textId="77777777" w:rsidR="003F367E" w:rsidRDefault="003F367E" w:rsidP="003F367E">
      <w:pPr>
        <w:spacing w:before="240" w:after="60"/>
      </w:pPr>
      <w:r>
        <w:t xml:space="preserve">        ROUND(COUNT(DISTINCT i.invoice_id) * 365.0 / </w:t>
      </w:r>
    </w:p>
    <w:p w14:paraId="7D844C57" w14:textId="77777777" w:rsidR="003F367E" w:rsidRDefault="003F367E" w:rsidP="003F367E">
      <w:pPr>
        <w:spacing w:before="240" w:after="60"/>
      </w:pPr>
      <w:r>
        <w:t xml:space="preserve">            NULLIF(DATEDIFF(MAX(i.invoice_date), MIN(i.invoice_date)), 0), 2) AS freq_per_year,</w:t>
      </w:r>
    </w:p>
    <w:p w14:paraId="5771915A" w14:textId="77777777" w:rsidR="003F367E" w:rsidRDefault="003F367E" w:rsidP="003F367E">
      <w:pPr>
        <w:spacing w:before="240" w:after="60"/>
      </w:pPr>
      <w:r>
        <w:t xml:space="preserve">        DATEDIFF((SELECT MAX(invoice_date) FROM invoice), MAX(i.invoice_date)) AS days_since_last</w:t>
      </w:r>
    </w:p>
    <w:p w14:paraId="3AE20B54" w14:textId="77777777" w:rsidR="003F367E" w:rsidRDefault="003F367E" w:rsidP="003F367E">
      <w:pPr>
        <w:spacing w:before="240" w:after="60"/>
      </w:pPr>
      <w:r>
        <w:t xml:space="preserve">    FROM customer c</w:t>
      </w:r>
    </w:p>
    <w:p w14:paraId="0CD962FF" w14:textId="77777777" w:rsidR="003F367E" w:rsidRDefault="003F367E" w:rsidP="003F367E">
      <w:pPr>
        <w:spacing w:before="240" w:after="60"/>
      </w:pPr>
      <w:r>
        <w:t xml:space="preserve">    JOIN invoice i ON c.customer_id = i.customer_id</w:t>
      </w:r>
    </w:p>
    <w:p w14:paraId="0AB77D13" w14:textId="77777777" w:rsidR="003F367E" w:rsidRDefault="003F367E" w:rsidP="003F367E">
      <w:pPr>
        <w:spacing w:before="240" w:after="60"/>
      </w:pPr>
      <w:r>
        <w:t xml:space="preserve">    GROUP BY c.customer_id</w:t>
      </w:r>
    </w:p>
    <w:p w14:paraId="3C45EA5D" w14:textId="77777777" w:rsidR="003F367E" w:rsidRDefault="003F367E" w:rsidP="003F367E">
      <w:pPr>
        <w:spacing w:before="240" w:after="60"/>
      </w:pPr>
      <w:r>
        <w:t>),</w:t>
      </w:r>
    </w:p>
    <w:p w14:paraId="613CCEEB" w14:textId="77777777" w:rsidR="003F367E" w:rsidRDefault="003F367E" w:rsidP="003F367E">
      <w:pPr>
        <w:spacing w:before="240" w:after="60"/>
      </w:pPr>
      <w:r>
        <w:t>segmented AS (</w:t>
      </w:r>
    </w:p>
    <w:p w14:paraId="74DB051B" w14:textId="77777777" w:rsidR="003F367E" w:rsidRDefault="003F367E" w:rsidP="003F367E">
      <w:pPr>
        <w:spacing w:before="240" w:after="60"/>
      </w:pPr>
      <w:r>
        <w:t xml:space="preserve">    SELECT *,</w:t>
      </w:r>
    </w:p>
    <w:p w14:paraId="115FC0B1" w14:textId="77777777" w:rsidR="003F367E" w:rsidRDefault="003F367E" w:rsidP="003F367E">
      <w:pPr>
        <w:spacing w:before="240" w:after="60"/>
      </w:pPr>
      <w:r>
        <w:t xml:space="preserve">        CASE </w:t>
      </w:r>
    </w:p>
    <w:p w14:paraId="216FFEB9" w14:textId="77777777" w:rsidR="003F367E" w:rsidRDefault="003F367E" w:rsidP="003F367E">
      <w:pPr>
        <w:spacing w:before="240" w:after="60"/>
      </w:pPr>
      <w:r>
        <w:t xml:space="preserve">            WHEN lifetime_value &gt;= 100 THEN 'High Value'</w:t>
      </w:r>
    </w:p>
    <w:p w14:paraId="608BD06D" w14:textId="77777777" w:rsidR="003F367E" w:rsidRDefault="003F367E" w:rsidP="003F367E">
      <w:pPr>
        <w:spacing w:before="240" w:after="60"/>
      </w:pPr>
      <w:r>
        <w:t xml:space="preserve">            WHEN lifetime_value &gt;= 70 THEN 'Medium Value'</w:t>
      </w:r>
    </w:p>
    <w:p w14:paraId="6EC7E1E7" w14:textId="77777777" w:rsidR="003F367E" w:rsidRDefault="003F367E" w:rsidP="003F367E">
      <w:pPr>
        <w:spacing w:before="240" w:after="60"/>
      </w:pPr>
      <w:r>
        <w:t xml:space="preserve">            ELSE 'Low Value'</w:t>
      </w:r>
    </w:p>
    <w:p w14:paraId="053241E0" w14:textId="77777777" w:rsidR="003F367E" w:rsidRDefault="003F367E" w:rsidP="003F367E">
      <w:pPr>
        <w:spacing w:before="240" w:after="60"/>
      </w:pPr>
      <w:r>
        <w:t xml:space="preserve">        END AS clv_segment</w:t>
      </w:r>
    </w:p>
    <w:p w14:paraId="7415D1AA" w14:textId="77777777" w:rsidR="003F367E" w:rsidRDefault="003F367E" w:rsidP="003F367E">
      <w:pPr>
        <w:spacing w:before="240" w:after="60"/>
      </w:pPr>
      <w:r>
        <w:t xml:space="preserve">    FROM customer_clv</w:t>
      </w:r>
    </w:p>
    <w:p w14:paraId="041955CE" w14:textId="77777777" w:rsidR="003F367E" w:rsidRDefault="003F367E" w:rsidP="003F367E">
      <w:pPr>
        <w:spacing w:before="240" w:after="60"/>
      </w:pPr>
      <w:r>
        <w:lastRenderedPageBreak/>
        <w:t>)</w:t>
      </w:r>
    </w:p>
    <w:p w14:paraId="5AFD7ACE" w14:textId="77777777" w:rsidR="003F367E" w:rsidRDefault="003F367E" w:rsidP="003F367E">
      <w:pPr>
        <w:spacing w:before="240" w:after="60"/>
      </w:pPr>
      <w:r>
        <w:t xml:space="preserve">SELECT </w:t>
      </w:r>
    </w:p>
    <w:p w14:paraId="495D08CD" w14:textId="77777777" w:rsidR="003F367E" w:rsidRDefault="003F367E" w:rsidP="003F367E">
      <w:pPr>
        <w:spacing w:before="240" w:after="60"/>
      </w:pPr>
      <w:r>
        <w:t xml:space="preserve">    clv_segment,</w:t>
      </w:r>
    </w:p>
    <w:p w14:paraId="112783C1" w14:textId="77777777" w:rsidR="003F367E" w:rsidRDefault="003F367E" w:rsidP="003F367E">
      <w:pPr>
        <w:spacing w:before="240" w:after="60"/>
      </w:pPr>
      <w:r>
        <w:t xml:space="preserve">    COUNT(*) AS num_customers,</w:t>
      </w:r>
    </w:p>
    <w:p w14:paraId="33F65071" w14:textId="77777777" w:rsidR="003F367E" w:rsidRDefault="003F367E" w:rsidP="003F367E">
      <w:pPr>
        <w:spacing w:before="240" w:after="60"/>
      </w:pPr>
      <w:r>
        <w:t xml:space="preserve">    ROUND(AVG(lifetime_value), 2) AS avg_lifetime_value,</w:t>
      </w:r>
    </w:p>
    <w:p w14:paraId="0B78C3EA" w14:textId="77777777" w:rsidR="003F367E" w:rsidRDefault="003F367E" w:rsidP="003F367E">
      <w:pPr>
        <w:spacing w:before="240" w:after="60"/>
      </w:pPr>
      <w:r>
        <w:t xml:space="preserve">    ROUND(AVG(total_orders), 2) AS avg_orders,</w:t>
      </w:r>
    </w:p>
    <w:p w14:paraId="330098B6" w14:textId="77777777" w:rsidR="003F367E" w:rsidRDefault="003F367E" w:rsidP="003F367E">
      <w:pPr>
        <w:spacing w:before="240" w:after="60"/>
      </w:pPr>
      <w:r>
        <w:t xml:space="preserve">    ROUND(AVG(avg_order_value), 2) AS avg_order_value,</w:t>
      </w:r>
    </w:p>
    <w:p w14:paraId="38EF5A81" w14:textId="77777777" w:rsidR="003F367E" w:rsidRDefault="003F367E" w:rsidP="003F367E">
      <w:pPr>
        <w:spacing w:before="240" w:after="60"/>
      </w:pPr>
      <w:r>
        <w:t xml:space="preserve">    ROUND(AVG(freq_per_year), 2) AS avg_purchase_freq_per_year,</w:t>
      </w:r>
    </w:p>
    <w:p w14:paraId="516FDF47" w14:textId="77777777" w:rsidR="003F367E" w:rsidRDefault="003F367E" w:rsidP="003F367E">
      <w:pPr>
        <w:spacing w:before="240" w:after="60"/>
      </w:pPr>
      <w:r>
        <w:t xml:space="preserve">    ROUND(AVG(tenure_days), 0) AS avg_tenure_days,</w:t>
      </w:r>
    </w:p>
    <w:p w14:paraId="4BD58D85" w14:textId="77777777" w:rsidR="003F367E" w:rsidRDefault="003F367E" w:rsidP="003F367E">
      <w:pPr>
        <w:spacing w:before="240" w:after="60"/>
      </w:pPr>
      <w:r>
        <w:t xml:space="preserve">    ROUND(AVG(days_since_last), 0) AS avg_days_since_last</w:t>
      </w:r>
    </w:p>
    <w:p w14:paraId="5AA30247" w14:textId="77777777" w:rsidR="003F367E" w:rsidRDefault="003F367E" w:rsidP="003F367E">
      <w:pPr>
        <w:spacing w:before="240" w:after="60"/>
      </w:pPr>
      <w:r>
        <w:t>FROM segmented</w:t>
      </w:r>
    </w:p>
    <w:p w14:paraId="3A9B4B44" w14:textId="77777777" w:rsidR="003F367E" w:rsidRDefault="003F367E" w:rsidP="003F367E">
      <w:pPr>
        <w:spacing w:before="240" w:after="60"/>
      </w:pPr>
      <w:r>
        <w:t>GROUP BY clv_segment</w:t>
      </w:r>
    </w:p>
    <w:p w14:paraId="32AD4CA5" w14:textId="72A331A3" w:rsidR="003F367E" w:rsidRDefault="003F367E" w:rsidP="003F367E">
      <w:pPr>
        <w:spacing w:before="240" w:after="60"/>
      </w:pPr>
      <w:r>
        <w:t>ORDER BY avg_lifetime_value DESC;</w:t>
      </w:r>
    </w:p>
    <w:p w14:paraId="7D0CDAB1" w14:textId="77777777" w:rsidR="003F367E" w:rsidRPr="003F367E" w:rsidRDefault="003F367E" w:rsidP="003F367E">
      <w:pPr>
        <w:spacing w:before="240" w:after="60"/>
      </w:pPr>
      <w:r w:rsidRPr="003F367E">
        <w:t>SQL Query 3 — Stopped vs Active customer characteristics:</w:t>
      </w:r>
    </w:p>
    <w:p w14:paraId="38130406" w14:textId="77777777" w:rsidR="003F367E" w:rsidRDefault="003F367E" w:rsidP="003F367E">
      <w:pPr>
        <w:spacing w:before="240" w:after="60"/>
      </w:pPr>
      <w:r>
        <w:t>WITH customer_clv AS (</w:t>
      </w:r>
    </w:p>
    <w:p w14:paraId="4C8E27F4" w14:textId="77777777" w:rsidR="003F367E" w:rsidRDefault="003F367E" w:rsidP="003F367E">
      <w:pPr>
        <w:spacing w:before="240" w:after="60"/>
      </w:pPr>
      <w:r>
        <w:t xml:space="preserve">    SELECT </w:t>
      </w:r>
    </w:p>
    <w:p w14:paraId="049FAA50" w14:textId="77777777" w:rsidR="003F367E" w:rsidRDefault="003F367E" w:rsidP="003F367E">
      <w:pPr>
        <w:spacing w:before="240" w:after="60"/>
      </w:pPr>
      <w:r>
        <w:t xml:space="preserve">        c.customer_id,</w:t>
      </w:r>
    </w:p>
    <w:p w14:paraId="7C557D66" w14:textId="77777777" w:rsidR="003F367E" w:rsidRDefault="003F367E" w:rsidP="003F367E">
      <w:pPr>
        <w:spacing w:before="240" w:after="60"/>
      </w:pPr>
      <w:r>
        <w:t xml:space="preserve">        COUNT(DISTINCT i.invoice_id) AS total_orders,</w:t>
      </w:r>
    </w:p>
    <w:p w14:paraId="76B8B70D" w14:textId="77777777" w:rsidR="003F367E" w:rsidRDefault="003F367E" w:rsidP="003F367E">
      <w:pPr>
        <w:spacing w:before="240" w:after="60"/>
      </w:pPr>
      <w:r>
        <w:t xml:space="preserve">        ROUND(AVG(i.total), 2) AS avg_order_value,</w:t>
      </w:r>
    </w:p>
    <w:p w14:paraId="27535773" w14:textId="77777777" w:rsidR="003F367E" w:rsidRDefault="003F367E" w:rsidP="003F367E">
      <w:pPr>
        <w:spacing w:before="240" w:after="60"/>
      </w:pPr>
      <w:r>
        <w:t xml:space="preserve">        ROUND(SUM(i.total), 2) AS lifetime_value,</w:t>
      </w:r>
    </w:p>
    <w:p w14:paraId="434E95A4" w14:textId="77777777" w:rsidR="003F367E" w:rsidRDefault="003F367E" w:rsidP="003F367E">
      <w:pPr>
        <w:spacing w:before="240" w:after="60"/>
      </w:pPr>
      <w:r>
        <w:t xml:space="preserve">        DATEDIFF((SELECT MAX(invoice_date) FROM invoice), MAX(i.invoice_date)) AS days_since_last,</w:t>
      </w:r>
    </w:p>
    <w:p w14:paraId="38CF9DA1" w14:textId="77777777" w:rsidR="003F367E" w:rsidRDefault="003F367E" w:rsidP="003F367E">
      <w:pPr>
        <w:spacing w:before="240" w:after="60"/>
      </w:pPr>
      <w:r>
        <w:t xml:space="preserve">        COUNT(DISTINCT g.genre_id) AS genres_purchased</w:t>
      </w:r>
    </w:p>
    <w:p w14:paraId="0FDEF64B" w14:textId="77777777" w:rsidR="003F367E" w:rsidRDefault="003F367E" w:rsidP="003F367E">
      <w:pPr>
        <w:spacing w:before="240" w:after="60"/>
      </w:pPr>
      <w:r>
        <w:t xml:space="preserve">    FROM customer c</w:t>
      </w:r>
    </w:p>
    <w:p w14:paraId="779B55B0" w14:textId="77777777" w:rsidR="003F367E" w:rsidRDefault="003F367E" w:rsidP="003F367E">
      <w:pPr>
        <w:spacing w:before="240" w:after="60"/>
      </w:pPr>
      <w:r>
        <w:t xml:space="preserve">    JOIN invoice i ON c.customer_id = i.customer_id</w:t>
      </w:r>
    </w:p>
    <w:p w14:paraId="1D3334DB" w14:textId="77777777" w:rsidR="003F367E" w:rsidRDefault="003F367E" w:rsidP="003F367E">
      <w:pPr>
        <w:spacing w:before="240" w:after="60"/>
      </w:pPr>
      <w:r>
        <w:t xml:space="preserve">    JOIN invoice_line il ON i.invoice_id = il.invoice_id</w:t>
      </w:r>
    </w:p>
    <w:p w14:paraId="507F6909" w14:textId="77777777" w:rsidR="003F367E" w:rsidRDefault="003F367E" w:rsidP="003F367E">
      <w:pPr>
        <w:spacing w:before="240" w:after="60"/>
      </w:pPr>
      <w:r>
        <w:t xml:space="preserve">    JOIN track t ON il.track_id = t.track_id</w:t>
      </w:r>
    </w:p>
    <w:p w14:paraId="42ED4FF1" w14:textId="77777777" w:rsidR="003F367E" w:rsidRDefault="003F367E" w:rsidP="003F367E">
      <w:pPr>
        <w:spacing w:before="240" w:after="60"/>
      </w:pPr>
      <w:r>
        <w:t xml:space="preserve">    JOIN genre g ON t.genre_id = g.genre_id</w:t>
      </w:r>
    </w:p>
    <w:p w14:paraId="2520A9F1" w14:textId="77777777" w:rsidR="003F367E" w:rsidRDefault="003F367E" w:rsidP="003F367E">
      <w:pPr>
        <w:spacing w:before="240" w:after="60"/>
      </w:pPr>
      <w:r>
        <w:t xml:space="preserve">    GROUP BY c.customer_id</w:t>
      </w:r>
    </w:p>
    <w:p w14:paraId="712450C6" w14:textId="77777777" w:rsidR="003F367E" w:rsidRDefault="003F367E" w:rsidP="003F367E">
      <w:pPr>
        <w:spacing w:before="240" w:after="60"/>
      </w:pPr>
      <w:r>
        <w:t>)</w:t>
      </w:r>
    </w:p>
    <w:p w14:paraId="193BAE0C" w14:textId="77777777" w:rsidR="003F367E" w:rsidRDefault="003F367E" w:rsidP="003F367E">
      <w:pPr>
        <w:spacing w:before="240" w:after="60"/>
      </w:pPr>
      <w:r>
        <w:t xml:space="preserve">SELECT </w:t>
      </w:r>
    </w:p>
    <w:p w14:paraId="2190CE6A" w14:textId="77777777" w:rsidR="003F367E" w:rsidRDefault="003F367E" w:rsidP="003F367E">
      <w:pPr>
        <w:spacing w:before="240" w:after="60"/>
      </w:pPr>
      <w:r>
        <w:lastRenderedPageBreak/>
        <w:t xml:space="preserve">    CASE WHEN days_since_last &gt; 180 THEN 'Stopped' ELSE 'Active' END AS status,</w:t>
      </w:r>
    </w:p>
    <w:p w14:paraId="4B4B79FF" w14:textId="77777777" w:rsidR="003F367E" w:rsidRDefault="003F367E" w:rsidP="003F367E">
      <w:pPr>
        <w:spacing w:before="240" w:after="60"/>
      </w:pPr>
      <w:r>
        <w:t xml:space="preserve">    COUNT(*) AS num_customers,</w:t>
      </w:r>
    </w:p>
    <w:p w14:paraId="2993FC09" w14:textId="77777777" w:rsidR="003F367E" w:rsidRDefault="003F367E" w:rsidP="003F367E">
      <w:pPr>
        <w:spacing w:before="240" w:after="60"/>
      </w:pPr>
      <w:r>
        <w:t xml:space="preserve">    ROUND(AVG(total_orders), 2) AS avg_orders,</w:t>
      </w:r>
    </w:p>
    <w:p w14:paraId="2D38BB4A" w14:textId="77777777" w:rsidR="003F367E" w:rsidRDefault="003F367E" w:rsidP="003F367E">
      <w:pPr>
        <w:spacing w:before="240" w:after="60"/>
      </w:pPr>
      <w:r>
        <w:t xml:space="preserve">    ROUND(AVG(avg_order_value), 2) AS avg_order_value,</w:t>
      </w:r>
    </w:p>
    <w:p w14:paraId="7475CD70" w14:textId="77777777" w:rsidR="003F367E" w:rsidRDefault="003F367E" w:rsidP="003F367E">
      <w:pPr>
        <w:spacing w:before="240" w:after="60"/>
      </w:pPr>
      <w:r>
        <w:t xml:space="preserve">    ROUND(AVG(lifetime_value), 2) AS avg_lifetime_value,</w:t>
      </w:r>
    </w:p>
    <w:p w14:paraId="66572D6F" w14:textId="77777777" w:rsidR="003F367E" w:rsidRDefault="003F367E" w:rsidP="003F367E">
      <w:pPr>
        <w:spacing w:before="240" w:after="60"/>
      </w:pPr>
      <w:r>
        <w:t xml:space="preserve">    ROUND(AVG(genres_purchased), 2) AS avg_genres_purchased</w:t>
      </w:r>
    </w:p>
    <w:p w14:paraId="3976DCF5" w14:textId="77777777" w:rsidR="003F367E" w:rsidRDefault="003F367E" w:rsidP="003F367E">
      <w:pPr>
        <w:spacing w:before="240" w:after="60"/>
      </w:pPr>
      <w:r>
        <w:t>FROM customer_clv</w:t>
      </w:r>
    </w:p>
    <w:p w14:paraId="114BF6F8" w14:textId="2007707B" w:rsidR="003F367E" w:rsidRDefault="003F367E" w:rsidP="003F367E">
      <w:pPr>
        <w:spacing w:before="240" w:after="60"/>
      </w:pPr>
      <w:r>
        <w:t>GROUP BY CASE WHEN days_since_last &gt; 180 THEN 'Stopped' ELSE 'Active' END;</w:t>
      </w:r>
    </w:p>
    <w:p w14:paraId="4CA6CA82" w14:textId="77777777" w:rsidR="003F367E" w:rsidRDefault="003F367E" w:rsidP="003F367E">
      <w:pPr>
        <w:spacing w:before="240" w:after="60"/>
      </w:pPr>
    </w:p>
    <w:p w14:paraId="4B015328" w14:textId="16F49101" w:rsidR="003F367E" w:rsidRPr="00446F37" w:rsidRDefault="003F367E" w:rsidP="003F367E">
      <w:pPr>
        <w:spacing w:before="240" w:after="60"/>
        <w:rPr>
          <w:b/>
          <w:bCs/>
          <w:sz w:val="24"/>
          <w:szCs w:val="24"/>
        </w:rPr>
      </w:pPr>
      <w:r w:rsidRPr="00446F37">
        <w:rPr>
          <w:b/>
          <w:bCs/>
          <w:sz w:val="24"/>
          <w:szCs w:val="24"/>
        </w:rPr>
        <w:t>Output:</w:t>
      </w:r>
    </w:p>
    <w:p w14:paraId="1D4B7ED2" w14:textId="3A2E885C" w:rsidR="003F367E" w:rsidRDefault="003F367E" w:rsidP="003F367E">
      <w:pPr>
        <w:spacing w:before="240" w:after="60"/>
      </w:pPr>
      <w:r w:rsidRPr="003F367E">
        <w:rPr>
          <w:noProof/>
        </w:rPr>
        <w:drawing>
          <wp:inline distT="0" distB="0" distL="0" distR="0" wp14:anchorId="26321095" wp14:editId="38DC2464">
            <wp:extent cx="5731510" cy="1634490"/>
            <wp:effectExtent l="0" t="0" r="2540" b="3810"/>
            <wp:docPr id="23158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86651" name=""/>
                    <pic:cNvPicPr/>
                  </pic:nvPicPr>
                  <pic:blipFill>
                    <a:blip r:embed="rId46"/>
                    <a:stretch>
                      <a:fillRect/>
                    </a:stretch>
                  </pic:blipFill>
                  <pic:spPr>
                    <a:xfrm>
                      <a:off x="0" y="0"/>
                      <a:ext cx="5731510" cy="1634490"/>
                    </a:xfrm>
                    <a:prstGeom prst="rect">
                      <a:avLst/>
                    </a:prstGeom>
                  </pic:spPr>
                </pic:pic>
              </a:graphicData>
            </a:graphic>
          </wp:inline>
        </w:drawing>
      </w:r>
    </w:p>
    <w:p w14:paraId="1B5DBC72" w14:textId="47C0315A" w:rsidR="003F367E" w:rsidRDefault="003F367E" w:rsidP="003F367E">
      <w:pPr>
        <w:spacing w:before="240" w:after="60"/>
      </w:pPr>
      <w:r w:rsidRPr="003F367E">
        <w:rPr>
          <w:noProof/>
        </w:rPr>
        <w:drawing>
          <wp:inline distT="0" distB="0" distL="0" distR="0" wp14:anchorId="333220FD" wp14:editId="67689404">
            <wp:extent cx="5731510" cy="844550"/>
            <wp:effectExtent l="0" t="0" r="2540" b="0"/>
            <wp:docPr id="142962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20302" name=""/>
                    <pic:cNvPicPr/>
                  </pic:nvPicPr>
                  <pic:blipFill>
                    <a:blip r:embed="rId47"/>
                    <a:stretch>
                      <a:fillRect/>
                    </a:stretch>
                  </pic:blipFill>
                  <pic:spPr>
                    <a:xfrm>
                      <a:off x="0" y="0"/>
                      <a:ext cx="5731510" cy="844550"/>
                    </a:xfrm>
                    <a:prstGeom prst="rect">
                      <a:avLst/>
                    </a:prstGeom>
                  </pic:spPr>
                </pic:pic>
              </a:graphicData>
            </a:graphic>
          </wp:inline>
        </w:drawing>
      </w:r>
    </w:p>
    <w:p w14:paraId="436F6742" w14:textId="6F791FBE" w:rsidR="003F367E" w:rsidRDefault="003F367E" w:rsidP="003F367E">
      <w:pPr>
        <w:spacing w:before="240" w:after="60"/>
      </w:pPr>
      <w:r w:rsidRPr="003F367E">
        <w:rPr>
          <w:noProof/>
        </w:rPr>
        <w:drawing>
          <wp:inline distT="0" distB="0" distL="0" distR="0" wp14:anchorId="14C3A706" wp14:editId="752BD82D">
            <wp:extent cx="5731510" cy="949960"/>
            <wp:effectExtent l="0" t="0" r="2540" b="2540"/>
            <wp:docPr id="26039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97171" name=""/>
                    <pic:cNvPicPr/>
                  </pic:nvPicPr>
                  <pic:blipFill>
                    <a:blip r:embed="rId48"/>
                    <a:stretch>
                      <a:fillRect/>
                    </a:stretch>
                  </pic:blipFill>
                  <pic:spPr>
                    <a:xfrm>
                      <a:off x="0" y="0"/>
                      <a:ext cx="5731510" cy="949960"/>
                    </a:xfrm>
                    <a:prstGeom prst="rect">
                      <a:avLst/>
                    </a:prstGeom>
                  </pic:spPr>
                </pic:pic>
              </a:graphicData>
            </a:graphic>
          </wp:inline>
        </w:drawing>
      </w:r>
    </w:p>
    <w:p w14:paraId="61C05B13" w14:textId="77777777" w:rsidR="003F367E" w:rsidRDefault="003F367E" w:rsidP="003F367E">
      <w:pPr>
        <w:spacing w:before="240" w:after="60"/>
      </w:pPr>
    </w:p>
    <w:p w14:paraId="6E03763C" w14:textId="483B2829" w:rsidR="003F367E" w:rsidRPr="00446F37" w:rsidRDefault="003F367E" w:rsidP="003F367E">
      <w:pPr>
        <w:spacing w:before="240" w:after="60"/>
        <w:rPr>
          <w:b/>
          <w:bCs/>
          <w:sz w:val="24"/>
          <w:szCs w:val="24"/>
        </w:rPr>
      </w:pPr>
      <w:r w:rsidRPr="00446F37">
        <w:rPr>
          <w:b/>
          <w:bCs/>
          <w:sz w:val="24"/>
          <w:szCs w:val="24"/>
        </w:rPr>
        <w:t>Visualisation:</w:t>
      </w:r>
    </w:p>
    <w:p w14:paraId="7FFF71F8" w14:textId="4D4FFF21" w:rsidR="003F367E" w:rsidRDefault="003F367E" w:rsidP="003F367E">
      <w:pPr>
        <w:spacing w:before="240" w:after="60"/>
      </w:pPr>
      <w:r>
        <w:rPr>
          <w:noProof/>
        </w:rPr>
        <w:lastRenderedPageBreak/>
        <w:drawing>
          <wp:inline distT="0" distB="0" distL="0" distR="0" wp14:anchorId="10FB737A" wp14:editId="1989C4AC">
            <wp:extent cx="4572000" cy="2743200"/>
            <wp:effectExtent l="0" t="0" r="0" b="0"/>
            <wp:docPr id="78667817" name="Chart 1">
              <a:extLst xmlns:a="http://schemas.openxmlformats.org/drawingml/2006/main">
                <a:ext uri="{FF2B5EF4-FFF2-40B4-BE49-F238E27FC236}">
                  <a16:creationId xmlns:a16="http://schemas.microsoft.com/office/drawing/2014/main" id="{BA318FA3-B8BF-EEFC-FA59-0C7A3DF994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29D82AF7" w14:textId="77777777" w:rsidR="003F367E" w:rsidRDefault="003F367E" w:rsidP="003F367E">
      <w:pPr>
        <w:spacing w:before="240" w:after="60"/>
      </w:pPr>
    </w:p>
    <w:p w14:paraId="28E60B70" w14:textId="39A131EA" w:rsidR="003F367E" w:rsidRPr="00446F37" w:rsidRDefault="003F367E" w:rsidP="003F367E">
      <w:pPr>
        <w:spacing w:before="240" w:after="60"/>
        <w:rPr>
          <w:b/>
          <w:bCs/>
          <w:sz w:val="24"/>
          <w:szCs w:val="24"/>
        </w:rPr>
      </w:pPr>
      <w:r w:rsidRPr="00446F37">
        <w:rPr>
          <w:b/>
          <w:bCs/>
          <w:sz w:val="24"/>
          <w:szCs w:val="24"/>
        </w:rPr>
        <w:t>Brief Explanation:</w:t>
      </w:r>
    </w:p>
    <w:p w14:paraId="644ADCD3" w14:textId="78EC9DE7" w:rsidR="003F367E" w:rsidRDefault="003F367E" w:rsidP="003F367E">
      <w:pPr>
        <w:spacing w:before="240" w:after="60"/>
      </w:pPr>
      <w:r w:rsidRPr="003F367E">
        <w:t>Customer Lifetime Value is modeled using total spend, purchase frequency, and tenure. Customers are segmented into High (≥$100), Medium ($70–$100), and Low (&lt;$70) value tiers. A separate analysis compares stopped vs active customers to identify common patterns among those who have ceased purchasing.</w:t>
      </w:r>
    </w:p>
    <w:p w14:paraId="0ED38CF9" w14:textId="16E99A98" w:rsidR="003F367E" w:rsidRPr="00446F37" w:rsidRDefault="003F367E" w:rsidP="003F367E">
      <w:pPr>
        <w:spacing w:before="240" w:after="60"/>
        <w:rPr>
          <w:b/>
          <w:bCs/>
          <w:sz w:val="24"/>
          <w:szCs w:val="24"/>
        </w:rPr>
      </w:pPr>
      <w:r w:rsidRPr="00446F37">
        <w:rPr>
          <w:b/>
          <w:bCs/>
          <w:sz w:val="24"/>
          <w:szCs w:val="24"/>
        </w:rPr>
        <w:t>Approach:</w:t>
      </w:r>
    </w:p>
    <w:p w14:paraId="180B9A44" w14:textId="09127AEA" w:rsidR="003F367E" w:rsidRDefault="003F367E" w:rsidP="003F367E">
      <w:pPr>
        <w:spacing w:before="240" w:after="60"/>
      </w:pPr>
      <w:r w:rsidRPr="003F367E">
        <w:t>A CTE computes each customer's CLV metrics total orders, average order value, lifetime spend, purchase frequency per year (orders × 365 / tenure days), and days since last purchase. CASE expressions classify customers into value segments. Query 3 compares Active vs Stopped customers (180-day inactivity threshold) across behavioral metrics including genre diversity, to identify if stopped customers had narrower music tastes.</w:t>
      </w:r>
    </w:p>
    <w:p w14:paraId="2F32C47C" w14:textId="5AC9BAD6" w:rsidR="003F367E" w:rsidRPr="00446F37" w:rsidRDefault="003F367E" w:rsidP="003F367E">
      <w:pPr>
        <w:spacing w:before="240" w:after="60"/>
        <w:rPr>
          <w:b/>
          <w:bCs/>
          <w:sz w:val="24"/>
          <w:szCs w:val="24"/>
        </w:rPr>
      </w:pPr>
      <w:r w:rsidRPr="00446F37">
        <w:rPr>
          <w:b/>
          <w:bCs/>
          <w:sz w:val="24"/>
          <w:szCs w:val="24"/>
        </w:rPr>
        <w:t>Insights:</w:t>
      </w:r>
    </w:p>
    <w:p w14:paraId="69F33019" w14:textId="4165E522" w:rsidR="003F367E" w:rsidRPr="003F367E" w:rsidRDefault="003F367E" w:rsidP="003F367E">
      <w:pPr>
        <w:numPr>
          <w:ilvl w:val="0"/>
          <w:numId w:val="14"/>
        </w:numPr>
        <w:spacing w:before="240" w:after="60"/>
      </w:pPr>
      <w:r w:rsidRPr="003F367E">
        <w:rPr>
          <w:b/>
          <w:bCs/>
        </w:rPr>
        <w:t>High Value customers (7) purchase almost 4 times per year</w:t>
      </w:r>
      <w:r w:rsidRPr="003F367E">
        <w:t> vs ~3 times for Medium/Low  frequency is the key driver of lifetime value.</w:t>
      </w:r>
    </w:p>
    <w:p w14:paraId="31892878" w14:textId="30C99BAC" w:rsidR="003F367E" w:rsidRPr="003F367E" w:rsidRDefault="003F367E" w:rsidP="003F367E">
      <w:pPr>
        <w:numPr>
          <w:ilvl w:val="0"/>
          <w:numId w:val="14"/>
        </w:numPr>
        <w:spacing w:before="240" w:after="60"/>
      </w:pPr>
      <w:r w:rsidRPr="003F367E">
        <w:rPr>
          <w:b/>
          <w:bCs/>
        </w:rPr>
        <w:t>High Value customers are also the most recently active</w:t>
      </w:r>
      <w:r w:rsidRPr="003F367E">
        <w:t> (82 days avg)  they stay engaged longer.</w:t>
      </w:r>
    </w:p>
    <w:p w14:paraId="75E240F5" w14:textId="76C2F8A4" w:rsidR="003F367E" w:rsidRPr="003F367E" w:rsidRDefault="003F367E" w:rsidP="003F367E">
      <w:pPr>
        <w:numPr>
          <w:ilvl w:val="0"/>
          <w:numId w:val="14"/>
        </w:numPr>
        <w:spacing w:before="240" w:after="60"/>
      </w:pPr>
      <w:r w:rsidRPr="003F367E">
        <w:rPr>
          <w:b/>
          <w:bCs/>
        </w:rPr>
        <w:t>Low Value customers show early warning signs</w:t>
      </w:r>
      <w:r w:rsidRPr="003F367E">
        <w:t>  they have shorter tenure (1123 days) and highest inactivity (140 days), suggesting earlier disengagement.</w:t>
      </w:r>
    </w:p>
    <w:p w14:paraId="03E2EE25" w14:textId="4B938E32" w:rsidR="003F367E" w:rsidRPr="003F367E" w:rsidRDefault="003F367E" w:rsidP="003F367E">
      <w:pPr>
        <w:numPr>
          <w:ilvl w:val="0"/>
          <w:numId w:val="14"/>
        </w:numPr>
        <w:spacing w:before="240" w:after="60"/>
      </w:pPr>
      <w:r w:rsidRPr="003F367E">
        <w:rPr>
          <w:b/>
          <w:bCs/>
        </w:rPr>
        <w:t>Stopped customers have similar genre diversity</w:t>
      </w:r>
      <w:r w:rsidRPr="003F367E">
        <w:t> (9.94 genres) as active customers (9.88)  genre preference is NOT a factor in churn; frequency and recency are.</w:t>
      </w:r>
    </w:p>
    <w:p w14:paraId="23C63AE3" w14:textId="77777777" w:rsidR="003F367E" w:rsidRDefault="003F367E" w:rsidP="003F367E">
      <w:pPr>
        <w:spacing w:before="240" w:after="60"/>
      </w:pPr>
    </w:p>
    <w:p w14:paraId="37B29DD0" w14:textId="47D884E1" w:rsidR="003F367E" w:rsidRPr="00446F37" w:rsidRDefault="003F367E" w:rsidP="003F367E">
      <w:pPr>
        <w:spacing w:before="240" w:after="60"/>
        <w:rPr>
          <w:b/>
          <w:bCs/>
          <w:sz w:val="24"/>
          <w:szCs w:val="24"/>
        </w:rPr>
      </w:pPr>
      <w:r w:rsidRPr="00446F37">
        <w:rPr>
          <w:b/>
          <w:bCs/>
          <w:sz w:val="24"/>
          <w:szCs w:val="24"/>
        </w:rPr>
        <w:t>Recommendations:</w:t>
      </w:r>
    </w:p>
    <w:p w14:paraId="305F0142" w14:textId="39B76467" w:rsidR="003F367E" w:rsidRPr="003F367E" w:rsidRDefault="003F367E" w:rsidP="003F367E">
      <w:pPr>
        <w:numPr>
          <w:ilvl w:val="0"/>
          <w:numId w:val="15"/>
        </w:numPr>
        <w:spacing w:before="240" w:after="60"/>
      </w:pPr>
      <w:r w:rsidRPr="003F367E">
        <w:rPr>
          <w:b/>
          <w:bCs/>
        </w:rPr>
        <w:t>Nurture High Value customers</w:t>
      </w:r>
      <w:r w:rsidRPr="003F367E">
        <w:t> with exclusive early-access releases and loyalty rewards they are the most profitable segment and should be retained at all costs.</w:t>
      </w:r>
    </w:p>
    <w:p w14:paraId="47C004DD" w14:textId="47BAE790" w:rsidR="003F367E" w:rsidRPr="003F367E" w:rsidRDefault="003F367E" w:rsidP="003F367E">
      <w:pPr>
        <w:numPr>
          <w:ilvl w:val="0"/>
          <w:numId w:val="15"/>
        </w:numPr>
        <w:spacing w:before="240" w:after="60"/>
      </w:pPr>
      <w:r w:rsidRPr="003F367E">
        <w:rPr>
          <w:b/>
          <w:bCs/>
        </w:rPr>
        <w:t>Target Medium Value customers for upselling</w:t>
      </w:r>
      <w:r w:rsidRPr="003F367E">
        <w:t> with 36 customers in this segment, even small increases in purchase frequency could significantly boost revenue.</w:t>
      </w:r>
    </w:p>
    <w:p w14:paraId="2C875B7E" w14:textId="62E900EA" w:rsidR="003F367E" w:rsidRPr="003F367E" w:rsidRDefault="003F367E" w:rsidP="003F367E">
      <w:pPr>
        <w:numPr>
          <w:ilvl w:val="0"/>
          <w:numId w:val="15"/>
        </w:numPr>
        <w:spacing w:before="240" w:after="60"/>
      </w:pPr>
      <w:r w:rsidRPr="003F367E">
        <w:rPr>
          <w:b/>
          <w:bCs/>
        </w:rPr>
        <w:lastRenderedPageBreak/>
        <w:t>Intervene early with Low Value customers</w:t>
      </w:r>
      <w:r w:rsidRPr="003F367E">
        <w:t> their higher inactivity indicates disengagement. Trigger automated campaigns when any customer exceeds 90 days without a purchase.</w:t>
      </w:r>
    </w:p>
    <w:p w14:paraId="5FCDB601" w14:textId="77777777" w:rsidR="003F367E" w:rsidRPr="003F367E" w:rsidRDefault="003F367E" w:rsidP="003F367E">
      <w:pPr>
        <w:numPr>
          <w:ilvl w:val="0"/>
          <w:numId w:val="15"/>
        </w:numPr>
        <w:spacing w:before="240" w:after="60"/>
      </w:pPr>
      <w:r w:rsidRPr="003F367E">
        <w:rPr>
          <w:b/>
          <w:bCs/>
        </w:rPr>
        <w:t>Since genre diversity doesn't predict churn</w:t>
      </w:r>
      <w:r w:rsidRPr="003F367E">
        <w:t>, focus retention strategies on purchase frequency incentives (e.g., "Buy 3 albums this month, get 1 free") rather than genre-based recommendations.</w:t>
      </w:r>
    </w:p>
    <w:p w14:paraId="2257F854" w14:textId="77777777" w:rsidR="003F367E" w:rsidRDefault="003F367E" w:rsidP="003F367E">
      <w:pPr>
        <w:spacing w:before="240" w:after="60"/>
      </w:pPr>
    </w:p>
    <w:p w14:paraId="00000043" w14:textId="77777777" w:rsidR="003360EA" w:rsidRDefault="00000000">
      <w:pPr>
        <w:spacing w:before="240" w:after="60"/>
        <w:rPr>
          <w:color w:val="C00000"/>
        </w:rPr>
      </w:pPr>
      <w:r>
        <w:rPr>
          <w:b/>
          <w:bCs/>
          <w:color w:val="C00000"/>
        </w:rPr>
        <w:t xml:space="preserve">Q8 </w:t>
      </w:r>
      <w:r>
        <w:rPr>
          <w:color w:val="C00000"/>
        </w:rPr>
        <w:t>If data on promotional campaigns (discounts, events, email marketing) is available, how could you measure their impact on customer acquisition, retention, and overall sales?</w:t>
      </w:r>
    </w:p>
    <w:p w14:paraId="63F6B153" w14:textId="57132D34" w:rsidR="00446F37" w:rsidRDefault="00446F37">
      <w:pPr>
        <w:spacing w:before="240" w:after="60"/>
        <w:rPr>
          <w:b/>
          <w:bCs/>
          <w:color w:val="000000" w:themeColor="text1"/>
          <w:sz w:val="24"/>
          <w:szCs w:val="24"/>
        </w:rPr>
      </w:pPr>
      <w:r w:rsidRPr="00446F37">
        <w:rPr>
          <w:b/>
          <w:bCs/>
          <w:color w:val="000000" w:themeColor="text1"/>
          <w:sz w:val="24"/>
          <w:szCs w:val="24"/>
        </w:rPr>
        <w:t>Query:</w:t>
      </w:r>
    </w:p>
    <w:p w14:paraId="57071EFF" w14:textId="77777777" w:rsidR="00446F37" w:rsidRPr="00446F37" w:rsidRDefault="00446F37" w:rsidP="00446F37">
      <w:pPr>
        <w:spacing w:before="240" w:after="60"/>
        <w:rPr>
          <w:color w:val="000000" w:themeColor="text1"/>
        </w:rPr>
      </w:pPr>
      <w:r w:rsidRPr="00446F37">
        <w:rPr>
          <w:color w:val="000000" w:themeColor="text1"/>
        </w:rPr>
        <w:t>SQL Query 1 — Monthly revenue &amp; customer trends:</w:t>
      </w:r>
    </w:p>
    <w:p w14:paraId="7992FA09" w14:textId="77777777" w:rsidR="00446F37" w:rsidRPr="00446F37" w:rsidRDefault="00446F37" w:rsidP="00446F37">
      <w:pPr>
        <w:spacing w:before="240" w:after="60"/>
        <w:rPr>
          <w:color w:val="000000" w:themeColor="text1"/>
        </w:rPr>
      </w:pPr>
      <w:r w:rsidRPr="00446F37">
        <w:rPr>
          <w:color w:val="000000" w:themeColor="text1"/>
        </w:rPr>
        <w:t xml:space="preserve">SELECT </w:t>
      </w:r>
    </w:p>
    <w:p w14:paraId="168F1B24" w14:textId="77777777" w:rsidR="00446F37" w:rsidRPr="00446F37" w:rsidRDefault="00446F37" w:rsidP="00446F37">
      <w:pPr>
        <w:spacing w:before="240" w:after="60"/>
        <w:rPr>
          <w:color w:val="000000" w:themeColor="text1"/>
        </w:rPr>
      </w:pPr>
      <w:r w:rsidRPr="00446F37">
        <w:rPr>
          <w:color w:val="000000" w:themeColor="text1"/>
        </w:rPr>
        <w:t xml:space="preserve">    DATE_FORMAT(i.invoice_date, '%Y-%m') AS month,</w:t>
      </w:r>
    </w:p>
    <w:p w14:paraId="0B10EEE7" w14:textId="77777777" w:rsidR="00446F37" w:rsidRPr="00446F37" w:rsidRDefault="00446F37" w:rsidP="00446F37">
      <w:pPr>
        <w:spacing w:before="240" w:after="60"/>
        <w:rPr>
          <w:color w:val="000000" w:themeColor="text1"/>
        </w:rPr>
      </w:pPr>
      <w:r w:rsidRPr="00446F37">
        <w:rPr>
          <w:color w:val="000000" w:themeColor="text1"/>
        </w:rPr>
        <w:t xml:space="preserve">    COUNT(DISTINCT i.invoice_id) AS num_invoices,</w:t>
      </w:r>
    </w:p>
    <w:p w14:paraId="23A9B796" w14:textId="77777777" w:rsidR="00446F37" w:rsidRPr="00446F37" w:rsidRDefault="00446F37" w:rsidP="00446F37">
      <w:pPr>
        <w:spacing w:before="240" w:after="60"/>
        <w:rPr>
          <w:color w:val="000000" w:themeColor="text1"/>
        </w:rPr>
      </w:pPr>
      <w:r w:rsidRPr="00446F37">
        <w:rPr>
          <w:color w:val="000000" w:themeColor="text1"/>
        </w:rPr>
        <w:t xml:space="preserve">    COUNT(DISTINCT i.customer_id) AS active_customers,</w:t>
      </w:r>
    </w:p>
    <w:p w14:paraId="40F4BAA7" w14:textId="77777777" w:rsidR="00446F37" w:rsidRPr="00446F37" w:rsidRDefault="00446F37" w:rsidP="00446F37">
      <w:pPr>
        <w:spacing w:before="240" w:after="60"/>
        <w:rPr>
          <w:color w:val="000000" w:themeColor="text1"/>
        </w:rPr>
      </w:pPr>
      <w:r w:rsidRPr="00446F37">
        <w:rPr>
          <w:color w:val="000000" w:themeColor="text1"/>
        </w:rPr>
        <w:t xml:space="preserve">    ROUND(SUM(i.total), 2) AS monthly_revenue,</w:t>
      </w:r>
    </w:p>
    <w:p w14:paraId="07A96540" w14:textId="77777777" w:rsidR="00446F37" w:rsidRPr="00446F37" w:rsidRDefault="00446F37" w:rsidP="00446F37">
      <w:pPr>
        <w:spacing w:before="240" w:after="60"/>
        <w:rPr>
          <w:color w:val="000000" w:themeColor="text1"/>
        </w:rPr>
      </w:pPr>
      <w:r w:rsidRPr="00446F37">
        <w:rPr>
          <w:color w:val="000000" w:themeColor="text1"/>
        </w:rPr>
        <w:t xml:space="preserve">    ROUND(AVG(i.total), 2) AS avg_order_value</w:t>
      </w:r>
    </w:p>
    <w:p w14:paraId="089DEDCB" w14:textId="77777777" w:rsidR="00446F37" w:rsidRPr="00446F37" w:rsidRDefault="00446F37" w:rsidP="00446F37">
      <w:pPr>
        <w:spacing w:before="240" w:after="60"/>
        <w:rPr>
          <w:color w:val="000000" w:themeColor="text1"/>
        </w:rPr>
      </w:pPr>
      <w:r w:rsidRPr="00446F37">
        <w:rPr>
          <w:color w:val="000000" w:themeColor="text1"/>
        </w:rPr>
        <w:t>FROM invoice i</w:t>
      </w:r>
    </w:p>
    <w:p w14:paraId="2DB8384C" w14:textId="77777777" w:rsidR="00446F37" w:rsidRPr="00446F37" w:rsidRDefault="00446F37" w:rsidP="00446F37">
      <w:pPr>
        <w:spacing w:before="240" w:after="60"/>
        <w:rPr>
          <w:color w:val="000000" w:themeColor="text1"/>
        </w:rPr>
      </w:pPr>
      <w:r w:rsidRPr="00446F37">
        <w:rPr>
          <w:color w:val="000000" w:themeColor="text1"/>
        </w:rPr>
        <w:t>GROUP BY DATE_FORMAT(i.invoice_date, '%Y-%m')</w:t>
      </w:r>
    </w:p>
    <w:p w14:paraId="1EE2A108" w14:textId="0F549441" w:rsidR="00446F37" w:rsidRDefault="00446F37" w:rsidP="00446F37">
      <w:pPr>
        <w:spacing w:before="240" w:after="60"/>
        <w:rPr>
          <w:color w:val="000000" w:themeColor="text1"/>
        </w:rPr>
      </w:pPr>
      <w:r w:rsidRPr="00446F37">
        <w:rPr>
          <w:color w:val="000000" w:themeColor="text1"/>
        </w:rPr>
        <w:t>ORDER BY month;</w:t>
      </w:r>
    </w:p>
    <w:p w14:paraId="39EF3F60" w14:textId="77777777" w:rsidR="00446F37" w:rsidRPr="00446F37" w:rsidRDefault="00446F37" w:rsidP="00446F37">
      <w:pPr>
        <w:spacing w:before="240" w:after="60"/>
        <w:rPr>
          <w:color w:val="000000" w:themeColor="text1"/>
        </w:rPr>
      </w:pPr>
      <w:r w:rsidRPr="00446F37">
        <w:rPr>
          <w:color w:val="000000" w:themeColor="text1"/>
        </w:rPr>
        <w:t>SQL Query 2 — New vs returning customers per month:</w:t>
      </w:r>
    </w:p>
    <w:p w14:paraId="69864DEF" w14:textId="77777777" w:rsidR="00446F37" w:rsidRPr="00446F37" w:rsidRDefault="00446F37" w:rsidP="00446F37">
      <w:pPr>
        <w:spacing w:before="240" w:after="60"/>
        <w:rPr>
          <w:color w:val="000000" w:themeColor="text1"/>
        </w:rPr>
      </w:pPr>
      <w:r w:rsidRPr="00446F37">
        <w:rPr>
          <w:color w:val="000000" w:themeColor="text1"/>
        </w:rPr>
        <w:t>WITH first_purchase AS (</w:t>
      </w:r>
    </w:p>
    <w:p w14:paraId="6068CA1A" w14:textId="77777777" w:rsidR="00446F37" w:rsidRPr="00446F37" w:rsidRDefault="00446F37" w:rsidP="00446F37">
      <w:pPr>
        <w:spacing w:before="240" w:after="60"/>
        <w:rPr>
          <w:color w:val="000000" w:themeColor="text1"/>
        </w:rPr>
      </w:pPr>
      <w:r w:rsidRPr="00446F37">
        <w:rPr>
          <w:color w:val="000000" w:themeColor="text1"/>
        </w:rPr>
        <w:t xml:space="preserve">    SELECT customer_id, MIN(invoice_date) AS first_date</w:t>
      </w:r>
    </w:p>
    <w:p w14:paraId="2F1E2016" w14:textId="77777777" w:rsidR="00446F37" w:rsidRPr="00446F37" w:rsidRDefault="00446F37" w:rsidP="00446F37">
      <w:pPr>
        <w:spacing w:before="240" w:after="60"/>
        <w:rPr>
          <w:color w:val="000000" w:themeColor="text1"/>
        </w:rPr>
      </w:pPr>
      <w:r w:rsidRPr="00446F37">
        <w:rPr>
          <w:color w:val="000000" w:themeColor="text1"/>
        </w:rPr>
        <w:t xml:space="preserve">    FROM invoice GROUP BY customer_id</w:t>
      </w:r>
    </w:p>
    <w:p w14:paraId="31C1C143" w14:textId="77777777" w:rsidR="00446F37" w:rsidRPr="00446F37" w:rsidRDefault="00446F37" w:rsidP="00446F37">
      <w:pPr>
        <w:spacing w:before="240" w:after="60"/>
        <w:rPr>
          <w:color w:val="000000" w:themeColor="text1"/>
        </w:rPr>
      </w:pPr>
      <w:r w:rsidRPr="00446F37">
        <w:rPr>
          <w:color w:val="000000" w:themeColor="text1"/>
        </w:rPr>
        <w:t>)</w:t>
      </w:r>
    </w:p>
    <w:p w14:paraId="711FF5F0" w14:textId="77777777" w:rsidR="00446F37" w:rsidRPr="00446F37" w:rsidRDefault="00446F37" w:rsidP="00446F37">
      <w:pPr>
        <w:spacing w:before="240" w:after="60"/>
        <w:rPr>
          <w:color w:val="000000" w:themeColor="text1"/>
        </w:rPr>
      </w:pPr>
      <w:r w:rsidRPr="00446F37">
        <w:rPr>
          <w:color w:val="000000" w:themeColor="text1"/>
        </w:rPr>
        <w:t xml:space="preserve">SELECT </w:t>
      </w:r>
    </w:p>
    <w:p w14:paraId="722AE6C7" w14:textId="77777777" w:rsidR="00446F37" w:rsidRPr="00446F37" w:rsidRDefault="00446F37" w:rsidP="00446F37">
      <w:pPr>
        <w:spacing w:before="240" w:after="60"/>
        <w:rPr>
          <w:color w:val="000000" w:themeColor="text1"/>
        </w:rPr>
      </w:pPr>
      <w:r w:rsidRPr="00446F37">
        <w:rPr>
          <w:color w:val="000000" w:themeColor="text1"/>
        </w:rPr>
        <w:t xml:space="preserve">    DATE_FORMAT(i.invoice_date, '%Y-%m') AS month,</w:t>
      </w:r>
    </w:p>
    <w:p w14:paraId="72E46464" w14:textId="77777777" w:rsidR="00446F37" w:rsidRPr="00446F37" w:rsidRDefault="00446F37" w:rsidP="00446F37">
      <w:pPr>
        <w:spacing w:before="240" w:after="60"/>
        <w:rPr>
          <w:color w:val="000000" w:themeColor="text1"/>
        </w:rPr>
      </w:pPr>
      <w:r w:rsidRPr="00446F37">
        <w:rPr>
          <w:color w:val="000000" w:themeColor="text1"/>
        </w:rPr>
        <w:t xml:space="preserve">    COUNT(DISTINCT i.customer_id) AS total_active,</w:t>
      </w:r>
    </w:p>
    <w:p w14:paraId="3EEC3329" w14:textId="77777777" w:rsidR="00446F37" w:rsidRPr="00446F37" w:rsidRDefault="00446F37" w:rsidP="00446F37">
      <w:pPr>
        <w:spacing w:before="240" w:after="60"/>
        <w:rPr>
          <w:color w:val="000000" w:themeColor="text1"/>
        </w:rPr>
      </w:pPr>
      <w:r w:rsidRPr="00446F37">
        <w:rPr>
          <w:color w:val="000000" w:themeColor="text1"/>
        </w:rPr>
        <w:t xml:space="preserve">    SUM(CASE WHEN DATE_FORMAT(i.invoice_date, '%Y-%m') = DATE_FORMAT(fp.first_date, '%Y-%m') THEN 1 ELSE 0 END) AS new_customers,</w:t>
      </w:r>
    </w:p>
    <w:p w14:paraId="067375DA" w14:textId="77777777" w:rsidR="00446F37" w:rsidRPr="00446F37" w:rsidRDefault="00446F37" w:rsidP="00446F37">
      <w:pPr>
        <w:spacing w:before="240" w:after="60"/>
        <w:rPr>
          <w:color w:val="000000" w:themeColor="text1"/>
        </w:rPr>
      </w:pPr>
      <w:r w:rsidRPr="00446F37">
        <w:rPr>
          <w:color w:val="000000" w:themeColor="text1"/>
        </w:rPr>
        <w:t xml:space="preserve">    SUM(CASE WHEN DATE_FORMAT(i.invoice_date, '%Y-%m') != DATE_FORMAT(fp.first_date, '%Y-%m') THEN 1 ELSE 0 END) AS returning_invoices,</w:t>
      </w:r>
    </w:p>
    <w:p w14:paraId="167CEA63" w14:textId="77777777" w:rsidR="00446F37" w:rsidRPr="00446F37" w:rsidRDefault="00446F37" w:rsidP="00446F37">
      <w:pPr>
        <w:spacing w:before="240" w:after="60"/>
        <w:rPr>
          <w:color w:val="000000" w:themeColor="text1"/>
        </w:rPr>
      </w:pPr>
      <w:r w:rsidRPr="00446F37">
        <w:rPr>
          <w:color w:val="000000" w:themeColor="text1"/>
        </w:rPr>
        <w:t xml:space="preserve">    ROUND(SUM(i.total), 2) AS monthly_revenue</w:t>
      </w:r>
    </w:p>
    <w:p w14:paraId="5138A8A9" w14:textId="77777777" w:rsidR="00446F37" w:rsidRPr="00446F37" w:rsidRDefault="00446F37" w:rsidP="00446F37">
      <w:pPr>
        <w:spacing w:before="240" w:after="60"/>
        <w:rPr>
          <w:color w:val="000000" w:themeColor="text1"/>
        </w:rPr>
      </w:pPr>
      <w:r w:rsidRPr="00446F37">
        <w:rPr>
          <w:color w:val="000000" w:themeColor="text1"/>
        </w:rPr>
        <w:t>FROM invoice i</w:t>
      </w:r>
    </w:p>
    <w:p w14:paraId="05AB4D4A" w14:textId="77777777" w:rsidR="00446F37" w:rsidRPr="00446F37" w:rsidRDefault="00446F37" w:rsidP="00446F37">
      <w:pPr>
        <w:spacing w:before="240" w:after="60"/>
        <w:rPr>
          <w:color w:val="000000" w:themeColor="text1"/>
        </w:rPr>
      </w:pPr>
      <w:r w:rsidRPr="00446F37">
        <w:rPr>
          <w:color w:val="000000" w:themeColor="text1"/>
        </w:rPr>
        <w:lastRenderedPageBreak/>
        <w:t>JOIN first_purchase fp ON i.customer_id = fp.customer_id</w:t>
      </w:r>
    </w:p>
    <w:p w14:paraId="17C0C6F5" w14:textId="77777777" w:rsidR="00446F37" w:rsidRPr="00446F37" w:rsidRDefault="00446F37" w:rsidP="00446F37">
      <w:pPr>
        <w:spacing w:before="240" w:after="60"/>
        <w:rPr>
          <w:color w:val="000000" w:themeColor="text1"/>
        </w:rPr>
      </w:pPr>
      <w:r w:rsidRPr="00446F37">
        <w:rPr>
          <w:color w:val="000000" w:themeColor="text1"/>
        </w:rPr>
        <w:t>GROUP BY DATE_FORMAT(i.invoice_date, '%Y-%m')</w:t>
      </w:r>
    </w:p>
    <w:p w14:paraId="3E456259" w14:textId="599D6BE3" w:rsidR="00446F37" w:rsidRDefault="00446F37" w:rsidP="00446F37">
      <w:pPr>
        <w:spacing w:before="240" w:after="60"/>
        <w:rPr>
          <w:color w:val="000000" w:themeColor="text1"/>
        </w:rPr>
      </w:pPr>
      <w:r w:rsidRPr="00446F37">
        <w:rPr>
          <w:color w:val="000000" w:themeColor="text1"/>
        </w:rPr>
        <w:t>ORDER BY month;</w:t>
      </w:r>
    </w:p>
    <w:p w14:paraId="58B3F621" w14:textId="46F2134D" w:rsidR="00446F37" w:rsidRPr="00446F37" w:rsidRDefault="00446F37" w:rsidP="00446F37">
      <w:pPr>
        <w:spacing w:before="240" w:after="60"/>
        <w:rPr>
          <w:b/>
          <w:bCs/>
          <w:color w:val="000000" w:themeColor="text1"/>
          <w:sz w:val="24"/>
          <w:szCs w:val="24"/>
        </w:rPr>
      </w:pPr>
      <w:r w:rsidRPr="00446F37">
        <w:rPr>
          <w:b/>
          <w:bCs/>
          <w:color w:val="000000" w:themeColor="text1"/>
          <w:sz w:val="24"/>
          <w:szCs w:val="24"/>
        </w:rPr>
        <w:t>Output:</w:t>
      </w:r>
    </w:p>
    <w:p w14:paraId="2A730381" w14:textId="678450C0" w:rsidR="00446F37" w:rsidRDefault="00446F37" w:rsidP="00446F37">
      <w:pPr>
        <w:spacing w:before="240" w:after="60"/>
        <w:rPr>
          <w:color w:val="000000" w:themeColor="text1"/>
        </w:rPr>
      </w:pPr>
      <w:r w:rsidRPr="00446F37">
        <w:rPr>
          <w:noProof/>
          <w:color w:val="000000" w:themeColor="text1"/>
        </w:rPr>
        <w:drawing>
          <wp:inline distT="0" distB="0" distL="0" distR="0" wp14:anchorId="5A1AC850" wp14:editId="50839AD9">
            <wp:extent cx="4778154" cy="3276884"/>
            <wp:effectExtent l="0" t="0" r="3810" b="0"/>
            <wp:docPr id="141619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91528" name=""/>
                    <pic:cNvPicPr/>
                  </pic:nvPicPr>
                  <pic:blipFill>
                    <a:blip r:embed="rId50"/>
                    <a:stretch>
                      <a:fillRect/>
                    </a:stretch>
                  </pic:blipFill>
                  <pic:spPr>
                    <a:xfrm>
                      <a:off x="0" y="0"/>
                      <a:ext cx="4778154" cy="3276884"/>
                    </a:xfrm>
                    <a:prstGeom prst="rect">
                      <a:avLst/>
                    </a:prstGeom>
                  </pic:spPr>
                </pic:pic>
              </a:graphicData>
            </a:graphic>
          </wp:inline>
        </w:drawing>
      </w:r>
    </w:p>
    <w:p w14:paraId="7FB50475" w14:textId="47150C07" w:rsidR="00446F37" w:rsidRDefault="00446F37" w:rsidP="00446F37">
      <w:pPr>
        <w:spacing w:before="240" w:after="60"/>
        <w:rPr>
          <w:color w:val="000000" w:themeColor="text1"/>
        </w:rPr>
      </w:pPr>
      <w:r w:rsidRPr="00446F37">
        <w:rPr>
          <w:noProof/>
          <w:color w:val="000000" w:themeColor="text1"/>
        </w:rPr>
        <w:drawing>
          <wp:inline distT="0" distB="0" distL="0" distR="0" wp14:anchorId="0D7B4801" wp14:editId="4D861193">
            <wp:extent cx="4801016" cy="2911092"/>
            <wp:effectExtent l="0" t="0" r="0" b="3810"/>
            <wp:docPr id="191882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24057" name=""/>
                    <pic:cNvPicPr/>
                  </pic:nvPicPr>
                  <pic:blipFill>
                    <a:blip r:embed="rId51"/>
                    <a:stretch>
                      <a:fillRect/>
                    </a:stretch>
                  </pic:blipFill>
                  <pic:spPr>
                    <a:xfrm>
                      <a:off x="0" y="0"/>
                      <a:ext cx="4801016" cy="2911092"/>
                    </a:xfrm>
                    <a:prstGeom prst="rect">
                      <a:avLst/>
                    </a:prstGeom>
                  </pic:spPr>
                </pic:pic>
              </a:graphicData>
            </a:graphic>
          </wp:inline>
        </w:drawing>
      </w:r>
    </w:p>
    <w:p w14:paraId="2B9396B9" w14:textId="77777777" w:rsidR="00446F37" w:rsidRDefault="00446F37" w:rsidP="00446F37">
      <w:pPr>
        <w:spacing w:before="240" w:after="60"/>
        <w:rPr>
          <w:color w:val="000000" w:themeColor="text1"/>
        </w:rPr>
      </w:pPr>
    </w:p>
    <w:p w14:paraId="13C9FBB8" w14:textId="77777777" w:rsidR="00446F37" w:rsidRDefault="00446F37" w:rsidP="00446F37">
      <w:pPr>
        <w:spacing w:before="240" w:after="60"/>
        <w:rPr>
          <w:color w:val="000000" w:themeColor="text1"/>
        </w:rPr>
      </w:pPr>
    </w:p>
    <w:p w14:paraId="5F2086AD" w14:textId="77777777" w:rsidR="00446F37" w:rsidRDefault="00446F37" w:rsidP="00446F37">
      <w:pPr>
        <w:spacing w:before="240" w:after="60"/>
        <w:rPr>
          <w:color w:val="000000" w:themeColor="text1"/>
        </w:rPr>
      </w:pPr>
    </w:p>
    <w:p w14:paraId="69D2D62E" w14:textId="77777777" w:rsidR="00446F37" w:rsidRDefault="00446F37" w:rsidP="00446F37">
      <w:pPr>
        <w:spacing w:before="240" w:after="60"/>
        <w:rPr>
          <w:color w:val="000000" w:themeColor="text1"/>
        </w:rPr>
      </w:pPr>
    </w:p>
    <w:p w14:paraId="4D23042E" w14:textId="04CD6BC6" w:rsidR="00446F37" w:rsidRPr="00446F37" w:rsidRDefault="00446F37" w:rsidP="00446F37">
      <w:pPr>
        <w:spacing w:before="240" w:after="60"/>
        <w:rPr>
          <w:b/>
          <w:bCs/>
          <w:color w:val="000000" w:themeColor="text1"/>
          <w:sz w:val="24"/>
          <w:szCs w:val="24"/>
        </w:rPr>
      </w:pPr>
      <w:r w:rsidRPr="00446F37">
        <w:rPr>
          <w:b/>
          <w:bCs/>
          <w:color w:val="000000" w:themeColor="text1"/>
          <w:sz w:val="24"/>
          <w:szCs w:val="24"/>
        </w:rPr>
        <w:lastRenderedPageBreak/>
        <w:t>Visualisation:</w:t>
      </w:r>
    </w:p>
    <w:p w14:paraId="06B1E425" w14:textId="1B8478D4" w:rsidR="00446F37" w:rsidRDefault="00446F37" w:rsidP="00446F37">
      <w:pPr>
        <w:spacing w:before="240" w:after="60"/>
        <w:rPr>
          <w:color w:val="000000" w:themeColor="text1"/>
        </w:rPr>
      </w:pPr>
      <w:r>
        <w:rPr>
          <w:noProof/>
        </w:rPr>
        <w:drawing>
          <wp:inline distT="0" distB="0" distL="0" distR="0" wp14:anchorId="441C0DA5" wp14:editId="0344485D">
            <wp:extent cx="4572000" cy="2743200"/>
            <wp:effectExtent l="0" t="0" r="0" b="0"/>
            <wp:docPr id="1695502696" name="Chart 1">
              <a:extLst xmlns:a="http://schemas.openxmlformats.org/drawingml/2006/main">
                <a:ext uri="{FF2B5EF4-FFF2-40B4-BE49-F238E27FC236}">
                  <a16:creationId xmlns:a16="http://schemas.microsoft.com/office/drawing/2014/main" id="{189AED09-1068-6530-9774-DA82C5F34E7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1909AB87" w14:textId="2B944474" w:rsidR="00446F37" w:rsidRPr="00446F37" w:rsidRDefault="00446F37" w:rsidP="00446F37">
      <w:pPr>
        <w:spacing w:before="240" w:after="60"/>
        <w:rPr>
          <w:b/>
          <w:bCs/>
          <w:color w:val="000000" w:themeColor="text1"/>
          <w:sz w:val="24"/>
          <w:szCs w:val="24"/>
        </w:rPr>
      </w:pPr>
      <w:r w:rsidRPr="00446F37">
        <w:rPr>
          <w:b/>
          <w:bCs/>
          <w:color w:val="000000" w:themeColor="text1"/>
          <w:sz w:val="24"/>
          <w:szCs w:val="24"/>
        </w:rPr>
        <w:t>Brief Explanation:</w:t>
      </w:r>
    </w:p>
    <w:p w14:paraId="5A3CF0FC" w14:textId="4B0B9982" w:rsidR="00446F37" w:rsidRDefault="00446F37" w:rsidP="00446F37">
      <w:pPr>
        <w:spacing w:before="240" w:after="60"/>
        <w:rPr>
          <w:color w:val="000000" w:themeColor="text1"/>
        </w:rPr>
      </w:pPr>
      <w:r w:rsidRPr="00446F37">
        <w:rPr>
          <w:color w:val="000000" w:themeColor="text1"/>
        </w:rPr>
        <w:t>Since the Chinook database lacks promotional campaign data, these queries build a baseline monthly trend analysis. Query 1 tracks monthly revenue, invoice count, active customers, and average order value. Query 2 distinguishes between new customer acquisitions and returning customer transactions per month. If campaign data were available, these metrics could be compared pre/post campaign to measure impact.</w:t>
      </w:r>
    </w:p>
    <w:p w14:paraId="5F53F5F6" w14:textId="38599963" w:rsidR="00446F37" w:rsidRPr="00446F37" w:rsidRDefault="00446F37" w:rsidP="00446F37">
      <w:pPr>
        <w:spacing w:before="240" w:after="60"/>
        <w:rPr>
          <w:b/>
          <w:bCs/>
          <w:color w:val="000000" w:themeColor="text1"/>
          <w:sz w:val="24"/>
          <w:szCs w:val="24"/>
        </w:rPr>
      </w:pPr>
      <w:r w:rsidRPr="00446F37">
        <w:rPr>
          <w:b/>
          <w:bCs/>
          <w:color w:val="000000" w:themeColor="text1"/>
          <w:sz w:val="24"/>
          <w:szCs w:val="24"/>
        </w:rPr>
        <w:t>Approach:</w:t>
      </w:r>
    </w:p>
    <w:p w14:paraId="1AB36DD2" w14:textId="735071FE" w:rsidR="00446F37" w:rsidRDefault="00446F37" w:rsidP="00446F37">
      <w:pPr>
        <w:spacing w:before="240" w:after="60"/>
        <w:rPr>
          <w:color w:val="000000" w:themeColor="text1"/>
        </w:rPr>
      </w:pPr>
      <w:r w:rsidRPr="00446F37">
        <w:rPr>
          <w:color w:val="000000" w:themeColor="text1"/>
        </w:rPr>
        <w:t>Monthly aggregation is performed using DATE_FORMAT to group invoices by year-month. Query 1 provides a high-level trend of revenue and engagement. Query 2 uses a CTE to identify each customer's first purchase date, then classifies each monthly transaction as coming from a new or returning customer. In a real campaign scenario, a campaign table with start/end dates would be joined to compare metrics in campaign vs non-campaign periods.</w:t>
      </w:r>
    </w:p>
    <w:p w14:paraId="5F4C3C77" w14:textId="193BF700" w:rsidR="00446F37" w:rsidRPr="00446F37" w:rsidRDefault="00446F37" w:rsidP="00446F37">
      <w:pPr>
        <w:spacing w:before="240" w:after="60"/>
        <w:rPr>
          <w:b/>
          <w:bCs/>
          <w:color w:val="000000" w:themeColor="text1"/>
          <w:sz w:val="24"/>
          <w:szCs w:val="24"/>
        </w:rPr>
      </w:pPr>
      <w:r w:rsidRPr="00446F37">
        <w:rPr>
          <w:b/>
          <w:bCs/>
          <w:color w:val="000000" w:themeColor="text1"/>
          <w:sz w:val="24"/>
          <w:szCs w:val="24"/>
        </w:rPr>
        <w:t>Insights:</w:t>
      </w:r>
    </w:p>
    <w:p w14:paraId="74EE63C8" w14:textId="77777777" w:rsidR="00446F37" w:rsidRPr="00446F37" w:rsidRDefault="00446F37" w:rsidP="00446F37">
      <w:pPr>
        <w:numPr>
          <w:ilvl w:val="0"/>
          <w:numId w:val="16"/>
        </w:numPr>
        <w:spacing w:before="240" w:after="60"/>
        <w:rPr>
          <w:color w:val="000000" w:themeColor="text1"/>
        </w:rPr>
      </w:pPr>
      <w:r w:rsidRPr="00446F37">
        <w:rPr>
          <w:color w:val="000000" w:themeColor="text1"/>
        </w:rPr>
        <w:t>Monthly revenue fluctuates between $28 and $142, indicating inconsistent sales patterns that promotions could stabilize.</w:t>
      </w:r>
    </w:p>
    <w:p w14:paraId="7876F3AD" w14:textId="57E01AD1" w:rsidR="00446F37" w:rsidRPr="00446F37" w:rsidRDefault="00446F37" w:rsidP="00446F37">
      <w:pPr>
        <w:numPr>
          <w:ilvl w:val="0"/>
          <w:numId w:val="16"/>
        </w:numPr>
        <w:spacing w:before="240" w:after="60"/>
        <w:rPr>
          <w:color w:val="000000" w:themeColor="text1"/>
        </w:rPr>
      </w:pPr>
      <w:r w:rsidRPr="00446F37">
        <w:rPr>
          <w:color w:val="000000" w:themeColor="text1"/>
        </w:rPr>
        <w:t>Most new customer acquisitions occurred in early 2017 (launch period), with acquisitions tapering off</w:t>
      </w:r>
      <w:r w:rsidR="00AD5A2E">
        <w:rPr>
          <w:color w:val="000000" w:themeColor="text1"/>
        </w:rPr>
        <w:t xml:space="preserve"> </w:t>
      </w:r>
      <w:r w:rsidRPr="00446F37">
        <w:rPr>
          <w:color w:val="000000" w:themeColor="text1"/>
        </w:rPr>
        <w:t>suggesting the need for acquisition-focused campaigns.</w:t>
      </w:r>
    </w:p>
    <w:p w14:paraId="066F3627" w14:textId="77777777" w:rsidR="00446F37" w:rsidRPr="00446F37" w:rsidRDefault="00446F37" w:rsidP="00446F37">
      <w:pPr>
        <w:numPr>
          <w:ilvl w:val="0"/>
          <w:numId w:val="16"/>
        </w:numPr>
        <w:spacing w:before="240" w:after="60"/>
        <w:rPr>
          <w:color w:val="000000" w:themeColor="text1"/>
        </w:rPr>
      </w:pPr>
      <w:r w:rsidRPr="00446F37">
        <w:rPr>
          <w:color w:val="000000" w:themeColor="text1"/>
        </w:rPr>
        <w:t>Returning customer transactions dominate after the initial months, confirming that retention drives the majority of revenue.</w:t>
      </w:r>
    </w:p>
    <w:p w14:paraId="737D24D8" w14:textId="724711BF" w:rsidR="00446F37" w:rsidRPr="00446F37" w:rsidRDefault="00446F37" w:rsidP="00446F37">
      <w:pPr>
        <w:numPr>
          <w:ilvl w:val="0"/>
          <w:numId w:val="16"/>
        </w:numPr>
        <w:spacing w:before="240" w:after="60"/>
        <w:rPr>
          <w:color w:val="000000" w:themeColor="text1"/>
        </w:rPr>
      </w:pPr>
      <w:r w:rsidRPr="00446F37">
        <w:rPr>
          <w:color w:val="000000" w:themeColor="text1"/>
        </w:rPr>
        <w:t>Months with higher active customer counts correlate with higher revenue indicating that re-engagement campaigns could boost revenue during low-activity months.</w:t>
      </w:r>
    </w:p>
    <w:p w14:paraId="335306BD" w14:textId="77777777" w:rsidR="00446F37" w:rsidRDefault="00446F37" w:rsidP="00446F37">
      <w:pPr>
        <w:spacing w:before="240" w:after="60"/>
        <w:rPr>
          <w:color w:val="000000" w:themeColor="text1"/>
        </w:rPr>
      </w:pPr>
    </w:p>
    <w:p w14:paraId="24CDE857" w14:textId="2D58A397" w:rsidR="00446F37" w:rsidRPr="00446F37" w:rsidRDefault="00446F37" w:rsidP="00446F37">
      <w:pPr>
        <w:spacing w:before="240" w:after="60"/>
        <w:rPr>
          <w:b/>
          <w:bCs/>
          <w:color w:val="000000" w:themeColor="text1"/>
          <w:sz w:val="24"/>
          <w:szCs w:val="24"/>
        </w:rPr>
      </w:pPr>
      <w:r w:rsidRPr="00446F37">
        <w:rPr>
          <w:b/>
          <w:bCs/>
          <w:color w:val="000000" w:themeColor="text1"/>
          <w:sz w:val="24"/>
          <w:szCs w:val="24"/>
        </w:rPr>
        <w:t>Recommendations:</w:t>
      </w:r>
    </w:p>
    <w:p w14:paraId="5C98C8E5" w14:textId="77777777" w:rsidR="00446F37" w:rsidRPr="00446F37" w:rsidRDefault="00446F37" w:rsidP="00446F37">
      <w:pPr>
        <w:numPr>
          <w:ilvl w:val="0"/>
          <w:numId w:val="17"/>
        </w:numPr>
        <w:spacing w:before="240" w:after="60"/>
        <w:rPr>
          <w:color w:val="000000" w:themeColor="text1"/>
        </w:rPr>
      </w:pPr>
      <w:r w:rsidRPr="00446F37">
        <w:rPr>
          <w:b/>
          <w:bCs/>
          <w:color w:val="000000" w:themeColor="text1"/>
        </w:rPr>
        <w:t>If campaign data were available</w:t>
      </w:r>
      <w:r w:rsidRPr="00446F37">
        <w:rPr>
          <w:color w:val="000000" w:themeColor="text1"/>
        </w:rPr>
        <w:t>, measure impact using: (1) Revenue lift = post-campaign revenue vs baseline, (2) Customer acquisition cost = campaign spend / new customers acquired, (3) Retention rate change = churn rate before vs after campaign.</w:t>
      </w:r>
    </w:p>
    <w:p w14:paraId="6C5FD460" w14:textId="248988C5" w:rsidR="00446F37" w:rsidRPr="00446F37" w:rsidRDefault="00446F37" w:rsidP="00446F37">
      <w:pPr>
        <w:numPr>
          <w:ilvl w:val="0"/>
          <w:numId w:val="17"/>
        </w:numPr>
        <w:spacing w:before="240" w:after="60"/>
        <w:rPr>
          <w:color w:val="000000" w:themeColor="text1"/>
        </w:rPr>
      </w:pPr>
      <w:r w:rsidRPr="00446F37">
        <w:rPr>
          <w:b/>
          <w:bCs/>
          <w:color w:val="000000" w:themeColor="text1"/>
        </w:rPr>
        <w:lastRenderedPageBreak/>
        <w:t>Track monthly active customers</w:t>
      </w:r>
      <w:r w:rsidRPr="00446F37">
        <w:rPr>
          <w:color w:val="000000" w:themeColor="text1"/>
        </w:rPr>
        <w:t> as the primary leading indicator a drop in this metric is the earliest signal that campaigns or re-engagement efforts are needed.</w:t>
      </w:r>
    </w:p>
    <w:p w14:paraId="33636940" w14:textId="77777777" w:rsidR="00446F37" w:rsidRPr="00446F37" w:rsidRDefault="00446F37" w:rsidP="00446F37">
      <w:pPr>
        <w:numPr>
          <w:ilvl w:val="0"/>
          <w:numId w:val="17"/>
        </w:numPr>
        <w:spacing w:before="240" w:after="60"/>
        <w:rPr>
          <w:color w:val="000000" w:themeColor="text1"/>
        </w:rPr>
      </w:pPr>
      <w:r w:rsidRPr="00446F37">
        <w:rPr>
          <w:b/>
          <w:bCs/>
          <w:color w:val="000000" w:themeColor="text1"/>
        </w:rPr>
        <w:t>Run promotions during historically low-revenue months</w:t>
      </w:r>
      <w:r w:rsidRPr="00446F37">
        <w:rPr>
          <w:color w:val="000000" w:themeColor="text1"/>
        </w:rPr>
        <w:t> (e.g., December, June) to smooth revenue fluctuations.</w:t>
      </w:r>
    </w:p>
    <w:p w14:paraId="07C99831" w14:textId="77777777" w:rsidR="00446F37" w:rsidRPr="00446F37" w:rsidRDefault="00446F37" w:rsidP="00446F37">
      <w:pPr>
        <w:numPr>
          <w:ilvl w:val="0"/>
          <w:numId w:val="17"/>
        </w:numPr>
        <w:spacing w:before="240" w:after="60"/>
        <w:rPr>
          <w:color w:val="000000" w:themeColor="text1"/>
        </w:rPr>
      </w:pPr>
      <w:r w:rsidRPr="00446F37">
        <w:rPr>
          <w:b/>
          <w:bCs/>
          <w:color w:val="000000" w:themeColor="text1"/>
        </w:rPr>
        <w:t>Create a campaign tracking table</w:t>
      </w:r>
      <w:r w:rsidRPr="00446F37">
        <w:rPr>
          <w:color w:val="000000" w:themeColor="text1"/>
        </w:rPr>
        <w:t> with columns: campaign_id, campaign_type, start_date, end_date, budget, channel to enable future campaign ROI analysis.</w:t>
      </w:r>
    </w:p>
    <w:p w14:paraId="62A5B061" w14:textId="77777777" w:rsidR="00446F37" w:rsidRPr="00446F37" w:rsidRDefault="00446F37" w:rsidP="00446F37">
      <w:pPr>
        <w:spacing w:before="240" w:after="60"/>
        <w:rPr>
          <w:color w:val="000000" w:themeColor="text1"/>
        </w:rPr>
      </w:pPr>
    </w:p>
    <w:p w14:paraId="1DE2A29B" w14:textId="77777777" w:rsidR="00446F37" w:rsidRDefault="00446F37">
      <w:pPr>
        <w:spacing w:before="240" w:after="60"/>
        <w:rPr>
          <w:color w:val="C00000"/>
        </w:rPr>
      </w:pPr>
    </w:p>
    <w:p w14:paraId="706DEC8D" w14:textId="77777777" w:rsidR="00446F37" w:rsidRDefault="00446F37">
      <w:pPr>
        <w:spacing w:before="240" w:after="60"/>
        <w:rPr>
          <w:color w:val="C00000"/>
        </w:rPr>
      </w:pPr>
    </w:p>
    <w:p w14:paraId="4469BF22" w14:textId="77777777" w:rsidR="00446F37" w:rsidRDefault="00446F37">
      <w:pPr>
        <w:spacing w:before="240" w:after="60"/>
      </w:pPr>
    </w:p>
    <w:p w14:paraId="00000044" w14:textId="77777777" w:rsidR="003360EA" w:rsidRDefault="00000000">
      <w:pPr>
        <w:spacing w:before="240" w:after="60"/>
        <w:rPr>
          <w:color w:val="C00000"/>
        </w:rPr>
      </w:pPr>
      <w:r>
        <w:rPr>
          <w:b/>
          <w:bCs/>
          <w:color w:val="C00000"/>
        </w:rPr>
        <w:t xml:space="preserve">Q9 </w:t>
      </w:r>
      <w:r>
        <w:rPr>
          <w:color w:val="C00000"/>
        </w:rPr>
        <w:t>How would you approach this problem, if the objective and subjective questions weren't given?</w:t>
      </w:r>
    </w:p>
    <w:p w14:paraId="3E0CCC47" w14:textId="0FA48B98" w:rsidR="00B6759C" w:rsidRPr="00B6759C" w:rsidRDefault="00B6759C">
      <w:pPr>
        <w:spacing w:before="240" w:after="60"/>
        <w:rPr>
          <w:b/>
          <w:bCs/>
          <w:color w:val="000000" w:themeColor="text1"/>
          <w:sz w:val="24"/>
          <w:szCs w:val="24"/>
        </w:rPr>
      </w:pPr>
      <w:r w:rsidRPr="00B6759C">
        <w:rPr>
          <w:b/>
          <w:bCs/>
          <w:color w:val="000000" w:themeColor="text1"/>
          <w:sz w:val="24"/>
          <w:szCs w:val="24"/>
        </w:rPr>
        <w:t>Query:</w:t>
      </w:r>
    </w:p>
    <w:p w14:paraId="11485570" w14:textId="77777777" w:rsidR="00B6759C" w:rsidRPr="00B6759C" w:rsidRDefault="00B6759C" w:rsidP="00B6759C">
      <w:pPr>
        <w:spacing w:before="240" w:after="60"/>
        <w:rPr>
          <w:color w:val="000000" w:themeColor="text1"/>
        </w:rPr>
      </w:pPr>
      <w:r w:rsidRPr="00B6759C">
        <w:rPr>
          <w:color w:val="000000" w:themeColor="text1"/>
        </w:rPr>
        <w:t>-- Step 1: Understand table sizes and relationships</w:t>
      </w:r>
    </w:p>
    <w:p w14:paraId="1F02555F" w14:textId="77777777" w:rsidR="00B6759C" w:rsidRPr="00B6759C" w:rsidRDefault="00B6759C" w:rsidP="00B6759C">
      <w:pPr>
        <w:spacing w:before="240" w:after="60"/>
        <w:rPr>
          <w:color w:val="000000" w:themeColor="text1"/>
        </w:rPr>
      </w:pPr>
      <w:r w:rsidRPr="00B6759C">
        <w:rPr>
          <w:color w:val="000000" w:themeColor="text1"/>
        </w:rPr>
        <w:t>SELECT 'album' AS table_name, COUNT(*) AS row_count FROM album</w:t>
      </w:r>
    </w:p>
    <w:p w14:paraId="3791F361" w14:textId="77777777" w:rsidR="00B6759C" w:rsidRPr="00B6759C" w:rsidRDefault="00B6759C" w:rsidP="00B6759C">
      <w:pPr>
        <w:spacing w:before="240" w:after="60"/>
        <w:rPr>
          <w:color w:val="000000" w:themeColor="text1"/>
        </w:rPr>
      </w:pPr>
      <w:r w:rsidRPr="00B6759C">
        <w:rPr>
          <w:color w:val="000000" w:themeColor="text1"/>
        </w:rPr>
        <w:t>UNION ALL SELECT 'artist', COUNT(*) FROM artist</w:t>
      </w:r>
    </w:p>
    <w:p w14:paraId="7532B038" w14:textId="77777777" w:rsidR="00B6759C" w:rsidRPr="00B6759C" w:rsidRDefault="00B6759C" w:rsidP="00B6759C">
      <w:pPr>
        <w:spacing w:before="240" w:after="60"/>
        <w:rPr>
          <w:color w:val="000000" w:themeColor="text1"/>
        </w:rPr>
      </w:pPr>
      <w:r w:rsidRPr="00B6759C">
        <w:rPr>
          <w:color w:val="000000" w:themeColor="text1"/>
        </w:rPr>
        <w:t>UNION ALL SELECT 'customer', COUNT(*) FROM customer</w:t>
      </w:r>
    </w:p>
    <w:p w14:paraId="349F4855" w14:textId="77777777" w:rsidR="00B6759C" w:rsidRPr="00B6759C" w:rsidRDefault="00B6759C" w:rsidP="00B6759C">
      <w:pPr>
        <w:spacing w:before="240" w:after="60"/>
        <w:rPr>
          <w:color w:val="000000" w:themeColor="text1"/>
        </w:rPr>
      </w:pPr>
      <w:r w:rsidRPr="00B6759C">
        <w:rPr>
          <w:color w:val="000000" w:themeColor="text1"/>
        </w:rPr>
        <w:t>UNION ALL SELECT 'employee', COUNT(*) FROM employee</w:t>
      </w:r>
    </w:p>
    <w:p w14:paraId="5DA6C59C" w14:textId="77777777" w:rsidR="00B6759C" w:rsidRPr="00B6759C" w:rsidRDefault="00B6759C" w:rsidP="00B6759C">
      <w:pPr>
        <w:spacing w:before="240" w:after="60"/>
        <w:rPr>
          <w:color w:val="000000" w:themeColor="text1"/>
        </w:rPr>
      </w:pPr>
      <w:r w:rsidRPr="00B6759C">
        <w:rPr>
          <w:color w:val="000000" w:themeColor="text1"/>
        </w:rPr>
        <w:t>UNION ALL SELECT 'genre', COUNT(*) FROM genre</w:t>
      </w:r>
    </w:p>
    <w:p w14:paraId="61F7DE9E" w14:textId="77777777" w:rsidR="00B6759C" w:rsidRPr="00B6759C" w:rsidRDefault="00B6759C" w:rsidP="00B6759C">
      <w:pPr>
        <w:spacing w:before="240" w:after="60"/>
        <w:rPr>
          <w:color w:val="000000" w:themeColor="text1"/>
        </w:rPr>
      </w:pPr>
      <w:r w:rsidRPr="00B6759C">
        <w:rPr>
          <w:color w:val="000000" w:themeColor="text1"/>
        </w:rPr>
        <w:t>UNION ALL SELECT 'invoice', COUNT(*) FROM invoice</w:t>
      </w:r>
    </w:p>
    <w:p w14:paraId="7D243148" w14:textId="77777777" w:rsidR="00B6759C" w:rsidRPr="00B6759C" w:rsidRDefault="00B6759C" w:rsidP="00B6759C">
      <w:pPr>
        <w:spacing w:before="240" w:after="60"/>
        <w:rPr>
          <w:color w:val="000000" w:themeColor="text1"/>
        </w:rPr>
      </w:pPr>
      <w:r w:rsidRPr="00B6759C">
        <w:rPr>
          <w:color w:val="000000" w:themeColor="text1"/>
        </w:rPr>
        <w:t>UNION ALL SELECT 'invoice_line', COUNT(*) FROM invoice_line</w:t>
      </w:r>
    </w:p>
    <w:p w14:paraId="708387D9" w14:textId="77777777" w:rsidR="00B6759C" w:rsidRPr="00B6759C" w:rsidRDefault="00B6759C" w:rsidP="00B6759C">
      <w:pPr>
        <w:spacing w:before="240" w:after="60"/>
        <w:rPr>
          <w:color w:val="000000" w:themeColor="text1"/>
        </w:rPr>
      </w:pPr>
      <w:r w:rsidRPr="00B6759C">
        <w:rPr>
          <w:color w:val="000000" w:themeColor="text1"/>
        </w:rPr>
        <w:t>UNION ALL SELECT 'media_type', COUNT(*) FROM media_type</w:t>
      </w:r>
    </w:p>
    <w:p w14:paraId="00FF70DE" w14:textId="77777777" w:rsidR="00B6759C" w:rsidRPr="00B6759C" w:rsidRDefault="00B6759C" w:rsidP="00B6759C">
      <w:pPr>
        <w:spacing w:before="240" w:after="60"/>
        <w:rPr>
          <w:color w:val="000000" w:themeColor="text1"/>
        </w:rPr>
      </w:pPr>
      <w:r w:rsidRPr="00B6759C">
        <w:rPr>
          <w:color w:val="000000" w:themeColor="text1"/>
        </w:rPr>
        <w:t>UNION ALL SELECT 'playlist', COUNT(*) FROM playlist</w:t>
      </w:r>
    </w:p>
    <w:p w14:paraId="6299B0D0" w14:textId="77777777" w:rsidR="00B6759C" w:rsidRPr="00B6759C" w:rsidRDefault="00B6759C" w:rsidP="00B6759C">
      <w:pPr>
        <w:spacing w:before="240" w:after="60"/>
        <w:rPr>
          <w:color w:val="000000" w:themeColor="text1"/>
        </w:rPr>
      </w:pPr>
      <w:r w:rsidRPr="00B6759C">
        <w:rPr>
          <w:color w:val="000000" w:themeColor="text1"/>
        </w:rPr>
        <w:t>UNION ALL SELECT 'playlist_track', COUNT(*) FROM playlist_track</w:t>
      </w:r>
    </w:p>
    <w:p w14:paraId="28DCFF90" w14:textId="3D21164C" w:rsidR="00B6759C" w:rsidRDefault="00B6759C" w:rsidP="00B6759C">
      <w:pPr>
        <w:spacing w:before="240" w:after="60"/>
        <w:rPr>
          <w:color w:val="000000" w:themeColor="text1"/>
        </w:rPr>
      </w:pPr>
      <w:r w:rsidRPr="00B6759C">
        <w:rPr>
          <w:color w:val="000000" w:themeColor="text1"/>
        </w:rPr>
        <w:t>UNION ALL SELECT 'track', COUNT(*) FROM track;</w:t>
      </w:r>
    </w:p>
    <w:p w14:paraId="0B5D0E58" w14:textId="77777777" w:rsidR="00B6759C" w:rsidRDefault="00B6759C" w:rsidP="00B6759C">
      <w:pPr>
        <w:spacing w:before="240" w:after="60"/>
        <w:rPr>
          <w:color w:val="000000" w:themeColor="text1"/>
        </w:rPr>
      </w:pPr>
    </w:p>
    <w:p w14:paraId="5A97F35D" w14:textId="77777777" w:rsidR="00B6759C" w:rsidRDefault="00B6759C" w:rsidP="00B6759C">
      <w:pPr>
        <w:spacing w:before="240" w:after="60"/>
        <w:rPr>
          <w:color w:val="000000" w:themeColor="text1"/>
        </w:rPr>
      </w:pPr>
    </w:p>
    <w:p w14:paraId="0C47C655" w14:textId="77777777" w:rsidR="00B6759C" w:rsidRDefault="00B6759C" w:rsidP="00B6759C">
      <w:pPr>
        <w:spacing w:before="240" w:after="60"/>
        <w:rPr>
          <w:color w:val="000000" w:themeColor="text1"/>
        </w:rPr>
      </w:pPr>
    </w:p>
    <w:p w14:paraId="16669063" w14:textId="77777777" w:rsidR="00B6759C" w:rsidRDefault="00B6759C" w:rsidP="00B6759C">
      <w:pPr>
        <w:spacing w:before="240" w:after="60"/>
        <w:rPr>
          <w:color w:val="000000" w:themeColor="text1"/>
        </w:rPr>
      </w:pPr>
    </w:p>
    <w:p w14:paraId="4B903B99" w14:textId="77777777" w:rsidR="00B6759C" w:rsidRDefault="00B6759C" w:rsidP="00B6759C">
      <w:pPr>
        <w:spacing w:before="240" w:after="60"/>
        <w:rPr>
          <w:color w:val="000000" w:themeColor="text1"/>
        </w:rPr>
      </w:pPr>
    </w:p>
    <w:p w14:paraId="1D1D0BC5" w14:textId="77777777" w:rsidR="00B6759C" w:rsidRDefault="00B6759C" w:rsidP="00B6759C">
      <w:pPr>
        <w:spacing w:before="240" w:after="60"/>
        <w:rPr>
          <w:color w:val="000000" w:themeColor="text1"/>
        </w:rPr>
      </w:pPr>
    </w:p>
    <w:p w14:paraId="7C46AA62" w14:textId="17CA2AF4" w:rsidR="00B6759C" w:rsidRPr="00B6759C" w:rsidRDefault="00B6759C" w:rsidP="00B6759C">
      <w:pPr>
        <w:spacing w:before="240" w:after="60"/>
        <w:rPr>
          <w:b/>
          <w:bCs/>
          <w:color w:val="000000" w:themeColor="text1"/>
          <w:sz w:val="24"/>
          <w:szCs w:val="24"/>
        </w:rPr>
      </w:pPr>
      <w:r w:rsidRPr="00B6759C">
        <w:rPr>
          <w:b/>
          <w:bCs/>
          <w:color w:val="000000" w:themeColor="text1"/>
          <w:sz w:val="24"/>
          <w:szCs w:val="24"/>
        </w:rPr>
        <w:lastRenderedPageBreak/>
        <w:t>Output:</w:t>
      </w:r>
    </w:p>
    <w:p w14:paraId="12CBA78E" w14:textId="4F2C354E" w:rsidR="00B6759C" w:rsidRDefault="00B6759C" w:rsidP="00B6759C">
      <w:pPr>
        <w:spacing w:before="240" w:after="60"/>
        <w:rPr>
          <w:color w:val="000000" w:themeColor="text1"/>
        </w:rPr>
      </w:pPr>
      <w:r w:rsidRPr="00B6759C">
        <w:rPr>
          <w:noProof/>
          <w:color w:val="000000" w:themeColor="text1"/>
        </w:rPr>
        <w:drawing>
          <wp:inline distT="0" distB="0" distL="0" distR="0" wp14:anchorId="6E05CE05" wp14:editId="6FBD8A1A">
            <wp:extent cx="1806097" cy="2415749"/>
            <wp:effectExtent l="0" t="0" r="3810" b="3810"/>
            <wp:docPr id="14914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0148" name=""/>
                    <pic:cNvPicPr/>
                  </pic:nvPicPr>
                  <pic:blipFill>
                    <a:blip r:embed="rId53"/>
                    <a:stretch>
                      <a:fillRect/>
                    </a:stretch>
                  </pic:blipFill>
                  <pic:spPr>
                    <a:xfrm>
                      <a:off x="0" y="0"/>
                      <a:ext cx="1806097" cy="2415749"/>
                    </a:xfrm>
                    <a:prstGeom prst="rect">
                      <a:avLst/>
                    </a:prstGeom>
                  </pic:spPr>
                </pic:pic>
              </a:graphicData>
            </a:graphic>
          </wp:inline>
        </w:drawing>
      </w:r>
    </w:p>
    <w:p w14:paraId="6132A7F5" w14:textId="6CE7BA16" w:rsidR="00B6759C" w:rsidRDefault="00B6759C" w:rsidP="00B6759C">
      <w:pPr>
        <w:spacing w:before="240" w:after="60"/>
        <w:rPr>
          <w:color w:val="000000" w:themeColor="text1"/>
        </w:rPr>
      </w:pPr>
    </w:p>
    <w:p w14:paraId="34B3B6B5" w14:textId="0EBABF9A" w:rsidR="00B6759C" w:rsidRPr="00B6759C" w:rsidRDefault="00B6759C" w:rsidP="00B6759C">
      <w:pPr>
        <w:spacing w:before="240" w:after="60"/>
        <w:rPr>
          <w:b/>
          <w:bCs/>
          <w:color w:val="000000" w:themeColor="text1"/>
          <w:sz w:val="24"/>
          <w:szCs w:val="24"/>
        </w:rPr>
      </w:pPr>
      <w:r w:rsidRPr="00B6759C">
        <w:rPr>
          <w:b/>
          <w:bCs/>
          <w:color w:val="000000" w:themeColor="text1"/>
          <w:sz w:val="24"/>
          <w:szCs w:val="24"/>
        </w:rPr>
        <w:t>Brief Explanation:</w:t>
      </w:r>
    </w:p>
    <w:p w14:paraId="36634D41" w14:textId="209DA5E1" w:rsidR="00B6759C" w:rsidRDefault="00B6759C" w:rsidP="00B6759C">
      <w:pPr>
        <w:spacing w:before="240" w:after="60"/>
        <w:rPr>
          <w:color w:val="000000" w:themeColor="text1"/>
        </w:rPr>
      </w:pPr>
      <w:r w:rsidRPr="00B6759C">
        <w:rPr>
          <w:color w:val="000000" w:themeColor="text1"/>
        </w:rPr>
        <w:t>Without predefined questions, the approach would follow a structured exploratory data analysis (EDA) framework starting with data understanding, moving through profiling, and ending with business-driven analysis.</w:t>
      </w:r>
    </w:p>
    <w:p w14:paraId="74AB1C93" w14:textId="38FE388C" w:rsidR="00B6759C" w:rsidRPr="00B6759C" w:rsidRDefault="00B6759C" w:rsidP="00B6759C">
      <w:pPr>
        <w:spacing w:before="240" w:after="60"/>
        <w:rPr>
          <w:b/>
          <w:bCs/>
          <w:color w:val="000000" w:themeColor="text1"/>
          <w:sz w:val="24"/>
          <w:szCs w:val="24"/>
        </w:rPr>
      </w:pPr>
      <w:r w:rsidRPr="00B6759C">
        <w:rPr>
          <w:b/>
          <w:bCs/>
          <w:color w:val="000000" w:themeColor="text1"/>
          <w:sz w:val="24"/>
          <w:szCs w:val="24"/>
        </w:rPr>
        <w:t>Approach:</w:t>
      </w:r>
    </w:p>
    <w:p w14:paraId="520BB27C" w14:textId="2BDA5862" w:rsidR="00B6759C" w:rsidRPr="00B6759C" w:rsidRDefault="00B6759C" w:rsidP="00B6759C">
      <w:pPr>
        <w:spacing w:before="240" w:after="60"/>
        <w:rPr>
          <w:color w:val="000000" w:themeColor="text1"/>
        </w:rPr>
      </w:pPr>
      <w:r w:rsidRPr="00B6759C">
        <w:rPr>
          <w:b/>
          <w:bCs/>
          <w:color w:val="000000" w:themeColor="text1"/>
        </w:rPr>
        <w:t>Phase 1</w:t>
      </w:r>
      <w:r w:rsidR="007A1F02">
        <w:rPr>
          <w:b/>
          <w:bCs/>
          <w:color w:val="000000" w:themeColor="text1"/>
        </w:rPr>
        <w:t>:</w:t>
      </w:r>
      <w:r w:rsidRPr="00B6759C">
        <w:rPr>
          <w:b/>
          <w:bCs/>
          <w:color w:val="000000" w:themeColor="text1"/>
        </w:rPr>
        <w:t xml:space="preserve"> Data Understanding:</w:t>
      </w:r>
      <w:r w:rsidRPr="00B6759C">
        <w:rPr>
          <w:color w:val="000000" w:themeColor="text1"/>
        </w:rPr>
        <w:t> Explore all 11 tables to understand schema, data types, relationships (primary/foreign keys), and row counts. Identify the core transactional flow: customer → invoice → invoice_line → track → album → artist/genre.</w:t>
      </w:r>
    </w:p>
    <w:p w14:paraId="25CB32D0" w14:textId="5ECA87BB" w:rsidR="00B6759C" w:rsidRPr="00B6759C" w:rsidRDefault="00B6759C" w:rsidP="00B6759C">
      <w:pPr>
        <w:spacing w:before="240" w:after="60"/>
        <w:rPr>
          <w:color w:val="000000" w:themeColor="text1"/>
        </w:rPr>
      </w:pPr>
      <w:r w:rsidRPr="00B6759C">
        <w:rPr>
          <w:b/>
          <w:bCs/>
          <w:color w:val="000000" w:themeColor="text1"/>
        </w:rPr>
        <w:t>Phase 2</w:t>
      </w:r>
      <w:r w:rsidR="007A1F02">
        <w:rPr>
          <w:b/>
          <w:bCs/>
          <w:color w:val="000000" w:themeColor="text1"/>
        </w:rPr>
        <w:t>:</w:t>
      </w:r>
      <w:r w:rsidRPr="00B6759C">
        <w:rPr>
          <w:b/>
          <w:bCs/>
          <w:color w:val="000000" w:themeColor="text1"/>
        </w:rPr>
        <w:t xml:space="preserve"> Data Quality Assessment:</w:t>
      </w:r>
      <w:r w:rsidRPr="00B6759C">
        <w:rPr>
          <w:color w:val="000000" w:themeColor="text1"/>
        </w:rPr>
        <w:t> Check for missing values (NULLs), duplicates, and data integrity issues across all tables. Flag fields like composer (978 NULLs) and optional customer fields (company, fax, state).</w:t>
      </w:r>
    </w:p>
    <w:p w14:paraId="7F692163" w14:textId="1F5E738C" w:rsidR="00B6759C" w:rsidRPr="00B6759C" w:rsidRDefault="00B6759C" w:rsidP="00B6759C">
      <w:pPr>
        <w:spacing w:before="240" w:after="60"/>
        <w:rPr>
          <w:color w:val="000000" w:themeColor="text1"/>
        </w:rPr>
      </w:pPr>
      <w:r w:rsidRPr="00B6759C">
        <w:rPr>
          <w:b/>
          <w:bCs/>
          <w:color w:val="000000" w:themeColor="text1"/>
        </w:rPr>
        <w:t>Phase 3</w:t>
      </w:r>
      <w:r w:rsidR="007A1F02">
        <w:rPr>
          <w:b/>
          <w:bCs/>
          <w:color w:val="000000" w:themeColor="text1"/>
        </w:rPr>
        <w:t>:</w:t>
      </w:r>
      <w:r w:rsidRPr="00B6759C">
        <w:rPr>
          <w:b/>
          <w:bCs/>
          <w:color w:val="000000" w:themeColor="text1"/>
        </w:rPr>
        <w:t xml:space="preserve"> Revenue Analysis:</w:t>
      </w:r>
      <w:r w:rsidRPr="00B6759C">
        <w:rPr>
          <w:color w:val="000000" w:themeColor="text1"/>
        </w:rPr>
        <w:t> Start with the business's primary metric</w:t>
      </w:r>
      <w:r w:rsidR="007A1F02">
        <w:rPr>
          <w:color w:val="000000" w:themeColor="text1"/>
        </w:rPr>
        <w:t xml:space="preserve"> </w:t>
      </w:r>
      <w:r w:rsidRPr="00B6759C">
        <w:rPr>
          <w:color w:val="000000" w:themeColor="text1"/>
        </w:rPr>
        <w:t>revenue. Analyze total revenue, revenue by country, by genre, by artist, and over time (monthly/yearly trends). Identify top performers and underperformers.</w:t>
      </w:r>
    </w:p>
    <w:p w14:paraId="7F32CC45" w14:textId="1EAA9B07" w:rsidR="00B6759C" w:rsidRPr="00B6759C" w:rsidRDefault="00B6759C" w:rsidP="00B6759C">
      <w:pPr>
        <w:spacing w:before="240" w:after="60"/>
        <w:rPr>
          <w:color w:val="000000" w:themeColor="text1"/>
        </w:rPr>
      </w:pPr>
      <w:r w:rsidRPr="00B6759C">
        <w:rPr>
          <w:b/>
          <w:bCs/>
          <w:color w:val="000000" w:themeColor="text1"/>
        </w:rPr>
        <w:t>Phase 4</w:t>
      </w:r>
      <w:r w:rsidR="007A1F02">
        <w:rPr>
          <w:b/>
          <w:bCs/>
          <w:color w:val="000000" w:themeColor="text1"/>
        </w:rPr>
        <w:t>:</w:t>
      </w:r>
      <w:r w:rsidRPr="00B6759C">
        <w:rPr>
          <w:b/>
          <w:bCs/>
          <w:color w:val="000000" w:themeColor="text1"/>
        </w:rPr>
        <w:t xml:space="preserve"> Customer Analysis:</w:t>
      </w:r>
      <w:r w:rsidRPr="00B6759C">
        <w:rPr>
          <w:color w:val="000000" w:themeColor="text1"/>
        </w:rPr>
        <w:t> Profile the customer base by location, purchase frequency, average spend, and lifetime value. Segment customers into behavioral groups (high-value, at-risk, churned).</w:t>
      </w:r>
    </w:p>
    <w:p w14:paraId="5AD37644" w14:textId="19DB55C5" w:rsidR="00B6759C" w:rsidRPr="00B6759C" w:rsidRDefault="00B6759C" w:rsidP="00B6759C">
      <w:pPr>
        <w:spacing w:before="240" w:after="60"/>
        <w:rPr>
          <w:color w:val="000000" w:themeColor="text1"/>
        </w:rPr>
      </w:pPr>
      <w:r w:rsidRPr="00B6759C">
        <w:rPr>
          <w:b/>
          <w:bCs/>
          <w:color w:val="000000" w:themeColor="text1"/>
        </w:rPr>
        <w:t>Phase 5</w:t>
      </w:r>
      <w:r w:rsidR="007A1F02">
        <w:rPr>
          <w:b/>
          <w:bCs/>
          <w:color w:val="000000" w:themeColor="text1"/>
        </w:rPr>
        <w:t>:</w:t>
      </w:r>
      <w:r w:rsidRPr="00B6759C">
        <w:rPr>
          <w:b/>
          <w:bCs/>
          <w:color w:val="000000" w:themeColor="text1"/>
        </w:rPr>
        <w:t xml:space="preserve"> Product Analysis:</w:t>
      </w:r>
      <w:r w:rsidRPr="00B6759C">
        <w:rPr>
          <w:color w:val="000000" w:themeColor="text1"/>
        </w:rPr>
        <w:t> Examine the product catalogue which genres, artists, and albums drive the most sales? Are there untapped genres with potential? Analyze product affinity (what gets purchased together).</w:t>
      </w:r>
    </w:p>
    <w:p w14:paraId="7D6CEAA3" w14:textId="65984D8D" w:rsidR="00B6759C" w:rsidRPr="00B6759C" w:rsidRDefault="00B6759C" w:rsidP="00B6759C">
      <w:pPr>
        <w:spacing w:before="240" w:after="60"/>
        <w:rPr>
          <w:color w:val="000000" w:themeColor="text1"/>
        </w:rPr>
      </w:pPr>
      <w:r w:rsidRPr="00B6759C">
        <w:rPr>
          <w:b/>
          <w:bCs/>
          <w:color w:val="000000" w:themeColor="text1"/>
        </w:rPr>
        <w:t>Phase 6</w:t>
      </w:r>
      <w:r w:rsidR="007A1F02">
        <w:rPr>
          <w:b/>
          <w:bCs/>
          <w:color w:val="000000" w:themeColor="text1"/>
        </w:rPr>
        <w:t>:</w:t>
      </w:r>
      <w:r w:rsidRPr="00B6759C">
        <w:rPr>
          <w:b/>
          <w:bCs/>
          <w:color w:val="000000" w:themeColor="text1"/>
        </w:rPr>
        <w:t xml:space="preserve"> Actionable Insights:</w:t>
      </w:r>
      <w:r w:rsidRPr="00B6759C">
        <w:rPr>
          <w:color w:val="000000" w:themeColor="text1"/>
        </w:rPr>
        <w:t> Synthesize findings into business recommendations retention strategies for at-risk customers, marketing priorities for top genres, regional expansion opportunities, and pricing optimization.</w:t>
      </w:r>
    </w:p>
    <w:p w14:paraId="2F85E71C" w14:textId="0523A6B6" w:rsidR="00B6759C" w:rsidRDefault="00B6759C" w:rsidP="00B6759C">
      <w:pPr>
        <w:spacing w:before="240" w:after="60"/>
        <w:rPr>
          <w:color w:val="000000" w:themeColor="text1"/>
        </w:rPr>
      </w:pPr>
    </w:p>
    <w:p w14:paraId="1989C228" w14:textId="460E3825" w:rsidR="00B6759C" w:rsidRPr="00B6759C" w:rsidRDefault="00B6759C" w:rsidP="00B6759C">
      <w:pPr>
        <w:spacing w:before="240" w:after="60"/>
        <w:rPr>
          <w:b/>
          <w:bCs/>
          <w:color w:val="000000" w:themeColor="text1"/>
          <w:sz w:val="24"/>
          <w:szCs w:val="24"/>
        </w:rPr>
      </w:pPr>
      <w:r w:rsidRPr="00B6759C">
        <w:rPr>
          <w:b/>
          <w:bCs/>
          <w:color w:val="000000" w:themeColor="text1"/>
          <w:sz w:val="24"/>
          <w:szCs w:val="24"/>
        </w:rPr>
        <w:t>Insights:</w:t>
      </w:r>
    </w:p>
    <w:p w14:paraId="590FC220" w14:textId="77777777" w:rsidR="00B6759C" w:rsidRPr="00B6759C" w:rsidRDefault="00B6759C" w:rsidP="00B6759C">
      <w:pPr>
        <w:numPr>
          <w:ilvl w:val="0"/>
          <w:numId w:val="18"/>
        </w:numPr>
        <w:spacing w:before="240" w:after="60"/>
        <w:rPr>
          <w:color w:val="000000" w:themeColor="text1"/>
        </w:rPr>
      </w:pPr>
      <w:r w:rsidRPr="00B6759C">
        <w:rPr>
          <w:color w:val="000000" w:themeColor="text1"/>
        </w:rPr>
        <w:t>A structured EDA approach ensures no important patterns are missed, compared to answering isolated questions.</w:t>
      </w:r>
    </w:p>
    <w:p w14:paraId="4C972FF3" w14:textId="77777777" w:rsidR="00B6759C" w:rsidRPr="00B6759C" w:rsidRDefault="00B6759C" w:rsidP="00B6759C">
      <w:pPr>
        <w:numPr>
          <w:ilvl w:val="0"/>
          <w:numId w:val="18"/>
        </w:numPr>
        <w:spacing w:before="240" w:after="60"/>
        <w:rPr>
          <w:color w:val="000000" w:themeColor="text1"/>
        </w:rPr>
      </w:pPr>
      <w:r w:rsidRPr="00B6759C">
        <w:rPr>
          <w:color w:val="000000" w:themeColor="text1"/>
        </w:rPr>
        <w:t>Starting with revenue and customer analysis first ensures the most business-critical insights are surfaced early.</w:t>
      </w:r>
    </w:p>
    <w:p w14:paraId="5F174D73" w14:textId="77777777" w:rsidR="00B6759C" w:rsidRPr="00B6759C" w:rsidRDefault="00B6759C" w:rsidP="00B6759C">
      <w:pPr>
        <w:numPr>
          <w:ilvl w:val="0"/>
          <w:numId w:val="18"/>
        </w:numPr>
        <w:spacing w:before="240" w:after="60"/>
        <w:rPr>
          <w:color w:val="000000" w:themeColor="text1"/>
        </w:rPr>
      </w:pPr>
      <w:r w:rsidRPr="00B6759C">
        <w:rPr>
          <w:color w:val="000000" w:themeColor="text1"/>
        </w:rPr>
        <w:lastRenderedPageBreak/>
        <w:t>The Chinook schema naturally lends itself to four analytical pillars: Revenue, Customer, Product, and Geographic analysis.</w:t>
      </w:r>
    </w:p>
    <w:p w14:paraId="1C031C41" w14:textId="77777777" w:rsidR="00B6759C" w:rsidRPr="00B6759C" w:rsidRDefault="00B6759C" w:rsidP="00B6759C">
      <w:pPr>
        <w:numPr>
          <w:ilvl w:val="0"/>
          <w:numId w:val="18"/>
        </w:numPr>
        <w:spacing w:before="240" w:after="60"/>
        <w:rPr>
          <w:color w:val="000000" w:themeColor="text1"/>
        </w:rPr>
      </w:pPr>
      <w:r w:rsidRPr="00B6759C">
        <w:rPr>
          <w:color w:val="000000" w:themeColor="text1"/>
        </w:rPr>
        <w:t>Without predefined questions, the analyst has more freedom to discover unexpected patterns (e.g., product affinity, seasonal trends) that structured questions might not cover.</w:t>
      </w:r>
    </w:p>
    <w:p w14:paraId="7285D900" w14:textId="43BFC289" w:rsidR="00B6759C" w:rsidRPr="00B6759C" w:rsidRDefault="00B6759C" w:rsidP="00B6759C">
      <w:pPr>
        <w:spacing w:before="240" w:after="60"/>
        <w:rPr>
          <w:b/>
          <w:bCs/>
          <w:color w:val="000000" w:themeColor="text1"/>
          <w:sz w:val="24"/>
          <w:szCs w:val="24"/>
        </w:rPr>
      </w:pPr>
      <w:r w:rsidRPr="00B6759C">
        <w:rPr>
          <w:b/>
          <w:bCs/>
          <w:color w:val="000000" w:themeColor="text1"/>
          <w:sz w:val="24"/>
          <w:szCs w:val="24"/>
        </w:rPr>
        <w:t>Recommendations:</w:t>
      </w:r>
    </w:p>
    <w:p w14:paraId="5BF054E7" w14:textId="7E054ECC" w:rsidR="00B6759C" w:rsidRPr="00B6759C" w:rsidRDefault="00B6759C" w:rsidP="00B6759C">
      <w:pPr>
        <w:numPr>
          <w:ilvl w:val="0"/>
          <w:numId w:val="19"/>
        </w:numPr>
        <w:spacing w:before="240" w:after="60"/>
        <w:rPr>
          <w:color w:val="000000" w:themeColor="text1"/>
        </w:rPr>
      </w:pPr>
      <w:r w:rsidRPr="00B6759C">
        <w:rPr>
          <w:color w:val="000000" w:themeColor="text1"/>
        </w:rPr>
        <w:t>Always begin with data profiling before any analysis understanding data quality and completeness prevents incorrect conclusions.</w:t>
      </w:r>
    </w:p>
    <w:p w14:paraId="2DF602E0" w14:textId="77777777" w:rsidR="00B6759C" w:rsidRPr="00B6759C" w:rsidRDefault="00B6759C" w:rsidP="00B6759C">
      <w:pPr>
        <w:numPr>
          <w:ilvl w:val="0"/>
          <w:numId w:val="19"/>
        </w:numPr>
        <w:spacing w:before="240" w:after="60"/>
        <w:rPr>
          <w:color w:val="000000" w:themeColor="text1"/>
        </w:rPr>
      </w:pPr>
      <w:r w:rsidRPr="00B6759C">
        <w:rPr>
          <w:color w:val="000000" w:themeColor="text1"/>
        </w:rPr>
        <w:t>Use a top-down approach: start with high-level KPIs (total revenue, total customers) and progressively drill down into segments and sub-segments.</w:t>
      </w:r>
    </w:p>
    <w:p w14:paraId="51D926DD" w14:textId="77777777" w:rsidR="00B6759C" w:rsidRPr="00B6759C" w:rsidRDefault="00B6759C" w:rsidP="00B6759C">
      <w:pPr>
        <w:numPr>
          <w:ilvl w:val="0"/>
          <w:numId w:val="19"/>
        </w:numPr>
        <w:spacing w:before="240" w:after="60"/>
        <w:rPr>
          <w:color w:val="000000" w:themeColor="text1"/>
        </w:rPr>
      </w:pPr>
      <w:r w:rsidRPr="00B6759C">
        <w:rPr>
          <w:color w:val="000000" w:themeColor="text1"/>
        </w:rPr>
        <w:t>Document all assumptions and definitions (e.g., "churn = no purchase in 3 months") early to maintain consistency across analyses.</w:t>
      </w:r>
    </w:p>
    <w:p w14:paraId="12B4BDCF" w14:textId="77777777" w:rsidR="00B6759C" w:rsidRPr="00B6759C" w:rsidRDefault="00B6759C" w:rsidP="00B6759C">
      <w:pPr>
        <w:numPr>
          <w:ilvl w:val="0"/>
          <w:numId w:val="19"/>
        </w:numPr>
        <w:spacing w:before="240" w:after="60"/>
        <w:rPr>
          <w:color w:val="000000" w:themeColor="text1"/>
        </w:rPr>
      </w:pPr>
      <w:r w:rsidRPr="00B6759C">
        <w:rPr>
          <w:color w:val="000000" w:themeColor="text1"/>
        </w:rPr>
        <w:t>Create reusable CTEs and views for frequently used metrics (customer lifetime value, monthly revenue) to enable efficient ad-hoc exploration.</w:t>
      </w:r>
    </w:p>
    <w:p w14:paraId="6C2344F6" w14:textId="77777777" w:rsidR="00B6759C" w:rsidRPr="00B6759C" w:rsidRDefault="00B6759C" w:rsidP="00B6759C">
      <w:pPr>
        <w:spacing w:before="240" w:after="60"/>
        <w:rPr>
          <w:color w:val="000000" w:themeColor="text1"/>
        </w:rPr>
      </w:pPr>
    </w:p>
    <w:p w14:paraId="34EDFCB4" w14:textId="77777777" w:rsidR="00B6759C" w:rsidRDefault="00B6759C">
      <w:pPr>
        <w:spacing w:before="240" w:after="60"/>
      </w:pPr>
    </w:p>
    <w:p w14:paraId="00000045" w14:textId="77777777" w:rsidR="003360EA" w:rsidRDefault="00000000">
      <w:pPr>
        <w:spacing w:before="240" w:after="60"/>
        <w:rPr>
          <w:color w:val="C00000"/>
        </w:rPr>
      </w:pPr>
      <w:r>
        <w:rPr>
          <w:b/>
          <w:bCs/>
          <w:color w:val="C00000"/>
        </w:rPr>
        <w:t xml:space="preserve">Q10 </w:t>
      </w:r>
      <w:r>
        <w:rPr>
          <w:color w:val="C00000"/>
        </w:rPr>
        <w:t>How can you alter the "Albums" table to add a new column named "ReleaseYear" of type INTEGER to store the release year of each album?</w:t>
      </w:r>
    </w:p>
    <w:p w14:paraId="4051C976" w14:textId="2BCA1D6E" w:rsidR="00B6759C" w:rsidRPr="00B6759C" w:rsidRDefault="00B6759C">
      <w:pPr>
        <w:spacing w:before="240" w:after="60"/>
        <w:rPr>
          <w:b/>
          <w:bCs/>
          <w:color w:val="000000" w:themeColor="text1"/>
          <w:sz w:val="24"/>
          <w:szCs w:val="24"/>
        </w:rPr>
      </w:pPr>
      <w:r w:rsidRPr="00B6759C">
        <w:rPr>
          <w:b/>
          <w:bCs/>
          <w:color w:val="000000" w:themeColor="text1"/>
          <w:sz w:val="24"/>
          <w:szCs w:val="24"/>
        </w:rPr>
        <w:t>Query:</w:t>
      </w:r>
    </w:p>
    <w:p w14:paraId="2998F5CB" w14:textId="77777777" w:rsidR="00B6759C" w:rsidRDefault="00B6759C" w:rsidP="00B6759C">
      <w:pPr>
        <w:spacing w:before="240" w:after="60"/>
      </w:pPr>
      <w:r>
        <w:t>-- Add ReleaseYear column</w:t>
      </w:r>
    </w:p>
    <w:p w14:paraId="451E90AB" w14:textId="60887F74" w:rsidR="00B6759C" w:rsidRDefault="00B6759C" w:rsidP="00B6759C">
      <w:pPr>
        <w:spacing w:before="240" w:after="60"/>
      </w:pPr>
      <w:r>
        <w:t>ALTER TABLE album ADD COLUMN ReleaseYear INTEGER;</w:t>
      </w:r>
    </w:p>
    <w:p w14:paraId="40A0BDAC" w14:textId="77777777" w:rsidR="00B6759C" w:rsidRDefault="00B6759C" w:rsidP="00B6759C">
      <w:pPr>
        <w:spacing w:before="240" w:after="60"/>
      </w:pPr>
      <w:r>
        <w:t>-- Verify the column was added</w:t>
      </w:r>
    </w:p>
    <w:p w14:paraId="209BE6F5" w14:textId="04A59D19" w:rsidR="00B6759C" w:rsidRDefault="00B6759C" w:rsidP="00B6759C">
      <w:pPr>
        <w:spacing w:before="240" w:after="60"/>
      </w:pPr>
      <w:r>
        <w:t>SELECT * FROM album LIMIT 5;</w:t>
      </w:r>
    </w:p>
    <w:p w14:paraId="17F7FC3B" w14:textId="77777777" w:rsidR="00B6759C" w:rsidRDefault="00B6759C" w:rsidP="00B6759C">
      <w:pPr>
        <w:spacing w:before="240" w:after="60"/>
      </w:pPr>
      <w:r>
        <w:t>-- Example: Update a specific album's release year</w:t>
      </w:r>
    </w:p>
    <w:p w14:paraId="0C0401B8" w14:textId="1F9411E4" w:rsidR="00B6759C" w:rsidRDefault="00B6759C" w:rsidP="00B6759C">
      <w:pPr>
        <w:spacing w:before="240" w:after="60"/>
      </w:pPr>
      <w:r>
        <w:t>UPDATE album SET ReleaseYear = 1981 WHERE album_id = 1;</w:t>
      </w:r>
    </w:p>
    <w:p w14:paraId="3E6DD824" w14:textId="3396688A" w:rsidR="00B6759C" w:rsidRPr="00B6759C" w:rsidRDefault="00B6759C" w:rsidP="00B6759C">
      <w:pPr>
        <w:spacing w:before="240" w:after="60"/>
        <w:rPr>
          <w:b/>
          <w:bCs/>
          <w:sz w:val="24"/>
          <w:szCs w:val="24"/>
        </w:rPr>
      </w:pPr>
      <w:r w:rsidRPr="00B6759C">
        <w:rPr>
          <w:b/>
          <w:bCs/>
          <w:sz w:val="24"/>
          <w:szCs w:val="24"/>
        </w:rPr>
        <w:t>Output:</w:t>
      </w:r>
    </w:p>
    <w:p w14:paraId="113078D3" w14:textId="0C632FF0" w:rsidR="00B6759C" w:rsidRDefault="00B6759C" w:rsidP="00B6759C">
      <w:pPr>
        <w:spacing w:before="240" w:after="60"/>
      </w:pPr>
      <w:r w:rsidRPr="00B6759C">
        <w:rPr>
          <w:noProof/>
        </w:rPr>
        <w:drawing>
          <wp:inline distT="0" distB="0" distL="0" distR="0" wp14:anchorId="5432CD79" wp14:editId="3C017924">
            <wp:extent cx="4778154" cy="2225233"/>
            <wp:effectExtent l="0" t="0" r="3810" b="3810"/>
            <wp:docPr id="2081989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89556" name=""/>
                    <pic:cNvPicPr/>
                  </pic:nvPicPr>
                  <pic:blipFill>
                    <a:blip r:embed="rId54"/>
                    <a:stretch>
                      <a:fillRect/>
                    </a:stretch>
                  </pic:blipFill>
                  <pic:spPr>
                    <a:xfrm>
                      <a:off x="0" y="0"/>
                      <a:ext cx="4778154" cy="2225233"/>
                    </a:xfrm>
                    <a:prstGeom prst="rect">
                      <a:avLst/>
                    </a:prstGeom>
                  </pic:spPr>
                </pic:pic>
              </a:graphicData>
            </a:graphic>
          </wp:inline>
        </w:drawing>
      </w:r>
    </w:p>
    <w:p w14:paraId="225BDAB5" w14:textId="77777777" w:rsidR="00B6759C" w:rsidRDefault="00B6759C" w:rsidP="00B6759C">
      <w:pPr>
        <w:spacing w:before="240" w:after="60"/>
      </w:pPr>
    </w:p>
    <w:p w14:paraId="537388A5" w14:textId="2D6E2362" w:rsidR="00B6759C" w:rsidRPr="00B6759C" w:rsidRDefault="00B6759C" w:rsidP="00B6759C">
      <w:pPr>
        <w:spacing w:before="240" w:after="60"/>
        <w:rPr>
          <w:b/>
          <w:bCs/>
          <w:sz w:val="24"/>
          <w:szCs w:val="24"/>
        </w:rPr>
      </w:pPr>
      <w:r w:rsidRPr="00B6759C">
        <w:rPr>
          <w:b/>
          <w:bCs/>
          <w:sz w:val="24"/>
          <w:szCs w:val="24"/>
        </w:rPr>
        <w:t>Brief Explanation:</w:t>
      </w:r>
    </w:p>
    <w:p w14:paraId="233DBB4B" w14:textId="0BE09E1A" w:rsidR="00B6759C" w:rsidRDefault="00B6759C" w:rsidP="00B6759C">
      <w:pPr>
        <w:spacing w:before="240" w:after="60"/>
      </w:pPr>
      <w:r w:rsidRPr="00B6759C">
        <w:t>The ALTER TABLE statement with ADD COLUMN is used to add a new column ReleaseYear of type INTEGER to the existing album table. The new column is added with NULL as the default value for all 347 existing rows. Once added, individual rows can be updated using UPDATE statements to populate the release year for each album.</w:t>
      </w:r>
    </w:p>
    <w:p w14:paraId="39B48CBE" w14:textId="630D9530" w:rsidR="00B6759C" w:rsidRPr="00B6759C" w:rsidRDefault="00B6759C" w:rsidP="00B6759C">
      <w:pPr>
        <w:spacing w:before="240" w:after="60"/>
        <w:rPr>
          <w:b/>
          <w:bCs/>
          <w:sz w:val="24"/>
          <w:szCs w:val="24"/>
        </w:rPr>
      </w:pPr>
      <w:r w:rsidRPr="00B6759C">
        <w:rPr>
          <w:b/>
          <w:bCs/>
          <w:sz w:val="24"/>
          <w:szCs w:val="24"/>
        </w:rPr>
        <w:t>Approach:</w:t>
      </w:r>
    </w:p>
    <w:p w14:paraId="64671D8C" w14:textId="2DCE764C" w:rsidR="00B6759C" w:rsidRDefault="00B6759C" w:rsidP="00B6759C">
      <w:pPr>
        <w:spacing w:before="240" w:after="60"/>
      </w:pPr>
      <w:r w:rsidRPr="00B6759C">
        <w:t>The ALTER TABLE ... ADD COLUMN DDL command modifies the table schema without affecting existing data. The INTEGER data type is chosen because release years are whole numbers (e.g., 1981, 2003). The column defaults to NULL since release year data is not currently available in the dataset. A sample UPDATE statement demonstrates how to populate the new column.</w:t>
      </w:r>
    </w:p>
    <w:p w14:paraId="0F8144FD" w14:textId="140EA289" w:rsidR="00B6759C" w:rsidRPr="00B6759C" w:rsidRDefault="00B6759C" w:rsidP="00B6759C">
      <w:pPr>
        <w:spacing w:before="240" w:after="60"/>
        <w:rPr>
          <w:b/>
          <w:bCs/>
          <w:sz w:val="24"/>
          <w:szCs w:val="24"/>
        </w:rPr>
      </w:pPr>
      <w:r w:rsidRPr="00B6759C">
        <w:rPr>
          <w:b/>
          <w:bCs/>
          <w:sz w:val="24"/>
          <w:szCs w:val="24"/>
        </w:rPr>
        <w:t>Insights:</w:t>
      </w:r>
    </w:p>
    <w:p w14:paraId="76F4A8D6" w14:textId="20D655D3" w:rsidR="00B6759C" w:rsidRPr="00B6759C" w:rsidRDefault="00B6759C" w:rsidP="00B6759C">
      <w:pPr>
        <w:numPr>
          <w:ilvl w:val="0"/>
          <w:numId w:val="20"/>
        </w:numPr>
        <w:spacing w:before="240" w:after="60"/>
      </w:pPr>
      <w:r w:rsidRPr="00B6759C">
        <w:t>Adding a ReleaseYear column enables time-based product analysis such as identifying whether newer or older albums sell better.</w:t>
      </w:r>
    </w:p>
    <w:p w14:paraId="22FE2303" w14:textId="57800A31" w:rsidR="00B6759C" w:rsidRPr="00B6759C" w:rsidRDefault="00B6759C" w:rsidP="00B6759C">
      <w:pPr>
        <w:numPr>
          <w:ilvl w:val="0"/>
          <w:numId w:val="20"/>
        </w:numPr>
        <w:spacing w:before="240" w:after="60"/>
      </w:pPr>
      <w:r w:rsidRPr="00B6759C">
        <w:t>This schema change is non-destructive no existing data is modified or lost.</w:t>
      </w:r>
    </w:p>
    <w:p w14:paraId="0A91FAF1" w14:textId="77777777" w:rsidR="00B6759C" w:rsidRPr="00B6759C" w:rsidRDefault="00B6759C" w:rsidP="00B6759C">
      <w:pPr>
        <w:numPr>
          <w:ilvl w:val="0"/>
          <w:numId w:val="20"/>
        </w:numPr>
        <w:spacing w:before="240" w:after="60"/>
      </w:pPr>
      <w:r w:rsidRPr="00B6759C">
        <w:t>With release year data populated, Chinook could analyze trends like "Do customers prefer music from specific decades?" or "Is there a correlation between album age and sales performance?"</w:t>
      </w:r>
    </w:p>
    <w:p w14:paraId="53CA97FA" w14:textId="77777777" w:rsidR="00B6759C" w:rsidRDefault="00B6759C" w:rsidP="00B6759C">
      <w:pPr>
        <w:spacing w:before="240" w:after="60"/>
      </w:pPr>
    </w:p>
    <w:p w14:paraId="64230216" w14:textId="456E4291" w:rsidR="00B6759C" w:rsidRPr="00B6759C" w:rsidRDefault="00B6759C" w:rsidP="00B6759C">
      <w:pPr>
        <w:spacing w:before="240" w:after="60"/>
        <w:rPr>
          <w:b/>
          <w:bCs/>
          <w:sz w:val="24"/>
          <w:szCs w:val="24"/>
        </w:rPr>
      </w:pPr>
      <w:r w:rsidRPr="00B6759C">
        <w:rPr>
          <w:b/>
          <w:bCs/>
          <w:sz w:val="24"/>
          <w:szCs w:val="24"/>
        </w:rPr>
        <w:t>Recommendations:</w:t>
      </w:r>
    </w:p>
    <w:p w14:paraId="08399D0F" w14:textId="77777777" w:rsidR="00B6759C" w:rsidRPr="00B6759C" w:rsidRDefault="00B6759C" w:rsidP="00B6759C">
      <w:pPr>
        <w:numPr>
          <w:ilvl w:val="0"/>
          <w:numId w:val="21"/>
        </w:numPr>
        <w:spacing w:before="240" w:after="60"/>
      </w:pPr>
      <w:r w:rsidRPr="00B6759C">
        <w:rPr>
          <w:b/>
          <w:bCs/>
        </w:rPr>
        <w:t>Populate the ReleaseYear column</w:t>
      </w:r>
      <w:r w:rsidRPr="00B6759C">
        <w:t> using reliable music databases (e.g., MusicBrainz, Discogs) to enable decade-wise sales analysis.</w:t>
      </w:r>
    </w:p>
    <w:p w14:paraId="254AFD6D" w14:textId="77777777" w:rsidR="00B6759C" w:rsidRPr="00B6759C" w:rsidRDefault="00B6759C" w:rsidP="00B6759C">
      <w:pPr>
        <w:numPr>
          <w:ilvl w:val="0"/>
          <w:numId w:val="21"/>
        </w:numPr>
        <w:spacing w:before="240" w:after="60"/>
      </w:pPr>
      <w:r w:rsidRPr="00B6759C">
        <w:rPr>
          <w:b/>
          <w:bCs/>
        </w:rPr>
        <w:t>Add an index</w:t>
      </w:r>
      <w:r w:rsidRPr="00B6759C">
        <w:t> on ReleaseYear if frequent filtering by year is expected: CREATE INDEX idx_album_year ON album(ReleaseYear);</w:t>
      </w:r>
    </w:p>
    <w:p w14:paraId="48E9022F" w14:textId="77777777" w:rsidR="00B6759C" w:rsidRPr="00B6759C" w:rsidRDefault="00B6759C" w:rsidP="00B6759C">
      <w:pPr>
        <w:numPr>
          <w:ilvl w:val="0"/>
          <w:numId w:val="21"/>
        </w:numPr>
        <w:spacing w:before="240" w:after="60"/>
      </w:pPr>
      <w:r w:rsidRPr="00B6759C">
        <w:rPr>
          <w:b/>
          <w:bCs/>
        </w:rPr>
        <w:t>Consider adding more metadata columns</w:t>
      </w:r>
      <w:r w:rsidRPr="00B6759C">
        <w:t> in the future (e.g., RecordLabel, Rating) to enrich the product catalogue for deeper analysis.</w:t>
      </w:r>
    </w:p>
    <w:p w14:paraId="41308CE9" w14:textId="77777777" w:rsidR="00B6759C" w:rsidRDefault="00B6759C" w:rsidP="00B6759C">
      <w:pPr>
        <w:spacing w:before="240" w:after="60"/>
      </w:pPr>
    </w:p>
    <w:p w14:paraId="00000046" w14:textId="77777777" w:rsidR="003360EA" w:rsidRDefault="00000000">
      <w:pPr>
        <w:spacing w:before="240" w:after="60"/>
        <w:rPr>
          <w:color w:val="C00000"/>
        </w:rPr>
      </w:pPr>
      <w:r>
        <w:rPr>
          <w:b/>
          <w:bCs/>
          <w:color w:val="C00000"/>
        </w:rPr>
        <w:t xml:space="preserve">Q11 </w:t>
      </w:r>
      <w:r>
        <w:rPr>
          <w:color w:val="C00000"/>
        </w:rPr>
        <w:t>Chinook is interested in understanding the purchasing behavior of customers based on their geographical location. They want to know the average total amount spent by customers from each country, along with the number of customers and the average number of tracks purchased per customer. Write an SQL query to provide this information.</w:t>
      </w:r>
    </w:p>
    <w:p w14:paraId="534EC751" w14:textId="3DD1AE9E" w:rsidR="00A726D7" w:rsidRDefault="00A726D7">
      <w:pPr>
        <w:spacing w:before="240" w:after="60"/>
        <w:rPr>
          <w:b/>
          <w:bCs/>
          <w:color w:val="000000" w:themeColor="text1"/>
          <w:sz w:val="24"/>
          <w:szCs w:val="24"/>
        </w:rPr>
      </w:pPr>
      <w:r w:rsidRPr="00A726D7">
        <w:rPr>
          <w:b/>
          <w:bCs/>
          <w:color w:val="000000" w:themeColor="text1"/>
          <w:sz w:val="24"/>
          <w:szCs w:val="24"/>
        </w:rPr>
        <w:t>Query:</w:t>
      </w:r>
    </w:p>
    <w:p w14:paraId="66A57FE3" w14:textId="77777777" w:rsidR="00C17BD8" w:rsidRPr="00C17BD8" w:rsidRDefault="00C17BD8" w:rsidP="00C17BD8">
      <w:pPr>
        <w:spacing w:before="240" w:after="60"/>
        <w:rPr>
          <w:color w:val="000000" w:themeColor="text1"/>
        </w:rPr>
      </w:pPr>
      <w:r w:rsidRPr="00C17BD8">
        <w:rPr>
          <w:color w:val="000000" w:themeColor="text1"/>
        </w:rPr>
        <w:t xml:space="preserve">SELECT </w:t>
      </w:r>
    </w:p>
    <w:p w14:paraId="7628057F" w14:textId="77777777" w:rsidR="00C17BD8" w:rsidRPr="00C17BD8" w:rsidRDefault="00C17BD8" w:rsidP="00C17BD8">
      <w:pPr>
        <w:spacing w:before="240" w:after="60"/>
        <w:rPr>
          <w:color w:val="000000" w:themeColor="text1"/>
        </w:rPr>
      </w:pPr>
      <w:r w:rsidRPr="00C17BD8">
        <w:rPr>
          <w:color w:val="000000" w:themeColor="text1"/>
        </w:rPr>
        <w:t xml:space="preserve">    c.country,</w:t>
      </w:r>
    </w:p>
    <w:p w14:paraId="7867D7C3" w14:textId="77777777" w:rsidR="00C17BD8" w:rsidRPr="00C17BD8" w:rsidRDefault="00C17BD8" w:rsidP="00C17BD8">
      <w:pPr>
        <w:spacing w:before="240" w:after="60"/>
        <w:rPr>
          <w:color w:val="000000" w:themeColor="text1"/>
        </w:rPr>
      </w:pPr>
      <w:r w:rsidRPr="00C17BD8">
        <w:rPr>
          <w:color w:val="000000" w:themeColor="text1"/>
        </w:rPr>
        <w:t xml:space="preserve">    COUNT(DISTINCT c.customer_id) AS num_customers,</w:t>
      </w:r>
    </w:p>
    <w:p w14:paraId="42CD5325" w14:textId="77777777" w:rsidR="00C17BD8" w:rsidRPr="00C17BD8" w:rsidRDefault="00C17BD8" w:rsidP="00C17BD8">
      <w:pPr>
        <w:spacing w:before="240" w:after="60"/>
        <w:rPr>
          <w:color w:val="000000" w:themeColor="text1"/>
        </w:rPr>
      </w:pPr>
      <w:r w:rsidRPr="00C17BD8">
        <w:rPr>
          <w:color w:val="000000" w:themeColor="text1"/>
        </w:rPr>
        <w:t xml:space="preserve">    ROUND(AVG(customer_totals.total_spent), 2) AS avg_total_spent,</w:t>
      </w:r>
    </w:p>
    <w:p w14:paraId="59FB7D4B" w14:textId="77777777" w:rsidR="00C17BD8" w:rsidRPr="00C17BD8" w:rsidRDefault="00C17BD8" w:rsidP="00C17BD8">
      <w:pPr>
        <w:spacing w:before="240" w:after="60"/>
        <w:rPr>
          <w:color w:val="000000" w:themeColor="text1"/>
        </w:rPr>
      </w:pPr>
      <w:r w:rsidRPr="00C17BD8">
        <w:rPr>
          <w:color w:val="000000" w:themeColor="text1"/>
        </w:rPr>
        <w:t xml:space="preserve">    ROUND(AVG(customer_totals.tracks_purchased), 2) AS avg_tracks_per_customer</w:t>
      </w:r>
    </w:p>
    <w:p w14:paraId="200291B2" w14:textId="77777777" w:rsidR="00C17BD8" w:rsidRPr="00C17BD8" w:rsidRDefault="00C17BD8" w:rsidP="00C17BD8">
      <w:pPr>
        <w:spacing w:before="240" w:after="60"/>
        <w:rPr>
          <w:color w:val="000000" w:themeColor="text1"/>
        </w:rPr>
      </w:pPr>
      <w:r w:rsidRPr="00C17BD8">
        <w:rPr>
          <w:color w:val="000000" w:themeColor="text1"/>
        </w:rPr>
        <w:lastRenderedPageBreak/>
        <w:t>FROM customer c</w:t>
      </w:r>
    </w:p>
    <w:p w14:paraId="1D9C1F46" w14:textId="77777777" w:rsidR="00C17BD8" w:rsidRPr="00C17BD8" w:rsidRDefault="00C17BD8" w:rsidP="00C17BD8">
      <w:pPr>
        <w:spacing w:before="240" w:after="60"/>
        <w:rPr>
          <w:color w:val="000000" w:themeColor="text1"/>
        </w:rPr>
      </w:pPr>
      <w:r w:rsidRPr="00C17BD8">
        <w:rPr>
          <w:color w:val="000000" w:themeColor="text1"/>
        </w:rPr>
        <w:t>JOIN (</w:t>
      </w:r>
    </w:p>
    <w:p w14:paraId="09689075" w14:textId="77777777" w:rsidR="00C17BD8" w:rsidRPr="00C17BD8" w:rsidRDefault="00C17BD8" w:rsidP="00C17BD8">
      <w:pPr>
        <w:spacing w:before="240" w:after="60"/>
        <w:rPr>
          <w:color w:val="000000" w:themeColor="text1"/>
        </w:rPr>
      </w:pPr>
      <w:r w:rsidRPr="00C17BD8">
        <w:rPr>
          <w:color w:val="000000" w:themeColor="text1"/>
        </w:rPr>
        <w:t xml:space="preserve">    SELECT </w:t>
      </w:r>
    </w:p>
    <w:p w14:paraId="0B7A8BAF" w14:textId="77777777" w:rsidR="00C17BD8" w:rsidRPr="00C17BD8" w:rsidRDefault="00C17BD8" w:rsidP="00C17BD8">
      <w:pPr>
        <w:spacing w:before="240" w:after="60"/>
        <w:rPr>
          <w:color w:val="000000" w:themeColor="text1"/>
        </w:rPr>
      </w:pPr>
      <w:r w:rsidRPr="00C17BD8">
        <w:rPr>
          <w:color w:val="000000" w:themeColor="text1"/>
        </w:rPr>
        <w:t xml:space="preserve">        i.customer_id,</w:t>
      </w:r>
    </w:p>
    <w:p w14:paraId="774D6E5F" w14:textId="77777777" w:rsidR="00C17BD8" w:rsidRPr="00C17BD8" w:rsidRDefault="00C17BD8" w:rsidP="00C17BD8">
      <w:pPr>
        <w:spacing w:before="240" w:after="60"/>
        <w:rPr>
          <w:color w:val="000000" w:themeColor="text1"/>
        </w:rPr>
      </w:pPr>
      <w:r w:rsidRPr="00C17BD8">
        <w:rPr>
          <w:color w:val="000000" w:themeColor="text1"/>
        </w:rPr>
        <w:t xml:space="preserve">        SUM(i.total) AS total_spent,</w:t>
      </w:r>
    </w:p>
    <w:p w14:paraId="70901C62" w14:textId="77777777" w:rsidR="00C17BD8" w:rsidRPr="00C17BD8" w:rsidRDefault="00C17BD8" w:rsidP="00C17BD8">
      <w:pPr>
        <w:spacing w:before="240" w:after="60"/>
        <w:rPr>
          <w:color w:val="000000" w:themeColor="text1"/>
        </w:rPr>
      </w:pPr>
      <w:r w:rsidRPr="00C17BD8">
        <w:rPr>
          <w:color w:val="000000" w:themeColor="text1"/>
        </w:rPr>
        <w:t xml:space="preserve">        SUM(il_counts.track_count) AS tracks_purchased</w:t>
      </w:r>
    </w:p>
    <w:p w14:paraId="639DCEC4" w14:textId="77777777" w:rsidR="00C17BD8" w:rsidRPr="00C17BD8" w:rsidRDefault="00C17BD8" w:rsidP="00C17BD8">
      <w:pPr>
        <w:spacing w:before="240" w:after="60"/>
        <w:rPr>
          <w:color w:val="000000" w:themeColor="text1"/>
        </w:rPr>
      </w:pPr>
      <w:r w:rsidRPr="00C17BD8">
        <w:rPr>
          <w:color w:val="000000" w:themeColor="text1"/>
        </w:rPr>
        <w:t xml:space="preserve">    FROM invoice i</w:t>
      </w:r>
    </w:p>
    <w:p w14:paraId="38121616" w14:textId="77777777" w:rsidR="00C17BD8" w:rsidRPr="00C17BD8" w:rsidRDefault="00C17BD8" w:rsidP="00C17BD8">
      <w:pPr>
        <w:spacing w:before="240" w:after="60"/>
        <w:rPr>
          <w:color w:val="000000" w:themeColor="text1"/>
        </w:rPr>
      </w:pPr>
      <w:r w:rsidRPr="00C17BD8">
        <w:rPr>
          <w:color w:val="000000" w:themeColor="text1"/>
        </w:rPr>
        <w:t xml:space="preserve">    JOIN (</w:t>
      </w:r>
    </w:p>
    <w:p w14:paraId="28E61E83" w14:textId="77777777" w:rsidR="00C17BD8" w:rsidRPr="00C17BD8" w:rsidRDefault="00C17BD8" w:rsidP="00C17BD8">
      <w:pPr>
        <w:spacing w:before="240" w:after="60"/>
        <w:rPr>
          <w:color w:val="000000" w:themeColor="text1"/>
        </w:rPr>
      </w:pPr>
      <w:r w:rsidRPr="00C17BD8">
        <w:rPr>
          <w:color w:val="000000" w:themeColor="text1"/>
        </w:rPr>
        <w:t xml:space="preserve">        SELECT invoice_id, SUM(quantity) AS track_count</w:t>
      </w:r>
    </w:p>
    <w:p w14:paraId="1F2D5D3C" w14:textId="77777777" w:rsidR="00C17BD8" w:rsidRPr="00C17BD8" w:rsidRDefault="00C17BD8" w:rsidP="00C17BD8">
      <w:pPr>
        <w:spacing w:before="240" w:after="60"/>
        <w:rPr>
          <w:color w:val="000000" w:themeColor="text1"/>
        </w:rPr>
      </w:pPr>
      <w:r w:rsidRPr="00C17BD8">
        <w:rPr>
          <w:color w:val="000000" w:themeColor="text1"/>
        </w:rPr>
        <w:t xml:space="preserve">        FROM invoice_line</w:t>
      </w:r>
    </w:p>
    <w:p w14:paraId="2A5E91E0" w14:textId="77777777" w:rsidR="00C17BD8" w:rsidRPr="00C17BD8" w:rsidRDefault="00C17BD8" w:rsidP="00C17BD8">
      <w:pPr>
        <w:spacing w:before="240" w:after="60"/>
        <w:rPr>
          <w:color w:val="000000" w:themeColor="text1"/>
        </w:rPr>
      </w:pPr>
      <w:r w:rsidRPr="00C17BD8">
        <w:rPr>
          <w:color w:val="000000" w:themeColor="text1"/>
        </w:rPr>
        <w:t xml:space="preserve">        GROUP BY invoice_id</w:t>
      </w:r>
    </w:p>
    <w:p w14:paraId="090F185E" w14:textId="77777777" w:rsidR="00C17BD8" w:rsidRPr="00C17BD8" w:rsidRDefault="00C17BD8" w:rsidP="00C17BD8">
      <w:pPr>
        <w:spacing w:before="240" w:after="60"/>
        <w:rPr>
          <w:color w:val="000000" w:themeColor="text1"/>
        </w:rPr>
      </w:pPr>
      <w:r w:rsidRPr="00C17BD8">
        <w:rPr>
          <w:color w:val="000000" w:themeColor="text1"/>
        </w:rPr>
        <w:t xml:space="preserve">    ) il_counts ON i.invoice_id = il_counts.invoice_id</w:t>
      </w:r>
    </w:p>
    <w:p w14:paraId="23268765" w14:textId="77777777" w:rsidR="00C17BD8" w:rsidRPr="00C17BD8" w:rsidRDefault="00C17BD8" w:rsidP="00C17BD8">
      <w:pPr>
        <w:spacing w:before="240" w:after="60"/>
        <w:rPr>
          <w:color w:val="000000" w:themeColor="text1"/>
        </w:rPr>
      </w:pPr>
      <w:r w:rsidRPr="00C17BD8">
        <w:rPr>
          <w:color w:val="000000" w:themeColor="text1"/>
        </w:rPr>
        <w:t xml:space="preserve">    GROUP BY i.customer_id</w:t>
      </w:r>
    </w:p>
    <w:p w14:paraId="1824FED7" w14:textId="77777777" w:rsidR="00C17BD8" w:rsidRPr="00C17BD8" w:rsidRDefault="00C17BD8" w:rsidP="00C17BD8">
      <w:pPr>
        <w:spacing w:before="240" w:after="60"/>
        <w:rPr>
          <w:color w:val="000000" w:themeColor="text1"/>
        </w:rPr>
      </w:pPr>
      <w:r w:rsidRPr="00C17BD8">
        <w:rPr>
          <w:color w:val="000000" w:themeColor="text1"/>
        </w:rPr>
        <w:t>) customer_totals ON c.customer_id = customer_totals.customer_id</w:t>
      </w:r>
    </w:p>
    <w:p w14:paraId="5E514D14" w14:textId="77777777" w:rsidR="00C17BD8" w:rsidRPr="00C17BD8" w:rsidRDefault="00C17BD8" w:rsidP="00C17BD8">
      <w:pPr>
        <w:spacing w:before="240" w:after="60"/>
        <w:rPr>
          <w:color w:val="000000" w:themeColor="text1"/>
        </w:rPr>
      </w:pPr>
      <w:r w:rsidRPr="00C17BD8">
        <w:rPr>
          <w:color w:val="000000" w:themeColor="text1"/>
        </w:rPr>
        <w:t>GROUP BY c.country</w:t>
      </w:r>
    </w:p>
    <w:p w14:paraId="7033473F" w14:textId="7006E356" w:rsidR="00A726D7" w:rsidRPr="00C17BD8" w:rsidRDefault="00C17BD8" w:rsidP="00C17BD8">
      <w:pPr>
        <w:spacing w:before="240" w:after="60"/>
        <w:rPr>
          <w:color w:val="000000" w:themeColor="text1"/>
        </w:rPr>
      </w:pPr>
      <w:r w:rsidRPr="00C17BD8">
        <w:rPr>
          <w:color w:val="000000" w:themeColor="text1"/>
        </w:rPr>
        <w:t>ORDER BY avg_total_spent DESC;</w:t>
      </w:r>
    </w:p>
    <w:p w14:paraId="0E56E97F" w14:textId="75EB1AEE" w:rsidR="00A726D7" w:rsidRPr="00C17BD8" w:rsidRDefault="00C17BD8">
      <w:pPr>
        <w:spacing w:before="240" w:after="60"/>
        <w:rPr>
          <w:b/>
          <w:bCs/>
          <w:sz w:val="24"/>
          <w:szCs w:val="24"/>
        </w:rPr>
      </w:pPr>
      <w:r w:rsidRPr="00C17BD8">
        <w:rPr>
          <w:b/>
          <w:bCs/>
          <w:sz w:val="24"/>
          <w:szCs w:val="24"/>
        </w:rPr>
        <w:t>Output:</w:t>
      </w:r>
    </w:p>
    <w:p w14:paraId="4415A947" w14:textId="0E30B485" w:rsidR="00C17BD8" w:rsidRDefault="00C17BD8">
      <w:pPr>
        <w:spacing w:before="240" w:after="60"/>
      </w:pPr>
      <w:r w:rsidRPr="00C17BD8">
        <w:rPr>
          <w:noProof/>
        </w:rPr>
        <w:drawing>
          <wp:inline distT="0" distB="0" distL="0" distR="0" wp14:anchorId="7D89FB86" wp14:editId="31834023">
            <wp:extent cx="4625741" cy="2987299"/>
            <wp:effectExtent l="0" t="0" r="3810" b="3810"/>
            <wp:docPr id="138661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12810" name=""/>
                    <pic:cNvPicPr/>
                  </pic:nvPicPr>
                  <pic:blipFill>
                    <a:blip r:embed="rId55"/>
                    <a:stretch>
                      <a:fillRect/>
                    </a:stretch>
                  </pic:blipFill>
                  <pic:spPr>
                    <a:xfrm>
                      <a:off x="0" y="0"/>
                      <a:ext cx="4625741" cy="2987299"/>
                    </a:xfrm>
                    <a:prstGeom prst="rect">
                      <a:avLst/>
                    </a:prstGeom>
                  </pic:spPr>
                </pic:pic>
              </a:graphicData>
            </a:graphic>
          </wp:inline>
        </w:drawing>
      </w:r>
    </w:p>
    <w:p w14:paraId="24E2E4A9" w14:textId="77777777" w:rsidR="00C17BD8" w:rsidRDefault="00C17BD8">
      <w:pPr>
        <w:spacing w:before="240" w:after="60"/>
      </w:pPr>
    </w:p>
    <w:p w14:paraId="31F0E7F6" w14:textId="009EAEF9" w:rsidR="00C17BD8" w:rsidRPr="00C17BD8" w:rsidRDefault="00C17BD8">
      <w:pPr>
        <w:spacing w:before="240" w:after="60"/>
        <w:rPr>
          <w:b/>
          <w:bCs/>
          <w:sz w:val="24"/>
          <w:szCs w:val="24"/>
        </w:rPr>
      </w:pPr>
      <w:r w:rsidRPr="00C17BD8">
        <w:rPr>
          <w:b/>
          <w:bCs/>
          <w:sz w:val="24"/>
          <w:szCs w:val="24"/>
        </w:rPr>
        <w:t>Visualisation:</w:t>
      </w:r>
    </w:p>
    <w:p w14:paraId="5B5F1414" w14:textId="13C1B44A" w:rsidR="00C17BD8" w:rsidRDefault="00C17BD8">
      <w:pPr>
        <w:spacing w:before="240" w:after="60"/>
      </w:pPr>
      <w:r>
        <w:rPr>
          <w:noProof/>
        </w:rPr>
        <w:lastRenderedPageBreak/>
        <w:drawing>
          <wp:inline distT="0" distB="0" distL="0" distR="0" wp14:anchorId="092E49F0" wp14:editId="4FD72180">
            <wp:extent cx="4572000" cy="2743200"/>
            <wp:effectExtent l="0" t="0" r="0" b="0"/>
            <wp:docPr id="61015515" name="Chart 1">
              <a:extLst xmlns:a="http://schemas.openxmlformats.org/drawingml/2006/main">
                <a:ext uri="{FF2B5EF4-FFF2-40B4-BE49-F238E27FC236}">
                  <a16:creationId xmlns:a16="http://schemas.microsoft.com/office/drawing/2014/main" id="{B2BF5D53-A5E0-D2E8-2347-284386B256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14:paraId="66F4790A" w14:textId="77777777" w:rsidR="00C17BD8" w:rsidRDefault="00C17BD8">
      <w:pPr>
        <w:spacing w:before="240" w:after="60"/>
      </w:pPr>
    </w:p>
    <w:p w14:paraId="2CFB30CD" w14:textId="56933A22" w:rsidR="00C17BD8" w:rsidRPr="00C17BD8" w:rsidRDefault="00C17BD8">
      <w:pPr>
        <w:spacing w:before="240" w:after="60"/>
        <w:rPr>
          <w:b/>
          <w:bCs/>
          <w:sz w:val="24"/>
          <w:szCs w:val="24"/>
        </w:rPr>
      </w:pPr>
      <w:r w:rsidRPr="00C17BD8">
        <w:rPr>
          <w:b/>
          <w:bCs/>
          <w:sz w:val="24"/>
          <w:szCs w:val="24"/>
        </w:rPr>
        <w:t>Brief Explanation:</w:t>
      </w:r>
    </w:p>
    <w:p w14:paraId="09BD24CC" w14:textId="6C225585" w:rsidR="00C17BD8" w:rsidRDefault="00C17BD8">
      <w:pPr>
        <w:spacing w:before="240" w:after="60"/>
      </w:pPr>
      <w:r w:rsidRPr="00C17BD8">
        <w:t>This analysis evaluates regional purchasing power by calculating the average total amount spent and the average number of tracks purchased per customer in each country. A subquery first aggregates the total tracks and total spend at the invoice level, which is then rolled up to the customer level. The outer query groups these customer-level totals by country to provide a clear picture of average customer value by geographic location.</w:t>
      </w:r>
    </w:p>
    <w:p w14:paraId="789D288C" w14:textId="7FAAA22B" w:rsidR="00C17BD8" w:rsidRPr="00C17BD8" w:rsidRDefault="00C17BD8">
      <w:pPr>
        <w:spacing w:before="240" w:after="60"/>
        <w:rPr>
          <w:b/>
          <w:bCs/>
          <w:sz w:val="24"/>
          <w:szCs w:val="24"/>
        </w:rPr>
      </w:pPr>
      <w:r w:rsidRPr="00C17BD8">
        <w:rPr>
          <w:b/>
          <w:bCs/>
          <w:sz w:val="24"/>
          <w:szCs w:val="24"/>
        </w:rPr>
        <w:t>Approach:</w:t>
      </w:r>
    </w:p>
    <w:p w14:paraId="656833EC" w14:textId="08569B68" w:rsidR="00C17BD8" w:rsidRDefault="00C17BD8">
      <w:pPr>
        <w:spacing w:before="240" w:after="60"/>
      </w:pPr>
      <w:r w:rsidRPr="00C17BD8">
        <w:t>To accurately calculate the average tracks per customer, a double-nested subquery structure is used. The innermost query il_counts aggregates the quantity of tracks per invoice. The middle query customer_totals sums the invoice totals and track counts for each customer. Finally, the outer query joins these totals back to the customer table, grouping by country to compute the overall average spend and average track count per customer for each region, ordered by highest average spend.</w:t>
      </w:r>
    </w:p>
    <w:p w14:paraId="13E7D781" w14:textId="77777777" w:rsidR="00C17BD8" w:rsidRDefault="00C17BD8">
      <w:pPr>
        <w:spacing w:before="240" w:after="60"/>
      </w:pPr>
    </w:p>
    <w:p w14:paraId="69200440" w14:textId="5D17AB12" w:rsidR="00C17BD8" w:rsidRPr="00C17BD8" w:rsidRDefault="00C17BD8">
      <w:pPr>
        <w:spacing w:before="240" w:after="60"/>
        <w:rPr>
          <w:b/>
          <w:bCs/>
          <w:sz w:val="24"/>
          <w:szCs w:val="24"/>
        </w:rPr>
      </w:pPr>
      <w:r w:rsidRPr="00C17BD8">
        <w:rPr>
          <w:b/>
          <w:bCs/>
          <w:sz w:val="24"/>
          <w:szCs w:val="24"/>
        </w:rPr>
        <w:t>Insights:</w:t>
      </w:r>
    </w:p>
    <w:p w14:paraId="38059AAB" w14:textId="77777777" w:rsidR="00C17BD8" w:rsidRPr="00C17BD8" w:rsidRDefault="00C17BD8" w:rsidP="00C17BD8">
      <w:pPr>
        <w:numPr>
          <w:ilvl w:val="0"/>
          <w:numId w:val="22"/>
        </w:numPr>
        <w:spacing w:before="240" w:after="60"/>
      </w:pPr>
      <w:r w:rsidRPr="00C17BD8">
        <w:rPr>
          <w:b/>
          <w:bCs/>
        </w:rPr>
        <w:t>Czech Republic leads in customer value:</w:t>
      </w:r>
      <w:r w:rsidRPr="00C17BD8">
        <w:t> Despite having only 2 customers, they spend the most on average ($136.62) and purchase the highest volume of tracks (138 tracks/customer).</w:t>
      </w:r>
    </w:p>
    <w:p w14:paraId="4A0B5BED" w14:textId="77777777" w:rsidR="00C17BD8" w:rsidRPr="00C17BD8" w:rsidRDefault="00C17BD8" w:rsidP="00C17BD8">
      <w:pPr>
        <w:numPr>
          <w:ilvl w:val="0"/>
          <w:numId w:val="22"/>
        </w:numPr>
        <w:spacing w:before="240" w:after="60"/>
      </w:pPr>
      <w:r w:rsidRPr="00C17BD8">
        <w:rPr>
          <w:b/>
          <w:bCs/>
        </w:rPr>
        <w:t>European markets dominate average spend:</w:t>
      </w:r>
      <w:r w:rsidRPr="00C17BD8">
        <w:t> Countries like Ireland, Spain, Portugal, and Germany show higher average spend per customer compared to the USA and Canada, suggesting a willingness to buy larger volumes per user in Europe.</w:t>
      </w:r>
    </w:p>
    <w:p w14:paraId="30D269B7" w14:textId="77777777" w:rsidR="00C17BD8" w:rsidRPr="00C17BD8" w:rsidRDefault="00C17BD8" w:rsidP="00C17BD8">
      <w:pPr>
        <w:numPr>
          <w:ilvl w:val="0"/>
          <w:numId w:val="22"/>
        </w:numPr>
        <w:spacing w:before="240" w:after="60"/>
      </w:pPr>
      <w:r w:rsidRPr="00C17BD8">
        <w:rPr>
          <w:b/>
          <w:bCs/>
        </w:rPr>
        <w:t>Volume correlates perfectly with spend:</w:t>
      </w:r>
      <w:r w:rsidRPr="00C17BD8">
        <w:t> Because tracks are uniformly priced (mostly $0.99), the avg_total_spent and avg_tracks_per_customer mirror each other closely across all countries.</w:t>
      </w:r>
    </w:p>
    <w:p w14:paraId="132E6A6C" w14:textId="77777777" w:rsidR="00C17BD8" w:rsidRPr="00C17BD8" w:rsidRDefault="00C17BD8" w:rsidP="00C17BD8">
      <w:pPr>
        <w:numPr>
          <w:ilvl w:val="0"/>
          <w:numId w:val="22"/>
        </w:numPr>
        <w:spacing w:before="240" w:after="60"/>
      </w:pPr>
      <w:r w:rsidRPr="00C17BD8">
        <w:rPr>
          <w:b/>
          <w:bCs/>
        </w:rPr>
        <w:t>USA has the largest base but lower average spend:</w:t>
      </w:r>
      <w:r w:rsidRPr="00C17BD8">
        <w:t> The USA has the highest number of customers (13), but ranks 11th in average spend ($80.04), indicating a broad but lower-spending customer base compared to top European countries.</w:t>
      </w:r>
    </w:p>
    <w:p w14:paraId="66CA5DF9" w14:textId="77777777" w:rsidR="00C17BD8" w:rsidRDefault="00C17BD8">
      <w:pPr>
        <w:spacing w:before="240" w:after="60"/>
      </w:pPr>
    </w:p>
    <w:p w14:paraId="36FF72FA" w14:textId="3AF4FBC3" w:rsidR="00C17BD8" w:rsidRPr="00C17BD8" w:rsidRDefault="00C17BD8">
      <w:pPr>
        <w:spacing w:before="240" w:after="60"/>
        <w:rPr>
          <w:b/>
          <w:bCs/>
          <w:sz w:val="24"/>
          <w:szCs w:val="24"/>
        </w:rPr>
      </w:pPr>
      <w:r w:rsidRPr="00C17BD8">
        <w:rPr>
          <w:b/>
          <w:bCs/>
          <w:sz w:val="24"/>
          <w:szCs w:val="24"/>
        </w:rPr>
        <w:t>Recommendations:</w:t>
      </w:r>
    </w:p>
    <w:p w14:paraId="28660BB6" w14:textId="77777777" w:rsidR="00C17BD8" w:rsidRPr="00C17BD8" w:rsidRDefault="00C17BD8" w:rsidP="00C17BD8">
      <w:pPr>
        <w:numPr>
          <w:ilvl w:val="0"/>
          <w:numId w:val="23"/>
        </w:numPr>
        <w:spacing w:before="240" w:after="60"/>
      </w:pPr>
      <w:r w:rsidRPr="00C17BD8">
        <w:rPr>
          <w:b/>
          <w:bCs/>
        </w:rPr>
        <w:lastRenderedPageBreak/>
        <w:t>Target high-value European markets for premium bundles:</w:t>
      </w:r>
      <w:r w:rsidRPr="00C17BD8">
        <w:t> Since customers in the Czech Republic, Ireland, and Spain already exhibit high average basket sizes, they are prime targets for premium album bundles or exclusive box sets.</w:t>
      </w:r>
    </w:p>
    <w:p w14:paraId="6DDC10DE" w14:textId="77777777" w:rsidR="00C17BD8" w:rsidRPr="00C17BD8" w:rsidRDefault="00C17BD8" w:rsidP="00C17BD8">
      <w:pPr>
        <w:numPr>
          <w:ilvl w:val="0"/>
          <w:numId w:val="23"/>
        </w:numPr>
        <w:spacing w:before="240" w:after="60"/>
      </w:pPr>
      <w:r w:rsidRPr="00C17BD8">
        <w:rPr>
          <w:b/>
          <w:bCs/>
        </w:rPr>
        <w:t>Drive volume in the USA:</w:t>
      </w:r>
      <w:r w:rsidRPr="00C17BD8">
        <w:t> The USA has a large user base but lower average spend. Implement "buy more, save more" volume discounts (e.g., "Buy 10 tracks, get 1 free") to increase the average tracks purchased per user.</w:t>
      </w:r>
    </w:p>
    <w:p w14:paraId="2E8006FE" w14:textId="77777777" w:rsidR="00C17BD8" w:rsidRPr="00C17BD8" w:rsidRDefault="00C17BD8" w:rsidP="00C17BD8">
      <w:pPr>
        <w:numPr>
          <w:ilvl w:val="0"/>
          <w:numId w:val="23"/>
        </w:numPr>
        <w:spacing w:before="240" w:after="60"/>
      </w:pPr>
      <w:r w:rsidRPr="00C17BD8">
        <w:rPr>
          <w:b/>
          <w:bCs/>
        </w:rPr>
        <w:t>Localize marketing in top emerging markets:</w:t>
      </w:r>
      <w:r w:rsidRPr="00C17BD8">
        <w:t> India and Brazil show strong average spending ($91.58 and $85.54 respectively). Consider localized pricing or genre-specific campaigns (like Latin in Brazil) to acquire more customers in these high-value regions.</w:t>
      </w:r>
    </w:p>
    <w:p w14:paraId="215C8912" w14:textId="77777777" w:rsidR="00C17BD8" w:rsidRDefault="00C17BD8">
      <w:pPr>
        <w:spacing w:before="240" w:after="60"/>
      </w:pPr>
    </w:p>
    <w:sectPr w:rsidR="00C17BD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BDFE3B2-A26F-4A2E-9C36-A910E783FB86}"/>
  </w:font>
  <w:font w:name="Calibri">
    <w:panose1 w:val="020F0502020204030204"/>
    <w:charset w:val="00"/>
    <w:family w:val="swiss"/>
    <w:pitch w:val="variable"/>
    <w:sig w:usb0="E4002EFF" w:usb1="C200247B" w:usb2="00000009" w:usb3="00000000" w:csb0="000001FF" w:csb1="00000000"/>
    <w:embedRegular r:id="rId2" w:fontKey="{59625353-EBC6-4CC6-B87E-7D2EBF16958B}"/>
  </w:font>
  <w:font w:name="Cambria">
    <w:panose1 w:val="02040503050406030204"/>
    <w:charset w:val="00"/>
    <w:family w:val="roman"/>
    <w:pitch w:val="variable"/>
    <w:sig w:usb0="E00006FF" w:usb1="420024FF" w:usb2="02000000" w:usb3="00000000" w:csb0="0000019F" w:csb1="00000000"/>
    <w:embedRegular r:id="rId3" w:fontKey="{E6E7525F-0C91-4339-9A2E-A7985FEA925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EDA"/>
    <w:multiLevelType w:val="multilevel"/>
    <w:tmpl w:val="AD96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0C44C9"/>
    <w:multiLevelType w:val="multilevel"/>
    <w:tmpl w:val="2E16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369C9"/>
    <w:multiLevelType w:val="multilevel"/>
    <w:tmpl w:val="0DEE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E52AEB"/>
    <w:multiLevelType w:val="multilevel"/>
    <w:tmpl w:val="44DE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B20096"/>
    <w:multiLevelType w:val="multilevel"/>
    <w:tmpl w:val="3B46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277979"/>
    <w:multiLevelType w:val="multilevel"/>
    <w:tmpl w:val="D24A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183CE8"/>
    <w:multiLevelType w:val="multilevel"/>
    <w:tmpl w:val="A056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CD1D7E"/>
    <w:multiLevelType w:val="multilevel"/>
    <w:tmpl w:val="5BC6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8D0D52"/>
    <w:multiLevelType w:val="multilevel"/>
    <w:tmpl w:val="4F6C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03217A"/>
    <w:multiLevelType w:val="multilevel"/>
    <w:tmpl w:val="07CC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E904A4"/>
    <w:multiLevelType w:val="multilevel"/>
    <w:tmpl w:val="627E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EE3876"/>
    <w:multiLevelType w:val="multilevel"/>
    <w:tmpl w:val="A1B6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D63333"/>
    <w:multiLevelType w:val="multilevel"/>
    <w:tmpl w:val="E854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1E5B12"/>
    <w:multiLevelType w:val="multilevel"/>
    <w:tmpl w:val="3508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AB2E9A"/>
    <w:multiLevelType w:val="multilevel"/>
    <w:tmpl w:val="1D2E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6800B29"/>
    <w:multiLevelType w:val="multilevel"/>
    <w:tmpl w:val="B600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DE5432B"/>
    <w:multiLevelType w:val="multilevel"/>
    <w:tmpl w:val="2874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C410396"/>
    <w:multiLevelType w:val="multilevel"/>
    <w:tmpl w:val="9454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E2B7375"/>
    <w:multiLevelType w:val="multilevel"/>
    <w:tmpl w:val="2438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FC81A04"/>
    <w:multiLevelType w:val="multilevel"/>
    <w:tmpl w:val="94B4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2F203DA"/>
    <w:multiLevelType w:val="multilevel"/>
    <w:tmpl w:val="C0C8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3BA7C0B"/>
    <w:multiLevelType w:val="multilevel"/>
    <w:tmpl w:val="0898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9B26E0F"/>
    <w:multiLevelType w:val="multilevel"/>
    <w:tmpl w:val="F614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36847819">
    <w:abstractNumId w:val="14"/>
  </w:num>
  <w:num w:numId="2" w16cid:durableId="80371301">
    <w:abstractNumId w:val="10"/>
  </w:num>
  <w:num w:numId="3" w16cid:durableId="272640306">
    <w:abstractNumId w:val="7"/>
  </w:num>
  <w:num w:numId="4" w16cid:durableId="50354243">
    <w:abstractNumId w:val="12"/>
  </w:num>
  <w:num w:numId="5" w16cid:durableId="519708563">
    <w:abstractNumId w:val="9"/>
  </w:num>
  <w:num w:numId="6" w16cid:durableId="1231845967">
    <w:abstractNumId w:val="16"/>
  </w:num>
  <w:num w:numId="7" w16cid:durableId="132723244">
    <w:abstractNumId w:val="11"/>
  </w:num>
  <w:num w:numId="8" w16cid:durableId="1379361093">
    <w:abstractNumId w:val="4"/>
  </w:num>
  <w:num w:numId="9" w16cid:durableId="1446384772">
    <w:abstractNumId w:val="13"/>
  </w:num>
  <w:num w:numId="10" w16cid:durableId="1372998919">
    <w:abstractNumId w:val="5"/>
  </w:num>
  <w:num w:numId="11" w16cid:durableId="1650015776">
    <w:abstractNumId w:val="15"/>
  </w:num>
  <w:num w:numId="12" w16cid:durableId="868418602">
    <w:abstractNumId w:val="17"/>
  </w:num>
  <w:num w:numId="13" w16cid:durableId="2021815981">
    <w:abstractNumId w:val="1"/>
  </w:num>
  <w:num w:numId="14" w16cid:durableId="2104763368">
    <w:abstractNumId w:val="8"/>
  </w:num>
  <w:num w:numId="15" w16cid:durableId="716244942">
    <w:abstractNumId w:val="0"/>
  </w:num>
  <w:num w:numId="16" w16cid:durableId="1163812109">
    <w:abstractNumId w:val="19"/>
  </w:num>
  <w:num w:numId="17" w16cid:durableId="2024504178">
    <w:abstractNumId w:val="6"/>
  </w:num>
  <w:num w:numId="18" w16cid:durableId="876314351">
    <w:abstractNumId w:val="20"/>
  </w:num>
  <w:num w:numId="19" w16cid:durableId="327682863">
    <w:abstractNumId w:val="2"/>
  </w:num>
  <w:num w:numId="20" w16cid:durableId="1164279311">
    <w:abstractNumId w:val="22"/>
  </w:num>
  <w:num w:numId="21" w16cid:durableId="1230192146">
    <w:abstractNumId w:val="3"/>
  </w:num>
  <w:num w:numId="22" w16cid:durableId="736704211">
    <w:abstractNumId w:val="21"/>
  </w:num>
  <w:num w:numId="23" w16cid:durableId="1687619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0EA"/>
    <w:rsid w:val="000524A3"/>
    <w:rsid w:val="000D1F6C"/>
    <w:rsid w:val="00111221"/>
    <w:rsid w:val="00133F00"/>
    <w:rsid w:val="001846DB"/>
    <w:rsid w:val="001963B6"/>
    <w:rsid w:val="001A334E"/>
    <w:rsid w:val="002237CC"/>
    <w:rsid w:val="00232E5A"/>
    <w:rsid w:val="00265DCE"/>
    <w:rsid w:val="00284594"/>
    <w:rsid w:val="003360EA"/>
    <w:rsid w:val="00377E32"/>
    <w:rsid w:val="003B69F9"/>
    <w:rsid w:val="003F367E"/>
    <w:rsid w:val="00446F37"/>
    <w:rsid w:val="00482852"/>
    <w:rsid w:val="004B73F9"/>
    <w:rsid w:val="004D6A83"/>
    <w:rsid w:val="0052536A"/>
    <w:rsid w:val="005570D4"/>
    <w:rsid w:val="005B21F5"/>
    <w:rsid w:val="005D4836"/>
    <w:rsid w:val="005D4B21"/>
    <w:rsid w:val="006D20AF"/>
    <w:rsid w:val="006F04C5"/>
    <w:rsid w:val="006F5366"/>
    <w:rsid w:val="0072237C"/>
    <w:rsid w:val="007A1F02"/>
    <w:rsid w:val="007B0605"/>
    <w:rsid w:val="00803E86"/>
    <w:rsid w:val="00887326"/>
    <w:rsid w:val="008C371F"/>
    <w:rsid w:val="00917E2B"/>
    <w:rsid w:val="00932355"/>
    <w:rsid w:val="00934799"/>
    <w:rsid w:val="009442AE"/>
    <w:rsid w:val="0098191D"/>
    <w:rsid w:val="00993457"/>
    <w:rsid w:val="009A4AE4"/>
    <w:rsid w:val="009E2DBB"/>
    <w:rsid w:val="00A167B7"/>
    <w:rsid w:val="00A34C16"/>
    <w:rsid w:val="00A500D7"/>
    <w:rsid w:val="00A726D7"/>
    <w:rsid w:val="00A97AAA"/>
    <w:rsid w:val="00AA38FD"/>
    <w:rsid w:val="00AD5A2E"/>
    <w:rsid w:val="00B6759C"/>
    <w:rsid w:val="00B852EA"/>
    <w:rsid w:val="00C17BD8"/>
    <w:rsid w:val="00C4523C"/>
    <w:rsid w:val="00C50CC0"/>
    <w:rsid w:val="00D33663"/>
    <w:rsid w:val="00D87E44"/>
    <w:rsid w:val="00DA48B2"/>
    <w:rsid w:val="00DE28D3"/>
    <w:rsid w:val="00DF2F10"/>
    <w:rsid w:val="00E80782"/>
    <w:rsid w:val="00E975D4"/>
    <w:rsid w:val="00ED4823"/>
    <w:rsid w:val="00F26FA8"/>
    <w:rsid w:val="00F650D0"/>
    <w:rsid w:val="00F77ED7"/>
    <w:rsid w:val="00FD0905"/>
    <w:rsid w:val="00FD3719"/>
    <w:rsid w:val="00FE52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A2D8C"/>
  <w15:docId w15:val="{96F08EE3-F5D5-45DE-B553-4B4A74BEF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0D7"/>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chart" Target="charts/chart12.xml"/><Relationship Id="rId21" Type="http://schemas.openxmlformats.org/officeDocument/2006/relationships/image" Target="media/image12.png"/><Relationship Id="rId34" Type="http://schemas.openxmlformats.org/officeDocument/2006/relationships/chart" Target="charts/chart10.xml"/><Relationship Id="rId42" Type="http://schemas.openxmlformats.org/officeDocument/2006/relationships/chart" Target="charts/chart13.xml"/><Relationship Id="rId47" Type="http://schemas.openxmlformats.org/officeDocument/2006/relationships/image" Target="media/image28.png"/><Relationship Id="rId50" Type="http://schemas.openxmlformats.org/officeDocument/2006/relationships/image" Target="media/image30.png"/><Relationship Id="rId55" Type="http://schemas.openxmlformats.org/officeDocument/2006/relationships/image" Target="media/image34.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7.png"/><Relationship Id="rId11" Type="http://schemas.openxmlformats.org/officeDocument/2006/relationships/image" Target="media/image5.png"/><Relationship Id="rId24" Type="http://schemas.openxmlformats.org/officeDocument/2006/relationships/image" Target="media/image14.png"/><Relationship Id="rId32" Type="http://schemas.openxmlformats.org/officeDocument/2006/relationships/image" Target="media/image19.png"/><Relationship Id="rId37" Type="http://schemas.openxmlformats.org/officeDocument/2006/relationships/image" Target="media/image21.png"/><Relationship Id="rId40" Type="http://schemas.openxmlformats.org/officeDocument/2006/relationships/image" Target="media/image23.png"/><Relationship Id="rId45" Type="http://schemas.openxmlformats.org/officeDocument/2006/relationships/chart" Target="charts/chart14.xml"/><Relationship Id="rId53" Type="http://schemas.openxmlformats.org/officeDocument/2006/relationships/image" Target="media/image32.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0.png"/><Relationship Id="rId43" Type="http://schemas.openxmlformats.org/officeDocument/2006/relationships/image" Target="media/image25.png"/><Relationship Id="rId48" Type="http://schemas.openxmlformats.org/officeDocument/2006/relationships/image" Target="media/image29.png"/><Relationship Id="rId56" Type="http://schemas.openxmlformats.org/officeDocument/2006/relationships/chart" Target="charts/chart17.xml"/><Relationship Id="rId8" Type="http://schemas.openxmlformats.org/officeDocument/2006/relationships/image" Target="media/image3.png"/><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chart" Target="charts/chart2.xml"/><Relationship Id="rId17" Type="http://schemas.openxmlformats.org/officeDocument/2006/relationships/chart" Target="charts/chart4.xml"/><Relationship Id="rId25" Type="http://schemas.openxmlformats.org/officeDocument/2006/relationships/chart" Target="charts/chart6.xml"/><Relationship Id="rId33" Type="http://schemas.openxmlformats.org/officeDocument/2006/relationships/chart" Target="charts/chart9.xml"/><Relationship Id="rId38" Type="http://schemas.openxmlformats.org/officeDocument/2006/relationships/image" Target="media/image22.png"/><Relationship Id="rId46" Type="http://schemas.openxmlformats.org/officeDocument/2006/relationships/image" Target="media/image27.png"/><Relationship Id="rId20" Type="http://schemas.openxmlformats.org/officeDocument/2006/relationships/image" Target="media/image11.png"/><Relationship Id="rId41" Type="http://schemas.openxmlformats.org/officeDocument/2006/relationships/image" Target="media/image24.png"/><Relationship Id="rId54"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chart" Target="charts/chart3.xml"/><Relationship Id="rId23" Type="http://schemas.openxmlformats.org/officeDocument/2006/relationships/chart" Target="charts/chart5.xml"/><Relationship Id="rId28" Type="http://schemas.openxmlformats.org/officeDocument/2006/relationships/chart" Target="charts/chart7.xml"/><Relationship Id="rId36" Type="http://schemas.openxmlformats.org/officeDocument/2006/relationships/chart" Target="charts/chart11.xml"/><Relationship Id="rId49" Type="http://schemas.openxmlformats.org/officeDocument/2006/relationships/chart" Target="charts/chart15.xml"/><Relationship Id="rId57" Type="http://schemas.openxmlformats.org/officeDocument/2006/relationships/fontTable" Target="fontTable.xml"/><Relationship Id="rId10" Type="http://schemas.openxmlformats.org/officeDocument/2006/relationships/chart" Target="charts/chart1.xml"/><Relationship Id="rId31" Type="http://schemas.openxmlformats.org/officeDocument/2006/relationships/chart" Target="charts/chart8.xml"/><Relationship Id="rId44" Type="http://schemas.openxmlformats.org/officeDocument/2006/relationships/image" Target="media/image26.png"/><Relationship Id="rId52" Type="http://schemas.openxmlformats.org/officeDocument/2006/relationships/chart" Target="charts/chart16.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openxmlformats.org/officeDocument/2006/relationships/oleObject" Target="file:///C:\Users\koushik\Downloads\o2.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koushik\Downloads\o2-2.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koushik\Downloads\o3.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koushik\Downloads\o4.csv"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koushik\Downloads\o8.csv"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koushik\Downloads\o9.csv"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koushik\Downloads\o11.csv"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koushik\Downloads\s1.csv"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koushik\Downloads\s2.csv"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koushik\Downloads\s2.csv"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koushik\Downloads\s3.csv"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koushik\Downloads\s4.csv"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koushik\Downloads\s5.csv"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koushik\Downloads\s6.csv"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koushik\Downloads\s7.csv"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koushik\Downloads\s8.csv"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koushik\Downloads\s11.csv" TargetMode="External"/><Relationship Id="rId2" Type="http://schemas.microsoft.com/office/2011/relationships/chartColorStyle" Target="colors17.xml"/><Relationship Id="rId1" Type="http://schemas.microsoft.com/office/2011/relationships/chartStyle" Target="style1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effectLst/>
              </a:rPr>
              <a:t>Top 5 Tracks in the USA by Revenue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'o2'!$D$1</c:f>
              <c:strCache>
                <c:ptCount val="1"/>
                <c:pt idx="0">
                  <c:v>revenue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'o2'!$A$2:$A$6</c:f>
              <c:strCache>
                <c:ptCount val="5"/>
                <c:pt idx="0">
                  <c:v>War Pigs</c:v>
                </c:pt>
                <c:pt idx="1">
                  <c:v>You Know I'm No Good (feat. Ghostface Killah)</c:v>
                </c:pt>
                <c:pt idx="2">
                  <c:v>Violent Pornography</c:v>
                </c:pt>
                <c:pt idx="3">
                  <c:v>Night Of The Long Knives</c:v>
                </c:pt>
                <c:pt idx="4">
                  <c:v>Scentless Apprentice</c:v>
                </c:pt>
              </c:strCache>
            </c:strRef>
          </c:cat>
          <c:val>
            <c:numRef>
              <c:f>'o2'!$D$2:$D$6</c:f>
              <c:numCache>
                <c:formatCode>General</c:formatCode>
                <c:ptCount val="5"/>
                <c:pt idx="0">
                  <c:v>5.94</c:v>
                </c:pt>
                <c:pt idx="1">
                  <c:v>4.95</c:v>
                </c:pt>
                <c:pt idx="2">
                  <c:v>3.96</c:v>
                </c:pt>
                <c:pt idx="3">
                  <c:v>3.96</c:v>
                </c:pt>
                <c:pt idx="4">
                  <c:v>3.96</c:v>
                </c:pt>
              </c:numCache>
            </c:numRef>
          </c:val>
          <c:extLst>
            <c:ext xmlns:c16="http://schemas.microsoft.com/office/drawing/2014/chart" uri="{C3380CC4-5D6E-409C-BE32-E72D297353CC}">
              <c16:uniqueId val="{00000000-1AAB-487A-9E14-DDA2B5340968}"/>
            </c:ext>
          </c:extLst>
        </c:ser>
        <c:dLbls>
          <c:dLblPos val="outEnd"/>
          <c:showLegendKey val="0"/>
          <c:showVal val="1"/>
          <c:showCatName val="0"/>
          <c:showSerName val="0"/>
          <c:showPercent val="0"/>
          <c:showBubbleSize val="0"/>
        </c:dLbls>
        <c:gapWidth val="182"/>
        <c:axId val="1339153375"/>
        <c:axId val="1203648239"/>
      </c:barChart>
      <c:catAx>
        <c:axId val="1339153375"/>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Track_Name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03648239"/>
        <c:crosses val="autoZero"/>
        <c:auto val="1"/>
        <c:lblAlgn val="ctr"/>
        <c:lblOffset val="100"/>
        <c:noMultiLvlLbl val="0"/>
      </c:catAx>
      <c:valAx>
        <c:axId val="120364823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Revenue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915337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effectLst/>
              </a:rPr>
              <a:t>Top 5 Artists in the USA by Revenue</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bar"/>
        <c:grouping val="clustered"/>
        <c:varyColors val="0"/>
        <c:ser>
          <c:idx val="0"/>
          <c:order val="0"/>
          <c:tx>
            <c:strRef>
              <c:f>'o2-2'!$B$1</c:f>
              <c:strCache>
                <c:ptCount val="1"/>
                <c:pt idx="0">
                  <c:v>revenue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'o2-2'!$A$2:$A$6</c:f>
              <c:strCache>
                <c:ptCount val="5"/>
                <c:pt idx="0">
                  <c:v>Van Halen</c:v>
                </c:pt>
                <c:pt idx="1">
                  <c:v>R.E.M.</c:v>
                </c:pt>
                <c:pt idx="2">
                  <c:v>The Rolling Stones</c:v>
                </c:pt>
                <c:pt idx="3">
                  <c:v>Nirvana</c:v>
                </c:pt>
                <c:pt idx="4">
                  <c:v>Foo Fighters</c:v>
                </c:pt>
              </c:strCache>
            </c:strRef>
          </c:cat>
          <c:val>
            <c:numRef>
              <c:f>'o2-2'!$B$2:$B$6</c:f>
              <c:numCache>
                <c:formatCode>General</c:formatCode>
                <c:ptCount val="5"/>
                <c:pt idx="0">
                  <c:v>42.57</c:v>
                </c:pt>
                <c:pt idx="1">
                  <c:v>37.619999999999997</c:v>
                </c:pt>
                <c:pt idx="2">
                  <c:v>36.630000000000003</c:v>
                </c:pt>
                <c:pt idx="3">
                  <c:v>34.65</c:v>
                </c:pt>
                <c:pt idx="4">
                  <c:v>33.659999999999997</c:v>
                </c:pt>
              </c:numCache>
            </c:numRef>
          </c:val>
          <c:extLst>
            <c:ext xmlns:c16="http://schemas.microsoft.com/office/drawing/2014/chart" uri="{C3380CC4-5D6E-409C-BE32-E72D297353CC}">
              <c16:uniqueId val="{00000000-315D-4C33-84EE-F3A2BE835A41}"/>
            </c:ext>
          </c:extLst>
        </c:ser>
        <c:dLbls>
          <c:dLblPos val="outEnd"/>
          <c:showLegendKey val="0"/>
          <c:showVal val="1"/>
          <c:showCatName val="0"/>
          <c:showSerName val="0"/>
          <c:showPercent val="0"/>
          <c:showBubbleSize val="0"/>
        </c:dLbls>
        <c:gapWidth val="182"/>
        <c:axId val="1433051007"/>
        <c:axId val="1365331151"/>
      </c:barChart>
      <c:catAx>
        <c:axId val="1433051007"/>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Artist_Name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5331151"/>
        <c:crosses val="autoZero"/>
        <c:auto val="1"/>
        <c:lblAlgn val="ctr"/>
        <c:lblOffset val="100"/>
        <c:noMultiLvlLbl val="0"/>
      </c:catAx>
      <c:valAx>
        <c:axId val="136533115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Revenue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305100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effectLst/>
              </a:rPr>
              <a:t>Total Customers by Country</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'o3'!$B$1</c:f>
              <c:strCache>
                <c:ptCount val="1"/>
                <c:pt idx="0">
                  <c:v>customer_count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'o3'!$A$2:$A$25</c:f>
              <c:strCache>
                <c:ptCount val="24"/>
                <c:pt idx="0">
                  <c:v>Brazil</c:v>
                </c:pt>
                <c:pt idx="1">
                  <c:v>Germany</c:v>
                </c:pt>
                <c:pt idx="2">
                  <c:v>Canada</c:v>
                </c:pt>
                <c:pt idx="3">
                  <c:v>Norway</c:v>
                </c:pt>
                <c:pt idx="4">
                  <c:v>Czech Republic</c:v>
                </c:pt>
                <c:pt idx="5">
                  <c:v>Austria</c:v>
                </c:pt>
                <c:pt idx="6">
                  <c:v>Belgium</c:v>
                </c:pt>
                <c:pt idx="7">
                  <c:v>Denmark</c:v>
                </c:pt>
                <c:pt idx="8">
                  <c:v>USA</c:v>
                </c:pt>
                <c:pt idx="9">
                  <c:v>Portugal</c:v>
                </c:pt>
                <c:pt idx="10">
                  <c:v>France</c:v>
                </c:pt>
                <c:pt idx="11">
                  <c:v>Finland</c:v>
                </c:pt>
                <c:pt idx="12">
                  <c:v>Hungary</c:v>
                </c:pt>
                <c:pt idx="13">
                  <c:v>Ireland</c:v>
                </c:pt>
                <c:pt idx="14">
                  <c:v>Italy</c:v>
                </c:pt>
                <c:pt idx="15">
                  <c:v>Netherlands</c:v>
                </c:pt>
                <c:pt idx="16">
                  <c:v>Poland</c:v>
                </c:pt>
                <c:pt idx="17">
                  <c:v>Spain</c:v>
                </c:pt>
                <c:pt idx="18">
                  <c:v>Sweden</c:v>
                </c:pt>
                <c:pt idx="19">
                  <c:v>United Kingdom</c:v>
                </c:pt>
                <c:pt idx="20">
                  <c:v>Australia</c:v>
                </c:pt>
                <c:pt idx="21">
                  <c:v>Argentina</c:v>
                </c:pt>
                <c:pt idx="22">
                  <c:v>Chile</c:v>
                </c:pt>
                <c:pt idx="23">
                  <c:v>India</c:v>
                </c:pt>
              </c:strCache>
            </c:strRef>
          </c:cat>
          <c:val>
            <c:numRef>
              <c:f>'o3'!$B$2:$B$25</c:f>
              <c:numCache>
                <c:formatCode>General</c:formatCode>
                <c:ptCount val="24"/>
                <c:pt idx="0">
                  <c:v>5</c:v>
                </c:pt>
                <c:pt idx="1">
                  <c:v>4</c:v>
                </c:pt>
                <c:pt idx="2">
                  <c:v>8</c:v>
                </c:pt>
                <c:pt idx="3">
                  <c:v>1</c:v>
                </c:pt>
                <c:pt idx="4">
                  <c:v>2</c:v>
                </c:pt>
                <c:pt idx="5">
                  <c:v>1</c:v>
                </c:pt>
                <c:pt idx="6">
                  <c:v>1</c:v>
                </c:pt>
                <c:pt idx="7">
                  <c:v>1</c:v>
                </c:pt>
                <c:pt idx="8">
                  <c:v>13</c:v>
                </c:pt>
                <c:pt idx="9">
                  <c:v>2</c:v>
                </c:pt>
                <c:pt idx="10">
                  <c:v>5</c:v>
                </c:pt>
                <c:pt idx="11">
                  <c:v>1</c:v>
                </c:pt>
                <c:pt idx="12">
                  <c:v>1</c:v>
                </c:pt>
                <c:pt idx="13">
                  <c:v>1</c:v>
                </c:pt>
                <c:pt idx="14">
                  <c:v>1</c:v>
                </c:pt>
                <c:pt idx="15">
                  <c:v>1</c:v>
                </c:pt>
                <c:pt idx="16">
                  <c:v>1</c:v>
                </c:pt>
                <c:pt idx="17">
                  <c:v>1</c:v>
                </c:pt>
                <c:pt idx="18">
                  <c:v>1</c:v>
                </c:pt>
                <c:pt idx="19">
                  <c:v>3</c:v>
                </c:pt>
                <c:pt idx="20">
                  <c:v>1</c:v>
                </c:pt>
                <c:pt idx="21">
                  <c:v>1</c:v>
                </c:pt>
                <c:pt idx="22">
                  <c:v>1</c:v>
                </c:pt>
                <c:pt idx="23">
                  <c:v>2</c:v>
                </c:pt>
              </c:numCache>
            </c:numRef>
          </c:val>
          <c:extLst>
            <c:ext xmlns:c16="http://schemas.microsoft.com/office/drawing/2014/chart" uri="{C3380CC4-5D6E-409C-BE32-E72D297353CC}">
              <c16:uniqueId val="{00000000-F7B2-4905-BA3D-416B29562950}"/>
            </c:ext>
          </c:extLst>
        </c:ser>
        <c:dLbls>
          <c:dLblPos val="outEnd"/>
          <c:showLegendKey val="0"/>
          <c:showVal val="1"/>
          <c:showCatName val="0"/>
          <c:showSerName val="0"/>
          <c:showPercent val="0"/>
          <c:showBubbleSize val="0"/>
        </c:dLbls>
        <c:gapWidth val="219"/>
        <c:overlap val="-27"/>
        <c:axId val="1341998703"/>
        <c:axId val="1203699119"/>
      </c:barChart>
      <c:catAx>
        <c:axId val="134199870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Country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03699119"/>
        <c:crosses val="autoZero"/>
        <c:auto val="1"/>
        <c:lblAlgn val="ctr"/>
        <c:lblOffset val="100"/>
        <c:noMultiLvlLbl val="0"/>
      </c:catAx>
      <c:valAx>
        <c:axId val="1203699119"/>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Customer_Count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199870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effectLst/>
              </a:rPr>
              <a:t>Revenue and Invoice Volume by Country</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'o4'!$B$1</c:f>
              <c:strCache>
                <c:ptCount val="1"/>
                <c:pt idx="0">
                  <c:v>num_invoices</c:v>
                </c:pt>
              </c:strCache>
            </c:strRef>
          </c:tx>
          <c:spPr>
            <a:solidFill>
              <a:schemeClr val="accent1"/>
            </a:solidFill>
            <a:ln>
              <a:noFill/>
            </a:ln>
            <a:effectLst/>
          </c:spPr>
          <c:invertIfNegative val="0"/>
          <c:cat>
            <c:strRef>
              <c:f>'o4'!$A$2:$A$54</c:f>
              <c:strCache>
                <c:ptCount val="53"/>
                <c:pt idx="0">
                  <c:v>Argentina</c:v>
                </c:pt>
                <c:pt idx="1">
                  <c:v>Australia</c:v>
                </c:pt>
                <c:pt idx="2">
                  <c:v>Austria</c:v>
                </c:pt>
                <c:pt idx="3">
                  <c:v>Belgium</c:v>
                </c:pt>
                <c:pt idx="4">
                  <c:v>Brazil</c:v>
                </c:pt>
                <c:pt idx="5">
                  <c:v>Brazil</c:v>
                </c:pt>
                <c:pt idx="6">
                  <c:v>Brazil</c:v>
                </c:pt>
                <c:pt idx="7">
                  <c:v>Brazil</c:v>
                </c:pt>
                <c:pt idx="8">
                  <c:v>Canada</c:v>
                </c:pt>
                <c:pt idx="9">
                  <c:v>Canada</c:v>
                </c:pt>
                <c:pt idx="10">
                  <c:v>Canada</c:v>
                </c:pt>
                <c:pt idx="11">
                  <c:v>Canada</c:v>
                </c:pt>
                <c:pt idx="12">
                  <c:v>Canada</c:v>
                </c:pt>
                <c:pt idx="13">
                  <c:v>Canada</c:v>
                </c:pt>
                <c:pt idx="14">
                  <c:v>Canada</c:v>
                </c:pt>
                <c:pt idx="15">
                  <c:v>Canada</c:v>
                </c:pt>
                <c:pt idx="16">
                  <c:v>Chile</c:v>
                </c:pt>
                <c:pt idx="17">
                  <c:v>Czech Republic</c:v>
                </c:pt>
                <c:pt idx="18">
                  <c:v>Denmark</c:v>
                </c:pt>
                <c:pt idx="19">
                  <c:v>Finland</c:v>
                </c:pt>
                <c:pt idx="20">
                  <c:v>France</c:v>
                </c:pt>
                <c:pt idx="21">
                  <c:v>France</c:v>
                </c:pt>
                <c:pt idx="22">
                  <c:v>France</c:v>
                </c:pt>
                <c:pt idx="23">
                  <c:v>France</c:v>
                </c:pt>
                <c:pt idx="24">
                  <c:v>Germany</c:v>
                </c:pt>
                <c:pt idx="25">
                  <c:v>Germany</c:v>
                </c:pt>
                <c:pt idx="26">
                  <c:v>Germany</c:v>
                </c:pt>
                <c:pt idx="27">
                  <c:v>Hungary</c:v>
                </c:pt>
                <c:pt idx="28">
                  <c:v>India</c:v>
                </c:pt>
                <c:pt idx="29">
                  <c:v>India</c:v>
                </c:pt>
                <c:pt idx="30">
                  <c:v>Ireland</c:v>
                </c:pt>
                <c:pt idx="31">
                  <c:v>Italy</c:v>
                </c:pt>
                <c:pt idx="32">
                  <c:v>Netherlands</c:v>
                </c:pt>
                <c:pt idx="33">
                  <c:v>Norway</c:v>
                </c:pt>
                <c:pt idx="34">
                  <c:v>Poland</c:v>
                </c:pt>
                <c:pt idx="35">
                  <c:v>Portugal</c:v>
                </c:pt>
                <c:pt idx="36">
                  <c:v>Portugal</c:v>
                </c:pt>
                <c:pt idx="37">
                  <c:v>Spain</c:v>
                </c:pt>
                <c:pt idx="38">
                  <c:v>Sweden</c:v>
                </c:pt>
                <c:pt idx="39">
                  <c:v>United Kingdom</c:v>
                </c:pt>
                <c:pt idx="40">
                  <c:v>United Kingdom</c:v>
                </c:pt>
                <c:pt idx="41">
                  <c:v>USA</c:v>
                </c:pt>
                <c:pt idx="42">
                  <c:v>USA</c:v>
                </c:pt>
                <c:pt idx="43">
                  <c:v>USA</c:v>
                </c:pt>
                <c:pt idx="44">
                  <c:v>USA</c:v>
                </c:pt>
                <c:pt idx="45">
                  <c:v>USA</c:v>
                </c:pt>
                <c:pt idx="46">
                  <c:v>USA</c:v>
                </c:pt>
                <c:pt idx="47">
                  <c:v>USA</c:v>
                </c:pt>
                <c:pt idx="48">
                  <c:v>USA</c:v>
                </c:pt>
                <c:pt idx="49">
                  <c:v>USA</c:v>
                </c:pt>
                <c:pt idx="50">
                  <c:v>USA</c:v>
                </c:pt>
                <c:pt idx="51">
                  <c:v>USA</c:v>
                </c:pt>
                <c:pt idx="52">
                  <c:v>USA</c:v>
                </c:pt>
              </c:strCache>
            </c:strRef>
          </c:cat>
          <c:val>
            <c:numRef>
              <c:f>'o4'!$B$2:$B$54</c:f>
              <c:numCache>
                <c:formatCode>General</c:formatCode>
                <c:ptCount val="53"/>
                <c:pt idx="0">
                  <c:v>5</c:v>
                </c:pt>
                <c:pt idx="1">
                  <c:v>10</c:v>
                </c:pt>
                <c:pt idx="2">
                  <c:v>9</c:v>
                </c:pt>
                <c:pt idx="3">
                  <c:v>7</c:v>
                </c:pt>
                <c:pt idx="4">
                  <c:v>15</c:v>
                </c:pt>
                <c:pt idx="5">
                  <c:v>11</c:v>
                </c:pt>
                <c:pt idx="6">
                  <c:v>13</c:v>
                </c:pt>
                <c:pt idx="7">
                  <c:v>22</c:v>
                </c:pt>
                <c:pt idx="8">
                  <c:v>10</c:v>
                </c:pt>
                <c:pt idx="9">
                  <c:v>9</c:v>
                </c:pt>
                <c:pt idx="10">
                  <c:v>8</c:v>
                </c:pt>
                <c:pt idx="11">
                  <c:v>11</c:v>
                </c:pt>
                <c:pt idx="12">
                  <c:v>12</c:v>
                </c:pt>
                <c:pt idx="13">
                  <c:v>13</c:v>
                </c:pt>
                <c:pt idx="14">
                  <c:v>4</c:v>
                </c:pt>
                <c:pt idx="15">
                  <c:v>9</c:v>
                </c:pt>
                <c:pt idx="16">
                  <c:v>13</c:v>
                </c:pt>
                <c:pt idx="17">
                  <c:v>30</c:v>
                </c:pt>
                <c:pt idx="18">
                  <c:v>10</c:v>
                </c:pt>
                <c:pt idx="19">
                  <c:v>11</c:v>
                </c:pt>
                <c:pt idx="20">
                  <c:v>11</c:v>
                </c:pt>
                <c:pt idx="21">
                  <c:v>12</c:v>
                </c:pt>
                <c:pt idx="22">
                  <c:v>9</c:v>
                </c:pt>
                <c:pt idx="23">
                  <c:v>18</c:v>
                </c:pt>
                <c:pt idx="24">
                  <c:v>20</c:v>
                </c:pt>
                <c:pt idx="25">
                  <c:v>10</c:v>
                </c:pt>
                <c:pt idx="26">
                  <c:v>11</c:v>
                </c:pt>
                <c:pt idx="27">
                  <c:v>10</c:v>
                </c:pt>
                <c:pt idx="28">
                  <c:v>8</c:v>
                </c:pt>
                <c:pt idx="29">
                  <c:v>13</c:v>
                </c:pt>
                <c:pt idx="30">
                  <c:v>13</c:v>
                </c:pt>
                <c:pt idx="31">
                  <c:v>9</c:v>
                </c:pt>
                <c:pt idx="32">
                  <c:v>10</c:v>
                </c:pt>
                <c:pt idx="33">
                  <c:v>9</c:v>
                </c:pt>
                <c:pt idx="34">
                  <c:v>10</c:v>
                </c:pt>
                <c:pt idx="35">
                  <c:v>13</c:v>
                </c:pt>
                <c:pt idx="36">
                  <c:v>16</c:v>
                </c:pt>
                <c:pt idx="37">
                  <c:v>11</c:v>
                </c:pt>
                <c:pt idx="38">
                  <c:v>10</c:v>
                </c:pt>
                <c:pt idx="39">
                  <c:v>9</c:v>
                </c:pt>
                <c:pt idx="40">
                  <c:v>19</c:v>
                </c:pt>
                <c:pt idx="41">
                  <c:v>9</c:v>
                </c:pt>
                <c:pt idx="42">
                  <c:v>9</c:v>
                </c:pt>
                <c:pt idx="43">
                  <c:v>20</c:v>
                </c:pt>
                <c:pt idx="44">
                  <c:v>12</c:v>
                </c:pt>
                <c:pt idx="45">
                  <c:v>8</c:v>
                </c:pt>
                <c:pt idx="46">
                  <c:v>10</c:v>
                </c:pt>
                <c:pt idx="47">
                  <c:v>11</c:v>
                </c:pt>
                <c:pt idx="48">
                  <c:v>8</c:v>
                </c:pt>
                <c:pt idx="49">
                  <c:v>12</c:v>
                </c:pt>
                <c:pt idx="50">
                  <c:v>10</c:v>
                </c:pt>
                <c:pt idx="51">
                  <c:v>12</c:v>
                </c:pt>
                <c:pt idx="52">
                  <c:v>10</c:v>
                </c:pt>
              </c:numCache>
            </c:numRef>
          </c:val>
          <c:extLst>
            <c:ext xmlns:c16="http://schemas.microsoft.com/office/drawing/2014/chart" uri="{C3380CC4-5D6E-409C-BE32-E72D297353CC}">
              <c16:uniqueId val="{00000000-958B-490D-83FF-B0858D79DA7B}"/>
            </c:ext>
          </c:extLst>
        </c:ser>
        <c:dLbls>
          <c:showLegendKey val="0"/>
          <c:showVal val="0"/>
          <c:showCatName val="0"/>
          <c:showSerName val="0"/>
          <c:showPercent val="0"/>
          <c:showBubbleSize val="0"/>
        </c:dLbls>
        <c:gapWidth val="219"/>
        <c:overlap val="-27"/>
        <c:axId val="1442300319"/>
        <c:axId val="1504453103"/>
      </c:barChart>
      <c:lineChart>
        <c:grouping val="standard"/>
        <c:varyColors val="0"/>
        <c:ser>
          <c:idx val="1"/>
          <c:order val="1"/>
          <c:tx>
            <c:strRef>
              <c:f>'o4'!$C$1</c:f>
              <c:strCache>
                <c:ptCount val="1"/>
                <c:pt idx="0">
                  <c:v>total_revenue</c:v>
                </c:pt>
              </c:strCache>
            </c:strRef>
          </c:tx>
          <c:spPr>
            <a:ln w="28575" cap="rnd">
              <a:solidFill>
                <a:schemeClr val="accent2"/>
              </a:solidFill>
              <a:round/>
            </a:ln>
            <a:effectLst/>
          </c:spPr>
          <c:marker>
            <c:symbol val="none"/>
          </c:marker>
          <c:cat>
            <c:strRef>
              <c:f>'o4'!$A$2:$A$54</c:f>
              <c:strCache>
                <c:ptCount val="53"/>
                <c:pt idx="0">
                  <c:v>Argentina</c:v>
                </c:pt>
                <c:pt idx="1">
                  <c:v>Australia</c:v>
                </c:pt>
                <c:pt idx="2">
                  <c:v>Austria</c:v>
                </c:pt>
                <c:pt idx="3">
                  <c:v>Belgium</c:v>
                </c:pt>
                <c:pt idx="4">
                  <c:v>Brazil</c:v>
                </c:pt>
                <c:pt idx="5">
                  <c:v>Brazil</c:v>
                </c:pt>
                <c:pt idx="6">
                  <c:v>Brazil</c:v>
                </c:pt>
                <c:pt idx="7">
                  <c:v>Brazil</c:v>
                </c:pt>
                <c:pt idx="8">
                  <c:v>Canada</c:v>
                </c:pt>
                <c:pt idx="9">
                  <c:v>Canada</c:v>
                </c:pt>
                <c:pt idx="10">
                  <c:v>Canada</c:v>
                </c:pt>
                <c:pt idx="11">
                  <c:v>Canada</c:v>
                </c:pt>
                <c:pt idx="12">
                  <c:v>Canada</c:v>
                </c:pt>
                <c:pt idx="13">
                  <c:v>Canada</c:v>
                </c:pt>
                <c:pt idx="14">
                  <c:v>Canada</c:v>
                </c:pt>
                <c:pt idx="15">
                  <c:v>Canada</c:v>
                </c:pt>
                <c:pt idx="16">
                  <c:v>Chile</c:v>
                </c:pt>
                <c:pt idx="17">
                  <c:v>Czech Republic</c:v>
                </c:pt>
                <c:pt idx="18">
                  <c:v>Denmark</c:v>
                </c:pt>
                <c:pt idx="19">
                  <c:v>Finland</c:v>
                </c:pt>
                <c:pt idx="20">
                  <c:v>France</c:v>
                </c:pt>
                <c:pt idx="21">
                  <c:v>France</c:v>
                </c:pt>
                <c:pt idx="22">
                  <c:v>France</c:v>
                </c:pt>
                <c:pt idx="23">
                  <c:v>France</c:v>
                </c:pt>
                <c:pt idx="24">
                  <c:v>Germany</c:v>
                </c:pt>
                <c:pt idx="25">
                  <c:v>Germany</c:v>
                </c:pt>
                <c:pt idx="26">
                  <c:v>Germany</c:v>
                </c:pt>
                <c:pt idx="27">
                  <c:v>Hungary</c:v>
                </c:pt>
                <c:pt idx="28">
                  <c:v>India</c:v>
                </c:pt>
                <c:pt idx="29">
                  <c:v>India</c:v>
                </c:pt>
                <c:pt idx="30">
                  <c:v>Ireland</c:v>
                </c:pt>
                <c:pt idx="31">
                  <c:v>Italy</c:v>
                </c:pt>
                <c:pt idx="32">
                  <c:v>Netherlands</c:v>
                </c:pt>
                <c:pt idx="33">
                  <c:v>Norway</c:v>
                </c:pt>
                <c:pt idx="34">
                  <c:v>Poland</c:v>
                </c:pt>
                <c:pt idx="35">
                  <c:v>Portugal</c:v>
                </c:pt>
                <c:pt idx="36">
                  <c:v>Portugal</c:v>
                </c:pt>
                <c:pt idx="37">
                  <c:v>Spain</c:v>
                </c:pt>
                <c:pt idx="38">
                  <c:v>Sweden</c:v>
                </c:pt>
                <c:pt idx="39">
                  <c:v>United Kingdom</c:v>
                </c:pt>
                <c:pt idx="40">
                  <c:v>United Kingdom</c:v>
                </c:pt>
                <c:pt idx="41">
                  <c:v>USA</c:v>
                </c:pt>
                <c:pt idx="42">
                  <c:v>USA</c:v>
                </c:pt>
                <c:pt idx="43">
                  <c:v>USA</c:v>
                </c:pt>
                <c:pt idx="44">
                  <c:v>USA</c:v>
                </c:pt>
                <c:pt idx="45">
                  <c:v>USA</c:v>
                </c:pt>
                <c:pt idx="46">
                  <c:v>USA</c:v>
                </c:pt>
                <c:pt idx="47">
                  <c:v>USA</c:v>
                </c:pt>
                <c:pt idx="48">
                  <c:v>USA</c:v>
                </c:pt>
                <c:pt idx="49">
                  <c:v>USA</c:v>
                </c:pt>
                <c:pt idx="50">
                  <c:v>USA</c:v>
                </c:pt>
                <c:pt idx="51">
                  <c:v>USA</c:v>
                </c:pt>
                <c:pt idx="52">
                  <c:v>USA</c:v>
                </c:pt>
              </c:strCache>
            </c:strRef>
          </c:cat>
          <c:val>
            <c:numRef>
              <c:f>'o4'!$C$2:$C$54</c:f>
              <c:numCache>
                <c:formatCode>General</c:formatCode>
                <c:ptCount val="53"/>
                <c:pt idx="0">
                  <c:v>39.6</c:v>
                </c:pt>
                <c:pt idx="1">
                  <c:v>81.180000000000007</c:v>
                </c:pt>
                <c:pt idx="2">
                  <c:v>69.3</c:v>
                </c:pt>
                <c:pt idx="3">
                  <c:v>60.39</c:v>
                </c:pt>
                <c:pt idx="4">
                  <c:v>106.92</c:v>
                </c:pt>
                <c:pt idx="5">
                  <c:v>82.17</c:v>
                </c:pt>
                <c:pt idx="6">
                  <c:v>108.9</c:v>
                </c:pt>
                <c:pt idx="7">
                  <c:v>129.69</c:v>
                </c:pt>
                <c:pt idx="8">
                  <c:v>29.7</c:v>
                </c:pt>
                <c:pt idx="9">
                  <c:v>66.33</c:v>
                </c:pt>
                <c:pt idx="10">
                  <c:v>70.290000000000006</c:v>
                </c:pt>
                <c:pt idx="11">
                  <c:v>62.37</c:v>
                </c:pt>
                <c:pt idx="12">
                  <c:v>75.239999999999995</c:v>
                </c:pt>
                <c:pt idx="13">
                  <c:v>91.08</c:v>
                </c:pt>
                <c:pt idx="14">
                  <c:v>40.590000000000003</c:v>
                </c:pt>
                <c:pt idx="15">
                  <c:v>99.99</c:v>
                </c:pt>
                <c:pt idx="16">
                  <c:v>97.02</c:v>
                </c:pt>
                <c:pt idx="17">
                  <c:v>273.24</c:v>
                </c:pt>
                <c:pt idx="18">
                  <c:v>37.619999999999997</c:v>
                </c:pt>
                <c:pt idx="19">
                  <c:v>79.2</c:v>
                </c:pt>
                <c:pt idx="20">
                  <c:v>99.99</c:v>
                </c:pt>
                <c:pt idx="21">
                  <c:v>73.260000000000005</c:v>
                </c:pt>
                <c:pt idx="22">
                  <c:v>64.349999999999994</c:v>
                </c:pt>
                <c:pt idx="23">
                  <c:v>151.47</c:v>
                </c:pt>
                <c:pt idx="24">
                  <c:v>158.4</c:v>
                </c:pt>
                <c:pt idx="25">
                  <c:v>94.05</c:v>
                </c:pt>
                <c:pt idx="26">
                  <c:v>82.17</c:v>
                </c:pt>
                <c:pt idx="27">
                  <c:v>78.209999999999994</c:v>
                </c:pt>
                <c:pt idx="28">
                  <c:v>71.28</c:v>
                </c:pt>
                <c:pt idx="29">
                  <c:v>111.87</c:v>
                </c:pt>
                <c:pt idx="30">
                  <c:v>114.84</c:v>
                </c:pt>
                <c:pt idx="31">
                  <c:v>50.49</c:v>
                </c:pt>
                <c:pt idx="32">
                  <c:v>65.34</c:v>
                </c:pt>
                <c:pt idx="33">
                  <c:v>72.27</c:v>
                </c:pt>
                <c:pt idx="34">
                  <c:v>76.23</c:v>
                </c:pt>
                <c:pt idx="35">
                  <c:v>102.96</c:v>
                </c:pt>
                <c:pt idx="36">
                  <c:v>82.17</c:v>
                </c:pt>
                <c:pt idx="37">
                  <c:v>98.01</c:v>
                </c:pt>
                <c:pt idx="38">
                  <c:v>75.239999999999995</c:v>
                </c:pt>
                <c:pt idx="39">
                  <c:v>79.2</c:v>
                </c:pt>
                <c:pt idx="40">
                  <c:v>166.32</c:v>
                </c:pt>
                <c:pt idx="41">
                  <c:v>84.15</c:v>
                </c:pt>
                <c:pt idx="42">
                  <c:v>54.45</c:v>
                </c:pt>
                <c:pt idx="43">
                  <c:v>169.29</c:v>
                </c:pt>
                <c:pt idx="44">
                  <c:v>92.07</c:v>
                </c:pt>
                <c:pt idx="45">
                  <c:v>71.28</c:v>
                </c:pt>
                <c:pt idx="46">
                  <c:v>66.33</c:v>
                </c:pt>
                <c:pt idx="47">
                  <c:v>91.08</c:v>
                </c:pt>
                <c:pt idx="48">
                  <c:v>79.2</c:v>
                </c:pt>
                <c:pt idx="49">
                  <c:v>86.13</c:v>
                </c:pt>
                <c:pt idx="50">
                  <c:v>72.27</c:v>
                </c:pt>
                <c:pt idx="51">
                  <c:v>98.01</c:v>
                </c:pt>
                <c:pt idx="52">
                  <c:v>76.23</c:v>
                </c:pt>
              </c:numCache>
            </c:numRef>
          </c:val>
          <c:smooth val="0"/>
          <c:extLst>
            <c:ext xmlns:c16="http://schemas.microsoft.com/office/drawing/2014/chart" uri="{C3380CC4-5D6E-409C-BE32-E72D297353CC}">
              <c16:uniqueId val="{00000001-958B-490D-83FF-B0858D79DA7B}"/>
            </c:ext>
          </c:extLst>
        </c:ser>
        <c:dLbls>
          <c:showLegendKey val="0"/>
          <c:showVal val="0"/>
          <c:showCatName val="0"/>
          <c:showSerName val="0"/>
          <c:showPercent val="0"/>
          <c:showBubbleSize val="0"/>
        </c:dLbls>
        <c:marker val="1"/>
        <c:smooth val="0"/>
        <c:axId val="1442265055"/>
        <c:axId val="1504464143"/>
      </c:lineChart>
      <c:catAx>
        <c:axId val="144226505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effectLst/>
                  </a:rPr>
                  <a:t>country</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4464143"/>
        <c:crosses val="autoZero"/>
        <c:auto val="1"/>
        <c:lblAlgn val="ctr"/>
        <c:lblOffset val="100"/>
        <c:noMultiLvlLbl val="0"/>
      </c:catAx>
      <c:valAx>
        <c:axId val="1504464143"/>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total_revenue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2265055"/>
        <c:crosses val="autoZero"/>
        <c:crossBetween val="between"/>
      </c:valAx>
      <c:valAx>
        <c:axId val="1504453103"/>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num_invoices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2300319"/>
        <c:crosses val="max"/>
        <c:crossBetween val="between"/>
      </c:valAx>
      <c:catAx>
        <c:axId val="1442300319"/>
        <c:scaling>
          <c:orientation val="minMax"/>
        </c:scaling>
        <c:delete val="1"/>
        <c:axPos val="b"/>
        <c:numFmt formatCode="General" sourceLinked="1"/>
        <c:majorTickMark val="out"/>
        <c:minorTickMark val="none"/>
        <c:tickLblPos val="nextTo"/>
        <c:crossAx val="1504453103"/>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kern="1200" spc="0" baseline="0">
                <a:solidFill>
                  <a:sysClr val="windowText" lastClr="000000">
                    <a:lumMod val="65000"/>
                    <a:lumOff val="35000"/>
                  </a:sysClr>
                </a:solidFill>
                <a:effectLst/>
              </a:rPr>
              <a:t>Customer Churn Status (Active vs Churned)</a:t>
            </a:r>
            <a:endParaRPr lang="en-IN"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A21D-4DA6-A457-D544014B940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A21D-4DA6-A457-D544014B940A}"/>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'o8'!$B$9:$C$9</c:f>
              <c:strCache>
                <c:ptCount val="2"/>
                <c:pt idx="0">
                  <c:v>churned_customers</c:v>
                </c:pt>
                <c:pt idx="1">
                  <c:v>active_customers</c:v>
                </c:pt>
              </c:strCache>
            </c:strRef>
          </c:cat>
          <c:val>
            <c:numRef>
              <c:f>'o8'!$B$10:$C$10</c:f>
              <c:numCache>
                <c:formatCode>General</c:formatCode>
                <c:ptCount val="2"/>
                <c:pt idx="0">
                  <c:v>22</c:v>
                </c:pt>
                <c:pt idx="1">
                  <c:v>37</c:v>
                </c:pt>
              </c:numCache>
            </c:numRef>
          </c:val>
          <c:extLst>
            <c:ext xmlns:c16="http://schemas.microsoft.com/office/drawing/2014/chart" uri="{C3380CC4-5D6E-409C-BE32-E72D297353CC}">
              <c16:uniqueId val="{00000004-A21D-4DA6-A457-D544014B940A}"/>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t>
            </a:r>
            <a:r>
              <a:rPr lang="en-US" baseline="0"/>
              <a:t> of USA Sales by Genre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'o9'!$C$1</c:f>
              <c:strCache>
                <c:ptCount val="1"/>
                <c:pt idx="0">
                  <c:v>pct_of_usa_sales</c:v>
                </c:pt>
              </c:strCache>
            </c:strRef>
          </c:tx>
          <c:spPr>
            <a:solidFill>
              <a:schemeClr val="accent1"/>
            </a:solidFill>
            <a:ln w="19050">
              <a:solidFill>
                <a:schemeClr val="lt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'o9'!$A$2:$A$18</c:f>
              <c:strCache>
                <c:ptCount val="17"/>
                <c:pt idx="0">
                  <c:v>Rock</c:v>
                </c:pt>
                <c:pt idx="1">
                  <c:v>Alternative &amp; Punk</c:v>
                </c:pt>
                <c:pt idx="2">
                  <c:v>Metal</c:v>
                </c:pt>
                <c:pt idx="3">
                  <c:v>R&amp;B/Soul</c:v>
                </c:pt>
                <c:pt idx="4">
                  <c:v>Blues</c:v>
                </c:pt>
                <c:pt idx="5">
                  <c:v>Alternative</c:v>
                </c:pt>
                <c:pt idx="6">
                  <c:v>Latin</c:v>
                </c:pt>
                <c:pt idx="7">
                  <c:v>Pop</c:v>
                </c:pt>
                <c:pt idx="8">
                  <c:v>Hip Hop/Rap</c:v>
                </c:pt>
                <c:pt idx="9">
                  <c:v>Jazz</c:v>
                </c:pt>
                <c:pt idx="10">
                  <c:v>Easy Listening</c:v>
                </c:pt>
                <c:pt idx="11">
                  <c:v>Reggae</c:v>
                </c:pt>
                <c:pt idx="12">
                  <c:v>Electronica/Dance</c:v>
                </c:pt>
                <c:pt idx="13">
                  <c:v>Classical</c:v>
                </c:pt>
                <c:pt idx="14">
                  <c:v>Heavy Metal</c:v>
                </c:pt>
                <c:pt idx="15">
                  <c:v>Soundtrack</c:v>
                </c:pt>
                <c:pt idx="16">
                  <c:v>TV Shows</c:v>
                </c:pt>
              </c:strCache>
            </c:strRef>
          </c:cat>
          <c:val>
            <c:numRef>
              <c:f>'o9'!$C$2:$C$18</c:f>
              <c:numCache>
                <c:formatCode>General</c:formatCode>
                <c:ptCount val="17"/>
                <c:pt idx="0">
                  <c:v>53.38</c:v>
                </c:pt>
                <c:pt idx="1">
                  <c:v>12.37</c:v>
                </c:pt>
                <c:pt idx="2">
                  <c:v>11.8</c:v>
                </c:pt>
                <c:pt idx="3">
                  <c:v>5.04</c:v>
                </c:pt>
                <c:pt idx="4">
                  <c:v>3.43</c:v>
                </c:pt>
                <c:pt idx="5">
                  <c:v>3.33</c:v>
                </c:pt>
                <c:pt idx="6">
                  <c:v>2.09</c:v>
                </c:pt>
                <c:pt idx="7">
                  <c:v>2.09</c:v>
                </c:pt>
                <c:pt idx="8">
                  <c:v>1.9</c:v>
                </c:pt>
                <c:pt idx="9">
                  <c:v>1.33</c:v>
                </c:pt>
                <c:pt idx="10">
                  <c:v>1.24</c:v>
                </c:pt>
                <c:pt idx="11">
                  <c:v>0.56999999999999995</c:v>
                </c:pt>
                <c:pt idx="12">
                  <c:v>0.48</c:v>
                </c:pt>
                <c:pt idx="13">
                  <c:v>0.38</c:v>
                </c:pt>
                <c:pt idx="14">
                  <c:v>0.28999999999999998</c:v>
                </c:pt>
                <c:pt idx="15">
                  <c:v>0.19</c:v>
                </c:pt>
                <c:pt idx="16">
                  <c:v>0.1</c:v>
                </c:pt>
              </c:numCache>
            </c:numRef>
          </c:val>
          <c:extLst>
            <c:ext xmlns:c16="http://schemas.microsoft.com/office/drawing/2014/chart" uri="{C3380CC4-5D6E-409C-BE32-E72D297353CC}">
              <c16:uniqueId val="{00000000-77C5-4CB4-B959-D40314F2561F}"/>
            </c:ext>
          </c:extLst>
        </c:ser>
        <c:dLbls>
          <c:dLblPos val="outEnd"/>
          <c:showLegendKey val="0"/>
          <c:showVal val="1"/>
          <c:showCatName val="0"/>
          <c:showSerName val="0"/>
          <c:showPercent val="0"/>
          <c:showBubbleSize val="0"/>
        </c:dLbls>
        <c:gapWidth val="150"/>
        <c:axId val="1565305407"/>
        <c:axId val="1644263407"/>
      </c:barChart>
      <c:catAx>
        <c:axId val="156530540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Genre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4263407"/>
        <c:crosses val="autoZero"/>
        <c:auto val="1"/>
        <c:lblAlgn val="ctr"/>
        <c:lblOffset val="100"/>
        <c:noMultiLvlLbl val="0"/>
      </c:catAx>
      <c:valAx>
        <c:axId val="1644263407"/>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pct_of_usa_sales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6530540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effectLst/>
              </a:rPr>
              <a:t>Genre Sales Ranking (USA Market)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'o11'!$B$1</c:f>
              <c:strCache>
                <c:ptCount val="1"/>
                <c:pt idx="0">
                  <c:v>revenue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'o11'!$A$2:$A$18</c:f>
              <c:strCache>
                <c:ptCount val="17"/>
                <c:pt idx="0">
                  <c:v>Rock</c:v>
                </c:pt>
                <c:pt idx="1">
                  <c:v>Alternative &amp; Punk</c:v>
                </c:pt>
                <c:pt idx="2">
                  <c:v>Metal</c:v>
                </c:pt>
                <c:pt idx="3">
                  <c:v>R&amp;B/Soul</c:v>
                </c:pt>
                <c:pt idx="4">
                  <c:v>Blues</c:v>
                </c:pt>
                <c:pt idx="5">
                  <c:v>Alternative</c:v>
                </c:pt>
                <c:pt idx="6">
                  <c:v>Latin</c:v>
                </c:pt>
                <c:pt idx="7">
                  <c:v>Pop</c:v>
                </c:pt>
                <c:pt idx="8">
                  <c:v>Hip Hop/Rap</c:v>
                </c:pt>
                <c:pt idx="9">
                  <c:v>Jazz</c:v>
                </c:pt>
                <c:pt idx="10">
                  <c:v>Easy Listening</c:v>
                </c:pt>
                <c:pt idx="11">
                  <c:v>Reggae</c:v>
                </c:pt>
                <c:pt idx="12">
                  <c:v>Electronica/Dance</c:v>
                </c:pt>
                <c:pt idx="13">
                  <c:v>Classical</c:v>
                </c:pt>
                <c:pt idx="14">
                  <c:v>Heavy Metal</c:v>
                </c:pt>
                <c:pt idx="15">
                  <c:v>Soundtrack</c:v>
                </c:pt>
                <c:pt idx="16">
                  <c:v>TV Shows</c:v>
                </c:pt>
              </c:strCache>
            </c:strRef>
          </c:cat>
          <c:val>
            <c:numRef>
              <c:f>'o11'!$B$2:$B$18</c:f>
              <c:numCache>
                <c:formatCode>General</c:formatCode>
                <c:ptCount val="17"/>
                <c:pt idx="0">
                  <c:v>555.39</c:v>
                </c:pt>
                <c:pt idx="1">
                  <c:v>128.69999999999999</c:v>
                </c:pt>
                <c:pt idx="2">
                  <c:v>122.76</c:v>
                </c:pt>
                <c:pt idx="3">
                  <c:v>52.47</c:v>
                </c:pt>
                <c:pt idx="4">
                  <c:v>35.64</c:v>
                </c:pt>
                <c:pt idx="5">
                  <c:v>34.65</c:v>
                </c:pt>
                <c:pt idx="6">
                  <c:v>21.78</c:v>
                </c:pt>
                <c:pt idx="7">
                  <c:v>21.78</c:v>
                </c:pt>
                <c:pt idx="8">
                  <c:v>19.8</c:v>
                </c:pt>
                <c:pt idx="9">
                  <c:v>13.86</c:v>
                </c:pt>
                <c:pt idx="10">
                  <c:v>12.87</c:v>
                </c:pt>
                <c:pt idx="11">
                  <c:v>5.94</c:v>
                </c:pt>
                <c:pt idx="12">
                  <c:v>4.95</c:v>
                </c:pt>
                <c:pt idx="13">
                  <c:v>3.96</c:v>
                </c:pt>
                <c:pt idx="14">
                  <c:v>2.97</c:v>
                </c:pt>
                <c:pt idx="15">
                  <c:v>1.98</c:v>
                </c:pt>
                <c:pt idx="16">
                  <c:v>0.99</c:v>
                </c:pt>
              </c:numCache>
            </c:numRef>
          </c:val>
          <c:extLst>
            <c:ext xmlns:c16="http://schemas.microsoft.com/office/drawing/2014/chart" uri="{C3380CC4-5D6E-409C-BE32-E72D297353CC}">
              <c16:uniqueId val="{00000000-7005-43AF-B3AA-B091177CBDC1}"/>
            </c:ext>
          </c:extLst>
        </c:ser>
        <c:dLbls>
          <c:dLblPos val="outEnd"/>
          <c:showLegendKey val="0"/>
          <c:showVal val="1"/>
          <c:showCatName val="0"/>
          <c:showSerName val="0"/>
          <c:showPercent val="0"/>
          <c:showBubbleSize val="0"/>
        </c:dLbls>
        <c:gapWidth val="182"/>
        <c:axId val="1565297983"/>
        <c:axId val="1644261007"/>
      </c:barChart>
      <c:catAx>
        <c:axId val="1565297983"/>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Genre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4261007"/>
        <c:crosses val="autoZero"/>
        <c:auto val="1"/>
        <c:lblAlgn val="ctr"/>
        <c:lblOffset val="100"/>
        <c:noMultiLvlLbl val="0"/>
      </c:catAx>
      <c:valAx>
        <c:axId val="164426100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revenue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6529798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1" u="none" strike="noStrike" baseline="0">
                <a:effectLst/>
              </a:rPr>
              <a:t>Top 3 Recommended Albums for USA Promotion</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bar"/>
        <c:grouping val="clustered"/>
        <c:varyColors val="0"/>
        <c:ser>
          <c:idx val="0"/>
          <c:order val="0"/>
          <c:tx>
            <c:strRef>
              <c:f>'s1'!$D$1</c:f>
              <c:strCache>
                <c:ptCount val="1"/>
                <c:pt idx="0">
                  <c:v>track_count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's1'!$A$2:$A$4</c:f>
              <c:strCache>
                <c:ptCount val="3"/>
                <c:pt idx="0">
                  <c:v>Are You Experienced?</c:v>
                </c:pt>
                <c:pt idx="1">
                  <c:v>Green</c:v>
                </c:pt>
                <c:pt idx="2">
                  <c:v>Mezmerize</c:v>
                </c:pt>
              </c:strCache>
              <c:extLst/>
            </c:strRef>
          </c:cat>
          <c:val>
            <c:numRef>
              <c:f>'s1'!$D$2:$D$4</c:f>
              <c:numCache>
                <c:formatCode>General</c:formatCode>
                <c:ptCount val="3"/>
                <c:pt idx="0">
                  <c:v>17</c:v>
                </c:pt>
                <c:pt idx="1">
                  <c:v>11</c:v>
                </c:pt>
                <c:pt idx="2">
                  <c:v>11</c:v>
                </c:pt>
              </c:numCache>
            </c:numRef>
          </c:val>
          <c:extLst>
            <c:ext xmlns:c16="http://schemas.microsoft.com/office/drawing/2014/chart" uri="{C3380CC4-5D6E-409C-BE32-E72D297353CC}">
              <c16:uniqueId val="{00000000-83B6-4FB8-87B9-A85C7241FBFC}"/>
            </c:ext>
          </c:extLst>
        </c:ser>
        <c:ser>
          <c:idx val="1"/>
          <c:order val="1"/>
          <c:tx>
            <c:strRef>
              <c:f>'s1'!$E$1</c:f>
              <c:strCache>
                <c:ptCount val="1"/>
                <c:pt idx="0">
                  <c:v>album_revenue</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's1'!$A$2:$A$4</c:f>
              <c:strCache>
                <c:ptCount val="3"/>
                <c:pt idx="0">
                  <c:v>Are You Experienced?</c:v>
                </c:pt>
                <c:pt idx="1">
                  <c:v>Green</c:v>
                </c:pt>
                <c:pt idx="2">
                  <c:v>Mezmerize</c:v>
                </c:pt>
              </c:strCache>
              <c:extLst/>
            </c:strRef>
          </c:cat>
          <c:val>
            <c:numRef>
              <c:f>'s1'!$E$2:$E$4</c:f>
              <c:numCache>
                <c:formatCode>General</c:formatCode>
                <c:ptCount val="3"/>
                <c:pt idx="0">
                  <c:v>27.72</c:v>
                </c:pt>
                <c:pt idx="1">
                  <c:v>24.75</c:v>
                </c:pt>
                <c:pt idx="2">
                  <c:v>21.78</c:v>
                </c:pt>
              </c:numCache>
            </c:numRef>
          </c:val>
          <c:extLst>
            <c:ext xmlns:c16="http://schemas.microsoft.com/office/drawing/2014/chart" uri="{C3380CC4-5D6E-409C-BE32-E72D297353CC}">
              <c16:uniqueId val="{00000001-83B6-4FB8-87B9-A85C7241FBFC}"/>
            </c:ext>
          </c:extLst>
        </c:ser>
        <c:dLbls>
          <c:dLblPos val="outEnd"/>
          <c:showLegendKey val="0"/>
          <c:showVal val="1"/>
          <c:showCatName val="0"/>
          <c:showSerName val="0"/>
          <c:showPercent val="0"/>
          <c:showBubbleSize val="0"/>
        </c:dLbls>
        <c:gapWidth val="182"/>
        <c:axId val="935886256"/>
        <c:axId val="766383696"/>
      </c:barChart>
      <c:catAx>
        <c:axId val="93588625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6383696"/>
        <c:crosses val="autoZero"/>
        <c:auto val="1"/>
        <c:lblAlgn val="ctr"/>
        <c:lblOffset val="100"/>
        <c:noMultiLvlLbl val="0"/>
      </c:catAx>
      <c:valAx>
        <c:axId val="76638369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58862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effectLst/>
              </a:rPr>
              <a:t>Genre vs Revenue</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bar"/>
        <c:grouping val="clustered"/>
        <c:varyColors val="0"/>
        <c:ser>
          <c:idx val="0"/>
          <c:order val="0"/>
          <c:tx>
            <c:strRef>
              <c:f>'s2'!$B$1</c:f>
              <c:strCache>
                <c:ptCount val="1"/>
                <c:pt idx="0">
                  <c:v>total_revenue</c:v>
                </c:pt>
              </c:strCache>
            </c:strRef>
          </c:tx>
          <c:spPr>
            <a:solidFill>
              <a:schemeClr val="accent1"/>
            </a:solidFill>
            <a:ln>
              <a:noFill/>
            </a:ln>
            <a:effectLst/>
          </c:spPr>
          <c:invertIfNegative val="0"/>
          <c:cat>
            <c:strRef>
              <c:f>'s2'!$A$2:$A$19</c:f>
              <c:strCache>
                <c:ptCount val="18"/>
                <c:pt idx="0">
                  <c:v>Rock</c:v>
                </c:pt>
                <c:pt idx="1">
                  <c:v>Metal</c:v>
                </c:pt>
                <c:pt idx="2">
                  <c:v>Alternative &amp; Punk</c:v>
                </c:pt>
                <c:pt idx="3">
                  <c:v>Latin</c:v>
                </c:pt>
                <c:pt idx="4">
                  <c:v>Jazz</c:v>
                </c:pt>
                <c:pt idx="5">
                  <c:v>R&amp;B/Soul</c:v>
                </c:pt>
                <c:pt idx="6">
                  <c:v>Blues</c:v>
                </c:pt>
                <c:pt idx="7">
                  <c:v>Alternative</c:v>
                </c:pt>
                <c:pt idx="8">
                  <c:v>Easy Listening</c:v>
                </c:pt>
                <c:pt idx="9">
                  <c:v>Electronica/Dance</c:v>
                </c:pt>
                <c:pt idx="10">
                  <c:v>Classical</c:v>
                </c:pt>
                <c:pt idx="11">
                  <c:v>Pop</c:v>
                </c:pt>
                <c:pt idx="12">
                  <c:v>Reggae</c:v>
                </c:pt>
                <c:pt idx="13">
                  <c:v>Hip Hop/Rap</c:v>
                </c:pt>
                <c:pt idx="14">
                  <c:v>Heavy Metal</c:v>
                </c:pt>
                <c:pt idx="15">
                  <c:v>Soundtrack</c:v>
                </c:pt>
                <c:pt idx="16">
                  <c:v>TV Shows</c:v>
                </c:pt>
                <c:pt idx="17">
                  <c:v>Drama</c:v>
                </c:pt>
              </c:strCache>
            </c:strRef>
          </c:cat>
          <c:val>
            <c:numRef>
              <c:f>'s2'!$B$2:$B$19</c:f>
              <c:numCache>
                <c:formatCode>General</c:formatCode>
                <c:ptCount val="18"/>
                <c:pt idx="0">
                  <c:v>2053.2600000000002</c:v>
                </c:pt>
                <c:pt idx="1">
                  <c:v>490.05</c:v>
                </c:pt>
                <c:pt idx="2">
                  <c:v>358.38</c:v>
                </c:pt>
                <c:pt idx="3">
                  <c:v>143.55000000000001</c:v>
                </c:pt>
                <c:pt idx="4">
                  <c:v>105.93</c:v>
                </c:pt>
                <c:pt idx="5">
                  <c:v>104.94</c:v>
                </c:pt>
                <c:pt idx="6">
                  <c:v>87.12</c:v>
                </c:pt>
                <c:pt idx="7">
                  <c:v>81.180000000000007</c:v>
                </c:pt>
                <c:pt idx="8">
                  <c:v>60.39</c:v>
                </c:pt>
                <c:pt idx="9">
                  <c:v>49.5</c:v>
                </c:pt>
                <c:pt idx="10">
                  <c:v>42.57</c:v>
                </c:pt>
                <c:pt idx="11">
                  <c:v>40.590000000000003</c:v>
                </c:pt>
                <c:pt idx="12">
                  <c:v>28.71</c:v>
                </c:pt>
                <c:pt idx="13">
                  <c:v>12.87</c:v>
                </c:pt>
                <c:pt idx="14">
                  <c:v>4.95</c:v>
                </c:pt>
                <c:pt idx="15">
                  <c:v>2.97</c:v>
                </c:pt>
                <c:pt idx="16">
                  <c:v>0.99</c:v>
                </c:pt>
                <c:pt idx="17">
                  <c:v>0.99</c:v>
                </c:pt>
              </c:numCache>
            </c:numRef>
          </c:val>
          <c:extLst>
            <c:ext xmlns:c16="http://schemas.microsoft.com/office/drawing/2014/chart" uri="{C3380CC4-5D6E-409C-BE32-E72D297353CC}">
              <c16:uniqueId val="{00000000-618E-4FBD-9CDD-7F35FE9CD0E1}"/>
            </c:ext>
          </c:extLst>
        </c:ser>
        <c:dLbls>
          <c:showLegendKey val="0"/>
          <c:showVal val="0"/>
          <c:showCatName val="0"/>
          <c:showSerName val="0"/>
          <c:showPercent val="0"/>
          <c:showBubbleSize val="0"/>
        </c:dLbls>
        <c:gapWidth val="182"/>
        <c:axId val="1119992976"/>
        <c:axId val="1083974864"/>
      </c:barChart>
      <c:catAx>
        <c:axId val="1119992976"/>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Genre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83974864"/>
        <c:crosses val="autoZero"/>
        <c:auto val="1"/>
        <c:lblAlgn val="ctr"/>
        <c:lblOffset val="100"/>
        <c:noMultiLvlLbl val="0"/>
      </c:catAx>
      <c:valAx>
        <c:axId val="10839748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Revenue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999297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effectLst/>
              </a:rPr>
              <a:t>Genre vs Number of Countries</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's2'!$C$1</c:f>
              <c:strCache>
                <c:ptCount val="1"/>
                <c:pt idx="0">
                  <c:v>num_countries</c:v>
                </c:pt>
              </c:strCache>
            </c:strRef>
          </c:tx>
          <c:spPr>
            <a:solidFill>
              <a:schemeClr val="accent1"/>
            </a:solidFill>
            <a:ln>
              <a:noFill/>
            </a:ln>
            <a:effectLst/>
          </c:spPr>
          <c:invertIfNegative val="0"/>
          <c:cat>
            <c:strRef>
              <c:f>'s2'!$A$2:$A$19</c:f>
              <c:strCache>
                <c:ptCount val="18"/>
                <c:pt idx="0">
                  <c:v>Rock</c:v>
                </c:pt>
                <c:pt idx="1">
                  <c:v>Metal</c:v>
                </c:pt>
                <c:pt idx="2">
                  <c:v>Alternative &amp; Punk</c:v>
                </c:pt>
                <c:pt idx="3">
                  <c:v>Latin</c:v>
                </c:pt>
                <c:pt idx="4">
                  <c:v>Jazz</c:v>
                </c:pt>
                <c:pt idx="5">
                  <c:v>R&amp;B/Soul</c:v>
                </c:pt>
                <c:pt idx="6">
                  <c:v>Blues</c:v>
                </c:pt>
                <c:pt idx="7">
                  <c:v>Alternative</c:v>
                </c:pt>
                <c:pt idx="8">
                  <c:v>Easy Listening</c:v>
                </c:pt>
                <c:pt idx="9">
                  <c:v>Electronica/Dance</c:v>
                </c:pt>
                <c:pt idx="10">
                  <c:v>Classical</c:v>
                </c:pt>
                <c:pt idx="11">
                  <c:v>Pop</c:v>
                </c:pt>
                <c:pt idx="12">
                  <c:v>Reggae</c:v>
                </c:pt>
                <c:pt idx="13">
                  <c:v>Hip Hop/Rap</c:v>
                </c:pt>
                <c:pt idx="14">
                  <c:v>Heavy Metal</c:v>
                </c:pt>
                <c:pt idx="15">
                  <c:v>Soundtrack</c:v>
                </c:pt>
                <c:pt idx="16">
                  <c:v>TV Shows</c:v>
                </c:pt>
                <c:pt idx="17">
                  <c:v>Drama</c:v>
                </c:pt>
              </c:strCache>
            </c:strRef>
          </c:cat>
          <c:val>
            <c:numRef>
              <c:f>'s2'!$C$2:$C$19</c:f>
              <c:numCache>
                <c:formatCode>General</c:formatCode>
                <c:ptCount val="18"/>
                <c:pt idx="0">
                  <c:v>23</c:v>
                </c:pt>
                <c:pt idx="1">
                  <c:v>23</c:v>
                </c:pt>
                <c:pt idx="2">
                  <c:v>23</c:v>
                </c:pt>
                <c:pt idx="3">
                  <c:v>21</c:v>
                </c:pt>
                <c:pt idx="4">
                  <c:v>18</c:v>
                </c:pt>
                <c:pt idx="5">
                  <c:v>18</c:v>
                </c:pt>
                <c:pt idx="6">
                  <c:v>15</c:v>
                </c:pt>
                <c:pt idx="7">
                  <c:v>22</c:v>
                </c:pt>
                <c:pt idx="8">
                  <c:v>14</c:v>
                </c:pt>
                <c:pt idx="9">
                  <c:v>13</c:v>
                </c:pt>
                <c:pt idx="10">
                  <c:v>18</c:v>
                </c:pt>
                <c:pt idx="11">
                  <c:v>14</c:v>
                </c:pt>
                <c:pt idx="12">
                  <c:v>16</c:v>
                </c:pt>
                <c:pt idx="13">
                  <c:v>9</c:v>
                </c:pt>
                <c:pt idx="14">
                  <c:v>5</c:v>
                </c:pt>
                <c:pt idx="15">
                  <c:v>3</c:v>
                </c:pt>
                <c:pt idx="16">
                  <c:v>1</c:v>
                </c:pt>
                <c:pt idx="17">
                  <c:v>1</c:v>
                </c:pt>
              </c:numCache>
            </c:numRef>
          </c:val>
          <c:extLst>
            <c:ext xmlns:c16="http://schemas.microsoft.com/office/drawing/2014/chart" uri="{C3380CC4-5D6E-409C-BE32-E72D297353CC}">
              <c16:uniqueId val="{00000000-109C-49B3-AAFA-5D82839B7ABB}"/>
            </c:ext>
          </c:extLst>
        </c:ser>
        <c:dLbls>
          <c:showLegendKey val="0"/>
          <c:showVal val="0"/>
          <c:showCatName val="0"/>
          <c:showSerName val="0"/>
          <c:showPercent val="0"/>
          <c:showBubbleSize val="0"/>
        </c:dLbls>
        <c:gapWidth val="219"/>
        <c:overlap val="-27"/>
        <c:axId val="1117906176"/>
        <c:axId val="1083890864"/>
      </c:barChart>
      <c:catAx>
        <c:axId val="11179061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Genre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83890864"/>
        <c:crosses val="autoZero"/>
        <c:auto val="1"/>
        <c:lblAlgn val="ctr"/>
        <c:lblOffset val="100"/>
        <c:noMultiLvlLbl val="0"/>
      </c:catAx>
      <c:valAx>
        <c:axId val="1083890864"/>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Number_Of_Countries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790617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1" u="none" strike="noStrike" baseline="0">
                <a:effectLst/>
              </a:rPr>
              <a:t>Long-term vs New Customer Purchasing Behavior</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bar"/>
        <c:grouping val="clustered"/>
        <c:varyColors val="0"/>
        <c:ser>
          <c:idx val="0"/>
          <c:order val="0"/>
          <c:tx>
            <c:strRef>
              <c:f>'s3'!$A$2</c:f>
              <c:strCache>
                <c:ptCount val="1"/>
                <c:pt idx="0">
                  <c:v>Long-term</c:v>
                </c:pt>
              </c:strCache>
            </c:strRef>
          </c:tx>
          <c:spPr>
            <a:solidFill>
              <a:schemeClr val="accent1"/>
            </a:solidFill>
            <a:ln>
              <a:noFill/>
            </a:ln>
            <a:effectLst/>
          </c:spPr>
          <c:invertIfNegative val="0"/>
          <c:cat>
            <c:strRef>
              <c:f>'s3'!$B$1:$G$1</c:f>
              <c:strCache>
                <c:ptCount val="6"/>
                <c:pt idx="0">
                  <c:v>num_customers</c:v>
                </c:pt>
                <c:pt idx="1">
                  <c:v>avg_frequency</c:v>
                </c:pt>
                <c:pt idx="2">
                  <c:v>avg_basket_size</c:v>
                </c:pt>
                <c:pt idx="3">
                  <c:v>avg_order_value</c:v>
                </c:pt>
                <c:pt idx="4">
                  <c:v>avg_total_spend</c:v>
                </c:pt>
                <c:pt idx="5">
                  <c:v>avg_tenure_days</c:v>
                </c:pt>
              </c:strCache>
            </c:strRef>
          </c:cat>
          <c:val>
            <c:numRef>
              <c:f>'s3'!$B$2:$G$2</c:f>
              <c:numCache>
                <c:formatCode>General</c:formatCode>
                <c:ptCount val="6"/>
                <c:pt idx="0">
                  <c:v>46</c:v>
                </c:pt>
                <c:pt idx="1">
                  <c:v>10.85</c:v>
                </c:pt>
                <c:pt idx="2">
                  <c:v>7.81</c:v>
                </c:pt>
                <c:pt idx="3">
                  <c:v>9.82</c:v>
                </c:pt>
                <c:pt idx="4">
                  <c:v>841.84</c:v>
                </c:pt>
                <c:pt idx="5">
                  <c:v>1298</c:v>
                </c:pt>
              </c:numCache>
            </c:numRef>
          </c:val>
          <c:extLst>
            <c:ext xmlns:c16="http://schemas.microsoft.com/office/drawing/2014/chart" uri="{C3380CC4-5D6E-409C-BE32-E72D297353CC}">
              <c16:uniqueId val="{00000000-B504-455A-9431-3E41AF887923}"/>
            </c:ext>
          </c:extLst>
        </c:ser>
        <c:ser>
          <c:idx val="1"/>
          <c:order val="1"/>
          <c:tx>
            <c:strRef>
              <c:f>'s3'!$A$3</c:f>
              <c:strCache>
                <c:ptCount val="1"/>
                <c:pt idx="0">
                  <c:v>New</c:v>
                </c:pt>
              </c:strCache>
            </c:strRef>
          </c:tx>
          <c:spPr>
            <a:solidFill>
              <a:schemeClr val="accent2"/>
            </a:solidFill>
            <a:ln>
              <a:noFill/>
            </a:ln>
            <a:effectLst/>
          </c:spPr>
          <c:invertIfNegative val="0"/>
          <c:cat>
            <c:strRef>
              <c:f>'s3'!$B$1:$G$1</c:f>
              <c:strCache>
                <c:ptCount val="6"/>
                <c:pt idx="0">
                  <c:v>num_customers</c:v>
                </c:pt>
                <c:pt idx="1">
                  <c:v>avg_frequency</c:v>
                </c:pt>
                <c:pt idx="2">
                  <c:v>avg_basket_size</c:v>
                </c:pt>
                <c:pt idx="3">
                  <c:v>avg_order_value</c:v>
                </c:pt>
                <c:pt idx="4">
                  <c:v>avg_total_spend</c:v>
                </c:pt>
                <c:pt idx="5">
                  <c:v>avg_tenure_days</c:v>
                </c:pt>
              </c:strCache>
            </c:strRef>
          </c:cat>
          <c:val>
            <c:numRef>
              <c:f>'s3'!$B$3:$G$3</c:f>
              <c:numCache>
                <c:formatCode>General</c:formatCode>
                <c:ptCount val="6"/>
                <c:pt idx="0">
                  <c:v>13</c:v>
                </c:pt>
                <c:pt idx="1">
                  <c:v>8.85</c:v>
                </c:pt>
                <c:pt idx="2">
                  <c:v>7.91</c:v>
                </c:pt>
                <c:pt idx="3">
                  <c:v>9.6</c:v>
                </c:pt>
                <c:pt idx="4">
                  <c:v>675.26</c:v>
                </c:pt>
                <c:pt idx="5">
                  <c:v>1055</c:v>
                </c:pt>
              </c:numCache>
            </c:numRef>
          </c:val>
          <c:extLst>
            <c:ext xmlns:c16="http://schemas.microsoft.com/office/drawing/2014/chart" uri="{C3380CC4-5D6E-409C-BE32-E72D297353CC}">
              <c16:uniqueId val="{00000001-B504-455A-9431-3E41AF887923}"/>
            </c:ext>
          </c:extLst>
        </c:ser>
        <c:dLbls>
          <c:showLegendKey val="0"/>
          <c:showVal val="0"/>
          <c:showCatName val="0"/>
          <c:showSerName val="0"/>
          <c:showPercent val="0"/>
          <c:showBubbleSize val="0"/>
        </c:dLbls>
        <c:gapWidth val="182"/>
        <c:axId val="1528586911"/>
        <c:axId val="1368419759"/>
      </c:barChart>
      <c:catAx>
        <c:axId val="1528586911"/>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8419759"/>
        <c:crosses val="autoZero"/>
        <c:auto val="1"/>
        <c:lblAlgn val="ctr"/>
        <c:lblOffset val="100"/>
        <c:noMultiLvlLbl val="0"/>
      </c:catAx>
      <c:valAx>
        <c:axId val="136841975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85869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1" u="none" strike="noStrike" baseline="0">
                <a:effectLst/>
              </a:rPr>
              <a:t>Top 10 Genre Pairs Purchased Together</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's4'!$C$1</c:f>
              <c:strCache>
                <c:ptCount val="1"/>
                <c:pt idx="0">
                  <c:v>times_bought_together</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's4'!$A$2:$B$11</c:f>
              <c:multiLvlStrCache>
                <c:ptCount val="10"/>
                <c:lvl>
                  <c:pt idx="0">
                    <c:v>Metal</c:v>
                  </c:pt>
                  <c:pt idx="1">
                    <c:v>Alternative &amp; Punk</c:v>
                  </c:pt>
                  <c:pt idx="2">
                    <c:v>Alternative &amp; Punk</c:v>
                  </c:pt>
                  <c:pt idx="3">
                    <c:v>Latin</c:v>
                  </c:pt>
                  <c:pt idx="4">
                    <c:v>R&amp;B/Soul</c:v>
                  </c:pt>
                  <c:pt idx="5">
                    <c:v>Alternative</c:v>
                  </c:pt>
                  <c:pt idx="6">
                    <c:v>Blues</c:v>
                  </c:pt>
                  <c:pt idx="7">
                    <c:v>Jazz</c:v>
                  </c:pt>
                  <c:pt idx="8">
                    <c:v>R&amp;B/Soul</c:v>
                  </c:pt>
                  <c:pt idx="9">
                    <c:v>Latin</c:v>
                  </c:pt>
                </c:lvl>
                <c:lvl>
                  <c:pt idx="0">
                    <c:v>Rock</c:v>
                  </c:pt>
                  <c:pt idx="1">
                    <c:v>Rock</c:v>
                  </c:pt>
                  <c:pt idx="2">
                    <c:v>Metal</c:v>
                  </c:pt>
                  <c:pt idx="3">
                    <c:v>Rock</c:v>
                  </c:pt>
                  <c:pt idx="4">
                    <c:v>Rock</c:v>
                  </c:pt>
                  <c:pt idx="5">
                    <c:v>Rock</c:v>
                  </c:pt>
                  <c:pt idx="6">
                    <c:v>Rock</c:v>
                  </c:pt>
                  <c:pt idx="7">
                    <c:v>Rock</c:v>
                  </c:pt>
                  <c:pt idx="8">
                    <c:v>Metal</c:v>
                  </c:pt>
                  <c:pt idx="9">
                    <c:v>Metal</c:v>
                  </c:pt>
                </c:lvl>
              </c:multiLvlStrCache>
            </c:multiLvlStrRef>
          </c:cat>
          <c:val>
            <c:numRef>
              <c:f>'s4'!$C$2:$C$11</c:f>
              <c:numCache>
                <c:formatCode>General</c:formatCode>
                <c:ptCount val="10"/>
                <c:pt idx="0">
                  <c:v>223</c:v>
                </c:pt>
                <c:pt idx="1">
                  <c:v>169</c:v>
                </c:pt>
                <c:pt idx="2">
                  <c:v>96</c:v>
                </c:pt>
                <c:pt idx="3">
                  <c:v>79</c:v>
                </c:pt>
                <c:pt idx="4">
                  <c:v>65</c:v>
                </c:pt>
                <c:pt idx="5">
                  <c:v>54</c:v>
                </c:pt>
                <c:pt idx="6">
                  <c:v>49</c:v>
                </c:pt>
                <c:pt idx="7">
                  <c:v>48</c:v>
                </c:pt>
                <c:pt idx="8">
                  <c:v>40</c:v>
                </c:pt>
                <c:pt idx="9">
                  <c:v>38</c:v>
                </c:pt>
              </c:numCache>
            </c:numRef>
          </c:val>
          <c:extLst>
            <c:ext xmlns:c16="http://schemas.microsoft.com/office/drawing/2014/chart" uri="{C3380CC4-5D6E-409C-BE32-E72D297353CC}">
              <c16:uniqueId val="{00000000-7B9E-49CA-BF0C-B78F56D0805F}"/>
            </c:ext>
          </c:extLst>
        </c:ser>
        <c:dLbls>
          <c:dLblPos val="outEnd"/>
          <c:showLegendKey val="0"/>
          <c:showVal val="1"/>
          <c:showCatName val="0"/>
          <c:showSerName val="0"/>
          <c:showPercent val="0"/>
          <c:showBubbleSize val="0"/>
        </c:dLbls>
        <c:gapWidth val="182"/>
        <c:axId val="1416616751"/>
        <c:axId val="1634775823"/>
      </c:barChart>
      <c:catAx>
        <c:axId val="1416616751"/>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times_bought_together</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4775823"/>
        <c:crosses val="autoZero"/>
        <c:auto val="1"/>
        <c:lblAlgn val="ctr"/>
        <c:lblOffset val="100"/>
        <c:noMultiLvlLbl val="0"/>
      </c:catAx>
      <c:valAx>
        <c:axId val="163477582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Genre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1661675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1" u="none" strike="noStrike" baseline="0">
                <a:effectLst/>
              </a:rPr>
              <a:t>Revenue vs Churn Rate by Country</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's5'!$C$1</c:f>
              <c:strCache>
                <c:ptCount val="1"/>
                <c:pt idx="0">
                  <c:v>total_revenue</c:v>
                </c:pt>
              </c:strCache>
            </c:strRef>
          </c:tx>
          <c:spPr>
            <a:solidFill>
              <a:schemeClr val="accent1"/>
            </a:solidFill>
            <a:ln>
              <a:noFill/>
            </a:ln>
            <a:effectLst/>
          </c:spPr>
          <c:invertIfNegative val="0"/>
          <c:cat>
            <c:strRef>
              <c:f>'s5'!$A$2:$A$10</c:f>
              <c:strCache>
                <c:ptCount val="9"/>
                <c:pt idx="0">
                  <c:v>USA</c:v>
                </c:pt>
                <c:pt idx="1">
                  <c:v>Canada</c:v>
                </c:pt>
                <c:pt idx="2">
                  <c:v>Brazil</c:v>
                </c:pt>
                <c:pt idx="3">
                  <c:v>France</c:v>
                </c:pt>
                <c:pt idx="4">
                  <c:v>Germany</c:v>
                </c:pt>
                <c:pt idx="5">
                  <c:v>Czech Republic</c:v>
                </c:pt>
                <c:pt idx="6">
                  <c:v>United Kingdom</c:v>
                </c:pt>
                <c:pt idx="7">
                  <c:v>Portugal</c:v>
                </c:pt>
                <c:pt idx="8">
                  <c:v>India</c:v>
                </c:pt>
              </c:strCache>
            </c:strRef>
          </c:cat>
          <c:val>
            <c:numRef>
              <c:f>'s5'!$C$2:$C$10</c:f>
              <c:numCache>
                <c:formatCode>General</c:formatCode>
                <c:ptCount val="9"/>
                <c:pt idx="0">
                  <c:v>1040.49</c:v>
                </c:pt>
                <c:pt idx="1">
                  <c:v>535.59</c:v>
                </c:pt>
                <c:pt idx="2">
                  <c:v>427.68</c:v>
                </c:pt>
                <c:pt idx="3">
                  <c:v>389.07</c:v>
                </c:pt>
                <c:pt idx="4">
                  <c:v>334.62</c:v>
                </c:pt>
                <c:pt idx="5">
                  <c:v>273.24</c:v>
                </c:pt>
                <c:pt idx="6">
                  <c:v>245.52</c:v>
                </c:pt>
                <c:pt idx="7">
                  <c:v>185.13</c:v>
                </c:pt>
                <c:pt idx="8">
                  <c:v>183.15</c:v>
                </c:pt>
              </c:numCache>
            </c:numRef>
          </c:val>
          <c:extLst>
            <c:ext xmlns:c16="http://schemas.microsoft.com/office/drawing/2014/chart" uri="{C3380CC4-5D6E-409C-BE32-E72D297353CC}">
              <c16:uniqueId val="{00000000-BEA3-4F94-A455-59A876F74D71}"/>
            </c:ext>
          </c:extLst>
        </c:ser>
        <c:dLbls>
          <c:showLegendKey val="0"/>
          <c:showVal val="0"/>
          <c:showCatName val="0"/>
          <c:showSerName val="0"/>
          <c:showPercent val="0"/>
          <c:showBubbleSize val="0"/>
        </c:dLbls>
        <c:gapWidth val="219"/>
        <c:overlap val="-27"/>
        <c:axId val="1672465087"/>
        <c:axId val="1634837743"/>
      </c:barChart>
      <c:lineChart>
        <c:grouping val="standard"/>
        <c:varyColors val="0"/>
        <c:ser>
          <c:idx val="1"/>
          <c:order val="1"/>
          <c:tx>
            <c:strRef>
              <c:f>'s5'!$F$1</c:f>
              <c:strCache>
                <c:ptCount val="1"/>
                <c:pt idx="0">
                  <c:v>churn_rate_pct</c:v>
                </c:pt>
              </c:strCache>
            </c:strRef>
          </c:tx>
          <c:spPr>
            <a:ln w="28575" cap="rnd">
              <a:solidFill>
                <a:schemeClr val="accent2"/>
              </a:solidFill>
              <a:round/>
            </a:ln>
            <a:effectLst/>
          </c:spPr>
          <c:marker>
            <c:symbol val="none"/>
          </c:marker>
          <c:cat>
            <c:strRef>
              <c:f>'s5'!$A$2:$A$10</c:f>
              <c:strCache>
                <c:ptCount val="9"/>
                <c:pt idx="0">
                  <c:v>USA</c:v>
                </c:pt>
                <c:pt idx="1">
                  <c:v>Canada</c:v>
                </c:pt>
                <c:pt idx="2">
                  <c:v>Brazil</c:v>
                </c:pt>
                <c:pt idx="3">
                  <c:v>France</c:v>
                </c:pt>
                <c:pt idx="4">
                  <c:v>Germany</c:v>
                </c:pt>
                <c:pt idx="5">
                  <c:v>Czech Republic</c:v>
                </c:pt>
                <c:pt idx="6">
                  <c:v>United Kingdom</c:v>
                </c:pt>
                <c:pt idx="7">
                  <c:v>Portugal</c:v>
                </c:pt>
                <c:pt idx="8">
                  <c:v>India</c:v>
                </c:pt>
              </c:strCache>
            </c:strRef>
          </c:cat>
          <c:val>
            <c:numRef>
              <c:f>'s5'!$F$2:$F$10</c:f>
              <c:numCache>
                <c:formatCode>General</c:formatCode>
                <c:ptCount val="9"/>
                <c:pt idx="0">
                  <c:v>23.08</c:v>
                </c:pt>
                <c:pt idx="1">
                  <c:v>12.5</c:v>
                </c:pt>
                <c:pt idx="2">
                  <c:v>60</c:v>
                </c:pt>
                <c:pt idx="3">
                  <c:v>40</c:v>
                </c:pt>
                <c:pt idx="4">
                  <c:v>75</c:v>
                </c:pt>
                <c:pt idx="5">
                  <c:v>0</c:v>
                </c:pt>
                <c:pt idx="6">
                  <c:v>33.33</c:v>
                </c:pt>
                <c:pt idx="7">
                  <c:v>0</c:v>
                </c:pt>
                <c:pt idx="8">
                  <c:v>50</c:v>
                </c:pt>
              </c:numCache>
            </c:numRef>
          </c:val>
          <c:smooth val="0"/>
          <c:extLst>
            <c:ext xmlns:c16="http://schemas.microsoft.com/office/drawing/2014/chart" uri="{C3380CC4-5D6E-409C-BE32-E72D297353CC}">
              <c16:uniqueId val="{00000001-BEA3-4F94-A455-59A876F74D71}"/>
            </c:ext>
          </c:extLst>
        </c:ser>
        <c:dLbls>
          <c:showLegendKey val="0"/>
          <c:showVal val="0"/>
          <c:showCatName val="0"/>
          <c:showSerName val="0"/>
          <c:showPercent val="0"/>
          <c:showBubbleSize val="0"/>
        </c:dLbls>
        <c:marker val="1"/>
        <c:smooth val="0"/>
        <c:axId val="1672459983"/>
        <c:axId val="1634843503"/>
      </c:lineChart>
      <c:catAx>
        <c:axId val="16724650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4837743"/>
        <c:crosses val="autoZero"/>
        <c:auto val="1"/>
        <c:lblAlgn val="ctr"/>
        <c:lblOffset val="100"/>
        <c:noMultiLvlLbl val="0"/>
      </c:catAx>
      <c:valAx>
        <c:axId val="1634837743"/>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2465087"/>
        <c:crosses val="autoZero"/>
        <c:crossBetween val="between"/>
      </c:valAx>
      <c:valAx>
        <c:axId val="1634843503"/>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2459983"/>
        <c:crosses val="max"/>
        <c:crossBetween val="between"/>
      </c:valAx>
      <c:catAx>
        <c:axId val="1672459983"/>
        <c:scaling>
          <c:orientation val="minMax"/>
        </c:scaling>
        <c:delete val="1"/>
        <c:axPos val="b"/>
        <c:numFmt formatCode="General" sourceLinked="1"/>
        <c:majorTickMark val="out"/>
        <c:minorTickMark val="none"/>
        <c:tickLblPos val="nextTo"/>
        <c:crossAx val="1634843503"/>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1" u="none" strike="noStrike" baseline="0">
                <a:effectLst/>
              </a:rPr>
              <a:t>Customer Risk Distribution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's6'!$B$1</c:f>
              <c:strCache>
                <c:ptCount val="1"/>
                <c:pt idx="0">
                  <c:v>num_customers</c:v>
                </c:pt>
              </c:strCache>
            </c:strRef>
          </c:tx>
          <c:dPt>
            <c:idx val="0"/>
            <c:bubble3D val="0"/>
            <c:spPr>
              <a:solidFill>
                <a:schemeClr val="accent6"/>
              </a:solidFill>
              <a:ln w="19050">
                <a:solidFill>
                  <a:schemeClr val="lt1"/>
                </a:solidFill>
              </a:ln>
              <a:effectLst/>
            </c:spPr>
            <c:extLst>
              <c:ext xmlns:c16="http://schemas.microsoft.com/office/drawing/2014/chart" uri="{C3380CC4-5D6E-409C-BE32-E72D297353CC}">
                <c16:uniqueId val="{00000001-C138-474B-82D2-89FD8A654593}"/>
              </c:ext>
            </c:extLst>
          </c:dPt>
          <c:dPt>
            <c:idx val="1"/>
            <c:bubble3D val="0"/>
            <c:spPr>
              <a:solidFill>
                <a:schemeClr val="accent5"/>
              </a:solidFill>
              <a:ln w="19050">
                <a:solidFill>
                  <a:schemeClr val="lt1"/>
                </a:solidFill>
              </a:ln>
              <a:effectLst/>
            </c:spPr>
            <c:extLst>
              <c:ext xmlns:c16="http://schemas.microsoft.com/office/drawing/2014/chart" uri="{C3380CC4-5D6E-409C-BE32-E72D297353CC}">
                <c16:uniqueId val="{00000003-C138-474B-82D2-89FD8A654593}"/>
              </c:ext>
            </c:extLst>
          </c:dPt>
          <c:dPt>
            <c:idx val="2"/>
            <c:bubble3D val="0"/>
            <c:spPr>
              <a:solidFill>
                <a:schemeClr val="accent4"/>
              </a:solidFill>
              <a:ln w="19050">
                <a:solidFill>
                  <a:schemeClr val="lt1"/>
                </a:solidFill>
              </a:ln>
              <a:effectLst/>
            </c:spPr>
            <c:extLst>
              <c:ext xmlns:c16="http://schemas.microsoft.com/office/drawing/2014/chart" uri="{C3380CC4-5D6E-409C-BE32-E72D297353CC}">
                <c16:uniqueId val="{00000005-C138-474B-82D2-89FD8A65459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's6'!$A$2:$A$4</c:f>
              <c:strCache>
                <c:ptCount val="3"/>
                <c:pt idx="0">
                  <c:v>High Risk</c:v>
                </c:pt>
                <c:pt idx="1">
                  <c:v>Medium Risk</c:v>
                </c:pt>
                <c:pt idx="2">
                  <c:v>Low Risk</c:v>
                </c:pt>
              </c:strCache>
            </c:strRef>
          </c:cat>
          <c:val>
            <c:numRef>
              <c:f>'s6'!$B$2:$B$4</c:f>
              <c:numCache>
                <c:formatCode>General</c:formatCode>
                <c:ptCount val="3"/>
                <c:pt idx="0">
                  <c:v>1</c:v>
                </c:pt>
                <c:pt idx="1">
                  <c:v>15</c:v>
                </c:pt>
                <c:pt idx="2">
                  <c:v>43</c:v>
                </c:pt>
              </c:numCache>
            </c:numRef>
          </c:val>
          <c:extLst>
            <c:ext xmlns:c16="http://schemas.microsoft.com/office/drawing/2014/chart" uri="{C3380CC4-5D6E-409C-BE32-E72D297353CC}">
              <c16:uniqueId val="{00000006-C138-474B-82D2-89FD8A654593}"/>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1" u="none" strike="noStrike" baseline="0">
                <a:effectLst/>
              </a:rPr>
              <a:t>Average Customer Lifetime Value by Segment</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's7'!$C$1</c:f>
              <c:strCache>
                <c:ptCount val="1"/>
                <c:pt idx="0">
                  <c:v>avg_lifetime_value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's7'!$A$2:$A$4</c:f>
              <c:strCache>
                <c:ptCount val="3"/>
                <c:pt idx="0">
                  <c:v>High Value</c:v>
                </c:pt>
                <c:pt idx="1">
                  <c:v>Medium Value</c:v>
                </c:pt>
                <c:pt idx="2">
                  <c:v>Low Value</c:v>
                </c:pt>
              </c:strCache>
            </c:strRef>
          </c:cat>
          <c:val>
            <c:numRef>
              <c:f>'s7'!$C$2:$C$4</c:f>
              <c:numCache>
                <c:formatCode>General</c:formatCode>
                <c:ptCount val="3"/>
                <c:pt idx="0">
                  <c:v>116.96</c:v>
                </c:pt>
                <c:pt idx="1">
                  <c:v>82.94</c:v>
                </c:pt>
                <c:pt idx="2">
                  <c:v>56.55</c:v>
                </c:pt>
              </c:numCache>
            </c:numRef>
          </c:val>
          <c:extLst>
            <c:ext xmlns:c16="http://schemas.microsoft.com/office/drawing/2014/chart" uri="{C3380CC4-5D6E-409C-BE32-E72D297353CC}">
              <c16:uniqueId val="{00000000-4071-48B0-BAC7-F43D21A65A4A}"/>
            </c:ext>
          </c:extLst>
        </c:ser>
        <c:dLbls>
          <c:dLblPos val="outEnd"/>
          <c:showLegendKey val="0"/>
          <c:showVal val="1"/>
          <c:showCatName val="0"/>
          <c:showSerName val="0"/>
          <c:showPercent val="0"/>
          <c:showBubbleSize val="0"/>
        </c:dLbls>
        <c:gapWidth val="219"/>
        <c:overlap val="-27"/>
        <c:axId val="781162847"/>
        <c:axId val="780947183"/>
      </c:barChart>
      <c:catAx>
        <c:axId val="78116284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clv_segment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0947183"/>
        <c:crosses val="autoZero"/>
        <c:auto val="1"/>
        <c:lblAlgn val="ctr"/>
        <c:lblOffset val="100"/>
        <c:noMultiLvlLbl val="0"/>
      </c:catAx>
      <c:valAx>
        <c:axId val="780947183"/>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avg_lifetime_value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116284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1" u="none" strike="noStrike" baseline="0">
                <a:effectLst/>
              </a:rPr>
              <a:t>Monthly Revenue Trend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's8'!$E$1</c:f>
              <c:strCache>
                <c:ptCount val="1"/>
                <c:pt idx="0">
                  <c:v>monthly_revenue</c:v>
                </c:pt>
              </c:strCache>
            </c:strRef>
          </c:tx>
          <c:spPr>
            <a:solidFill>
              <a:schemeClr val="accent1"/>
            </a:solidFill>
            <a:ln>
              <a:noFill/>
            </a:ln>
            <a:effectLst/>
          </c:spPr>
          <c:invertIfNegative val="0"/>
          <c:cat>
            <c:strRef>
              <c:f>'s8'!$A$2:$A$49</c:f>
              <c:strCache>
                <c:ptCount val="48"/>
                <c:pt idx="0">
                  <c:v>2017-01</c:v>
                </c:pt>
                <c:pt idx="1">
                  <c:v>2017-02</c:v>
                </c:pt>
                <c:pt idx="2">
                  <c:v>2017-03</c:v>
                </c:pt>
                <c:pt idx="3">
                  <c:v>2017-04</c:v>
                </c:pt>
                <c:pt idx="4">
                  <c:v>2017-05</c:v>
                </c:pt>
                <c:pt idx="5">
                  <c:v>2017-06</c:v>
                </c:pt>
                <c:pt idx="6">
                  <c:v>2017-07</c:v>
                </c:pt>
                <c:pt idx="7">
                  <c:v>2017-08</c:v>
                </c:pt>
                <c:pt idx="8">
                  <c:v>2017-09</c:v>
                </c:pt>
                <c:pt idx="9">
                  <c:v>2017-10</c:v>
                </c:pt>
                <c:pt idx="10">
                  <c:v>2017-11</c:v>
                </c:pt>
                <c:pt idx="11">
                  <c:v>2017-12</c:v>
                </c:pt>
                <c:pt idx="12">
                  <c:v>2018-01</c:v>
                </c:pt>
                <c:pt idx="13">
                  <c:v>2018-02</c:v>
                </c:pt>
                <c:pt idx="14">
                  <c:v>2018-03</c:v>
                </c:pt>
                <c:pt idx="15">
                  <c:v>2018-04</c:v>
                </c:pt>
                <c:pt idx="16">
                  <c:v>2018-05</c:v>
                </c:pt>
                <c:pt idx="17">
                  <c:v>2018-06</c:v>
                </c:pt>
                <c:pt idx="18">
                  <c:v>2018-07</c:v>
                </c:pt>
                <c:pt idx="19">
                  <c:v>2018-08</c:v>
                </c:pt>
                <c:pt idx="20">
                  <c:v>2018-09</c:v>
                </c:pt>
                <c:pt idx="21">
                  <c:v>2018-10</c:v>
                </c:pt>
                <c:pt idx="22">
                  <c:v>2018-11</c:v>
                </c:pt>
                <c:pt idx="23">
                  <c:v>2018-12</c:v>
                </c:pt>
                <c:pt idx="24">
                  <c:v>2019-01</c:v>
                </c:pt>
                <c:pt idx="25">
                  <c:v>2019-02</c:v>
                </c:pt>
                <c:pt idx="26">
                  <c:v>2019-03</c:v>
                </c:pt>
                <c:pt idx="27">
                  <c:v>2019-04</c:v>
                </c:pt>
                <c:pt idx="28">
                  <c:v>2019-05</c:v>
                </c:pt>
                <c:pt idx="29">
                  <c:v>2019-06</c:v>
                </c:pt>
                <c:pt idx="30">
                  <c:v>2019-07</c:v>
                </c:pt>
                <c:pt idx="31">
                  <c:v>2019-08</c:v>
                </c:pt>
                <c:pt idx="32">
                  <c:v>2019-09</c:v>
                </c:pt>
                <c:pt idx="33">
                  <c:v>2019-10</c:v>
                </c:pt>
                <c:pt idx="34">
                  <c:v>2019-11</c:v>
                </c:pt>
                <c:pt idx="35">
                  <c:v>2019-12</c:v>
                </c:pt>
                <c:pt idx="36">
                  <c:v>2020-01</c:v>
                </c:pt>
                <c:pt idx="37">
                  <c:v>2020-02</c:v>
                </c:pt>
                <c:pt idx="38">
                  <c:v>2020-03</c:v>
                </c:pt>
                <c:pt idx="39">
                  <c:v>2020-04</c:v>
                </c:pt>
                <c:pt idx="40">
                  <c:v>2020-05</c:v>
                </c:pt>
                <c:pt idx="41">
                  <c:v>2020-06</c:v>
                </c:pt>
                <c:pt idx="42">
                  <c:v>2020-07</c:v>
                </c:pt>
                <c:pt idx="43">
                  <c:v>2020-08</c:v>
                </c:pt>
                <c:pt idx="44">
                  <c:v>2020-09</c:v>
                </c:pt>
                <c:pt idx="45">
                  <c:v>2020-10</c:v>
                </c:pt>
                <c:pt idx="46">
                  <c:v>2020-11</c:v>
                </c:pt>
                <c:pt idx="47">
                  <c:v>2020-12</c:v>
                </c:pt>
              </c:strCache>
            </c:strRef>
          </c:cat>
          <c:val>
            <c:numRef>
              <c:f>'s8'!$E$2:$E$49</c:f>
              <c:numCache>
                <c:formatCode>General</c:formatCode>
                <c:ptCount val="48"/>
                <c:pt idx="0">
                  <c:v>126.72</c:v>
                </c:pt>
                <c:pt idx="1">
                  <c:v>141.57</c:v>
                </c:pt>
                <c:pt idx="2">
                  <c:v>103.95</c:v>
                </c:pt>
                <c:pt idx="3">
                  <c:v>142.56</c:v>
                </c:pt>
                <c:pt idx="4">
                  <c:v>104.94</c:v>
                </c:pt>
                <c:pt idx="5">
                  <c:v>75.239999999999995</c:v>
                </c:pt>
                <c:pt idx="6">
                  <c:v>108.9</c:v>
                </c:pt>
                <c:pt idx="7">
                  <c:v>88.11</c:v>
                </c:pt>
                <c:pt idx="8">
                  <c:v>107.91</c:v>
                </c:pt>
                <c:pt idx="9">
                  <c:v>79.2</c:v>
                </c:pt>
                <c:pt idx="10">
                  <c:v>94.05</c:v>
                </c:pt>
                <c:pt idx="11">
                  <c:v>28.71</c:v>
                </c:pt>
                <c:pt idx="12">
                  <c:v>183.15</c:v>
                </c:pt>
                <c:pt idx="13">
                  <c:v>116.82</c:v>
                </c:pt>
                <c:pt idx="14">
                  <c:v>148.5</c:v>
                </c:pt>
                <c:pt idx="15">
                  <c:v>63.36</c:v>
                </c:pt>
                <c:pt idx="16">
                  <c:v>76.23</c:v>
                </c:pt>
                <c:pt idx="17">
                  <c:v>92.07</c:v>
                </c:pt>
                <c:pt idx="18">
                  <c:v>85.14</c:v>
                </c:pt>
                <c:pt idx="19">
                  <c:v>106.92</c:v>
                </c:pt>
                <c:pt idx="20">
                  <c:v>56.43</c:v>
                </c:pt>
                <c:pt idx="21">
                  <c:v>78.209999999999994</c:v>
                </c:pt>
                <c:pt idx="22">
                  <c:v>42.57</c:v>
                </c:pt>
                <c:pt idx="23">
                  <c:v>98.01</c:v>
                </c:pt>
                <c:pt idx="24">
                  <c:v>85.14</c:v>
                </c:pt>
                <c:pt idx="25">
                  <c:v>59.4</c:v>
                </c:pt>
                <c:pt idx="26">
                  <c:v>125.73</c:v>
                </c:pt>
                <c:pt idx="27">
                  <c:v>116.82</c:v>
                </c:pt>
                <c:pt idx="28">
                  <c:v>104.94</c:v>
                </c:pt>
                <c:pt idx="29">
                  <c:v>92.07</c:v>
                </c:pt>
                <c:pt idx="30">
                  <c:v>124.74</c:v>
                </c:pt>
                <c:pt idx="31">
                  <c:v>159.38999999999999</c:v>
                </c:pt>
                <c:pt idx="32">
                  <c:v>126.72</c:v>
                </c:pt>
                <c:pt idx="33">
                  <c:v>43.56</c:v>
                </c:pt>
                <c:pt idx="34">
                  <c:v>71.28</c:v>
                </c:pt>
                <c:pt idx="35">
                  <c:v>111.87</c:v>
                </c:pt>
                <c:pt idx="36">
                  <c:v>43.56</c:v>
                </c:pt>
                <c:pt idx="37">
                  <c:v>97.02</c:v>
                </c:pt>
                <c:pt idx="38">
                  <c:v>78.209999999999994</c:v>
                </c:pt>
                <c:pt idx="39">
                  <c:v>119.79</c:v>
                </c:pt>
                <c:pt idx="40">
                  <c:v>82.17</c:v>
                </c:pt>
                <c:pt idx="41">
                  <c:v>120.78</c:v>
                </c:pt>
                <c:pt idx="42">
                  <c:v>76.23</c:v>
                </c:pt>
                <c:pt idx="43">
                  <c:v>72.27</c:v>
                </c:pt>
                <c:pt idx="44">
                  <c:v>95.04</c:v>
                </c:pt>
                <c:pt idx="45">
                  <c:v>144.54</c:v>
                </c:pt>
                <c:pt idx="46">
                  <c:v>83.16</c:v>
                </c:pt>
                <c:pt idx="47">
                  <c:v>125.73</c:v>
                </c:pt>
              </c:numCache>
            </c:numRef>
          </c:val>
          <c:extLst>
            <c:ext xmlns:c16="http://schemas.microsoft.com/office/drawing/2014/chart" uri="{C3380CC4-5D6E-409C-BE32-E72D297353CC}">
              <c16:uniqueId val="{00000000-75D9-4190-86EF-7EFDFC217C5D}"/>
            </c:ext>
          </c:extLst>
        </c:ser>
        <c:dLbls>
          <c:showLegendKey val="0"/>
          <c:showVal val="0"/>
          <c:showCatName val="0"/>
          <c:showSerName val="0"/>
          <c:showPercent val="0"/>
          <c:showBubbleSize val="0"/>
        </c:dLbls>
        <c:gapWidth val="219"/>
        <c:overlap val="-27"/>
        <c:axId val="2026820255"/>
        <c:axId val="1873591855"/>
      </c:barChart>
      <c:catAx>
        <c:axId val="202682025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Month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73591855"/>
        <c:crosses val="autoZero"/>
        <c:auto val="1"/>
        <c:lblAlgn val="ctr"/>
        <c:lblOffset val="100"/>
        <c:noMultiLvlLbl val="0"/>
      </c:catAx>
      <c:valAx>
        <c:axId val="1873591855"/>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Revenue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2682025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1" u="none" strike="noStrike" baseline="0">
                <a:effectLst/>
              </a:rPr>
              <a:t>Average Customer Spend and Track Volume by Country</a:t>
            </a:r>
            <a:endParaRPr lang="en-IN"/>
          </a:p>
        </c:rich>
      </c:tx>
      <c:layout>
        <c:manualLayout>
          <c:xMode val="edge"/>
          <c:yMode val="edge"/>
          <c:x val="0.12202077865266842"/>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's11'!$C$1</c:f>
              <c:strCache>
                <c:ptCount val="1"/>
                <c:pt idx="0">
                  <c:v>avg_total_spent</c:v>
                </c:pt>
              </c:strCache>
            </c:strRef>
          </c:tx>
          <c:spPr>
            <a:solidFill>
              <a:schemeClr val="accent1"/>
            </a:solidFill>
            <a:ln>
              <a:noFill/>
            </a:ln>
            <a:effectLst/>
          </c:spPr>
          <c:invertIfNegative val="0"/>
          <c:cat>
            <c:strRef>
              <c:f>'s11'!$A$2:$A$25</c:f>
              <c:strCache>
                <c:ptCount val="24"/>
                <c:pt idx="0">
                  <c:v>Czech Republic</c:v>
                </c:pt>
                <c:pt idx="1">
                  <c:v>Ireland</c:v>
                </c:pt>
                <c:pt idx="2">
                  <c:v>Spain</c:v>
                </c:pt>
                <c:pt idx="3">
                  <c:v>Chile</c:v>
                </c:pt>
                <c:pt idx="4">
                  <c:v>Portugal</c:v>
                </c:pt>
                <c:pt idx="5">
                  <c:v>India</c:v>
                </c:pt>
                <c:pt idx="6">
                  <c:v>Brazil</c:v>
                </c:pt>
                <c:pt idx="7">
                  <c:v>Germany</c:v>
                </c:pt>
                <c:pt idx="8">
                  <c:v>United Kingdom</c:v>
                </c:pt>
                <c:pt idx="9">
                  <c:v>Australia</c:v>
                </c:pt>
                <c:pt idx="10">
                  <c:v>USA</c:v>
                </c:pt>
                <c:pt idx="11">
                  <c:v>Finland</c:v>
                </c:pt>
                <c:pt idx="12">
                  <c:v>Hungary</c:v>
                </c:pt>
                <c:pt idx="13">
                  <c:v>France</c:v>
                </c:pt>
                <c:pt idx="14">
                  <c:v>Poland</c:v>
                </c:pt>
                <c:pt idx="15">
                  <c:v>Sweden</c:v>
                </c:pt>
                <c:pt idx="16">
                  <c:v>Norway</c:v>
                </c:pt>
                <c:pt idx="17">
                  <c:v>Austria</c:v>
                </c:pt>
                <c:pt idx="18">
                  <c:v>Canada</c:v>
                </c:pt>
                <c:pt idx="19">
                  <c:v>Netherlands</c:v>
                </c:pt>
                <c:pt idx="20">
                  <c:v>Belgium</c:v>
                </c:pt>
                <c:pt idx="21">
                  <c:v>Italy</c:v>
                </c:pt>
                <c:pt idx="22">
                  <c:v>Argentina</c:v>
                </c:pt>
                <c:pt idx="23">
                  <c:v>Denmark</c:v>
                </c:pt>
              </c:strCache>
            </c:strRef>
          </c:cat>
          <c:val>
            <c:numRef>
              <c:f>'s11'!$C$2:$C$25</c:f>
              <c:numCache>
                <c:formatCode>General</c:formatCode>
                <c:ptCount val="24"/>
                <c:pt idx="0">
                  <c:v>136.62</c:v>
                </c:pt>
                <c:pt idx="1">
                  <c:v>114.84</c:v>
                </c:pt>
                <c:pt idx="2">
                  <c:v>98.01</c:v>
                </c:pt>
                <c:pt idx="3">
                  <c:v>97.02</c:v>
                </c:pt>
                <c:pt idx="4">
                  <c:v>92.57</c:v>
                </c:pt>
                <c:pt idx="5">
                  <c:v>91.58</c:v>
                </c:pt>
                <c:pt idx="6">
                  <c:v>85.54</c:v>
                </c:pt>
                <c:pt idx="7">
                  <c:v>83.66</c:v>
                </c:pt>
                <c:pt idx="8">
                  <c:v>81.84</c:v>
                </c:pt>
                <c:pt idx="9">
                  <c:v>81.180000000000007</c:v>
                </c:pt>
                <c:pt idx="10">
                  <c:v>80.040000000000006</c:v>
                </c:pt>
                <c:pt idx="11">
                  <c:v>79.2</c:v>
                </c:pt>
                <c:pt idx="12">
                  <c:v>78.209999999999994</c:v>
                </c:pt>
                <c:pt idx="13">
                  <c:v>77.81</c:v>
                </c:pt>
                <c:pt idx="14">
                  <c:v>76.23</c:v>
                </c:pt>
                <c:pt idx="15">
                  <c:v>75.239999999999995</c:v>
                </c:pt>
                <c:pt idx="16">
                  <c:v>72.27</c:v>
                </c:pt>
                <c:pt idx="17">
                  <c:v>69.3</c:v>
                </c:pt>
                <c:pt idx="18">
                  <c:v>66.95</c:v>
                </c:pt>
                <c:pt idx="19">
                  <c:v>65.34</c:v>
                </c:pt>
                <c:pt idx="20">
                  <c:v>60.39</c:v>
                </c:pt>
                <c:pt idx="21">
                  <c:v>50.49</c:v>
                </c:pt>
                <c:pt idx="22">
                  <c:v>39.6</c:v>
                </c:pt>
                <c:pt idx="23">
                  <c:v>37.619999999999997</c:v>
                </c:pt>
              </c:numCache>
            </c:numRef>
          </c:val>
          <c:extLst>
            <c:ext xmlns:c16="http://schemas.microsoft.com/office/drawing/2014/chart" uri="{C3380CC4-5D6E-409C-BE32-E72D297353CC}">
              <c16:uniqueId val="{00000000-9E15-4124-87C5-8614827C4C33}"/>
            </c:ext>
          </c:extLst>
        </c:ser>
        <c:dLbls>
          <c:showLegendKey val="0"/>
          <c:showVal val="0"/>
          <c:showCatName val="0"/>
          <c:showSerName val="0"/>
          <c:showPercent val="0"/>
          <c:showBubbleSize val="0"/>
        </c:dLbls>
        <c:gapWidth val="219"/>
        <c:overlap val="-27"/>
        <c:axId val="1506797455"/>
        <c:axId val="1528342991"/>
      </c:barChart>
      <c:lineChart>
        <c:grouping val="standard"/>
        <c:varyColors val="0"/>
        <c:ser>
          <c:idx val="1"/>
          <c:order val="1"/>
          <c:tx>
            <c:strRef>
              <c:f>'s11'!$D$1</c:f>
              <c:strCache>
                <c:ptCount val="1"/>
                <c:pt idx="0">
                  <c:v>avg_tracks_per_customer</c:v>
                </c:pt>
              </c:strCache>
            </c:strRef>
          </c:tx>
          <c:spPr>
            <a:ln w="28575" cap="rnd">
              <a:solidFill>
                <a:schemeClr val="accent2"/>
              </a:solidFill>
              <a:round/>
            </a:ln>
            <a:effectLst/>
          </c:spPr>
          <c:marker>
            <c:symbol val="none"/>
          </c:marker>
          <c:cat>
            <c:strRef>
              <c:f>'s11'!$A$2:$A$25</c:f>
              <c:strCache>
                <c:ptCount val="24"/>
                <c:pt idx="0">
                  <c:v>Czech Republic</c:v>
                </c:pt>
                <c:pt idx="1">
                  <c:v>Ireland</c:v>
                </c:pt>
                <c:pt idx="2">
                  <c:v>Spain</c:v>
                </c:pt>
                <c:pt idx="3">
                  <c:v>Chile</c:v>
                </c:pt>
                <c:pt idx="4">
                  <c:v>Portugal</c:v>
                </c:pt>
                <c:pt idx="5">
                  <c:v>India</c:v>
                </c:pt>
                <c:pt idx="6">
                  <c:v>Brazil</c:v>
                </c:pt>
                <c:pt idx="7">
                  <c:v>Germany</c:v>
                </c:pt>
                <c:pt idx="8">
                  <c:v>United Kingdom</c:v>
                </c:pt>
                <c:pt idx="9">
                  <c:v>Australia</c:v>
                </c:pt>
                <c:pt idx="10">
                  <c:v>USA</c:v>
                </c:pt>
                <c:pt idx="11">
                  <c:v>Finland</c:v>
                </c:pt>
                <c:pt idx="12">
                  <c:v>Hungary</c:v>
                </c:pt>
                <c:pt idx="13">
                  <c:v>France</c:v>
                </c:pt>
                <c:pt idx="14">
                  <c:v>Poland</c:v>
                </c:pt>
                <c:pt idx="15">
                  <c:v>Sweden</c:v>
                </c:pt>
                <c:pt idx="16">
                  <c:v>Norway</c:v>
                </c:pt>
                <c:pt idx="17">
                  <c:v>Austria</c:v>
                </c:pt>
                <c:pt idx="18">
                  <c:v>Canada</c:v>
                </c:pt>
                <c:pt idx="19">
                  <c:v>Netherlands</c:v>
                </c:pt>
                <c:pt idx="20">
                  <c:v>Belgium</c:v>
                </c:pt>
                <c:pt idx="21">
                  <c:v>Italy</c:v>
                </c:pt>
                <c:pt idx="22">
                  <c:v>Argentina</c:v>
                </c:pt>
                <c:pt idx="23">
                  <c:v>Denmark</c:v>
                </c:pt>
              </c:strCache>
            </c:strRef>
          </c:cat>
          <c:val>
            <c:numRef>
              <c:f>'s11'!$D$2:$D$25</c:f>
              <c:numCache>
                <c:formatCode>General</c:formatCode>
                <c:ptCount val="24"/>
                <c:pt idx="0">
                  <c:v>138</c:v>
                </c:pt>
                <c:pt idx="1">
                  <c:v>116</c:v>
                </c:pt>
                <c:pt idx="2">
                  <c:v>99</c:v>
                </c:pt>
                <c:pt idx="3">
                  <c:v>98</c:v>
                </c:pt>
                <c:pt idx="4">
                  <c:v>93.5</c:v>
                </c:pt>
                <c:pt idx="5">
                  <c:v>92.5</c:v>
                </c:pt>
                <c:pt idx="6">
                  <c:v>86.4</c:v>
                </c:pt>
                <c:pt idx="7">
                  <c:v>84.5</c:v>
                </c:pt>
                <c:pt idx="8">
                  <c:v>82.67</c:v>
                </c:pt>
                <c:pt idx="9">
                  <c:v>82</c:v>
                </c:pt>
                <c:pt idx="10">
                  <c:v>80.849999999999994</c:v>
                </c:pt>
                <c:pt idx="11">
                  <c:v>80</c:v>
                </c:pt>
                <c:pt idx="12">
                  <c:v>79</c:v>
                </c:pt>
                <c:pt idx="13">
                  <c:v>78.599999999999994</c:v>
                </c:pt>
                <c:pt idx="14">
                  <c:v>77</c:v>
                </c:pt>
                <c:pt idx="15">
                  <c:v>76</c:v>
                </c:pt>
                <c:pt idx="16">
                  <c:v>73</c:v>
                </c:pt>
                <c:pt idx="17">
                  <c:v>70</c:v>
                </c:pt>
                <c:pt idx="18">
                  <c:v>67.63</c:v>
                </c:pt>
                <c:pt idx="19">
                  <c:v>66</c:v>
                </c:pt>
                <c:pt idx="20">
                  <c:v>61</c:v>
                </c:pt>
                <c:pt idx="21">
                  <c:v>51</c:v>
                </c:pt>
                <c:pt idx="22">
                  <c:v>40</c:v>
                </c:pt>
                <c:pt idx="23">
                  <c:v>38</c:v>
                </c:pt>
              </c:numCache>
            </c:numRef>
          </c:val>
          <c:smooth val="0"/>
          <c:extLst>
            <c:ext xmlns:c16="http://schemas.microsoft.com/office/drawing/2014/chart" uri="{C3380CC4-5D6E-409C-BE32-E72D297353CC}">
              <c16:uniqueId val="{00000001-9E15-4124-87C5-8614827C4C33}"/>
            </c:ext>
          </c:extLst>
        </c:ser>
        <c:dLbls>
          <c:showLegendKey val="0"/>
          <c:showVal val="0"/>
          <c:showCatName val="0"/>
          <c:showSerName val="0"/>
          <c:showPercent val="0"/>
          <c:showBubbleSize val="0"/>
        </c:dLbls>
        <c:marker val="1"/>
        <c:smooth val="0"/>
        <c:axId val="1498918863"/>
        <c:axId val="1528342511"/>
      </c:lineChart>
      <c:catAx>
        <c:axId val="150679745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Country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8342991"/>
        <c:crosses val="autoZero"/>
        <c:auto val="1"/>
        <c:lblAlgn val="ctr"/>
        <c:lblOffset val="100"/>
        <c:noMultiLvlLbl val="0"/>
      </c:catAx>
      <c:valAx>
        <c:axId val="1528342991"/>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Average_Total_Spent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6797455"/>
        <c:crosses val="autoZero"/>
        <c:crossBetween val="between"/>
      </c:valAx>
      <c:valAx>
        <c:axId val="1528342511"/>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Average_Tracks_Per_Customer</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8918863"/>
        <c:crosses val="max"/>
        <c:crossBetween val="between"/>
      </c:valAx>
      <c:catAx>
        <c:axId val="1498918863"/>
        <c:scaling>
          <c:orientation val="minMax"/>
        </c:scaling>
        <c:delete val="1"/>
        <c:axPos val="b"/>
        <c:numFmt formatCode="General" sourceLinked="1"/>
        <c:majorTickMark val="out"/>
        <c:minorTickMark val="none"/>
        <c:tickLblPos val="nextTo"/>
        <c:crossAx val="1528342511"/>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PLzdXpit1hOv3q42MHsBT6tqTA==">CgMxLjA4AHIhMWdCTWU1RUgyUUtCODlTSzBEQnNuT3lNaC03akdXZjYt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1710</TotalTime>
  <Pages>52</Pages>
  <Words>7942</Words>
  <Characters>45270</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yerram koushik</cp:lastModifiedBy>
  <cp:revision>56</cp:revision>
  <dcterms:created xsi:type="dcterms:W3CDTF">2026-09-01T11:14:00Z</dcterms:created>
  <dcterms:modified xsi:type="dcterms:W3CDTF">2026-09-24T18:19:00Z</dcterms:modified>
</cp:coreProperties>
</file>