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D87FF" w14:textId="6FA10861" w:rsidR="002E592A" w:rsidRPr="00C60568" w:rsidRDefault="002E592A" w:rsidP="00C60568">
      <w:pPr>
        <w:jc w:val="center"/>
        <w:rPr>
          <w:rFonts w:ascii="Fb CoherentiSansEnHeb Bold" w:hAnsi="Fb CoherentiSansEnHeb Bold" w:cs="Fb CoherentiSansEnHeb Bold"/>
          <w:sz w:val="40"/>
          <w:szCs w:val="40"/>
          <w:rtl/>
        </w:rPr>
      </w:pPr>
      <w:r w:rsidRPr="002E592A">
        <w:rPr>
          <w:rFonts w:ascii="Fb CoherentiSansEnHeb Bold" w:hAnsi="Fb CoherentiSansEnHeb Bold" w:cs="Fb CoherentiSansEnHeb Bold"/>
          <w:sz w:val="40"/>
          <w:szCs w:val="40"/>
          <w:rtl/>
        </w:rPr>
        <w:t xml:space="preserve">דוח פיננסי אישי – </w:t>
      </w:r>
      <w:r w:rsidR="00C83350">
        <w:rPr>
          <w:rFonts w:ascii="Fb CoherentiSansEnHeb Bold" w:hAnsi="Fb CoherentiSansEnHeb Bold" w:cs="Fb CoherentiSansEnHeb Bold" w:hint="cs"/>
          <w:sz w:val="40"/>
          <w:szCs w:val="40"/>
          <w:rtl/>
        </w:rPr>
        <w:t>המתכנן</w:t>
      </w:r>
    </w:p>
    <w:p w14:paraId="1851AA55" w14:textId="72A6E90C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מי את/ה כשזה מגיע לכסף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39408F57" w14:textId="77777777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 xml:space="preserve">אם קיבלת את פרופיל </w:t>
      </w:r>
      <w:r w:rsidRPr="00C83350">
        <w:rPr>
          <w:rFonts w:ascii="Fb CoherentiSansEnHeb" w:hAnsi="Fb CoherentiSansEnHeb" w:cs="Fb CoherentiSansEnHeb"/>
          <w:sz w:val="28"/>
          <w:szCs w:val="28"/>
        </w:rPr>
        <w:t>"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המתכנן</w:t>
      </w:r>
      <w:r w:rsidRPr="00C83350">
        <w:rPr>
          <w:rFonts w:ascii="Fb CoherentiSansEnHeb" w:hAnsi="Fb CoherentiSansEnHeb" w:cs="Fb CoherentiSansEnHeb"/>
          <w:sz w:val="28"/>
          <w:szCs w:val="28"/>
        </w:rPr>
        <w:t xml:space="preserve">",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את/ה כנראה האדם שכולם היו רוצים להיות – מסודר/ת, מחושב/ת, ותמיד עם מטרה ברורה. את/ה לא קופץ/ת על כל טרנד, לא זורם/ת עם מה שהרוב עושים, אלא עוצר/ת, בודק/ת, מתכנן/ת – ואז פועל/ת</w:t>
      </w:r>
      <w:r w:rsidRPr="00C83350">
        <w:rPr>
          <w:rFonts w:ascii="Fb CoherentiSansEnHeb" w:hAnsi="Fb CoherentiSansEnHeb" w:cs="Fb CoherentiSansEnHeb"/>
          <w:sz w:val="28"/>
          <w:szCs w:val="28"/>
        </w:rPr>
        <w:t xml:space="preserve">.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יש לך שליטה על ההוצאות, סדר בתקציב, ואת/ה יודע/ת להניח תוכנית כלכלית כמו שמניחים יסודות לבית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48776D41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72D94BD1" w14:textId="48DBB86F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מאפיינים עיקריים של ההתנהגות שלך עם כסף</w:t>
      </w:r>
    </w:p>
    <w:p w14:paraId="2DE7AE73" w14:textId="0A7D4191" w:rsidR="00C83350" w:rsidRDefault="00C83350" w:rsidP="00C83350">
      <w:pPr>
        <w:pStyle w:val="ListParagraph"/>
        <w:numPr>
          <w:ilvl w:val="0"/>
          <w:numId w:val="12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יש לך תקציב, והוא מעודכן – תמיד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0627A48E" w14:textId="02490FA7" w:rsidR="00C83350" w:rsidRDefault="00C83350" w:rsidP="00C83350">
      <w:pPr>
        <w:pStyle w:val="ListParagraph"/>
        <w:numPr>
          <w:ilvl w:val="0"/>
          <w:numId w:val="12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את/ה יודע/ת מה המטרות הכלכליות שלך לעוד 5, 10 ו-20 שנה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34E3B886" w14:textId="47EA2115" w:rsidR="00C83350" w:rsidRDefault="00C83350" w:rsidP="00C83350">
      <w:pPr>
        <w:pStyle w:val="ListParagraph"/>
        <w:numPr>
          <w:ilvl w:val="0"/>
          <w:numId w:val="12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את/ה בודק/ת כל השקעה לפני שנכנס/ת אליה – לפעמים אפילו קצת יותר מדי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14088CBF" w14:textId="79866BD5" w:rsidR="00C83350" w:rsidRPr="00C83350" w:rsidRDefault="00C83350" w:rsidP="00C83350">
      <w:pPr>
        <w:pStyle w:val="ListParagraph"/>
        <w:numPr>
          <w:ilvl w:val="0"/>
          <w:numId w:val="12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רואה את הכסף כאמצעי לביטחון – ולא כמקור לריגושים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301A6DE7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A177B48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מדדי הפרופיל הפיננסי שלך</w:t>
      </w:r>
    </w:p>
    <w:p w14:paraId="11E14AFB" w14:textId="7C03EAEF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מדד איזון פיננסי: (</w:t>
      </w:r>
      <w:r w:rsidR="00C83350">
        <w:rPr>
          <w:rFonts w:ascii="Fb CoherentiSansEnHeb" w:hAnsi="Fb CoherentiSansEnHeb" w:cs="Fb CoherentiSansEnHeb" w:hint="cs"/>
          <w:sz w:val="28"/>
          <w:szCs w:val="28"/>
          <w:rtl/>
        </w:rPr>
        <w:t>85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0B064026" w14:textId="3D58CE88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נטייה להשקעות: (</w:t>
      </w:r>
      <w:r w:rsidR="00C83350">
        <w:rPr>
          <w:rFonts w:ascii="Fb CoherentiSansEnHeb" w:hAnsi="Fb CoherentiSansEnHeb" w:cs="Fb CoherentiSansEnHeb" w:hint="cs"/>
          <w:sz w:val="28"/>
          <w:szCs w:val="28"/>
          <w:rtl/>
        </w:rPr>
        <w:t>70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09D7B7CB" w14:textId="12F80D0D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ניהול סיכונים: (</w:t>
      </w:r>
      <w:r w:rsidR="00C83350">
        <w:rPr>
          <w:rFonts w:ascii="Fb CoherentiSansEnHeb" w:hAnsi="Fb CoherentiSansEnHeb" w:cs="Fb CoherentiSansEnHeb" w:hint="cs"/>
          <w:sz w:val="28"/>
          <w:szCs w:val="28"/>
          <w:rtl/>
        </w:rPr>
        <w:t>100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33B28CE3" w14:textId="511976CD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מודעות כלכלית: (</w:t>
      </w:r>
      <w:r w:rsidR="00C83350">
        <w:rPr>
          <w:rFonts w:ascii="Fb CoherentiSansEnHeb" w:hAnsi="Fb CoherentiSansEnHeb" w:cs="Fb CoherentiSansEnHeb" w:hint="cs"/>
          <w:sz w:val="28"/>
          <w:szCs w:val="28"/>
          <w:rtl/>
        </w:rPr>
        <w:t>95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6FE596BD" w14:textId="27FB9F78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פיזור נכסים:</w:t>
      </w:r>
      <w:r w:rsidR="00C60568">
        <w:rPr>
          <w:rFonts w:ascii="Fb CoherentiSansEnHeb" w:hAnsi="Fb CoherentiSansEnHeb" w:cs="Fb CoherentiSansEnHeb" w:hint="cs"/>
          <w:sz w:val="28"/>
          <w:szCs w:val="28"/>
          <w:rtl/>
        </w:rPr>
        <w:t xml:space="preserve">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(</w:t>
      </w:r>
      <w:r w:rsidR="00C83350">
        <w:rPr>
          <w:rFonts w:ascii="Fb CoherentiSansEnHeb" w:hAnsi="Fb CoherentiSansEnHeb" w:cs="Fb CoherentiSansEnHeb" w:hint="cs"/>
          <w:sz w:val="28"/>
          <w:szCs w:val="28"/>
          <w:rtl/>
        </w:rPr>
        <w:t>65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7D97B091" w14:textId="77777777" w:rsidR="00D3735B" w:rsidRDefault="00D3735B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2501EEB6" w14:textId="02B10289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מה זה אומר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27E33EF7" w14:textId="77777777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את/ה נמצא/ת בקצה העליון של הסקאלה בכל מה שקשור לניהול נכון של כסף – אבל לפעמים גם לוקח/ת את זה צעד אחד רחוק מדי. העוצמה שלך היא בבקרה, אבל צריך להיזהר שהבקרה לא תהפוך לשיתוק. חשוב שתזכור/י – תוכנית טובה היא כזו שגם יוצאת לפועל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77A78B8E" w14:textId="0F880F70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>
        <w:rPr>
          <w:rFonts w:ascii="Fb CoherentiSansEnHeb Medium" w:hAnsi="Fb CoherentiSansEnHeb Medium" w:cs="Fb CoherentiSansEnHeb Medium"/>
          <w:sz w:val="32"/>
          <w:szCs w:val="32"/>
          <w:rtl/>
        </w:rPr>
        <w:br/>
      </w: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הטעויות שיכולות לפגוע בך:</w:t>
      </w:r>
    </w:p>
    <w:p w14:paraId="2959EDBA" w14:textId="7B218DA4" w:rsidR="00C83350" w:rsidRPr="00C83350" w:rsidRDefault="00C60568" w:rsidP="00C83350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 w:hint="cs"/>
          <w:sz w:val="28"/>
          <w:szCs w:val="28"/>
          <w:rtl/>
        </w:rPr>
        <w:t>*</w:t>
      </w:r>
      <w:r w:rsidR="00C83350" w:rsidRPr="00C83350">
        <w:rPr>
          <w:rFonts w:ascii="Fb CoherentiSansEnHeb Medium" w:hAnsi="Fb CoherentiSansEnHeb Medium" w:cs="Fb CoherentiSansEnHeb Medium"/>
          <w:sz w:val="28"/>
          <w:szCs w:val="28"/>
          <w:rtl/>
        </w:rPr>
        <w:t>פרפקציוניזם כלכלי</w:t>
      </w:r>
    </w:p>
    <w:p w14:paraId="7A01C718" w14:textId="3359BFD5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מחפש/ת את ההשקעה המושלמת, התנאים האידיאליים, הרגע המדויק – ואז לא פועל/ת בכלל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תזכור/י – גם החלטה טובה בזמן לא מושלם עדיפה על דחיינות אינסופית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1E60DD83" w14:textId="77777777" w:rsidR="00C83350" w:rsidRDefault="00C83350" w:rsidP="00C83350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13FCB59" w14:textId="5143BE9E" w:rsidR="00C83350" w:rsidRPr="00C83350" w:rsidRDefault="00C60568" w:rsidP="00C83350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 w:hint="cs"/>
          <w:sz w:val="28"/>
          <w:szCs w:val="28"/>
          <w:rtl/>
        </w:rPr>
        <w:t>*</w:t>
      </w:r>
      <w:r w:rsidR="00C83350" w:rsidRPr="00C83350">
        <w:rPr>
          <w:rFonts w:ascii="Fb CoherentiSansEnHeb Medium" w:hAnsi="Fb CoherentiSansEnHeb Medium" w:cs="Fb CoherentiSansEnHeb Medium"/>
          <w:sz w:val="28"/>
          <w:szCs w:val="28"/>
          <w:rtl/>
        </w:rPr>
        <w:t>הימנעות מסיכונים</w:t>
      </w:r>
    </w:p>
    <w:p w14:paraId="7768D0E6" w14:textId="5D3FA501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נטייה להשקיע רק במוצרים סולידיים יכולה להגביל את קצב הצמיחה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הקצה/י חלק מהתיק להשקעות עם פוטנציאל גבוה יותר – גם אם זה לא הכי נוח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1F707339" w14:textId="77777777" w:rsidR="00C83350" w:rsidRDefault="00C83350" w:rsidP="00C83350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0B22F0E8" w14:textId="2EF49EEC" w:rsidR="00C83350" w:rsidRPr="00C83350" w:rsidRDefault="00C60568" w:rsidP="00C83350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 w:hint="cs"/>
          <w:sz w:val="28"/>
          <w:szCs w:val="28"/>
          <w:rtl/>
        </w:rPr>
        <w:t>*</w:t>
      </w:r>
      <w:r w:rsidR="00C83350" w:rsidRPr="00C83350">
        <w:rPr>
          <w:rFonts w:ascii="Fb CoherentiSansEnHeb Medium" w:hAnsi="Fb CoherentiSansEnHeb Medium" w:cs="Fb CoherentiSansEnHeb Medium"/>
          <w:sz w:val="28"/>
          <w:szCs w:val="28"/>
          <w:rtl/>
        </w:rPr>
        <w:t>שליטה יתר</w:t>
      </w:r>
    </w:p>
    <w:p w14:paraId="5680B6BE" w14:textId="3EFA7917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צורך תמידי לוודא, לבדוק, לשלוט – עלול לגרום לתשישות כלכלית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סמוך/י על תהליכים, אוטומציות, או אנשי מקצוע – כדי לפנות זמן ואנרגיה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7A22D285" w14:textId="77777777" w:rsidR="00C83350" w:rsidRDefault="00C83350" w:rsidP="00C83350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22EF7549" w14:textId="7981904F" w:rsidR="00C83350" w:rsidRPr="00C83350" w:rsidRDefault="00C60568" w:rsidP="00C83350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 w:hint="cs"/>
          <w:sz w:val="28"/>
          <w:szCs w:val="28"/>
          <w:rtl/>
        </w:rPr>
        <w:t>*</w:t>
      </w:r>
      <w:r w:rsidR="00C83350" w:rsidRPr="00C83350">
        <w:rPr>
          <w:rFonts w:ascii="Fb CoherentiSansEnHeb Medium" w:hAnsi="Fb CoherentiSansEnHeb Medium" w:cs="Fb CoherentiSansEnHeb Medium"/>
          <w:sz w:val="28"/>
          <w:szCs w:val="28"/>
          <w:rtl/>
        </w:rPr>
        <w:t>ניהול לבד לאורך זמן</w:t>
      </w:r>
    </w:p>
    <w:p w14:paraId="31576A43" w14:textId="7A8A18F6" w:rsidR="00C816B9" w:rsidRPr="00C60568" w:rsidRDefault="00C83350" w:rsidP="00C60568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את/ה עושה את רוב הניהול לבד, אבל אין לך שותף/ה להחלטות או מחשבה שנייה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בנה/י סביבך מעגל חשיבה – יועץ, קבוצה, קולגה – מישהו שיאתגר אותך אחרת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407A81BF" w14:textId="77777777" w:rsidR="008475A8" w:rsidRDefault="008475A8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3E26F819" w14:textId="3FD744E3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איך להפוך את האיזון שלך להצלחה פיננסית אמיתית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182C6B91" w14:textId="16807A29" w:rsidR="00C83350" w:rsidRDefault="00C83350" w:rsidP="00C83350">
      <w:pPr>
        <w:pStyle w:val="ListParagraph"/>
        <w:numPr>
          <w:ilvl w:val="0"/>
          <w:numId w:val="13"/>
        </w:numPr>
        <w:rPr>
          <w:rFonts w:ascii="Fb CoherentiSansEnHeb" w:hAnsi="Fb CoherentiSansEnHeb" w:cs="Fb CoherentiSansEnHeb"/>
          <w:sz w:val="28"/>
          <w:szCs w:val="28"/>
        </w:rPr>
      </w:pPr>
      <w:r>
        <w:rPr>
          <w:rFonts w:ascii="Fb CoherentiSansEnHeb" w:hAnsi="Fb CoherentiSansEnHeb" w:cs="Fb CoherentiSansEnHeb" w:hint="cs"/>
          <w:sz w:val="28"/>
          <w:szCs w:val="28"/>
          <w:rtl/>
        </w:rPr>
        <w:t>לבנות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 xml:space="preserve"> תוכנית – אבל גם לקבוע מועד לביצוע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0DD9AA77" w14:textId="59DB41BF" w:rsidR="00C83350" w:rsidRDefault="00C83350" w:rsidP="00C83350">
      <w:pPr>
        <w:pStyle w:val="ListParagraph"/>
        <w:numPr>
          <w:ilvl w:val="0"/>
          <w:numId w:val="13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לעדכן את האסטרטגיה אחת לשנה לפי שינויים אישיים וכלכליים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5D0F9ABB" w14:textId="4B7627D5" w:rsidR="00C83350" w:rsidRDefault="00C83350" w:rsidP="00C83350">
      <w:pPr>
        <w:pStyle w:val="ListParagraph"/>
        <w:numPr>
          <w:ilvl w:val="0"/>
          <w:numId w:val="13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 xml:space="preserve">ללמוד על השקעות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נוספות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 xml:space="preserve"> או מגמות חדשות – מבלי לפחד להתנסות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658E3D9A" w14:textId="65287B50" w:rsidR="00C83350" w:rsidRPr="00C83350" w:rsidRDefault="00C83350" w:rsidP="00C83350">
      <w:pPr>
        <w:pStyle w:val="ListParagraph"/>
        <w:numPr>
          <w:ilvl w:val="0"/>
          <w:numId w:val="13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לעבוד עם גורם מקצועי כדי לייצר תנועה – ולא רק תכנון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7568AEC6" w14:textId="77777777" w:rsidR="00093BB4" w:rsidRPr="00C83350" w:rsidRDefault="00093BB4" w:rsidP="00093BB4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89BBDC5" w14:textId="5D9D44E3" w:rsidR="002E592A" w:rsidRPr="002E592A" w:rsidRDefault="002E592A" w:rsidP="00093BB4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סיכום – איך להפוך את האיזון למקפצה כלכלית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1C249090" w14:textId="21B49A63" w:rsidR="00C83350" w:rsidRDefault="00C83350" w:rsidP="00C83350">
      <w:pPr>
        <w:pStyle w:val="ListParagraph"/>
        <w:numPr>
          <w:ilvl w:val="0"/>
          <w:numId w:val="14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התכונות שלך הן מתנה – אבל הן צריכות להשתחרר לפעולה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165EE5CA" w14:textId="28937DC4" w:rsidR="00C83350" w:rsidRDefault="00C83350" w:rsidP="00C83350">
      <w:pPr>
        <w:pStyle w:val="ListParagraph"/>
        <w:numPr>
          <w:ilvl w:val="0"/>
          <w:numId w:val="14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אם תשלב/י בין תכנון מוקפד, השקעה בפועל וגמישות מחשבתית – תוכל/י להגיע רחוק מאוד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3AA2D736" w14:textId="18BC52B8" w:rsidR="00127BE3" w:rsidRPr="00C816B9" w:rsidRDefault="00C83350" w:rsidP="00C60568">
      <w:pPr>
        <w:pStyle w:val="ListParagraph"/>
        <w:numPr>
          <w:ilvl w:val="0"/>
          <w:numId w:val="14"/>
        </w:numPr>
        <w:rPr>
          <w:rFonts w:ascii="Fb CoherentiSansEnHeb" w:hAnsi="Fb CoherentiSansEnHeb" w:cstheme="minorBidi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הגיע הזמן לעבור מדוחות אקסל – לתוצאות בבנק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bookmarkStart w:id="0" w:name="_GoBack"/>
      <w:bookmarkEnd w:id="0"/>
    </w:p>
    <w:sectPr w:rsidR="00127BE3" w:rsidRPr="00C816B9" w:rsidSect="007F4B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90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BD46A" w14:textId="77777777" w:rsidR="009C30A7" w:rsidRDefault="009C30A7">
      <w:pPr>
        <w:spacing w:after="0" w:line="240" w:lineRule="auto"/>
      </w:pPr>
      <w:r>
        <w:separator/>
      </w:r>
    </w:p>
  </w:endnote>
  <w:endnote w:type="continuationSeparator" w:id="0">
    <w:p w14:paraId="344EDEB2" w14:textId="77777777" w:rsidR="009C30A7" w:rsidRDefault="009C3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thrax Sb">
    <w:altName w:val="Calibri"/>
    <w:panose1 w:val="020B0604020202020204"/>
    <w:charset w:val="00"/>
    <w:family w:val="swiss"/>
    <w:notTrueType/>
    <w:pitch w:val="variable"/>
    <w:sig w:usb0="A00002EF" w:usb1="1000203B" w:usb2="00000000" w:usb3="00000000" w:csb0="0000019F" w:csb1="00000000"/>
  </w:font>
  <w:font w:name="Fb Coherenti Sans Bold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b Coherenti Sans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 CoherentiSansEnHeb Bold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 Medium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7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7D475" w14:textId="77777777" w:rsidR="00A44154" w:rsidRDefault="00A44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8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88128" w14:textId="77777777" w:rsidR="009C30A7" w:rsidRDefault="009C30A7">
      <w:pPr>
        <w:spacing w:after="0" w:line="240" w:lineRule="auto"/>
      </w:pPr>
      <w:r>
        <w:separator/>
      </w:r>
    </w:p>
  </w:footnote>
  <w:footnote w:type="continuationSeparator" w:id="0">
    <w:p w14:paraId="19D75D26" w14:textId="77777777" w:rsidR="009C30A7" w:rsidRDefault="009C3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5" w14:textId="7C388016" w:rsidR="000615D5" w:rsidRDefault="009C30A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1E96BB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6" o:spid="_x0000_s2051" type="#_x0000_t75" alt="אי4" style="position:absolute;left:0;text-align:left;margin-left:0;margin-top:0;width:507.75pt;height:718.2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אי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9" w14:textId="1792299B" w:rsidR="000615D5" w:rsidRDefault="009C30A7">
    <w:r>
      <w:rPr>
        <w:noProof/>
      </w:rPr>
      <w:pict w14:anchorId="5D52D0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7" o:spid="_x0000_s2050" type="#_x0000_t75" alt="אי4" style="position:absolute;left:0;text-align:left;margin-left:-36.05pt;margin-top:-136.2pt;width:611.85pt;height:865.5pt;z-index:-251656192;mso-wrap-edited:f;mso-width-percent:0;mso-height-percent:0;mso-position-horizontal-relative:margin;mso-position-vertical-relative:margin;mso-width-percent:0;mso-height-percent:0" o:allowincell="f">
          <v:imagedata r:id="rId1" o:title="אי4"/>
          <w10:wrap anchorx="margin" anchory="margin"/>
        </v:shape>
      </w:pict>
    </w:r>
  </w:p>
  <w:p w14:paraId="0000008A" w14:textId="77777777" w:rsidR="000615D5" w:rsidRDefault="000615D5"/>
  <w:p w14:paraId="0000008B" w14:textId="77777777" w:rsidR="000615D5" w:rsidRDefault="000615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6" w14:textId="6AEFE2F3" w:rsidR="000615D5" w:rsidRDefault="009C30A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0FE26B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5" o:spid="_x0000_s2049" type="#_x0000_t75" alt="אי4" style="position:absolute;left:0;text-align:left;margin-left:0;margin-top:0;width:507.75pt;height:718.2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אי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C20E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03E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6C8D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728A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610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452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E6A5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A4F1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94F6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EC2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47DFE"/>
    <w:multiLevelType w:val="hybridMultilevel"/>
    <w:tmpl w:val="3DD8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04601"/>
    <w:multiLevelType w:val="hybridMultilevel"/>
    <w:tmpl w:val="1DC4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034FD"/>
    <w:multiLevelType w:val="multilevel"/>
    <w:tmpl w:val="7902BEEA"/>
    <w:lvl w:ilvl="0">
      <w:start w:val="1"/>
      <w:numFmt w:val="decimal"/>
      <w:pStyle w:val="TextLevel1"/>
      <w:lvlText w:val="%1."/>
      <w:lvlJc w:val="left"/>
      <w:pPr>
        <w:ind w:left="360" w:hanging="360"/>
      </w:pPr>
      <w:rPr>
        <w:rFonts w:ascii="David" w:eastAsia="David" w:hAnsi="David" w:cs="David"/>
        <w:b/>
      </w:rPr>
    </w:lvl>
    <w:lvl w:ilvl="1">
      <w:start w:val="1"/>
      <w:numFmt w:val="decimal"/>
      <w:pStyle w:val="TextLevel2"/>
      <w:lvlText w:val="%1.%2."/>
      <w:lvlJc w:val="left"/>
      <w:pPr>
        <w:ind w:left="792" w:hanging="432"/>
      </w:pPr>
      <w:rPr>
        <w:rFonts w:ascii="David" w:hAnsi="David" w:cs="David" w:hint="default"/>
        <w:b w:val="0"/>
        <w:sz w:val="24"/>
        <w:szCs w:val="24"/>
      </w:rPr>
    </w:lvl>
    <w:lvl w:ilvl="2">
      <w:start w:val="1"/>
      <w:numFmt w:val="decimal"/>
      <w:pStyle w:val="TextLevel3"/>
      <w:lvlText w:val="%1.%2.%3."/>
      <w:lvlJc w:val="left"/>
      <w:pPr>
        <w:ind w:left="1224" w:hanging="504"/>
      </w:pPr>
    </w:lvl>
    <w:lvl w:ilvl="3">
      <w:start w:val="1"/>
      <w:numFmt w:val="decimal"/>
      <w:pStyle w:val="TextLevel4"/>
      <w:lvlText w:val="%1.%2.%3.%4."/>
      <w:lvlJc w:val="left"/>
      <w:pPr>
        <w:ind w:left="1728" w:hanging="647"/>
      </w:pPr>
    </w:lvl>
    <w:lvl w:ilvl="4">
      <w:start w:val="1"/>
      <w:numFmt w:val="decimal"/>
      <w:pStyle w:val="TextLe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C214CB"/>
    <w:multiLevelType w:val="hybridMultilevel"/>
    <w:tmpl w:val="1F961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10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5D5"/>
    <w:rsid w:val="00015196"/>
    <w:rsid w:val="00052BAB"/>
    <w:rsid w:val="000615D5"/>
    <w:rsid w:val="0007668E"/>
    <w:rsid w:val="00093BB4"/>
    <w:rsid w:val="000A22E4"/>
    <w:rsid w:val="000E0A46"/>
    <w:rsid w:val="000E7F1D"/>
    <w:rsid w:val="00103320"/>
    <w:rsid w:val="0012754D"/>
    <w:rsid w:val="00127BE3"/>
    <w:rsid w:val="001373EB"/>
    <w:rsid w:val="001600B1"/>
    <w:rsid w:val="00171A49"/>
    <w:rsid w:val="001B10E6"/>
    <w:rsid w:val="001D5CE2"/>
    <w:rsid w:val="001D7DF0"/>
    <w:rsid w:val="001E020F"/>
    <w:rsid w:val="001F688C"/>
    <w:rsid w:val="00240B00"/>
    <w:rsid w:val="00264258"/>
    <w:rsid w:val="00270BA5"/>
    <w:rsid w:val="002B2754"/>
    <w:rsid w:val="002B4A89"/>
    <w:rsid w:val="002C77F7"/>
    <w:rsid w:val="002E592A"/>
    <w:rsid w:val="00305B6D"/>
    <w:rsid w:val="003166C5"/>
    <w:rsid w:val="00366C78"/>
    <w:rsid w:val="0036730A"/>
    <w:rsid w:val="003A0F5B"/>
    <w:rsid w:val="003A4822"/>
    <w:rsid w:val="00413887"/>
    <w:rsid w:val="004C22CE"/>
    <w:rsid w:val="004E5207"/>
    <w:rsid w:val="0051312A"/>
    <w:rsid w:val="005227F7"/>
    <w:rsid w:val="00524E80"/>
    <w:rsid w:val="00527857"/>
    <w:rsid w:val="00530DC4"/>
    <w:rsid w:val="00555CF9"/>
    <w:rsid w:val="005A7D19"/>
    <w:rsid w:val="005D0EAF"/>
    <w:rsid w:val="005F065B"/>
    <w:rsid w:val="005F5ABD"/>
    <w:rsid w:val="00624465"/>
    <w:rsid w:val="00670656"/>
    <w:rsid w:val="00670689"/>
    <w:rsid w:val="006B0845"/>
    <w:rsid w:val="006C4B91"/>
    <w:rsid w:val="006D6C41"/>
    <w:rsid w:val="006F38FF"/>
    <w:rsid w:val="006F614B"/>
    <w:rsid w:val="00744E66"/>
    <w:rsid w:val="00757A14"/>
    <w:rsid w:val="00764BE1"/>
    <w:rsid w:val="007F4BE3"/>
    <w:rsid w:val="0080685F"/>
    <w:rsid w:val="008104BA"/>
    <w:rsid w:val="008475A8"/>
    <w:rsid w:val="00871ABE"/>
    <w:rsid w:val="00881480"/>
    <w:rsid w:val="00892181"/>
    <w:rsid w:val="00897CF7"/>
    <w:rsid w:val="0095076D"/>
    <w:rsid w:val="009516EE"/>
    <w:rsid w:val="00954ED1"/>
    <w:rsid w:val="00957C30"/>
    <w:rsid w:val="00965C1B"/>
    <w:rsid w:val="00982448"/>
    <w:rsid w:val="00993C79"/>
    <w:rsid w:val="009C1EFC"/>
    <w:rsid w:val="009C30A7"/>
    <w:rsid w:val="009C7436"/>
    <w:rsid w:val="00A1365C"/>
    <w:rsid w:val="00A20C5B"/>
    <w:rsid w:val="00A32916"/>
    <w:rsid w:val="00A35A2F"/>
    <w:rsid w:val="00A44154"/>
    <w:rsid w:val="00A82152"/>
    <w:rsid w:val="00AF332D"/>
    <w:rsid w:val="00B32DB7"/>
    <w:rsid w:val="00B4465C"/>
    <w:rsid w:val="00B447B9"/>
    <w:rsid w:val="00B868E6"/>
    <w:rsid w:val="00BB7E14"/>
    <w:rsid w:val="00C57AE7"/>
    <w:rsid w:val="00C60568"/>
    <w:rsid w:val="00C66D1B"/>
    <w:rsid w:val="00C81177"/>
    <w:rsid w:val="00C816B9"/>
    <w:rsid w:val="00C83350"/>
    <w:rsid w:val="00C84C20"/>
    <w:rsid w:val="00CB2B48"/>
    <w:rsid w:val="00CD4939"/>
    <w:rsid w:val="00CF106B"/>
    <w:rsid w:val="00CF5141"/>
    <w:rsid w:val="00D3735B"/>
    <w:rsid w:val="00D61D2C"/>
    <w:rsid w:val="00DB121B"/>
    <w:rsid w:val="00DD54DD"/>
    <w:rsid w:val="00DD59ED"/>
    <w:rsid w:val="00DE5512"/>
    <w:rsid w:val="00DE7346"/>
    <w:rsid w:val="00E1220E"/>
    <w:rsid w:val="00E41FD4"/>
    <w:rsid w:val="00E43999"/>
    <w:rsid w:val="00E96A29"/>
    <w:rsid w:val="00EC2A1F"/>
    <w:rsid w:val="00EF0830"/>
    <w:rsid w:val="00F05447"/>
    <w:rsid w:val="00F372B4"/>
    <w:rsid w:val="00F406C4"/>
    <w:rsid w:val="00F55465"/>
    <w:rsid w:val="00F5799D"/>
    <w:rsid w:val="00F651B2"/>
    <w:rsid w:val="00F6783F"/>
    <w:rsid w:val="00F8128F"/>
    <w:rsid w:val="00FB339E"/>
    <w:rsid w:val="00FE10C8"/>
    <w:rsid w:val="00FE7E6A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6EE7A4D"/>
  <w15:docId w15:val="{D9177A79-A384-4E2A-A296-DE7DB11A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CE"/>
    <w:rPr>
      <w:rFonts w:cs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C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C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0A54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0A54B8"/>
    <w:rPr>
      <w:rFonts w:cs="Times New Roman"/>
    </w:rPr>
  </w:style>
  <w:style w:type="paragraph" w:styleId="ListParagraph">
    <w:name w:val="List Paragraph"/>
    <w:basedOn w:val="Normal"/>
    <w:uiPriority w:val="34"/>
    <w:qFormat/>
    <w:rsid w:val="007E5D24"/>
    <w:pPr>
      <w:ind w:left="720"/>
      <w:contextualSpacing/>
    </w:pPr>
  </w:style>
  <w:style w:type="character" w:styleId="Hyperlink">
    <w:name w:val="Hyperlink"/>
    <w:uiPriority w:val="99"/>
    <w:unhideWhenUsed/>
    <w:rsid w:val="006D402B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068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104BA"/>
    <w:pPr>
      <w:bidi w:val="0"/>
      <w:spacing w:after="0" w:line="240" w:lineRule="auto"/>
    </w:pPr>
    <w:rPr>
      <w:rFonts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810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0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04BA"/>
    <w:rPr>
      <w:rFonts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4BA"/>
    <w:rPr>
      <w:rFonts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BA"/>
    <w:rPr>
      <w:rFonts w:ascii="Segoe UI" w:hAnsi="Segoe UI" w:cs="Segoe UI"/>
      <w:sz w:val="18"/>
      <w:szCs w:val="18"/>
    </w:rPr>
  </w:style>
  <w:style w:type="paragraph" w:customStyle="1" w:styleId="TextLevel2">
    <w:name w:val="Text Level 2"/>
    <w:basedOn w:val="TextLevel1"/>
    <w:rsid w:val="0095076D"/>
    <w:pPr>
      <w:numPr>
        <w:ilvl w:val="1"/>
      </w:numPr>
      <w:tabs>
        <w:tab w:val="num" w:pos="360"/>
      </w:tabs>
      <w:spacing w:before="0"/>
      <w:outlineLvl w:val="1"/>
    </w:pPr>
  </w:style>
  <w:style w:type="paragraph" w:customStyle="1" w:styleId="TextLevel1">
    <w:name w:val="Text Level 1"/>
    <w:basedOn w:val="BodyText"/>
    <w:rsid w:val="0095076D"/>
    <w:pPr>
      <w:numPr>
        <w:numId w:val="1"/>
      </w:numPr>
      <w:tabs>
        <w:tab w:val="num" w:pos="360"/>
      </w:tabs>
      <w:bidi w:val="0"/>
      <w:spacing w:before="120" w:line="240" w:lineRule="auto"/>
      <w:ind w:left="0" w:firstLine="0"/>
      <w:jc w:val="both"/>
      <w:outlineLvl w:val="0"/>
    </w:pPr>
    <w:rPr>
      <w:rFonts w:ascii="Times New Roman" w:eastAsia="Times New Roman" w:hAnsi="Times New Roman" w:cs="David"/>
      <w:szCs w:val="24"/>
      <w:lang w:val="en-GB" w:eastAsia="he-IL"/>
    </w:rPr>
  </w:style>
  <w:style w:type="paragraph" w:customStyle="1" w:styleId="TextLevel5">
    <w:name w:val="Text Level 5"/>
    <w:basedOn w:val="TextLevel4"/>
    <w:rsid w:val="0095076D"/>
    <w:pPr>
      <w:numPr>
        <w:ilvl w:val="4"/>
      </w:numPr>
      <w:tabs>
        <w:tab w:val="num" w:pos="360"/>
      </w:tabs>
      <w:ind w:left="0"/>
      <w:outlineLvl w:val="4"/>
    </w:pPr>
  </w:style>
  <w:style w:type="paragraph" w:customStyle="1" w:styleId="TextLevel4">
    <w:name w:val="Text Level 4"/>
    <w:basedOn w:val="TextLevel3"/>
    <w:rsid w:val="0095076D"/>
    <w:pPr>
      <w:numPr>
        <w:ilvl w:val="3"/>
      </w:numPr>
      <w:tabs>
        <w:tab w:val="num" w:pos="360"/>
      </w:tabs>
      <w:ind w:left="0"/>
      <w:outlineLvl w:val="3"/>
    </w:pPr>
  </w:style>
  <w:style w:type="paragraph" w:customStyle="1" w:styleId="TextLevel3">
    <w:name w:val="Text Level 3"/>
    <w:basedOn w:val="TextLevel2"/>
    <w:rsid w:val="0095076D"/>
    <w:pPr>
      <w:numPr>
        <w:ilvl w:val="2"/>
      </w:numPr>
      <w:outlineLvl w:val="2"/>
    </w:pPr>
  </w:style>
  <w:style w:type="paragraph" w:styleId="BodyText">
    <w:name w:val="Body Text"/>
    <w:basedOn w:val="Normal"/>
    <w:link w:val="BodyTextChar"/>
    <w:uiPriority w:val="99"/>
    <w:semiHidden/>
    <w:unhideWhenUsed/>
    <w:rsid w:val="009507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76D"/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980" w:hanging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6D6C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D6C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D6C4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D6C4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D6C4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D6C4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D6C4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D6C4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D6C41"/>
    <w:pPr>
      <w:spacing w:after="100"/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6D6C41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D6C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D6C41"/>
    <w:rPr>
      <w:rFonts w:cs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D6C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D6C41"/>
    <w:rPr>
      <w:rFonts w:cs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D6C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D6C41"/>
    <w:rPr>
      <w:rFonts w:cs="Arial"/>
      <w:sz w:val="16"/>
      <w:szCs w:val="16"/>
    </w:rPr>
  </w:style>
  <w:style w:type="paragraph" w:styleId="ListContinue">
    <w:name w:val="List Continue"/>
    <w:basedOn w:val="Normal"/>
    <w:uiPriority w:val="99"/>
    <w:semiHidden/>
    <w:unhideWhenUsed/>
    <w:rsid w:val="006D6C4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D6C4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D6C4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D6C4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D6C41"/>
    <w:pPr>
      <w:spacing w:after="120"/>
      <w:ind w:left="1415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D6C41"/>
    <w:rPr>
      <w:rFonts w:cs="Arial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D6C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D6C41"/>
    <w:rPr>
      <w:rFonts w:cs="Arial"/>
    </w:rPr>
  </w:style>
  <w:style w:type="paragraph" w:styleId="BlockText">
    <w:name w:val="Block Text"/>
    <w:basedOn w:val="Normal"/>
    <w:uiPriority w:val="99"/>
    <w:semiHidden/>
    <w:unhideWhenUsed/>
    <w:rsid w:val="006D6C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6C4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C41"/>
    <w:rPr>
      <w:rFonts w:cs="Arial"/>
      <w:sz w:val="20"/>
      <w:szCs w:val="20"/>
    </w:rPr>
  </w:style>
  <w:style w:type="paragraph" w:styleId="MacroText">
    <w:name w:val="macro"/>
    <w:link w:val="MacroTextChar"/>
    <w:uiPriority w:val="99"/>
    <w:semiHidden/>
    <w:unhideWhenUsed/>
    <w:rsid w:val="006D6C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6C41"/>
    <w:rPr>
      <w:rFonts w:ascii="Consolas" w:hAnsi="Consolas" w:cs="Arial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C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Heading">
    <w:name w:val="index heading"/>
    <w:basedOn w:val="Normal"/>
    <w:next w:val="Index1"/>
    <w:uiPriority w:val="99"/>
    <w:semiHidden/>
    <w:unhideWhenUsed/>
    <w:rsid w:val="006D6C41"/>
    <w:rPr>
      <w:rFonts w:asciiTheme="majorHAnsi" w:eastAsiaTheme="majorEastAsia" w:hAnsiTheme="majorHAnsi" w:cstheme="majorBidi"/>
      <w:b/>
      <w:bCs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D6C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D6C41"/>
    <w:rPr>
      <w:rFonts w:cs="Arial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D6C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D6C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6D6C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C4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D6C4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D6C41"/>
    <w:rPr>
      <w:rFonts w:cs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6C4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6C41"/>
    <w:rPr>
      <w:rFonts w:cs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D6C4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D6C41"/>
    <w:rPr>
      <w:rFonts w:cs="Arial"/>
      <w:sz w:val="16"/>
      <w:szCs w:val="16"/>
    </w:rPr>
  </w:style>
  <w:style w:type="paragraph" w:styleId="NormalIndent">
    <w:name w:val="Normal Indent"/>
    <w:basedOn w:val="Normal"/>
    <w:uiPriority w:val="99"/>
    <w:semiHidden/>
    <w:unhideWhenUsed/>
    <w:rsid w:val="006D6C41"/>
    <w:pPr>
      <w:ind w:left="72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D6C4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D6C41"/>
    <w:rPr>
      <w:rFonts w:cs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D6C4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D6C41"/>
    <w:rPr>
      <w:rFonts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D6C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D6C41"/>
    <w:rPr>
      <w:rFonts w:cs="Arial"/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6D6C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D6C4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NoSpacing">
    <w:name w:val="No Spacing"/>
    <w:uiPriority w:val="1"/>
    <w:qFormat/>
    <w:rsid w:val="006D6C41"/>
    <w:pPr>
      <w:spacing w:after="0" w:line="240" w:lineRule="auto"/>
    </w:pPr>
    <w:rPr>
      <w:rFonts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6C41"/>
    <w:rPr>
      <w:rFonts w:ascii="Tahoma" w:hAnsi="Tahoma" w:cs="Tahom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D6C41"/>
    <w:rPr>
      <w:rFonts w:cs="Arial"/>
    </w:rPr>
  </w:style>
  <w:style w:type="paragraph" w:styleId="Quote">
    <w:name w:val="Quote"/>
    <w:basedOn w:val="Normal"/>
    <w:next w:val="Normal"/>
    <w:link w:val="QuoteChar"/>
    <w:uiPriority w:val="29"/>
    <w:qFormat/>
    <w:rsid w:val="006D6C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C41"/>
    <w:rPr>
      <w:rFonts w:cs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C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C41"/>
    <w:rPr>
      <w:rFonts w:cs="Arial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6D6C4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D6C4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D6C4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D6C4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D6C41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6D6C41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D6C41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D6C41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D6C41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D6C41"/>
    <w:pPr>
      <w:numPr>
        <w:numId w:val="6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6D6C41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D6C41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D6C41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D6C41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D6C41"/>
    <w:pPr>
      <w:numPr>
        <w:numId w:val="11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D6C41"/>
    <w:pPr>
      <w:spacing w:after="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D6C41"/>
    <w:pPr>
      <w:spacing w:after="0"/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6C41"/>
  </w:style>
  <w:style w:type="character" w:customStyle="1" w:styleId="DateChar">
    <w:name w:val="Date Char"/>
    <w:basedOn w:val="DefaultParagraphFont"/>
    <w:link w:val="Date"/>
    <w:uiPriority w:val="99"/>
    <w:semiHidden/>
    <w:rsid w:val="006D6C41"/>
    <w:rPr>
      <w:rFonts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3A4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5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UTURE">
      <a:majorFont>
        <a:latin typeface="Conthrax Sb"/>
        <a:ea typeface=""/>
        <a:cs typeface="Fb Coherenti Sans Bold"/>
      </a:majorFont>
      <a:minorFont>
        <a:latin typeface="Conthrax Sb"/>
        <a:ea typeface=""/>
        <a:cs typeface="Fb Coherenti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YJJEw9kNtc4WDrX6ujqdG8gyZw==">AMUW2mXda+7lzXW0bTG/tzIEHWTJLIW6v4KATqDTqoamu4sozCnnexKB1Ys2tnOKALa1WP58x+CTUC3yBpPqUbSk1Ls6600V451jtWpgjKfD4Jb1+ndeGF0=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F2F7137-FB4D-4C47-B1AF-4D2052F5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אריאל אזוולוס</dc:creator>
  <cp:lastModifiedBy>Microsoft Office User</cp:lastModifiedBy>
  <cp:revision>6</cp:revision>
  <cp:lastPrinted>2023-09-13T17:10:00Z</cp:lastPrinted>
  <dcterms:created xsi:type="dcterms:W3CDTF">2025-03-29T20:10:00Z</dcterms:created>
  <dcterms:modified xsi:type="dcterms:W3CDTF">2025-06-21T12:50:00Z</dcterms:modified>
</cp:coreProperties>
</file>