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Arial" w:hAnsi="Arial" w:eastAsia="Arial" w:cs="Arial"/>
          <w:sz w:val="40"/>
          <w:szCs w:val="40"/>
        </w:rPr>
      </w:pPr>
    </w:p>
    <w:p>
      <w:pPr>
        <w:jc w:val="center"/>
        <w:rPr>
          <w:rFonts w:ascii="Arial" w:hAnsi="Arial" w:eastAsia="Arial" w:cs="Arial"/>
          <w:sz w:val="40"/>
          <w:szCs w:val="40"/>
        </w:rPr>
      </w:pPr>
    </w:p>
    <w:p>
      <w:pPr>
        <w:jc w:val="center"/>
        <w:rPr>
          <w:rFonts w:ascii="Arial" w:hAnsi="Arial" w:eastAsia="Arial" w:cs="Arial"/>
          <w:sz w:val="40"/>
          <w:szCs w:val="40"/>
        </w:rPr>
      </w:pPr>
    </w:p>
    <w:p>
      <w:pPr>
        <w:pStyle w:val="15"/>
        <w:jc w:val="center"/>
        <w:rPr>
          <w:rFonts w:ascii="Arial" w:hAnsi="Arial" w:eastAsia="Arial" w:cs="Arial"/>
          <w:b/>
          <w:sz w:val="28"/>
          <w:szCs w:val="28"/>
        </w:rPr>
      </w:pPr>
      <w:bookmarkStart w:id="0" w:name="_nnf7vmbt3tpa" w:colFirst="0" w:colLast="0"/>
      <w:bookmarkEnd w:id="0"/>
      <w:r>
        <w:rPr>
          <w:rFonts w:hint="eastAsia" w:eastAsia="宋体"/>
          <w:rtl w:val="0"/>
          <w:lang w:val="en-US" w:eastAsia="zh-CN"/>
        </w:rPr>
        <w:t xml:space="preserve">Acme </w:t>
      </w:r>
      <w:r>
        <w:rPr>
          <w:rFonts w:hint="eastAsia"/>
          <w:rtl w:val="0"/>
        </w:rPr>
        <w:t>Food Bank</w:t>
      </w:r>
      <w:r>
        <w:rPr>
          <w:rFonts w:hint="eastAsia" w:eastAsia="宋体"/>
          <w:rtl w:val="0"/>
          <w:lang w:val="en-US" w:eastAsia="zh-CN"/>
        </w:rPr>
        <w:t xml:space="preserve"> </w:t>
      </w:r>
      <w:r>
        <w:rPr>
          <w:rFonts w:hint="eastAsia"/>
          <w:rtl w:val="0"/>
        </w:rPr>
        <w:t xml:space="preserve">Inventory Tracking System </w:t>
      </w:r>
    </w:p>
    <w:p>
      <w:pPr>
        <w:pStyle w:val="13"/>
        <w:jc w:val="center"/>
        <w:rPr>
          <w:rFonts w:hint="default" w:eastAsia="宋体"/>
          <w:lang w:val="en-US" w:eastAsia="zh-CN"/>
        </w:rPr>
      </w:pPr>
      <w:bookmarkStart w:id="1" w:name="_fghrny78mngo" w:colFirst="0" w:colLast="0"/>
      <w:bookmarkEnd w:id="1"/>
      <w:r>
        <w:t>Project Testing and Acceptance Plan</w:t>
      </w:r>
    </w:p>
    <w:p>
      <w:pPr>
        <w:jc w:val="both"/>
        <w:rPr>
          <w:rFonts w:hint="default" w:ascii="Arial" w:hAnsi="Arial" w:eastAsia="宋体" w:cs="Arial"/>
          <w:lang w:val="en-US" w:eastAsia="zh-CN"/>
        </w:rPr>
      </w:pP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Acme Corporation</w:t>
      </w:r>
    </w:p>
    <w:p>
      <w:pPr>
        <w:jc w:val="center"/>
        <w:rPr>
          <w:rFonts w:hint="default" w:ascii="Arial" w:hAnsi="Arial" w:eastAsia="宋体" w:cs="Arial"/>
          <w:rtl w:val="0"/>
          <w:lang w:val="en-US" w:eastAsia="zh-CN"/>
        </w:rPr>
      </w:pPr>
      <w:r>
        <w:rPr>
          <w:rFonts w:ascii="宋体" w:hAnsi="宋体" w:eastAsia="宋体" w:cs="宋体"/>
          <w:sz w:val="24"/>
          <w:szCs w:val="24"/>
        </w:rPr>
        <w:drawing>
          <wp:inline distT="0" distB="0" distL="114300" distR="114300">
            <wp:extent cx="1287780" cy="72517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1287780" cy="725170"/>
                    </a:xfrm>
                    <a:prstGeom prst="rect">
                      <a:avLst/>
                    </a:prstGeom>
                    <a:noFill/>
                    <a:ln w="9525">
                      <a:noFill/>
                    </a:ln>
                  </pic:spPr>
                </pic:pic>
              </a:graphicData>
            </a:graphic>
          </wp:inline>
        </w:drawing>
      </w:r>
    </w:p>
    <w:p>
      <w:pPr>
        <w:rPr>
          <w:rFonts w:ascii="Arial" w:hAnsi="Arial" w:eastAsia="Arial" w:cs="Arial"/>
        </w:rPr>
      </w:pPr>
    </w:p>
    <w:p>
      <w:pPr>
        <w:jc w:val="center"/>
        <w:rPr>
          <w:rFonts w:ascii="Arial" w:hAnsi="Arial" w:eastAsia="Arial" w:cs="Arial"/>
          <w:b/>
          <w:sz w:val="24"/>
          <w:szCs w:val="24"/>
        </w:rPr>
      </w:pPr>
      <w:r>
        <w:rPr>
          <w:sz w:val="20"/>
        </w:rPr>
        <w:drawing>
          <wp:inline distT="0" distB="0" distL="114300" distR="114300">
            <wp:extent cx="327025" cy="223520"/>
            <wp:effectExtent l="0" t="0" r="8255" b="5080"/>
            <wp:docPr id="387508964" name="Picture 21" descr="760bf1b0-aa9c-4c1e-acfb-06eb2cac77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08964" name="Picture 21" descr="760bf1b0-aa9c-4c1e-acfb-06eb2cac77ca"/>
                    <pic:cNvPicPr>
                      <a:picLocks noChangeAspect="1"/>
                    </pic:cNvPicPr>
                  </pic:nvPicPr>
                  <pic:blipFill>
                    <a:blip r:embed="rId7"/>
                    <a:stretch>
                      <a:fillRect/>
                    </a:stretch>
                  </pic:blipFill>
                  <pic:spPr>
                    <a:xfrm>
                      <a:off x="0" y="0"/>
                      <a:ext cx="327025" cy="223520"/>
                    </a:xfrm>
                    <a:prstGeom prst="rect">
                      <a:avLst/>
                    </a:prstGeom>
                  </pic:spPr>
                </pic:pic>
              </a:graphicData>
            </a:graphic>
          </wp:inline>
        </w:drawing>
      </w:r>
      <w:r>
        <w:rPr>
          <w:rFonts w:hint="eastAsia" w:ascii="Arial" w:hAnsi="Arial" w:eastAsia="宋体" w:cs="Arial"/>
          <w:b/>
          <w:sz w:val="24"/>
          <w:szCs w:val="24"/>
          <w:rtl w:val="0"/>
          <w:lang w:val="en-US" w:eastAsia="zh-CN"/>
        </w:rPr>
        <w:t>T-Nine</w:t>
      </w:r>
    </w:p>
    <w:p>
      <w:pPr>
        <w:jc w:val="center"/>
        <w:rPr>
          <w:rFonts w:ascii="Arial" w:hAnsi="Arial" w:eastAsia="Arial" w:cs="Arial"/>
          <w:rtl w:val="0"/>
        </w:rPr>
      </w:pPr>
    </w:p>
    <w:p>
      <w:pPr>
        <w:jc w:val="center"/>
        <w:rPr>
          <w:rFonts w:hint="default" w:ascii="Arial" w:hAnsi="Arial" w:eastAsia="宋体" w:cs="Arial"/>
          <w:rtl w:val="0"/>
          <w:lang w:val="en-US" w:eastAsia="zh-CN"/>
        </w:rPr>
      </w:pPr>
      <w:r>
        <w:rPr>
          <w:rFonts w:hint="eastAsia" w:ascii="Arial" w:hAnsi="Arial" w:eastAsia="宋体" w:cs="Arial"/>
          <w:rtl w:val="0"/>
          <w:lang w:val="en-US" w:eastAsia="zh-CN"/>
        </w:rPr>
        <w:t>Yaru Gao;</w:t>
      </w:r>
    </w:p>
    <w:p>
      <w:pPr>
        <w:jc w:val="center"/>
        <w:rPr>
          <w:rFonts w:hint="eastAsia" w:ascii="Arial" w:hAnsi="Arial" w:eastAsia="宋体" w:cs="Arial"/>
          <w:rtl w:val="0"/>
          <w:lang w:val="en-US" w:eastAsia="zh-CN"/>
        </w:rPr>
      </w:pPr>
      <w:r>
        <w:rPr>
          <w:rFonts w:hint="eastAsia" w:ascii="Arial" w:hAnsi="Arial" w:eastAsia="宋体" w:cs="Arial"/>
          <w:rtl w:val="0"/>
          <w:lang w:val="en-US" w:eastAsia="zh-CN"/>
        </w:rPr>
        <w:t>Dante Meyer;</w:t>
      </w: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sz w:val="28"/>
          <w:szCs w:val="28"/>
        </w:rPr>
      </w:pPr>
    </w:p>
    <w:p>
      <w:r>
        <w:rPr>
          <w:b/>
          <w:sz w:val="28"/>
          <w:szCs w:val="28"/>
        </w:rPr>
        <w:t>TABLE OF CONTENTS</w:t>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begin"/>
      </w:r>
    </w:p>
    <w:sdt>
      <w:sdtPr>
        <w:id w:val="2120493928"/>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instrText xml:space="preserve"> TOC \h \u \z </w:instrText>
          </w:r>
          <w:r>
            <w:fldChar w:fldCharType="separate"/>
          </w:r>
          <w:r>
            <w:fldChar w:fldCharType="begin"/>
          </w:r>
          <w:r>
            <w:instrText xml:space="preserve"> HYPERLINK \l "_gjdgxs" \h </w:instrText>
          </w:r>
          <w:r>
            <w:fldChar w:fldCharType="separate"/>
          </w:r>
          <w:r>
            <w:rPr>
              <w:b/>
              <w:smallCaps/>
              <w:color w:val="000000"/>
              <w:sz w:val="20"/>
              <w:szCs w:val="20"/>
            </w:rPr>
            <w:t>I.</w:t>
          </w:r>
          <w:r>
            <w:rPr>
              <w:b/>
              <w:smallCaps/>
              <w:color w:val="000000"/>
              <w:sz w:val="20"/>
              <w:szCs w:val="20"/>
            </w:rPr>
            <w:fldChar w:fldCharType="end"/>
          </w:r>
          <w:r>
            <w:fldChar w:fldCharType="begin"/>
          </w:r>
          <w:r>
            <w:instrText xml:space="preserve"> HYPERLINK \l "_gjdgxs"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rFonts w:hint="eastAsia" w:eastAsia="宋体"/>
              <w:b/>
              <w:smallCaps/>
              <w:color w:val="000000"/>
              <w:sz w:val="20"/>
              <w:szCs w:val="20"/>
              <w:lang w:val="en-US" w:eastAsia="zh-CN"/>
            </w:rPr>
            <w:t>3</w:t>
          </w:r>
          <w:r>
            <w:fldChar w:fldCharType="begin"/>
          </w:r>
          <w:r>
            <w:instrText xml:space="preserve"> HYPERLINK \l "_Toc441300853"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"_30j0zll" \h </w:instrText>
          </w:r>
          <w:r>
            <w:fldChar w:fldCharType="separate"/>
          </w:r>
          <w:r>
            <w:rPr>
              <w:smallCaps/>
              <w:color w:val="000000"/>
              <w:sz w:val="20"/>
              <w:szCs w:val="20"/>
            </w:rPr>
            <w:t>I.1.</w:t>
          </w:r>
          <w:r>
            <w:rPr>
              <w:smallCaps/>
              <w:color w:val="000000"/>
              <w:sz w:val="20"/>
              <w:szCs w:val="20"/>
            </w:rPr>
            <w:fldChar w:fldCharType="end"/>
          </w:r>
          <w:r>
            <w:fldChar w:fldCharType="begin"/>
          </w:r>
          <w:r>
            <w:instrText xml:space="preserve"> HYPERLINK \l "_30j0zll"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"_1fob9te" \h </w:instrText>
          </w:r>
          <w:r>
            <w:fldChar w:fldCharType="separate"/>
          </w:r>
          <w:r>
            <w:rPr>
              <w:smallCaps/>
              <w:color w:val="000000"/>
              <w:sz w:val="20"/>
              <w:szCs w:val="20"/>
            </w:rPr>
            <w:t>I.2.</w:t>
          </w:r>
          <w:r>
            <w:rPr>
              <w:smallCaps/>
              <w:color w:val="000000"/>
              <w:sz w:val="20"/>
              <w:szCs w:val="20"/>
            </w:rPr>
            <w:fldChar w:fldCharType="end"/>
          </w:r>
          <w:r>
            <w:fldChar w:fldCharType="begin"/>
          </w:r>
          <w:r>
            <w:instrText xml:space="preserve"> HYPERLINK \l "_1fob9te"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"_3znysh7" \h </w:instrText>
          </w:r>
          <w:r>
            <w:fldChar w:fldCharType="separate"/>
          </w:r>
          <w:r>
            <w:rPr>
              <w:smallCaps/>
              <w:color w:val="000000"/>
              <w:sz w:val="20"/>
              <w:szCs w:val="20"/>
            </w:rPr>
            <w:t>I.3.</w:t>
          </w:r>
          <w:r>
            <w:rPr>
              <w:smallCaps/>
              <w:color w:val="000000"/>
              <w:sz w:val="20"/>
              <w:szCs w:val="20"/>
            </w:rPr>
            <w:fldChar w:fldCharType="end"/>
          </w:r>
          <w:r>
            <w:fldChar w:fldCharType="begin"/>
          </w:r>
          <w:r>
            <w:instrText xml:space="preserve"> HYPERLINK \l "_3znysh7"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r>
          <w:r>
            <w:rPr>
              <w:rFonts w:hint="eastAsia" w:eastAsia="宋体"/>
              <w:smallCaps/>
              <w:color w:val="000000"/>
              <w:sz w:val="20"/>
              <w:szCs w:val="20"/>
              <w:lang w:val="en-US" w:eastAsia="zh-CN"/>
            </w:rPr>
            <w:t>3</w:t>
          </w:r>
          <w:r>
            <w:fldChar w:fldCharType="begin"/>
          </w:r>
          <w:r>
            <w:instrText xml:space="preserve"> HYPERLINK \l "_Toc441300856"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"_2et92p0" \h </w:instrText>
          </w:r>
          <w:r>
            <w:fldChar w:fldCharType="separate"/>
          </w:r>
          <w:r>
            <w:rPr>
              <w:b/>
              <w:smallCaps/>
              <w:color w:val="000000"/>
              <w:sz w:val="20"/>
              <w:szCs w:val="20"/>
            </w:rPr>
            <w:t>II.</w:t>
          </w:r>
          <w:r>
            <w:rPr>
              <w:b/>
              <w:smallCaps/>
              <w:color w:val="000000"/>
              <w:sz w:val="20"/>
              <w:szCs w:val="20"/>
            </w:rPr>
            <w:fldChar w:fldCharType="end"/>
          </w:r>
          <w:r>
            <w:fldChar w:fldCharType="begin"/>
          </w:r>
          <w:r>
            <w:instrText xml:space="preserve"> HYPERLINK \l "_2et92p0"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r>
          <w:r>
            <w:rPr>
              <w:b/>
              <w:smallCaps/>
              <w:color w:val="000000"/>
              <w:sz w:val="20"/>
              <w:szCs w:val="20"/>
            </w:rPr>
            <w:t>4</w:t>
          </w:r>
          <w:r>
            <w:fldChar w:fldCharType="begin"/>
          </w:r>
          <w:r>
            <w:instrText xml:space="preserve"> HYPERLINK \l "_Toc441300857"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"_tyjcwt" \h </w:instrText>
          </w:r>
          <w:r>
            <w:fldChar w:fldCharType="separate"/>
          </w:r>
          <w:r>
            <w:rPr>
              <w:b/>
              <w:smallCaps/>
              <w:color w:val="000000"/>
              <w:sz w:val="20"/>
              <w:szCs w:val="20"/>
            </w:rPr>
            <w:t>III.</w:t>
          </w:r>
          <w:r>
            <w:rPr>
              <w:b/>
              <w:smallCaps/>
              <w:color w:val="000000"/>
              <w:sz w:val="20"/>
              <w:szCs w:val="20"/>
            </w:rPr>
            <w:fldChar w:fldCharType="end"/>
          </w:r>
          <w:r>
            <w:fldChar w:fldCharType="begin"/>
          </w:r>
          <w:r>
            <w:instrText xml:space="preserve"> HYPERLINK \l "_tyjcwt"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r>
          <w:r>
            <w:rPr>
              <w:b/>
              <w:smallCaps/>
              <w:color w:val="000000"/>
              <w:sz w:val="20"/>
              <w:szCs w:val="20"/>
            </w:rPr>
            <w:t>4</w:t>
          </w:r>
          <w:r>
            <w:fldChar w:fldCharType="begin"/>
          </w:r>
          <w:r>
            <w:instrText xml:space="preserve"> HYPERLINK \l "_Toc441300858"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"_3dy6vkm" \h </w:instrText>
          </w:r>
          <w:r>
            <w:fldChar w:fldCharType="separate"/>
          </w:r>
          <w:r>
            <w:rPr>
              <w:smallCaps/>
              <w:color w:val="000000"/>
              <w:sz w:val="20"/>
              <w:szCs w:val="20"/>
            </w:rPr>
            <w:t>III.1.</w:t>
          </w:r>
          <w:r>
            <w:rPr>
              <w:smallCaps/>
              <w:color w:val="000000"/>
              <w:sz w:val="20"/>
              <w:szCs w:val="20"/>
            </w:rPr>
            <w:fldChar w:fldCharType="end"/>
          </w:r>
          <w:r>
            <w:fldChar w:fldCharType="begin"/>
          </w:r>
          <w:r>
            <w:instrText xml:space="preserve"> HYPERLINK \l "_3dy6vkm"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r>
          <w:r>
            <w:rPr>
              <w:smallCaps/>
              <w:color w:val="000000"/>
              <w:sz w:val="20"/>
              <w:szCs w:val="20"/>
            </w:rPr>
            <w:t>4</w:t>
          </w:r>
          <w:r>
            <w:fldChar w:fldCharType="begin"/>
          </w:r>
          <w:r>
            <w:instrText xml:space="preserve"> HYPERLINK \l "_Toc441300859"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"_1t3h5sf" \h </w:instrText>
          </w:r>
          <w:r>
            <w:fldChar w:fldCharType="separate"/>
          </w:r>
          <w:r>
            <w:rPr>
              <w:smallCaps/>
              <w:color w:val="000000"/>
              <w:sz w:val="20"/>
              <w:szCs w:val="20"/>
            </w:rPr>
            <w:t>III.2.</w:t>
          </w:r>
          <w:r>
            <w:rPr>
              <w:smallCaps/>
              <w:color w:val="000000"/>
              <w:sz w:val="20"/>
              <w:szCs w:val="20"/>
            </w:rPr>
            <w:fldChar w:fldCharType="end"/>
          </w:r>
          <w:r>
            <w:fldChar w:fldCharType="begin"/>
          </w:r>
          <w:r>
            <w:instrText xml:space="preserve"> HYPERLINK \l "_1t3h5sf"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r>
          <w:r>
            <w:rPr>
              <w:smallCaps/>
              <w:color w:val="000000"/>
              <w:sz w:val="20"/>
              <w:szCs w:val="20"/>
            </w:rPr>
            <w:t>4</w:t>
          </w:r>
          <w:r>
            <w:fldChar w:fldCharType="begin"/>
          </w:r>
          <w:r>
            <w:instrText xml:space="preserve"> HYPERLINK \l "_Toc441300860"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pos="9350"/>
            </w:tabs>
            <w:spacing w:after="0"/>
            <w:ind w:left="220"/>
            <w:rPr>
              <w:rFonts w:ascii="Calibri" w:hAnsi="Calibri" w:eastAsia="Calibri" w:cs="Calibri"/>
              <w:color w:val="000000"/>
            </w:rPr>
          </w:pPr>
          <w:r>
            <w:fldChar w:fldCharType="end"/>
          </w:r>
          <w:r>
            <w:fldChar w:fldCharType="begin"/>
          </w:r>
          <w:r>
            <w:instrText xml:space="preserve"> HYPERLINK \l "_4d34og8" \h </w:instrText>
          </w:r>
          <w:r>
            <w:fldChar w:fldCharType="separate"/>
          </w:r>
          <w:r>
            <w:rPr>
              <w:smallCaps/>
              <w:color w:val="000000"/>
              <w:sz w:val="20"/>
              <w:szCs w:val="20"/>
            </w:rPr>
            <w:t>III.3.</w:t>
          </w:r>
          <w:r>
            <w:rPr>
              <w:smallCaps/>
              <w:color w:val="000000"/>
              <w:sz w:val="20"/>
              <w:szCs w:val="20"/>
            </w:rPr>
            <w:fldChar w:fldCharType="end"/>
          </w:r>
          <w:r>
            <w:fldChar w:fldCharType="begin"/>
          </w:r>
          <w:r>
            <w:instrText xml:space="preserve"> HYPERLINK \l "_4d34og8"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"_Toc441300861"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"_2s8eyo1" \h </w:instrText>
          </w:r>
          <w:r>
            <w:fldChar w:fldCharType="separate"/>
          </w:r>
          <w:r>
            <w:rPr>
              <w:smallCaps/>
              <w:color w:val="000000"/>
              <w:sz w:val="20"/>
              <w:szCs w:val="20"/>
            </w:rPr>
            <w:t>III.3.1.</w:t>
          </w:r>
          <w:r>
            <w:rPr>
              <w:smallCaps/>
              <w:color w:val="000000"/>
              <w:sz w:val="20"/>
              <w:szCs w:val="20"/>
            </w:rPr>
            <w:fldChar w:fldCharType="end"/>
          </w:r>
          <w:r>
            <w:fldChar w:fldCharType="begin"/>
          </w:r>
          <w:r>
            <w:instrText xml:space="preserve"> HYPERLINK \l "_2s8eyo1"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"_Toc441300862"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"_3rdcrjn" \h </w:instrText>
          </w:r>
          <w:r>
            <w:fldChar w:fldCharType="separate"/>
          </w:r>
          <w:r>
            <w:rPr>
              <w:smallCaps/>
              <w:color w:val="000000"/>
              <w:sz w:val="20"/>
              <w:szCs w:val="20"/>
            </w:rPr>
            <w:t>III.3.2.</w:t>
          </w:r>
          <w:r>
            <w:rPr>
              <w:smallCaps/>
              <w:color w:val="000000"/>
              <w:sz w:val="20"/>
              <w:szCs w:val="20"/>
            </w:rPr>
            <w:fldChar w:fldCharType="end"/>
          </w:r>
          <w:r>
            <w:fldChar w:fldCharType="begin"/>
          </w:r>
          <w:r>
            <w:instrText xml:space="preserve"> HYPERLINK \l "_3rdcrjn"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r>
          <w:r>
            <w:rPr>
              <w:rFonts w:hint="eastAsia" w:eastAsia="宋体"/>
              <w:smallCaps/>
              <w:color w:val="000000"/>
              <w:sz w:val="20"/>
              <w:szCs w:val="20"/>
              <w:lang w:val="en-US" w:eastAsia="zh-CN"/>
            </w:rPr>
            <w:t>5</w:t>
          </w:r>
          <w:r>
            <w:fldChar w:fldCharType="begin"/>
          </w:r>
          <w:r>
            <w:instrText xml:space="preserve"> HYPERLINK \l "_Toc441300863"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pos="9350"/>
            </w:tabs>
            <w:spacing w:after="0"/>
            <w:ind w:left="220"/>
            <w:rPr>
              <w:rFonts w:ascii="Calibri" w:hAnsi="Calibri" w:eastAsia="Calibri" w:cs="Calibri"/>
              <w:color w:val="000000"/>
            </w:rPr>
          </w:pPr>
          <w:r>
            <w:fldChar w:fldCharType="end"/>
          </w:r>
          <w:r>
            <w:fldChar w:fldCharType="begin"/>
          </w:r>
          <w:r>
            <w:instrText xml:space="preserve"> HYPERLINK \l "_26in1rg" \h </w:instrText>
          </w:r>
          <w:r>
            <w:fldChar w:fldCharType="separate"/>
          </w:r>
          <w:r>
            <w:rPr>
              <w:smallCaps/>
              <w:color w:val="000000"/>
              <w:sz w:val="20"/>
              <w:szCs w:val="20"/>
            </w:rPr>
            <w:t>III.3.3.</w:t>
          </w:r>
          <w:r>
            <w:rPr>
              <w:smallCaps/>
              <w:color w:val="000000"/>
              <w:sz w:val="20"/>
              <w:szCs w:val="20"/>
            </w:rPr>
            <w:fldChar w:fldCharType="end"/>
          </w:r>
          <w:r>
            <w:fldChar w:fldCharType="begin"/>
          </w:r>
          <w:r>
            <w:instrText xml:space="preserve"> HYPERLINK \l "_26in1rg"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r>
          <w:r>
            <w:rPr>
              <w:smallCaps/>
              <w:color w:val="000000"/>
              <w:sz w:val="20"/>
              <w:szCs w:val="20"/>
            </w:rPr>
            <w:t>5</w:t>
          </w:r>
          <w:r>
            <w:fldChar w:fldCharType="begin"/>
          </w:r>
          <w:r>
            <w:instrText xml:space="preserve"> HYPERLINK \l "_Toc441300864"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"_lnxbz9" \h </w:instrText>
          </w:r>
          <w:r>
            <w:fldChar w:fldCharType="separate"/>
          </w:r>
          <w:r>
            <w:rPr>
              <w:b/>
              <w:smallCaps/>
              <w:color w:val="000000"/>
              <w:sz w:val="20"/>
              <w:szCs w:val="20"/>
            </w:rPr>
            <w:t>IV.</w:t>
          </w:r>
          <w:r>
            <w:rPr>
              <w:b/>
              <w:smallCaps/>
              <w:color w:val="000000"/>
              <w:sz w:val="20"/>
              <w:szCs w:val="20"/>
            </w:rPr>
            <w:fldChar w:fldCharType="end"/>
          </w:r>
          <w:r>
            <w:fldChar w:fldCharType="begin"/>
          </w:r>
          <w:r>
            <w:instrText xml:space="preserve"> HYPERLINK \l "_lnxbz9"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r>
          <w:r>
            <w:rPr>
              <w:b/>
              <w:smallCaps/>
              <w:color w:val="000000"/>
              <w:sz w:val="20"/>
              <w:szCs w:val="20"/>
            </w:rPr>
            <w:t>5</w:t>
          </w:r>
          <w:r>
            <w:fldChar w:fldCharType="begin"/>
          </w:r>
          <w:r>
            <w:instrText xml:space="preserve"> HYPERLINK \l "_Toc441300865"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40"/>
              <w:tab w:val="right" w:pos="9350"/>
            </w:tabs>
            <w:spacing w:before="120" w:after="120"/>
            <w:rPr>
              <w:rFonts w:ascii="Calibri" w:hAnsi="Calibri" w:eastAsia="Calibri" w:cs="Calibri"/>
              <w:color w:val="000000"/>
            </w:rPr>
          </w:pPr>
          <w:r>
            <w:fldChar w:fldCharType="end"/>
          </w:r>
          <w:r>
            <w:fldChar w:fldCharType="begin"/>
          </w:r>
          <w:r>
            <w:instrText xml:space="preserve"> HYPERLINK \l "_1ksv4uv" \h </w:instrText>
          </w:r>
          <w:r>
            <w:fldChar w:fldCharType="separate"/>
          </w:r>
          <w:r>
            <w:rPr>
              <w:b/>
              <w:smallCaps/>
              <w:color w:val="000000"/>
              <w:sz w:val="20"/>
              <w:szCs w:val="20"/>
            </w:rPr>
            <w:t>V.</w:t>
          </w:r>
          <w:r>
            <w:rPr>
              <w:b/>
              <w:smallCaps/>
              <w:color w:val="000000"/>
              <w:sz w:val="20"/>
              <w:szCs w:val="20"/>
            </w:rPr>
            <w:fldChar w:fldCharType="end"/>
          </w:r>
          <w:r>
            <w:fldChar w:fldCharType="begin"/>
          </w:r>
          <w:r>
            <w:instrText xml:space="preserve"> HYPERLINK \l "_1ksv4uv"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r>
          <w:r>
            <w:rPr>
              <w:b/>
              <w:smallCaps/>
              <w:color w:val="000000"/>
              <w:sz w:val="20"/>
              <w:szCs w:val="20"/>
            </w:rPr>
            <w:t>5</w:t>
          </w:r>
          <w:r>
            <w:fldChar w:fldCharType="begin"/>
          </w:r>
          <w:r>
            <w:instrText xml:space="preserve"> HYPERLINK \l "_Toc441300866" </w:instrText>
          </w:r>
          <w:r>
            <w:fldChar w:fldCharType="separate"/>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pos="9350"/>
            </w:tabs>
            <w:spacing w:before="120" w:after="120"/>
            <w:rPr>
              <w:rFonts w:ascii="Calibri" w:hAnsi="Calibri" w:eastAsia="Calibri" w:cs="Calibri"/>
              <w:color w:val="000000"/>
            </w:rPr>
          </w:pPr>
          <w:r>
            <w:fldChar w:fldCharType="end"/>
          </w:r>
          <w:r>
            <w:fldChar w:fldCharType="begin"/>
          </w:r>
          <w:r>
            <w:instrText xml:space="preserve"> HYPERLINK \l "_44sinio" \h </w:instrText>
          </w:r>
          <w:r>
            <w:fldChar w:fldCharType="separate"/>
          </w:r>
          <w:r>
            <w:rPr>
              <w:b/>
              <w:smallCaps/>
              <w:color w:val="000000"/>
              <w:sz w:val="20"/>
              <w:szCs w:val="20"/>
            </w:rPr>
            <w:t>VI.</w:t>
          </w:r>
          <w:r>
            <w:rPr>
              <w:b/>
              <w:smallCaps/>
              <w:color w:val="000000"/>
              <w:sz w:val="20"/>
              <w:szCs w:val="20"/>
            </w:rPr>
            <w:fldChar w:fldCharType="end"/>
          </w:r>
          <w:r>
            <w:fldChar w:fldCharType="begin"/>
          </w:r>
          <w:r>
            <w:instrText xml:space="preserve"> HYPERLINK \l "_44sinio" \h </w:instrText>
          </w:r>
          <w:r>
            <w:fldChar w:fldCharType="separate"/>
          </w:r>
          <w:r>
            <w:rPr>
              <w:rFonts w:ascii="Calibri" w:hAnsi="Calibri" w:eastAsia="Calibri" w:cs="Calibri"/>
              <w:color w:val="000000"/>
            </w:rPr>
            <w:tab/>
          </w:r>
          <w:r>
            <w:rPr>
              <w:rFonts w:ascii="Calibri" w:hAnsi="Calibri" w:eastAsia="Calibri" w:cs="Calibri"/>
              <w:color w:val="000000"/>
            </w:rPr>
            <w:fldChar w:fldCharType="end"/>
          </w:r>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r>
          <w:r>
            <w:rPr>
              <w:rFonts w:hint="eastAsia" w:eastAsia="宋体"/>
              <w:b/>
              <w:smallCaps/>
              <w:color w:val="000000"/>
              <w:sz w:val="20"/>
              <w:szCs w:val="20"/>
              <w:lang w:val="en-US" w:eastAsia="zh-CN"/>
            </w:rPr>
            <w:t>6</w:t>
          </w:r>
          <w:r>
            <w:fldChar w:fldCharType="begin"/>
          </w:r>
          <w:r>
            <w:instrText xml:space="preserve"> HYPERLINK \l "_Toc441300867" </w:instrText>
          </w:r>
          <w:r>
            <w:fldChar w:fldCharType="separate"/>
          </w:r>
          <w:r>
            <w:fldChar w:fldCharType="end"/>
          </w:r>
          <w:r>
            <w:fldChar w:fldCharType="end"/>
          </w:r>
        </w:p>
      </w:sdtContent>
    </w:sdt>
    <w:p>
      <w:pPr>
        <w:rPr>
          <w:smallCaps/>
          <w:sz w:val="28"/>
          <w:szCs w:val="28"/>
        </w:rPr>
      </w:pPr>
      <w:r>
        <w:fldChar w:fldCharType="end"/>
      </w:r>
      <w:r>
        <w:fldChar w:fldCharType="begin"/>
      </w:r>
      <w:r>
        <w:instrText xml:space="preserve"> HYPERLINK \l "_Toc441300867" </w:instrText>
      </w:r>
      <w:r>
        <w:fldChar w:fldCharType="separate"/>
      </w:r>
      <w:r>
        <w:fldChar w:fldCharType="end"/>
      </w:r>
      <w:r>
        <w:fldChar w:fldCharType="begin"/>
      </w:r>
      <w:r>
        <w:instrText xml:space="preserve"> HYPERLINK \l "_Toc441300867" </w:instrText>
      </w:r>
      <w:r>
        <w:fldChar w:fldCharType="separate"/>
      </w:r>
    </w:p>
    <w:p>
      <w:pPr>
        <w:rPr>
          <w:smallCaps/>
          <w:sz w:val="28"/>
          <w:szCs w:val="28"/>
        </w:rPr>
      </w:pPr>
      <w:r>
        <w:br w:type="page"/>
      </w:r>
    </w:p>
    <w:p>
      <w:pPr>
        <w:pStyle w:val="2"/>
        <w:numPr>
          <w:ilvl w:val="0"/>
          <w:numId w:val="1"/>
        </w:numPr>
        <w:spacing w:line="240" w:lineRule="auto"/>
      </w:pPr>
      <w:bookmarkStart w:id="2" w:name="_gjdgxs" w:colFirst="0" w:colLast="0"/>
      <w:bookmarkEnd w:id="2"/>
      <w:r>
        <w:fldChar w:fldCharType="end"/>
      </w:r>
      <w:r>
        <w:t>Introduction</w:t>
      </w:r>
    </w:p>
    <w:p>
      <w:pPr>
        <w:pStyle w:val="3"/>
        <w:numPr>
          <w:ilvl w:val="1"/>
          <w:numId w:val="2"/>
        </w:numPr>
        <w:spacing w:line="240" w:lineRule="auto"/>
      </w:pPr>
      <w:bookmarkStart w:id="3" w:name="_30j0zll" w:colFirst="0" w:colLast="0"/>
      <w:bookmarkEnd w:id="3"/>
      <w:r>
        <w:t>Project Overview</w:t>
      </w:r>
    </w:p>
    <w:p>
      <w:pPr>
        <w:spacing w:line="240" w:lineRule="auto"/>
      </w:pPr>
      <w:r>
        <w:rPr>
          <w:rFonts w:hint="eastAsia"/>
        </w:rPr>
        <w:t xml:space="preserve">The Acme Food Bank Inventory Tracking System is a web application designed to streamline the management of food and hygiene product donations. This system addresses the inefficiencies and errors of manual data entry by providing a centralized database for real-time inventory </w:t>
      </w:r>
      <w:r>
        <w:rPr>
          <w:rFonts w:hint="eastAsia" w:eastAsia="宋体"/>
          <w:lang w:val="en-US" w:eastAsia="zh-CN"/>
        </w:rPr>
        <w:t>management</w:t>
      </w:r>
      <w:r>
        <w:rPr>
          <w:rFonts w:hint="eastAsia"/>
        </w:rPr>
        <w:t xml:space="preserve">. It supports essential functions such as CRUD operations on inventory items, donation entries, transaction orders, and user account management. Additionally, it offers features for generating detailed inventory reports and secure user authentication. </w:t>
      </w:r>
    </w:p>
    <w:p>
      <w:pPr>
        <w:pStyle w:val="3"/>
        <w:numPr>
          <w:ilvl w:val="1"/>
          <w:numId w:val="2"/>
        </w:numPr>
        <w:spacing w:line="240" w:lineRule="auto"/>
      </w:pPr>
      <w:bookmarkStart w:id="4" w:name="_1fob9te" w:colFirst="0" w:colLast="0"/>
      <w:bookmarkEnd w:id="4"/>
      <w:r>
        <w:t>Test Objectives and Schedule</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rPr>
      </w:pPr>
      <w:r>
        <w:rPr>
          <w:rFonts w:hint="eastAsia"/>
          <w:color w:val="000000"/>
        </w:rPr>
        <w:t>The main objective</w:t>
      </w:r>
      <w:r>
        <w:rPr>
          <w:rFonts w:hint="eastAsia" w:eastAsia="宋体"/>
          <w:color w:val="000000"/>
          <w:lang w:val="en-US" w:eastAsia="zh-CN"/>
        </w:rPr>
        <w:t xml:space="preserve"> will focus on</w:t>
      </w:r>
      <w:r>
        <w:rPr>
          <w:rFonts w:hint="eastAsia"/>
          <w:color w:val="000000"/>
        </w:rPr>
        <w:t xml:space="preserve"> validat</w:t>
      </w:r>
      <w:r>
        <w:rPr>
          <w:rFonts w:hint="eastAsia" w:eastAsia="宋体"/>
          <w:color w:val="000000"/>
          <w:lang w:val="en-US" w:eastAsia="zh-CN"/>
        </w:rPr>
        <w:t>ing</w:t>
      </w:r>
      <w:r>
        <w:rPr>
          <w:rFonts w:hint="eastAsia"/>
          <w:color w:val="000000"/>
        </w:rPr>
        <w:t xml:space="preserve"> the </w:t>
      </w:r>
      <w:r>
        <w:rPr>
          <w:rFonts w:hint="eastAsia" w:eastAsia="宋体"/>
          <w:color w:val="000000"/>
          <w:lang w:val="en-US" w:eastAsia="zh-CN"/>
        </w:rPr>
        <w:t xml:space="preserve">core </w:t>
      </w:r>
      <w:r>
        <w:rPr>
          <w:rFonts w:hint="eastAsia"/>
          <w:color w:val="000000"/>
        </w:rPr>
        <w:t>functionality of the Acme Food Bank Inventory Tracking System.</w:t>
      </w:r>
      <w:r>
        <w:rPr>
          <w:rFonts w:hint="eastAsia" w:eastAsia="宋体"/>
          <w:lang w:val="en-US" w:eastAsia="zh-CN"/>
        </w:rPr>
        <w:t xml:space="preserve"> </w:t>
      </w:r>
      <w:r>
        <w:rPr>
          <w:rFonts w:hint="eastAsia"/>
          <w:color w:val="000000"/>
        </w:rPr>
        <w:t>The approach involves conducting</w:t>
      </w:r>
      <w:r>
        <w:rPr>
          <w:rFonts w:hint="eastAsia" w:eastAsia="宋体"/>
          <w:color w:val="000000"/>
          <w:lang w:val="en-US" w:eastAsia="zh-CN"/>
        </w:rPr>
        <w:t xml:space="preserve"> the three main software testing stages, including</w:t>
      </w:r>
      <w:r>
        <w:rPr>
          <w:rFonts w:hint="eastAsia"/>
          <w:color w:val="000000"/>
        </w:rPr>
        <w:t xml:space="preserve"> unit testing, integration testing,</w:t>
      </w:r>
      <w:r>
        <w:rPr>
          <w:rFonts w:hint="eastAsia" w:eastAsia="宋体"/>
          <w:color w:val="000000"/>
          <w:lang w:val="en-US" w:eastAsia="zh-CN"/>
        </w:rPr>
        <w:t xml:space="preserve"> and</w:t>
      </w:r>
      <w:r>
        <w:rPr>
          <w:rFonts w:hint="eastAsia"/>
          <w:color w:val="000000"/>
        </w:rPr>
        <w:t xml:space="preserve"> system testing</w:t>
      </w:r>
      <w:r>
        <w:rPr>
          <w:rFonts w:hint="eastAsia" w:eastAsia="宋体"/>
          <w:color w:val="000000"/>
          <w:lang w:val="en-US" w:eastAsia="zh-CN"/>
        </w:rPr>
        <w:t xml:space="preserve"> [1]. </w:t>
      </w:r>
      <w:r>
        <w:rPr>
          <w:rFonts w:hint="eastAsia"/>
        </w:rPr>
        <w:t>Unit testing will verify individual components for correct functionality. Integration testing will ensure that these components work together. System testing will validate the complete system against the specified requirements.</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r>
        <w:rPr>
          <w:rFonts w:hint="eastAsia" w:eastAsia="宋体"/>
          <w:color w:val="000000"/>
          <w:lang w:val="en-US" w:eastAsia="zh-CN"/>
        </w:rPr>
        <w:t>The testing process requires access to the code and any usable testing tool for manual testing, with all necessary dependencies installed. Specific environmental requirements, including detailed configurations and dependencies, will be discussed in later sections of this document.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eastAsia="宋体"/>
          <w:color w:val="000000"/>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40" w:lineRule="auto"/>
        <w:rPr>
          <w:rFonts w:hint="eastAsia"/>
          <w:color w:val="000000"/>
        </w:rPr>
      </w:pPr>
      <w:r>
        <w:rPr>
          <w:rFonts w:hint="eastAsia" w:eastAsia="宋体"/>
          <w:color w:val="000000"/>
          <w:lang w:val="en-US" w:eastAsia="zh-CN"/>
        </w:rPr>
        <w:t>The testing schedule for the application includes several key activities. Necessary work activities for the upcoming weeks involve setting up the test environment, developing test cases, executing functional and non-functional tests, identifying and documenting bugs, and retesting to verify fixes. The products to be delivered by the final sprint deadline include tested and debugged code, updated documentation, and a container with the application setup. Major milestones for the final sprint include the completion of test cases, test execution, and final verification of fixes.</w:t>
      </w:r>
    </w:p>
    <w:p>
      <w:pPr>
        <w:pStyle w:val="3"/>
        <w:numPr>
          <w:ilvl w:val="1"/>
          <w:numId w:val="2"/>
        </w:numPr>
        <w:spacing w:line="240" w:lineRule="auto"/>
      </w:pPr>
      <w:bookmarkStart w:id="5" w:name="_3znysh7" w:colFirst="0" w:colLast="0"/>
      <w:bookmarkEnd w:id="5"/>
      <w:r>
        <w:t>Scope</w:t>
      </w:r>
    </w:p>
    <w:p>
      <w:pPr>
        <w:spacing w:line="240" w:lineRule="auto"/>
      </w:pPr>
      <w:r>
        <w:rPr>
          <w:rFonts w:hint="eastAsia"/>
        </w:rPr>
        <w:t xml:space="preserve">This document outlines the test plan for the </w:t>
      </w:r>
      <w:r>
        <w:rPr>
          <w:rFonts w:hint="eastAsia" w:eastAsia="宋体"/>
          <w:lang w:val="en-US" w:eastAsia="zh-CN"/>
        </w:rPr>
        <w:t>application</w:t>
      </w:r>
      <w:r>
        <w:rPr>
          <w:rFonts w:hint="eastAsia"/>
        </w:rPr>
        <w:t>. It defines the objectives, required resources, and schedule of activities for the testing phase, ensuring a</w:t>
      </w:r>
      <w:r>
        <w:rPr>
          <w:rFonts w:hint="eastAsia" w:eastAsia="宋体"/>
          <w:lang w:val="en-US" w:eastAsia="zh-CN"/>
        </w:rPr>
        <w:t xml:space="preserve">n effective </w:t>
      </w:r>
      <w:r>
        <w:rPr>
          <w:rFonts w:hint="eastAsia"/>
        </w:rPr>
        <w:t xml:space="preserve">approach to </w:t>
      </w:r>
      <w:r>
        <w:rPr>
          <w:rFonts w:hint="eastAsia" w:eastAsia="宋体"/>
          <w:lang w:val="en-US" w:eastAsia="zh-CN"/>
        </w:rPr>
        <w:t xml:space="preserve">verify </w:t>
      </w:r>
      <w:r>
        <w:rPr>
          <w:rFonts w:hint="eastAsia"/>
        </w:rPr>
        <w:t xml:space="preserve">the application's functionality. The purpose of this document is to guide the testing process to guarantee the </w:t>
      </w:r>
      <w:r>
        <w:rPr>
          <w:rFonts w:hint="eastAsia" w:eastAsia="宋体"/>
          <w:lang w:val="en-US" w:eastAsia="zh-CN"/>
        </w:rPr>
        <w:t xml:space="preserve">usability, </w:t>
      </w:r>
      <w:r>
        <w:rPr>
          <w:rFonts w:hint="eastAsia"/>
        </w:rPr>
        <w:t>reliability and effectiveness of the system in managing inventory.</w:t>
      </w:r>
    </w:p>
    <w:p>
      <w:pPr>
        <w:pStyle w:val="2"/>
        <w:numPr>
          <w:ilvl w:val="0"/>
          <w:numId w:val="1"/>
        </w:numPr>
        <w:spacing w:line="240" w:lineRule="auto"/>
      </w:pPr>
      <w:bookmarkStart w:id="6" w:name="_2et92p0" w:colFirst="0" w:colLast="0"/>
      <w:bookmarkEnd w:id="6"/>
      <w:r>
        <w:t>Testing Strategy</w:t>
      </w:r>
    </w:p>
    <w:p>
      <w:pPr>
        <w:spacing w:line="240" w:lineRule="auto"/>
        <w:rPr>
          <w:rFonts w:hint="eastAsia"/>
        </w:rPr>
      </w:pPr>
      <w:r>
        <w:rPr>
          <w:rFonts w:hint="eastAsia"/>
        </w:rPr>
        <w:t xml:space="preserve">The overall </w:t>
      </w:r>
      <w:r>
        <w:rPr>
          <w:rFonts w:hint="eastAsia" w:eastAsia="宋体"/>
          <w:lang w:val="en-US" w:eastAsia="zh-CN"/>
        </w:rPr>
        <w:t xml:space="preserve">testing </w:t>
      </w:r>
      <w:r>
        <w:rPr>
          <w:rFonts w:hint="eastAsia"/>
        </w:rPr>
        <w:t>approach includes unit testing, integration testing, and system testing</w:t>
      </w:r>
      <w:r>
        <w:rPr>
          <w:rFonts w:hint="eastAsia" w:eastAsia="宋体"/>
          <w:lang w:val="en-US" w:eastAsia="zh-CN"/>
        </w:rPr>
        <w:t>, as mentioned in the previous section</w:t>
      </w:r>
      <w:r>
        <w:rPr>
          <w:rFonts w:hint="eastAsia"/>
        </w:rPr>
        <w:t xml:space="preserve">. Integration/Continuous Delivery (CI/CD) will </w:t>
      </w:r>
      <w:r>
        <w:rPr>
          <w:rFonts w:hint="eastAsia" w:eastAsia="宋体"/>
          <w:lang w:val="en-US" w:eastAsia="zh-CN"/>
        </w:rPr>
        <w:t>also be used</w:t>
      </w:r>
      <w:r>
        <w:rPr>
          <w:rFonts w:hint="eastAsia"/>
        </w:rPr>
        <w:t xml:space="preserve">, </w:t>
      </w:r>
      <w:r>
        <w:rPr>
          <w:rFonts w:hint="eastAsia" w:eastAsia="宋体"/>
          <w:lang w:val="en-US" w:eastAsia="zh-CN"/>
        </w:rPr>
        <w:t xml:space="preserve">ensuring </w:t>
      </w:r>
      <w:r>
        <w:rPr>
          <w:rFonts w:hint="eastAsia"/>
        </w:rPr>
        <w:t xml:space="preserve">early issue detection and </w:t>
      </w:r>
      <w:r>
        <w:rPr>
          <w:rFonts w:hint="eastAsia" w:eastAsia="宋体"/>
          <w:lang w:val="en-US" w:eastAsia="zh-CN"/>
        </w:rPr>
        <w:t xml:space="preserve">quick </w:t>
      </w:r>
      <w:r>
        <w:rPr>
          <w:rFonts w:hint="eastAsia"/>
        </w:rPr>
        <w:t xml:space="preserve">deployment of updates. </w:t>
      </w:r>
    </w:p>
    <w:p>
      <w:pPr>
        <w:spacing w:line="240" w:lineRule="auto"/>
        <w:rPr>
          <w:rFonts w:hint="eastAsia"/>
        </w:rPr>
      </w:pPr>
      <w:r>
        <w:rPr>
          <w:rFonts w:hint="eastAsia"/>
        </w:rPr>
        <w:t>Flow of Testing Process:</w:t>
      </w:r>
    </w:p>
    <w:p>
      <w:pPr>
        <w:spacing w:line="240" w:lineRule="auto"/>
        <w:rPr>
          <w:rFonts w:hint="eastAsia"/>
        </w:rPr>
      </w:pPr>
      <w:r>
        <w:rPr>
          <w:rFonts w:hint="eastAsia"/>
        </w:rPr>
        <w:t>1. Identify testable requirements from the Software Requirements Specification.</w:t>
      </w:r>
    </w:p>
    <w:p>
      <w:pPr>
        <w:spacing w:line="240" w:lineRule="auto"/>
        <w:rPr>
          <w:rFonts w:hint="eastAsia"/>
        </w:rPr>
      </w:pPr>
      <w:r>
        <w:rPr>
          <w:rFonts w:hint="eastAsia"/>
        </w:rPr>
        <w:t xml:space="preserve">2. Create detailed test cases specifying inputs, expected </w:t>
      </w:r>
      <w:r>
        <w:rPr>
          <w:rFonts w:hint="eastAsia" w:eastAsia="宋体"/>
          <w:lang w:val="en-US" w:eastAsia="zh-CN"/>
        </w:rPr>
        <w:t>outputs</w:t>
      </w:r>
      <w:r>
        <w:rPr>
          <w:rFonts w:hint="eastAsia"/>
        </w:rPr>
        <w:t>, and conditions.</w:t>
      </w:r>
    </w:p>
    <w:p>
      <w:pPr>
        <w:spacing w:line="240" w:lineRule="auto"/>
        <w:rPr>
          <w:rFonts w:hint="eastAsia"/>
        </w:rPr>
      </w:pPr>
      <w:r>
        <w:rPr>
          <w:rFonts w:hint="eastAsia"/>
        </w:rPr>
        <w:t>3. Prepare necessary hardware, software, and network configurations.</w:t>
      </w:r>
    </w:p>
    <w:p>
      <w:pPr>
        <w:spacing w:line="240" w:lineRule="auto"/>
        <w:rPr>
          <w:rFonts w:hint="eastAsia"/>
        </w:rPr>
      </w:pPr>
      <w:r>
        <w:rPr>
          <w:rFonts w:hint="eastAsia"/>
        </w:rPr>
        <w:t>4. Run the test cases using CI/CD pipelines</w:t>
      </w:r>
      <w:r>
        <w:rPr>
          <w:rFonts w:hint="eastAsia" w:eastAsia="宋体"/>
          <w:lang w:val="en-US" w:eastAsia="zh-CN"/>
        </w:rPr>
        <w:t xml:space="preserve"> and the aforementioned testing approach</w:t>
      </w:r>
      <w:r>
        <w:rPr>
          <w:rFonts w:hint="eastAsia"/>
        </w:rPr>
        <w:t>, document the results, and note any deviations from expected outcomes.</w:t>
      </w:r>
    </w:p>
    <w:p>
      <w:pPr>
        <w:spacing w:line="240" w:lineRule="auto"/>
        <w:rPr>
          <w:rFonts w:hint="eastAsia"/>
        </w:rPr>
      </w:pPr>
      <w:r>
        <w:rPr>
          <w:rFonts w:hint="eastAsia"/>
        </w:rPr>
        <w:t>5. Report bugs, track their resolution, and perform retests to ensure that fixes are effective.</w:t>
      </w:r>
    </w:p>
    <w:p>
      <w:pPr>
        <w:spacing w:line="240" w:lineRule="auto"/>
        <w:rPr>
          <w:rFonts w:hint="eastAsia"/>
        </w:rPr>
      </w:pPr>
      <w:r>
        <w:rPr>
          <w:rFonts w:hint="eastAsia"/>
        </w:rPr>
        <w:t>6. Conduct a final round of testing to ensure readiness for deployment.</w:t>
      </w:r>
    </w:p>
    <w:p>
      <w:pPr>
        <w:spacing w:line="240" w:lineRule="auto"/>
        <w:rPr>
          <w:rFonts w:hint="eastAsia"/>
        </w:rPr>
      </w:pPr>
    </w:p>
    <w:p>
      <w:pPr>
        <w:pStyle w:val="2"/>
        <w:numPr>
          <w:ilvl w:val="0"/>
          <w:numId w:val="1"/>
        </w:numPr>
        <w:spacing w:line="240" w:lineRule="auto"/>
      </w:pPr>
      <w:bookmarkStart w:id="7" w:name="_tyjcwt" w:colFirst="0" w:colLast="0"/>
      <w:bookmarkEnd w:id="7"/>
      <w:r>
        <w:t>Test Plans</w:t>
      </w:r>
    </w:p>
    <w:p>
      <w:pPr>
        <w:pStyle w:val="3"/>
        <w:numPr>
          <w:ilvl w:val="1"/>
          <w:numId w:val="1"/>
        </w:numPr>
        <w:spacing w:line="240" w:lineRule="auto"/>
        <w:rPr>
          <w:highlight w:val="white"/>
        </w:rPr>
      </w:pPr>
      <w:bookmarkStart w:id="8" w:name="_3dy6vkm" w:colFirst="0" w:colLast="0"/>
      <w:bookmarkEnd w:id="8"/>
      <w:r>
        <w:rPr>
          <w:highlight w:val="white"/>
        </w:rPr>
        <w:t>Unit Testing</w:t>
      </w:r>
    </w:p>
    <w:p>
      <w:pPr>
        <w:spacing w:after="120" w:line="240" w:lineRule="auto"/>
      </w:pPr>
      <w:bookmarkStart w:id="9" w:name="_1t3h5sf" w:colFirst="0" w:colLast="0"/>
      <w:bookmarkEnd w:id="9"/>
      <w:r>
        <w:t xml:space="preserve">The primary goal of unit testing is to take the smallest unit of testable software in the application, isolate it from the remainder of the code, and test it for bugs and unexpected behavior. </w:t>
      </w:r>
    </w:p>
    <w:p>
      <w:pPr>
        <w:spacing w:after="120" w:line="240" w:lineRule="auto"/>
        <w:ind w:firstLine="720"/>
      </w:pPr>
      <w:r>
        <w:t>Different groups of tests will take place in their own Python script files, likely managed by a single central testing file that can be run at any time.</w:t>
      </w:r>
    </w:p>
    <w:p>
      <w:pPr>
        <w:pStyle w:val="16"/>
        <w:numPr>
          <w:ilvl w:val="0"/>
          <w:numId w:val="3"/>
        </w:numPr>
        <w:spacing w:after="120" w:line="240" w:lineRule="auto"/>
      </w:pPr>
      <w:r>
        <w:t>Login system: Simulate a user logging in via internal code or an HTTP request, verify that only the correct credentials work, there are no exceptions, and make sure restricted pages and features are inaccessible.</w:t>
      </w:r>
    </w:p>
    <w:p>
      <w:pPr>
        <w:pStyle w:val="16"/>
        <w:numPr>
          <w:ilvl w:val="0"/>
          <w:numId w:val="3"/>
        </w:numPr>
        <w:spacing w:after="120" w:line="240" w:lineRule="auto"/>
      </w:pPr>
      <w:r>
        <w:t>Registration: Simulate a user signing up via internal code or an HTTP request, verify that only valid data types can be used for registration, and that missing inputs are handled properly. Make sure the new user exists on the database, and that logging them in works properly.</w:t>
      </w:r>
    </w:p>
    <w:p>
      <w:pPr>
        <w:pStyle w:val="16"/>
        <w:numPr>
          <w:ilvl w:val="0"/>
          <w:numId w:val="3"/>
        </w:numPr>
        <w:spacing w:after="120" w:line="240" w:lineRule="auto"/>
      </w:pPr>
      <w:r>
        <w:t>Inventory management: Simulate adding an item to the inventory, verify that data types are restricted, oversized files don’t result upload, and that only real image files can be used for a product image. Check the DB for the correct changes.</w:t>
      </w:r>
    </w:p>
    <w:p>
      <w:pPr>
        <w:pStyle w:val="16"/>
        <w:numPr>
          <w:ilvl w:val="0"/>
          <w:numId w:val="3"/>
        </w:numPr>
        <w:spacing w:after="120" w:line="240" w:lineRule="auto"/>
      </w:pPr>
      <w:r>
        <w:t>2FA: Make sure only the correct 2FA code works, and that it can be disabled properly.</w:t>
      </w:r>
    </w:p>
    <w:p>
      <w:pPr>
        <w:pStyle w:val="16"/>
        <w:numPr>
          <w:ilvl w:val="0"/>
          <w:numId w:val="3"/>
        </w:numPr>
        <w:spacing w:after="120" w:line="240" w:lineRule="auto"/>
      </w:pPr>
      <w:r>
        <w:t>Orders: Make sure filing orders correctly modifies the inventory, and that the order form only accepts proper inputs.</w:t>
      </w:r>
    </w:p>
    <w:p>
      <w:pPr>
        <w:pStyle w:val="16"/>
        <w:numPr>
          <w:ilvl w:val="0"/>
          <w:numId w:val="0"/>
        </w:numPr>
        <w:spacing w:after="120" w:line="240" w:lineRule="auto"/>
        <w:ind w:left="360" w:leftChars="0"/>
      </w:pPr>
    </w:p>
    <w:p>
      <w:pPr>
        <w:pStyle w:val="3"/>
        <w:numPr>
          <w:ilvl w:val="1"/>
          <w:numId w:val="1"/>
        </w:numPr>
        <w:spacing w:line="240" w:lineRule="auto"/>
        <w:rPr>
          <w:highlight w:val="white"/>
        </w:rPr>
      </w:pPr>
      <w:r>
        <w:rPr>
          <w:highlight w:val="white"/>
        </w:rPr>
        <w:t>Integration Testing</w:t>
      </w:r>
    </w:p>
    <w:p>
      <w:pPr>
        <w:spacing w:line="240" w:lineRule="auto"/>
      </w:pPr>
      <w:bookmarkStart w:id="10" w:name="_4d34og8" w:colFirst="0" w:colLast="0"/>
      <w:bookmarkEnd w:id="10"/>
      <w:r>
        <w:t>Integration testing detects faults that have not been detected during unit testing by focusing on small groups of components. Two or more components are integrated and tested, and when no new faults are revealed, additional components are added to the group.</w:t>
      </w:r>
    </w:p>
    <w:p>
      <w:pPr>
        <w:pStyle w:val="16"/>
        <w:numPr>
          <w:ilvl w:val="0"/>
          <w:numId w:val="4"/>
        </w:numPr>
        <w:spacing w:line="240" w:lineRule="auto"/>
      </w:pPr>
      <w:r>
        <w:t>Try making orders on a variety of inventory items, and monitor the inventory closely</w:t>
      </w:r>
    </w:p>
    <w:p>
      <w:pPr>
        <w:pStyle w:val="16"/>
        <w:numPr>
          <w:ilvl w:val="0"/>
          <w:numId w:val="4"/>
        </w:numPr>
        <w:spacing w:line="240" w:lineRule="auto"/>
      </w:pPr>
      <w:r>
        <w:t>Try adding a variety of items to the inventory under different conditions, be sure it affects orders properly</w:t>
      </w:r>
    </w:p>
    <w:p>
      <w:pPr>
        <w:pStyle w:val="16"/>
        <w:numPr>
          <w:ilvl w:val="0"/>
          <w:numId w:val="4"/>
        </w:numPr>
        <w:spacing w:line="240" w:lineRule="auto"/>
      </w:pPr>
      <w:r>
        <w:t>Modify user data and be sure that the website is still intact (to prevent code injection)</w:t>
      </w:r>
    </w:p>
    <w:p>
      <w:pPr>
        <w:pStyle w:val="16"/>
        <w:numPr>
          <w:ilvl w:val="0"/>
          <w:numId w:val="0"/>
        </w:numPr>
        <w:spacing w:line="240" w:lineRule="auto"/>
        <w:ind w:left="360" w:leftChars="0"/>
      </w:pPr>
    </w:p>
    <w:p>
      <w:pPr>
        <w:pStyle w:val="3"/>
        <w:numPr>
          <w:ilvl w:val="1"/>
          <w:numId w:val="1"/>
        </w:numPr>
        <w:spacing w:before="0" w:after="200" w:line="240" w:lineRule="auto"/>
        <w:rPr>
          <w:highlight w:val="white"/>
        </w:rPr>
      </w:pPr>
      <w:bookmarkStart w:id="11" w:name="_lnxbz9" w:colFirst="0" w:colLast="0"/>
      <w:bookmarkEnd w:id="11"/>
      <w:r>
        <w:rPr>
          <w:highlight w:val="white"/>
        </w:rPr>
        <w:t>System Testing</w:t>
      </w:r>
    </w:p>
    <w:p>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pPr>
        <w:spacing w:after="0" w:line="240" w:lineRule="auto"/>
      </w:pPr>
      <w:r>
        <w:t>During system testing, several activities are performed:</w:t>
      </w:r>
    </w:p>
    <w:p>
      <w:pPr>
        <w:pStyle w:val="3"/>
        <w:numPr>
          <w:ilvl w:val="2"/>
          <w:numId w:val="1"/>
        </w:numPr>
        <w:spacing w:before="60" w:after="200" w:line="240" w:lineRule="auto"/>
        <w:ind w:firstLine="576"/>
        <w:rPr>
          <w:highlight w:val="white"/>
        </w:rPr>
      </w:pPr>
      <w:bookmarkStart w:id="12" w:name="_2s8eyo1" w:colFirst="0" w:colLast="0"/>
      <w:bookmarkEnd w:id="12"/>
      <w:r>
        <w:t>Functional testing:</w:t>
      </w:r>
    </w:p>
    <w:p>
      <w:pPr>
        <w:spacing w:after="0" w:line="240" w:lineRule="auto"/>
      </w:pPr>
      <w:bookmarkStart w:id="13" w:name="_17dp8vu" w:colFirst="0" w:colLast="0"/>
      <w:bookmarkEnd w:id="13"/>
      <w:r>
        <w:t>Test of functional requirements (from requirements specification). The goal is to select those tests that are relevant to the user and have a high probability of uncovering a failure.</w:t>
      </w:r>
    </w:p>
    <w:p>
      <w:pPr>
        <w:pStyle w:val="16"/>
        <w:numPr>
          <w:ilvl w:val="0"/>
          <w:numId w:val="5"/>
        </w:numPr>
        <w:spacing w:after="0" w:line="240" w:lineRule="auto"/>
      </w:pPr>
      <w:r>
        <w:t>Inventory/Order modifications, covering different types of edge cases along with normal use.</w:t>
      </w:r>
    </w:p>
    <w:p>
      <w:pPr>
        <w:pStyle w:val="16"/>
        <w:numPr>
          <w:ilvl w:val="0"/>
          <w:numId w:val="5"/>
        </w:numPr>
        <w:spacing w:after="0" w:line="240" w:lineRule="auto"/>
      </w:pPr>
      <w:r>
        <w:t>Account modification, logging in and out.</w:t>
      </w:r>
    </w:p>
    <w:p>
      <w:pPr>
        <w:spacing w:after="0" w:line="240" w:lineRule="auto"/>
      </w:pPr>
      <w:r>
        <w:tab/>
      </w:r>
    </w:p>
    <w:p>
      <w:pPr>
        <w:pStyle w:val="3"/>
        <w:numPr>
          <w:ilvl w:val="2"/>
          <w:numId w:val="1"/>
        </w:numPr>
        <w:spacing w:before="60" w:after="200" w:line="240" w:lineRule="auto"/>
        <w:ind w:firstLine="576"/>
        <w:rPr>
          <w:highlight w:val="white"/>
        </w:rPr>
      </w:pPr>
      <w:bookmarkStart w:id="14" w:name="_3rdcrjn" w:colFirst="0" w:colLast="0"/>
      <w:bookmarkEnd w:id="14"/>
      <w:r>
        <w:rPr>
          <w:highlight w:val="white"/>
        </w:rPr>
        <w:t>Performance testing:</w:t>
      </w:r>
    </w:p>
    <w:p>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pPr>
        <w:pStyle w:val="16"/>
        <w:numPr>
          <w:ilvl w:val="0"/>
          <w:numId w:val="6"/>
        </w:numPr>
        <w:spacing w:after="0" w:line="240" w:lineRule="auto"/>
      </w:pPr>
      <w:r>
        <w:t>Making a large amount of requests and modifications to the database to check the programs capacity and speed.</w:t>
      </w:r>
    </w:p>
    <w:p>
      <w:pPr>
        <w:pStyle w:val="16"/>
        <w:numPr>
          <w:ilvl w:val="0"/>
          <w:numId w:val="6"/>
        </w:numPr>
        <w:spacing w:after="0" w:line="240" w:lineRule="auto"/>
      </w:pPr>
      <w:r>
        <w:t>Making requests with large amounts of data at a time.</w:t>
      </w:r>
    </w:p>
    <w:p>
      <w:pPr>
        <w:pStyle w:val="16"/>
        <w:numPr>
          <w:ilvl w:val="0"/>
          <w:numId w:val="6"/>
        </w:numPr>
        <w:spacing w:after="0" w:line="240" w:lineRule="auto"/>
      </w:pPr>
      <w:r>
        <w:t>Increasing the amount of items in the database to see how much that impacts performance.</w:t>
      </w:r>
    </w:p>
    <w:p>
      <w:pPr>
        <w:pStyle w:val="3"/>
        <w:numPr>
          <w:ilvl w:val="2"/>
          <w:numId w:val="1"/>
        </w:numPr>
        <w:spacing w:before="60" w:after="200" w:line="240" w:lineRule="auto"/>
        <w:ind w:firstLine="576"/>
        <w:rPr>
          <w:highlight w:val="white"/>
        </w:rPr>
      </w:pPr>
      <w:bookmarkStart w:id="15" w:name="_26in1rg" w:colFirst="0" w:colLast="0"/>
      <w:bookmarkEnd w:id="15"/>
      <w:r>
        <w:rPr>
          <w:highlight w:val="white"/>
        </w:rPr>
        <w:t>User Acceptance Testing:</w:t>
      </w:r>
    </w:p>
    <w:p>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pPr>
        <w:pStyle w:val="16"/>
        <w:numPr>
          <w:ilvl w:val="0"/>
          <w:numId w:val="7"/>
        </w:numPr>
        <w:spacing w:after="0" w:line="240" w:lineRule="auto"/>
      </w:pPr>
      <w:r>
        <w:t>Check that all files are in the correct directories</w:t>
      </w:r>
    </w:p>
    <w:p>
      <w:pPr>
        <w:pStyle w:val="16"/>
        <w:numPr>
          <w:ilvl w:val="0"/>
          <w:numId w:val="7"/>
        </w:numPr>
        <w:spacing w:after="0" w:line="240" w:lineRule="auto"/>
      </w:pPr>
      <w:r>
        <w:t>Make sure the server is able to run and function properly on any device or environment.</w:t>
      </w:r>
    </w:p>
    <w:p>
      <w:pPr>
        <w:pStyle w:val="16"/>
        <w:numPr>
          <w:numId w:val="0"/>
        </w:numPr>
        <w:spacing w:after="0" w:line="240" w:lineRule="auto"/>
        <w:ind w:left="360" w:leftChars="0"/>
      </w:pPr>
    </w:p>
    <w:p>
      <w:pPr>
        <w:pStyle w:val="3"/>
        <w:bidi w:val="0"/>
        <w:rPr>
          <w:rFonts w:hint="eastAsia"/>
          <w:lang w:val="en-US" w:eastAsia="zh-CN"/>
        </w:rPr>
      </w:pPr>
      <w:r>
        <w:rPr>
          <w:rFonts w:hint="eastAsia"/>
          <w:lang w:val="en-US" w:eastAsia="zh-CN"/>
        </w:rPr>
        <w:t>III.4.</w:t>
      </w:r>
      <w:r>
        <w:rPr>
          <w:rFonts w:hint="eastAsia"/>
          <w:lang w:val="en-US" w:eastAsia="zh-CN"/>
        </w:rPr>
        <w:tab/>
        <w:t>Test Result</w:t>
      </w:r>
    </w:p>
    <w:p>
      <w:pPr>
        <w:pStyle w:val="16"/>
        <w:numPr>
          <w:numId w:val="0"/>
        </w:numPr>
        <w:spacing w:after="0" w:line="240" w:lineRule="auto"/>
        <w:rPr>
          <w:rFonts w:hint="default" w:eastAsia="宋体"/>
          <w:lang w:val="en-US" w:eastAsia="zh-CN"/>
        </w:rPr>
      </w:pPr>
      <w:r>
        <w:rPr>
          <w:rFonts w:hint="eastAsia" w:eastAsia="宋体"/>
          <w:lang w:val="en-US" w:eastAsia="zh-CN"/>
        </w:rPr>
        <w:t>Navigation Bar</w:t>
      </w:r>
    </w:p>
    <w:p>
      <w:pPr>
        <w:pStyle w:val="16"/>
        <w:numPr>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navigation bar.</w:t>
      </w:r>
    </w:p>
    <w:p>
      <w:pPr>
        <w:pStyle w:val="16"/>
        <w:numPr>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xml:space="preserve">- </w:t>
      </w:r>
      <w:r>
        <w:rPr>
          <w:rFonts w:hint="eastAsia" w:eastAsia="宋体"/>
          <w:lang w:val="en-US" w:eastAsia="zh-CN"/>
        </w:rPr>
        <w:t>The user is  currently logged in.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1" w:hRule="atLeast"/>
        </w:trPr>
        <w:tc>
          <w:tcPr>
            <w:tcW w:w="934"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1" w:hRule="atLeast"/>
        </w:trPr>
        <w:tc>
          <w:tcPr>
            <w:tcW w:w="934"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the link to other HTML pages</w:t>
            </w:r>
          </w:p>
        </w:tc>
        <w:tc>
          <w:tcPr>
            <w:tcW w:w="2480"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The system redirects user to the respective page.</w:t>
            </w:r>
          </w:p>
        </w:tc>
        <w:tc>
          <w:tcPr>
            <w:tcW w:w="2473" w:type="dxa"/>
          </w:tcPr>
          <w:p>
            <w:pPr>
              <w:pStyle w:val="16"/>
              <w:numPr>
                <w:numId w:val="0"/>
              </w:numPr>
              <w:spacing w:after="0" w:line="240" w:lineRule="auto"/>
              <w:rPr>
                <w:rFonts w:hint="eastAsia" w:eastAsia="宋体"/>
                <w:vertAlign w:val="baseline"/>
                <w:lang w:val="en-US" w:eastAsia="zh-CN"/>
              </w:rPr>
            </w:pPr>
            <w:r>
              <w:rPr>
                <w:rFonts w:hint="eastAsia" w:eastAsia="宋体"/>
                <w:vertAlign w:val="baseline"/>
                <w:lang w:val="en-US" w:eastAsia="zh-CN"/>
              </w:rPr>
              <w:t>The system redirects user to the respective page.</w:t>
            </w:r>
          </w:p>
        </w:tc>
        <w:tc>
          <w:tcPr>
            <w:tcW w:w="771"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 w:hRule="atLeast"/>
        </w:trPr>
        <w:tc>
          <w:tcPr>
            <w:tcW w:w="934"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02</w:t>
            </w:r>
          </w:p>
        </w:tc>
        <w:tc>
          <w:tcPr>
            <w:tcW w:w="2599"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login button</w:t>
            </w:r>
          </w:p>
        </w:tc>
        <w:tc>
          <w:tcPr>
            <w:tcW w:w="2480"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The login modal opens at the center of the page and allows the user to login or signup.</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login modal opens at the center of the page and allows the user to login or signup.</w:t>
            </w:r>
          </w:p>
        </w:tc>
        <w:tc>
          <w:tcPr>
            <w:tcW w:w="771"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 w:hRule="atLeast"/>
        </w:trPr>
        <w:tc>
          <w:tcPr>
            <w:tcW w:w="934"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03</w:t>
            </w:r>
          </w:p>
        </w:tc>
        <w:tc>
          <w:tcPr>
            <w:tcW w:w="2599"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signup link in the log-in modal</w:t>
            </w:r>
          </w:p>
        </w:tc>
        <w:tc>
          <w:tcPr>
            <w:tcW w:w="2480"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The signup modal opens and allows user to register for an account.</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signup modal opens and allows user to register for an account.</w:t>
            </w:r>
          </w:p>
        </w:tc>
        <w:tc>
          <w:tcPr>
            <w:tcW w:w="771"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9" w:hRule="atLeast"/>
        </w:trPr>
        <w:tc>
          <w:tcPr>
            <w:tcW w:w="934"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04</w:t>
            </w:r>
          </w:p>
        </w:tc>
        <w:tc>
          <w:tcPr>
            <w:tcW w:w="2599"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Avatar after logged in.</w:t>
            </w:r>
          </w:p>
        </w:tc>
        <w:tc>
          <w:tcPr>
            <w:tcW w:w="2480"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The system redirects user to account center.</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system redirects user to account center.</w:t>
            </w:r>
          </w:p>
        </w:tc>
        <w:tc>
          <w:tcPr>
            <w:tcW w:w="771" w:type="dxa"/>
          </w:tcPr>
          <w:p>
            <w:pPr>
              <w:pStyle w:val="16"/>
              <w:numPr>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bl>
    <w:p>
      <w:pPr>
        <w:pStyle w:val="16"/>
        <w:numPr>
          <w:numId w:val="0"/>
        </w:numPr>
        <w:spacing w:after="0" w:line="240" w:lineRule="auto"/>
        <w:rPr>
          <w:rFonts w:hint="eastAsia" w:eastAsia="宋体"/>
          <w:lang w:val="en-US" w:eastAsia="zh-CN"/>
        </w:rPr>
      </w:pPr>
    </w:p>
    <w:p>
      <w:pPr>
        <w:pStyle w:val="16"/>
        <w:numPr>
          <w:ilvl w:val="0"/>
          <w:numId w:val="0"/>
        </w:numPr>
        <w:spacing w:after="0" w:line="240" w:lineRule="auto"/>
        <w:rPr>
          <w:rFonts w:hint="eastAsia" w:eastAsia="宋体"/>
          <w:lang w:val="en-US" w:eastAsia="zh-CN"/>
        </w:rPr>
      </w:pPr>
      <w:r>
        <w:rPr>
          <w:rFonts w:hint="eastAsia" w:eastAsia="宋体"/>
          <w:lang w:val="en-US" w:eastAsia="zh-CN"/>
        </w:rPr>
        <w:t>Homepage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ilvl w:val="0"/>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Homepage.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ilvl w:val="0"/>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N/a</w:t>
      </w:r>
      <w:r>
        <w:rPr>
          <w:rFonts w:hint="eastAsia" w:eastAsia="宋体"/>
          <w:lang w:val="en-US"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ilvl w:val="0"/>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slideshow dots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slideshow container displays the respecetive page.</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slideshow container displays the respecetive page.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02</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right/left arrow of slideshow container</w:t>
            </w:r>
          </w:p>
        </w:tc>
        <w:tc>
          <w:tcPr>
            <w:tcW w:w="2480"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The slideshow container moves to the next/previous page.</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slideshow container moves to the next/previous page.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03</w:t>
            </w:r>
          </w:p>
        </w:tc>
        <w:tc>
          <w:tcPr>
            <w:tcW w:w="2599"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Click on different menu button.</w:t>
            </w:r>
          </w:p>
        </w:tc>
        <w:tc>
          <w:tcPr>
            <w:tcW w:w="2480"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The menu container displays the respective content.</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menu container displays the respective content.</w:t>
            </w:r>
          </w:p>
        </w:tc>
        <w:tc>
          <w:tcPr>
            <w:tcW w:w="771"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P</w:t>
            </w:r>
          </w:p>
        </w:tc>
      </w:tr>
    </w:tbl>
    <w:p>
      <w:pPr>
        <w:pStyle w:val="16"/>
        <w:numPr>
          <w:numId w:val="0"/>
        </w:numPr>
        <w:spacing w:after="0" w:line="240" w:lineRule="auto"/>
        <w:rPr>
          <w:rFonts w:hint="eastAsia" w:eastAsia="宋体"/>
          <w:lang w:val="en-US" w:eastAsia="zh-CN"/>
        </w:rPr>
      </w:pPr>
    </w:p>
    <w:p>
      <w:pPr>
        <w:pStyle w:val="16"/>
        <w:numPr>
          <w:numId w:val="0"/>
        </w:numPr>
        <w:spacing w:after="0" w:line="240" w:lineRule="auto"/>
        <w:rPr>
          <w:rFonts w:hint="eastAsia" w:eastAsia="宋体"/>
          <w:lang w:val="en-US" w:eastAsia="zh-CN"/>
        </w:rPr>
      </w:pPr>
    </w:p>
    <w:p>
      <w:pPr>
        <w:pStyle w:val="16"/>
        <w:numPr>
          <w:ilvl w:val="0"/>
          <w:numId w:val="0"/>
        </w:numPr>
        <w:spacing w:after="0" w:line="240" w:lineRule="auto"/>
        <w:rPr>
          <w:rFonts w:hint="default" w:eastAsia="宋体"/>
          <w:lang w:val="en-US" w:eastAsia="zh-CN"/>
        </w:rPr>
      </w:pPr>
      <w:r>
        <w:rPr>
          <w:rFonts w:hint="eastAsia" w:eastAsia="宋体"/>
          <w:lang w:val="en-US" w:eastAsia="zh-CN"/>
        </w:rPr>
        <w:t>Inventory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ilvl w:val="0"/>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Inventory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ilvl w:val="0"/>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xml:space="preserve">- </w:t>
      </w:r>
      <w:r>
        <w:rPr>
          <w:rFonts w:hint="eastAsia" w:eastAsia="宋体"/>
          <w:lang w:val="en-US" w:eastAsia="zh-CN"/>
        </w:rPr>
        <w:t>The user is currently logged in.</w:t>
      </w:r>
    </w:p>
    <w:p>
      <w:pPr>
        <w:pStyle w:val="16"/>
        <w:numPr>
          <w:ilvl w:val="0"/>
          <w:numId w:val="0"/>
        </w:numPr>
        <w:spacing w:after="0" w:line="240" w:lineRule="auto"/>
        <w:ind w:firstLine="720" w:firstLineChars="0"/>
        <w:rPr>
          <w:rFonts w:hint="default" w:eastAsia="宋体"/>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ilvl w:val="0"/>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add button</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system prompts the user to enter item info. Then the new item is added to database and displayed on this page.</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system prompts the user to enter item info. Then the new item is added to database and displayed on this page.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02</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update button</w:t>
            </w:r>
          </w:p>
        </w:tc>
        <w:tc>
          <w:tcPr>
            <w:tcW w:w="2480"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The system prompts the user to edit info of selected item. Then the data of relevant item is updated in database.</w:t>
            </w:r>
          </w:p>
        </w:tc>
        <w:tc>
          <w:tcPr>
            <w:tcW w:w="2473" w:type="dxa"/>
            <w:vAlign w:val="top"/>
          </w:tcPr>
          <w:p>
            <w:pPr>
              <w:pStyle w:val="16"/>
              <w:numPr>
                <w:ilvl w:val="0"/>
                <w:numId w:val="0"/>
              </w:numPr>
              <w:spacing w:after="0" w:line="240" w:lineRule="auto"/>
              <w:ind w:left="0" w:leftChars="0" w:firstLine="0" w:firstLineChars="0"/>
              <w:rPr>
                <w:rFonts w:hint="default" w:ascii="Arial" w:hAnsi="Arial" w:eastAsia="宋体" w:cs="Arial"/>
                <w:sz w:val="22"/>
                <w:szCs w:val="22"/>
                <w:vertAlign w:val="baseline"/>
                <w:lang w:val="en-US" w:eastAsia="zh-CN" w:bidi="ar-SA"/>
              </w:rPr>
            </w:pPr>
            <w:r>
              <w:rPr>
                <w:rFonts w:hint="eastAsia" w:eastAsia="宋体"/>
                <w:vertAlign w:val="baseline"/>
                <w:lang w:val="en-US" w:eastAsia="zh-CN"/>
              </w:rPr>
              <w:t>The system prompts the user to edit info of selected item. Then the data of relevant item is updated in database.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03</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delete button</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selected item is removed from both page and database.</w:t>
            </w:r>
          </w:p>
        </w:tc>
        <w:tc>
          <w:tcPr>
            <w:tcW w:w="2473" w:type="dxa"/>
            <w:vAlign w:val="top"/>
          </w:tcPr>
          <w:p>
            <w:pPr>
              <w:pStyle w:val="16"/>
              <w:numPr>
                <w:ilvl w:val="0"/>
                <w:numId w:val="0"/>
              </w:numPr>
              <w:spacing w:after="0" w:line="240" w:lineRule="auto"/>
              <w:ind w:left="0" w:leftChars="0" w:firstLine="0" w:firstLineChars="0"/>
              <w:rPr>
                <w:rFonts w:hint="default" w:ascii="Arial" w:hAnsi="Arial" w:eastAsia="宋体" w:cs="Arial"/>
                <w:sz w:val="22"/>
                <w:szCs w:val="22"/>
                <w:vertAlign w:val="baseline"/>
                <w:lang w:val="en-US" w:eastAsia="zh-CN" w:bidi="ar-SA"/>
              </w:rPr>
            </w:pPr>
            <w:r>
              <w:rPr>
                <w:rFonts w:hint="eastAsia" w:eastAsia="宋体"/>
                <w:vertAlign w:val="baseline"/>
                <w:lang w:val="en-US" w:eastAsia="zh-CN"/>
              </w:rPr>
              <w:t>The selected item is removed from both page and database.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04</w:t>
            </w:r>
          </w:p>
        </w:tc>
        <w:tc>
          <w:tcPr>
            <w:tcW w:w="2599"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Click on category buttons of the item list.</w:t>
            </w:r>
          </w:p>
        </w:tc>
        <w:tc>
          <w:tcPr>
            <w:tcW w:w="2480"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The item list displays the sorted items by category</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item list displays the sorted items by category</w:t>
            </w:r>
          </w:p>
        </w:tc>
        <w:tc>
          <w:tcPr>
            <w:tcW w:w="771"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05</w:t>
            </w:r>
          </w:p>
        </w:tc>
        <w:tc>
          <w:tcPr>
            <w:tcW w:w="2599"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Enter a keyword into search bar and click on search button</w:t>
            </w:r>
          </w:p>
        </w:tc>
        <w:tc>
          <w:tcPr>
            <w:tcW w:w="2480"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The item list displays the items that contain the keyword.</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item list displays the items that contain the keyword.</w:t>
            </w:r>
          </w:p>
        </w:tc>
        <w:tc>
          <w:tcPr>
            <w:tcW w:w="771"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P</w:t>
            </w:r>
          </w:p>
        </w:tc>
      </w:tr>
    </w:tbl>
    <w:p>
      <w:pPr>
        <w:pStyle w:val="16"/>
        <w:numPr>
          <w:numId w:val="0"/>
        </w:numPr>
        <w:spacing w:after="0" w:line="240" w:lineRule="auto"/>
        <w:rPr>
          <w:rFonts w:hint="default" w:eastAsia="宋体"/>
          <w:lang w:val="en-US" w:eastAsia="zh-CN"/>
        </w:rPr>
      </w:pPr>
    </w:p>
    <w:p>
      <w:pPr>
        <w:pStyle w:val="16"/>
        <w:numPr>
          <w:numId w:val="0"/>
        </w:numPr>
        <w:spacing w:after="0" w:line="240" w:lineRule="auto"/>
        <w:rPr>
          <w:rFonts w:hint="default" w:eastAsia="宋体"/>
          <w:lang w:val="en-US" w:eastAsia="zh-CN"/>
        </w:rPr>
      </w:pPr>
    </w:p>
    <w:p>
      <w:pPr>
        <w:pStyle w:val="16"/>
        <w:numPr>
          <w:ilvl w:val="0"/>
          <w:numId w:val="0"/>
        </w:numPr>
        <w:spacing w:after="0" w:line="240" w:lineRule="auto"/>
        <w:rPr>
          <w:rFonts w:hint="eastAsia" w:eastAsia="宋体"/>
          <w:lang w:val="en-US" w:eastAsia="zh-CN"/>
        </w:rPr>
      </w:pPr>
      <w:r>
        <w:rPr>
          <w:rFonts w:hint="eastAsia" w:eastAsia="宋体"/>
          <w:lang w:val="en-US" w:eastAsia="zh-CN"/>
        </w:rPr>
        <w:t>Create Order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ilvl w:val="0"/>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ordering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ilvl w:val="0"/>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xml:space="preserve">- </w:t>
      </w:r>
      <w:r>
        <w:rPr>
          <w:rFonts w:hint="eastAsia" w:eastAsia="宋体"/>
          <w:lang w:val="en-US" w:eastAsia="zh-CN"/>
        </w:rPr>
        <w:t>The user is currently logged in.</w:t>
      </w:r>
    </w:p>
    <w:p>
      <w:pPr>
        <w:pStyle w:val="16"/>
        <w:numPr>
          <w:numId w:val="0"/>
        </w:numPr>
        <w:spacing w:after="0" w:line="240" w:lineRule="auto"/>
        <w:rPr>
          <w:rFonts w:hint="default" w:eastAsia="宋体"/>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ilvl w:val="0"/>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add order button with all info entered</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new order is added to the orders section of database file.</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new order is added to the orders section of database file.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bl>
    <w:p>
      <w:pPr>
        <w:pStyle w:val="16"/>
        <w:numPr>
          <w:numId w:val="0"/>
        </w:numPr>
        <w:spacing w:after="0" w:line="240" w:lineRule="auto"/>
        <w:rPr>
          <w:rFonts w:hint="default" w:eastAsia="宋体"/>
          <w:lang w:val="en-US" w:eastAsia="zh-CN"/>
        </w:rPr>
      </w:pPr>
    </w:p>
    <w:p>
      <w:pPr>
        <w:pStyle w:val="16"/>
        <w:numPr>
          <w:ilvl w:val="0"/>
          <w:numId w:val="0"/>
        </w:numPr>
        <w:spacing w:after="0" w:line="240" w:lineRule="auto"/>
        <w:rPr>
          <w:rFonts w:hint="eastAsia" w:eastAsia="宋体"/>
          <w:lang w:val="en-US" w:eastAsia="zh-CN"/>
        </w:rPr>
      </w:pPr>
      <w:r>
        <w:rPr>
          <w:rFonts w:hint="eastAsia" w:eastAsia="宋体"/>
          <w:lang w:val="en-US" w:eastAsia="zh-CN"/>
        </w:rPr>
        <w:t>Donation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ilvl w:val="0"/>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donation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ilvl w:val="0"/>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xml:space="preserve">- </w:t>
      </w:r>
      <w:r>
        <w:rPr>
          <w:rFonts w:hint="eastAsia" w:eastAsia="宋体"/>
          <w:lang w:val="en-US" w:eastAsia="zh-CN"/>
        </w:rPr>
        <w:t>The user is currently logged in.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ilvl w:val="0"/>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add donation button with all info entered</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new order is added to the donation section of database file.</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new order is added to the onation section of database file.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bl>
    <w:p>
      <w:pPr>
        <w:pStyle w:val="16"/>
        <w:numPr>
          <w:numId w:val="0"/>
        </w:numPr>
        <w:spacing w:after="0" w:line="240" w:lineRule="auto"/>
        <w:rPr>
          <w:rFonts w:hint="default" w:eastAsia="宋体"/>
          <w:lang w:val="en-US" w:eastAsia="zh-CN"/>
        </w:rPr>
      </w:pPr>
    </w:p>
    <w:p>
      <w:pPr>
        <w:pStyle w:val="16"/>
        <w:numPr>
          <w:numId w:val="0"/>
        </w:numPr>
        <w:spacing w:after="0" w:line="240" w:lineRule="auto"/>
        <w:rPr>
          <w:rFonts w:hint="default" w:eastAsia="宋体"/>
          <w:lang w:val="en-US" w:eastAsia="zh-CN"/>
        </w:rPr>
      </w:pPr>
      <w:r>
        <w:rPr>
          <w:rFonts w:hint="eastAsia" w:eastAsia="宋体"/>
          <w:lang w:val="en-US" w:eastAsia="zh-CN"/>
        </w:rPr>
        <w:t>Report Generating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Description:</w:t>
      </w:r>
    </w:p>
    <w:p>
      <w:pPr>
        <w:pStyle w:val="16"/>
        <w:numPr>
          <w:ilvl w:val="0"/>
          <w:numId w:val="0"/>
        </w:numPr>
        <w:spacing w:after="0" w:line="240" w:lineRule="auto"/>
        <w:rPr>
          <w:rFonts w:hint="eastAsia" w:eastAsia="宋体"/>
          <w:lang w:val="en-US" w:eastAsia="zh-CN"/>
        </w:rPr>
      </w:pPr>
      <w:r>
        <w:rPr>
          <w:rFonts w:hint="eastAsia"/>
        </w:rPr>
        <w:t>This is a series of manual test cases for selecting</w:t>
      </w:r>
      <w:r>
        <w:t xml:space="preserve"> </w:t>
      </w:r>
      <w:r>
        <w:rPr>
          <w:rFonts w:hint="eastAsia" w:eastAsia="宋体"/>
          <w:lang w:val="en-US" w:eastAsia="zh-CN"/>
        </w:rPr>
        <w:t>the report generating page.</w:t>
      </w:r>
    </w:p>
    <w:p>
      <w:pPr>
        <w:pStyle w:val="16"/>
        <w:numPr>
          <w:ilvl w:val="0"/>
          <w:numId w:val="0"/>
        </w:numPr>
        <w:spacing w:after="0" w:line="240" w:lineRule="auto"/>
        <w:rPr>
          <w:rFonts w:hint="eastAsia" w:eastAsia="宋体"/>
          <w:b/>
          <w:bCs/>
          <w:lang w:val="en-US" w:eastAsia="zh-CN"/>
        </w:rPr>
      </w:pPr>
      <w:r>
        <w:rPr>
          <w:rFonts w:hint="eastAsia" w:eastAsia="宋体"/>
          <w:b/>
          <w:bCs/>
          <w:lang w:val="en-US" w:eastAsia="zh-CN"/>
        </w:rPr>
        <w:t xml:space="preserve">Assumptions: </w:t>
      </w:r>
    </w:p>
    <w:p>
      <w:pPr>
        <w:pStyle w:val="16"/>
        <w:numPr>
          <w:ilvl w:val="0"/>
          <w:numId w:val="0"/>
        </w:numPr>
        <w:spacing w:after="0" w:line="240" w:lineRule="auto"/>
        <w:ind w:firstLine="720" w:firstLineChars="0"/>
        <w:rPr>
          <w:rFonts w:hint="eastAsia" w:eastAsia="宋体"/>
          <w:lang w:val="en-US" w:eastAsia="zh-CN"/>
        </w:rPr>
      </w:pPr>
      <w:r>
        <w:rPr>
          <w:rFonts w:hint="eastAsia" w:eastAsia="宋体"/>
          <w:b w:val="0"/>
          <w:bCs w:val="0"/>
          <w:lang w:val="en-US" w:eastAsia="zh-CN"/>
        </w:rPr>
        <w:t xml:space="preserve">- </w:t>
      </w:r>
      <w:r>
        <w:rPr>
          <w:rFonts w:hint="eastAsia" w:eastAsia="宋体"/>
          <w:lang w:val="en-US" w:eastAsia="zh-CN"/>
        </w:rPr>
        <w:t>The user is currently logged in.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
        <w:gridCol w:w="2599"/>
        <w:gridCol w:w="2480"/>
        <w:gridCol w:w="2473"/>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Test ID</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Inputs</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Expected Output</w:t>
            </w:r>
          </w:p>
        </w:tc>
        <w:tc>
          <w:tcPr>
            <w:tcW w:w="2473" w:type="dxa"/>
          </w:tcPr>
          <w:p>
            <w:pPr>
              <w:pStyle w:val="16"/>
              <w:numPr>
                <w:ilvl w:val="0"/>
                <w:numId w:val="0"/>
              </w:numPr>
              <w:spacing w:after="0" w:line="240" w:lineRule="auto"/>
              <w:rPr>
                <w:rFonts w:hint="eastAsia" w:eastAsia="宋体"/>
                <w:vertAlign w:val="baseline"/>
                <w:lang w:val="en-US" w:eastAsia="zh-CN"/>
              </w:rPr>
            </w:pPr>
            <w:r>
              <w:rPr>
                <w:rFonts w:hint="eastAsia" w:eastAsia="宋体"/>
                <w:vertAlign w:val="baseline"/>
                <w:lang w:val="en-US" w:eastAsia="zh-CN"/>
              </w:rPr>
              <w:t>Actual Output</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Pass/Fail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01</w:t>
            </w:r>
          </w:p>
        </w:tc>
        <w:tc>
          <w:tcPr>
            <w:tcW w:w="2599"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Click on generate report with the selected data and file type.</w:t>
            </w:r>
          </w:p>
        </w:tc>
        <w:tc>
          <w:tcPr>
            <w:tcW w:w="2480"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The system export the selected data as a file of desired file type.</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system export the selected data as a file of desired file type.</w:t>
            </w:r>
          </w:p>
        </w:tc>
        <w:tc>
          <w:tcPr>
            <w:tcW w:w="771" w:type="dxa"/>
          </w:tcPr>
          <w:p>
            <w:pPr>
              <w:pStyle w:val="16"/>
              <w:numPr>
                <w:ilvl w:val="0"/>
                <w:numId w:val="0"/>
              </w:numPr>
              <w:spacing w:after="0" w:line="240" w:lineRule="auto"/>
              <w:rPr>
                <w:rFonts w:hint="default"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02</w:t>
            </w:r>
          </w:p>
        </w:tc>
        <w:tc>
          <w:tcPr>
            <w:tcW w:w="2599"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Click on category buttons of the item list.</w:t>
            </w:r>
          </w:p>
        </w:tc>
        <w:tc>
          <w:tcPr>
            <w:tcW w:w="2480"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item list displays the sorted items by category</w:t>
            </w:r>
          </w:p>
        </w:tc>
        <w:tc>
          <w:tcPr>
            <w:tcW w:w="2473"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The item list displays the sorted items by category</w:t>
            </w:r>
          </w:p>
        </w:tc>
        <w:tc>
          <w:tcPr>
            <w:tcW w:w="771" w:type="dxa"/>
            <w:vAlign w:val="top"/>
          </w:tcPr>
          <w:p>
            <w:pPr>
              <w:pStyle w:val="16"/>
              <w:numPr>
                <w:ilvl w:val="0"/>
                <w:numId w:val="0"/>
              </w:numPr>
              <w:spacing w:after="0" w:line="240" w:lineRule="auto"/>
              <w:ind w:left="0" w:leftChars="0" w:firstLine="0" w:firstLineChars="0"/>
              <w:rPr>
                <w:rFonts w:hint="eastAsia" w:eastAsia="宋体"/>
                <w:vertAlign w:val="baseline"/>
                <w:lang w:val="en-US" w:eastAsia="zh-CN"/>
              </w:rPr>
            </w:pPr>
            <w:r>
              <w:rPr>
                <w:rFonts w:hint="eastAsia" w:eastAsia="宋体"/>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934" w:type="dxa"/>
            <w:vAlign w:val="top"/>
          </w:tcPr>
          <w:p>
            <w:pPr>
              <w:pStyle w:val="16"/>
              <w:numPr>
                <w:ilvl w:val="0"/>
                <w:numId w:val="0"/>
              </w:numPr>
              <w:spacing w:after="0" w:line="240" w:lineRule="auto"/>
              <w:ind w:left="0" w:leftChars="0" w:firstLine="0" w:firstLineChars="0"/>
              <w:rPr>
                <w:rFonts w:hint="default" w:eastAsia="宋体"/>
                <w:vertAlign w:val="baseline"/>
                <w:lang w:val="en-US" w:eastAsia="zh-CN"/>
              </w:rPr>
            </w:pPr>
            <w:r>
              <w:rPr>
                <w:rFonts w:hint="eastAsia" w:eastAsia="宋体"/>
                <w:vertAlign w:val="baseline"/>
                <w:lang w:val="en-US" w:eastAsia="zh-CN"/>
              </w:rPr>
              <w:t>03</w:t>
            </w:r>
          </w:p>
        </w:tc>
        <w:tc>
          <w:tcPr>
            <w:tcW w:w="2599"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Enter a keyword into search bar and click on search button</w:t>
            </w:r>
          </w:p>
        </w:tc>
        <w:tc>
          <w:tcPr>
            <w:tcW w:w="2480"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item list displays the items that contain the keyword.</w:t>
            </w:r>
          </w:p>
        </w:tc>
        <w:tc>
          <w:tcPr>
            <w:tcW w:w="2473"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The item list displays the items that contain the keyword.</w:t>
            </w:r>
          </w:p>
        </w:tc>
        <w:tc>
          <w:tcPr>
            <w:tcW w:w="771" w:type="dxa"/>
            <w:vAlign w:val="top"/>
          </w:tcPr>
          <w:p>
            <w:pPr>
              <w:pStyle w:val="16"/>
              <w:numPr>
                <w:ilvl w:val="0"/>
                <w:numId w:val="0"/>
              </w:numPr>
              <w:spacing w:after="0" w:line="240" w:lineRule="auto"/>
              <w:ind w:left="0" w:leftChars="0" w:firstLine="0" w:firstLineChars="0"/>
              <w:rPr>
                <w:rFonts w:hint="eastAsia" w:ascii="Arial" w:hAnsi="Arial" w:eastAsia="宋体" w:cs="Arial"/>
                <w:sz w:val="22"/>
                <w:szCs w:val="22"/>
                <w:vertAlign w:val="baseline"/>
                <w:lang w:val="en-US" w:eastAsia="zh-CN" w:bidi="ar-SA"/>
              </w:rPr>
            </w:pPr>
            <w:r>
              <w:rPr>
                <w:rFonts w:hint="eastAsia" w:eastAsia="宋体"/>
                <w:vertAlign w:val="baseline"/>
                <w:lang w:val="en-US" w:eastAsia="zh-CN"/>
              </w:rPr>
              <w:t>P</w:t>
            </w:r>
          </w:p>
        </w:tc>
      </w:tr>
    </w:tbl>
    <w:p>
      <w:pPr>
        <w:pStyle w:val="16"/>
        <w:numPr>
          <w:numId w:val="0"/>
        </w:numPr>
        <w:spacing w:after="0" w:line="240" w:lineRule="auto"/>
        <w:rPr>
          <w:rFonts w:hint="default" w:eastAsia="宋体"/>
          <w:lang w:val="en-US" w:eastAsia="zh-CN"/>
        </w:rPr>
      </w:pPr>
    </w:p>
    <w:p>
      <w:pPr>
        <w:pStyle w:val="16"/>
        <w:numPr>
          <w:numId w:val="0"/>
        </w:numPr>
        <w:spacing w:after="0" w:line="240" w:lineRule="auto"/>
        <w:rPr>
          <w:rFonts w:hint="default" w:eastAsia="宋体"/>
          <w:lang w:val="en-US" w:eastAsia="zh-CN"/>
        </w:rPr>
      </w:pPr>
    </w:p>
    <w:p>
      <w:pPr>
        <w:pStyle w:val="16"/>
        <w:numPr>
          <w:numId w:val="0"/>
        </w:numPr>
        <w:spacing w:after="0" w:line="240" w:lineRule="auto"/>
        <w:rPr>
          <w:rFonts w:hint="default" w:eastAsia="宋体"/>
          <w:lang w:val="en-US" w:eastAsia="zh-CN"/>
        </w:rPr>
      </w:pPr>
      <w:bookmarkStart w:id="19" w:name="_GoBack"/>
      <w:bookmarkEnd w:id="19"/>
    </w:p>
    <w:p>
      <w:pPr>
        <w:pStyle w:val="2"/>
        <w:numPr>
          <w:ilvl w:val="0"/>
          <w:numId w:val="1"/>
        </w:numPr>
        <w:spacing w:line="240" w:lineRule="auto"/>
      </w:pPr>
      <w:r>
        <w:t>Environment Requirements</w:t>
      </w:r>
      <w:bookmarkStart w:id="16" w:name="_35nkun2" w:colFirst="0" w:colLast="0"/>
      <w:bookmarkEnd w:id="16"/>
    </w:p>
    <w:p>
      <w:pPr>
        <w:spacing w:after="0" w:line="240" w:lineRule="auto"/>
        <w:rPr>
          <w:rFonts w:hint="eastAsia"/>
        </w:rPr>
      </w:pPr>
      <w:r>
        <w:rPr>
          <w:rFonts w:hint="eastAsia"/>
        </w:rPr>
        <w:t xml:space="preserve">The Acme Food Bank Inventory Tracking System requires a test environment that includes a server running either Windows, Linux, or macOS. Essential software includes Python 3.8 or higher, SQLAlchemy, Flask, </w:t>
      </w:r>
      <w:r>
        <w:rPr>
          <w:rFonts w:hint="eastAsia" w:eastAsia="宋体"/>
          <w:lang w:val="en-US" w:eastAsia="zh-CN"/>
        </w:rPr>
        <w:t xml:space="preserve">Jinja, </w:t>
      </w:r>
      <w:r>
        <w:rPr>
          <w:rFonts w:hint="eastAsia"/>
        </w:rPr>
        <w:t>an</w:t>
      </w:r>
      <w:r>
        <w:rPr>
          <w:rFonts w:hint="eastAsia" w:eastAsia="宋体"/>
          <w:lang w:val="en-US" w:eastAsia="zh-CN"/>
        </w:rPr>
        <w:t>d Visual Studio or VS Code</w:t>
      </w:r>
      <w:r>
        <w:rPr>
          <w:rFonts w:hint="eastAsia"/>
        </w:rPr>
        <w:t>. The server should be connected to an usable network, set to private for secure access.</w:t>
      </w:r>
    </w:p>
    <w:p>
      <w:pPr>
        <w:spacing w:after="0" w:line="240" w:lineRule="auto"/>
        <w:rPr>
          <w:rFonts w:hint="eastAsia"/>
        </w:rPr>
      </w:pPr>
    </w:p>
    <w:p>
      <w:pPr>
        <w:spacing w:after="0" w:line="240" w:lineRule="auto"/>
      </w:pPr>
      <w:r>
        <w:rPr>
          <w:rFonts w:hint="eastAsia"/>
        </w:rPr>
        <w:t xml:space="preserve">The system should operate in a </w:t>
      </w:r>
      <w:r>
        <w:rPr>
          <w:rFonts w:hint="eastAsia" w:eastAsia="宋体"/>
          <w:lang w:val="en-US" w:eastAsia="zh-CN"/>
        </w:rPr>
        <w:t>web-based application</w:t>
      </w:r>
      <w:r>
        <w:rPr>
          <w:rFonts w:hint="eastAsia"/>
        </w:rPr>
        <w:t xml:space="preserve"> mode during testing, with all dependencies installed in a virtual environment. For </w:t>
      </w:r>
      <w:r>
        <w:rPr>
          <w:rFonts w:hint="eastAsia" w:eastAsia="宋体"/>
          <w:lang w:val="en-US" w:eastAsia="zh-CN"/>
        </w:rPr>
        <w:t xml:space="preserve">secure </w:t>
      </w:r>
      <w:r>
        <w:rPr>
          <w:rFonts w:hint="eastAsia"/>
        </w:rPr>
        <w:t>communication, configuring TLS encryption and setting the server to use HTTPS is recommended. Additional tools like a browser for accessing the web interface is also necessary.</w:t>
      </w:r>
    </w:p>
    <w:p>
      <w:pPr>
        <w:pStyle w:val="2"/>
        <w:numPr>
          <w:ilvl w:val="0"/>
          <w:numId w:val="1"/>
        </w:numPr>
        <w:spacing w:line="240" w:lineRule="auto"/>
      </w:pPr>
      <w:bookmarkStart w:id="17" w:name="_1ksv4uv" w:colFirst="0" w:colLast="0"/>
      <w:bookmarkEnd w:id="17"/>
      <w:r>
        <w:t>Glossary</w:t>
      </w:r>
    </w:p>
    <w:p>
      <w:pPr>
        <w:spacing w:after="144" w:line="240" w:lineRule="auto"/>
        <w:rPr>
          <w:rFonts w:hint="eastAsia"/>
        </w:rPr>
      </w:pPr>
      <w:r>
        <w:rPr>
          <w:rFonts w:hint="eastAsia"/>
        </w:rPr>
        <w:t>Flask: A lightweight web framework in Python used to build web applications.</w:t>
      </w:r>
    </w:p>
    <w:p>
      <w:pPr>
        <w:spacing w:after="144" w:line="240" w:lineRule="auto"/>
        <w:rPr>
          <w:rFonts w:hint="eastAsia"/>
        </w:rPr>
      </w:pPr>
      <w:r>
        <w:rPr>
          <w:rFonts w:hint="eastAsia"/>
        </w:rPr>
        <w:t>HTTP (HyperText Transfer Protocol): The protocol used for transmitting hypertext requests and information on the internet.</w:t>
      </w:r>
    </w:p>
    <w:p>
      <w:pPr>
        <w:spacing w:after="144" w:line="240" w:lineRule="auto"/>
        <w:rPr>
          <w:rFonts w:hint="eastAsia"/>
        </w:rPr>
      </w:pPr>
      <w:r>
        <w:rPr>
          <w:rFonts w:hint="eastAsia"/>
        </w:rPr>
        <w:t>SQL (Structured Query Language): A standard programming language for managing and manipulating databases.</w:t>
      </w:r>
    </w:p>
    <w:p>
      <w:pPr>
        <w:spacing w:after="144" w:line="240" w:lineRule="auto"/>
        <w:rPr>
          <w:rFonts w:hint="eastAsia"/>
        </w:rPr>
      </w:pPr>
      <w:r>
        <w:rPr>
          <w:rFonts w:hint="eastAsia"/>
        </w:rPr>
        <w:t>Jinja: A templating engine for Python, used to generate HTML dynamically by combining templates with data sources.</w:t>
      </w:r>
    </w:p>
    <w:p>
      <w:pPr>
        <w:spacing w:after="144" w:line="240" w:lineRule="auto"/>
        <w:rPr>
          <w:rFonts w:hint="eastAsia"/>
        </w:rPr>
      </w:pPr>
      <w:r>
        <w:rPr>
          <w:rFonts w:hint="eastAsia"/>
        </w:rPr>
        <w:t>HTML (HyperText Markup Language): The standard markup language used for creating web pages.</w:t>
      </w:r>
    </w:p>
    <w:p>
      <w:pPr>
        <w:spacing w:after="144" w:line="240" w:lineRule="auto"/>
        <w:rPr>
          <w:rFonts w:hint="eastAsia"/>
        </w:rPr>
      </w:pPr>
      <w:r>
        <w:rPr>
          <w:rFonts w:hint="eastAsia"/>
        </w:rPr>
        <w:t>JavaScript: A programming language commonly used to create interactive effects within web browsers.</w:t>
      </w:r>
    </w:p>
    <w:p>
      <w:pPr>
        <w:spacing w:line="240" w:lineRule="auto"/>
        <w:rPr>
          <w:rFonts w:hint="eastAsia" w:ascii="Arial" w:hAnsi="Arial" w:eastAsia="宋体"/>
          <w:rtl w:val="0"/>
          <w:lang w:val="en-US" w:eastAsia="zh-CN"/>
        </w:rPr>
      </w:pPr>
      <w:r>
        <w:rPr>
          <w:rFonts w:hint="eastAsia" w:ascii="Arial" w:hAnsi="Arial" w:eastAsia="Arial"/>
          <w:rtl w:val="0"/>
        </w:rPr>
        <w:t>CRUD</w:t>
      </w:r>
      <w:r>
        <w:rPr>
          <w:rFonts w:hint="eastAsia" w:ascii="Arial" w:hAnsi="Arial" w:eastAsia="宋体"/>
          <w:rtl w:val="0"/>
          <w:lang w:val="en-US" w:eastAsia="zh-CN"/>
        </w:rPr>
        <w:t xml:space="preserve"> Operations: CRUD: An acronym for Create, Read, Update, Delete, representing the four basic operations performed on database records or data in a software application.</w:t>
      </w:r>
    </w:p>
    <w:p>
      <w:pPr>
        <w:spacing w:after="0" w:line="240" w:lineRule="auto"/>
      </w:pPr>
    </w:p>
    <w:p>
      <w:pPr>
        <w:pStyle w:val="2"/>
        <w:numPr>
          <w:ilvl w:val="0"/>
          <w:numId w:val="1"/>
        </w:numPr>
        <w:spacing w:line="240" w:lineRule="auto"/>
      </w:pPr>
      <w:bookmarkStart w:id="18" w:name="_44sinio" w:colFirst="0" w:colLast="0"/>
      <w:bookmarkEnd w:id="18"/>
      <w:r>
        <w:t>References</w:t>
      </w:r>
    </w:p>
    <w:p>
      <w:pPr>
        <w:numPr>
          <w:ilvl w:val="0"/>
          <w:numId w:val="0"/>
        </w:numPr>
        <w:spacing w:after="0" w:line="240" w:lineRule="auto"/>
      </w:pPr>
      <w:r>
        <w:rPr>
          <w:rFonts w:hint="eastAsia" w:eastAsia="宋体"/>
          <w:lang w:val="en-US" w:eastAsia="zh-CN"/>
        </w:rPr>
        <w:t xml:space="preserve">[1] </w:t>
      </w:r>
      <w:r>
        <w:rPr>
          <w:rFonts w:hint="eastAsia"/>
        </w:rPr>
        <w:t>Segue Technologies. "The Four Levels of Software Testing." Segue Technologies. Accessed July 5, 2024. https://www.seguetech.com/the-four-levels-of-software-testing/.</w:t>
      </w:r>
    </w:p>
    <w:p>
      <w:pPr>
        <w:spacing w:after="0" w:line="240" w:lineRule="auto"/>
      </w:pPr>
    </w:p>
    <w:p>
      <w:pPr>
        <w:spacing w:after="0" w:line="240" w:lineRule="auto"/>
      </w:pPr>
    </w:p>
    <w:p>
      <w:pPr>
        <w:spacing w:after="0" w:line="240" w:lineRule="auto"/>
      </w:pPr>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D6756E"/>
    <w:multiLevelType w:val="multilevel"/>
    <w:tmpl w:val="11D67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DA45292"/>
    <w:multiLevelType w:val="multilevel"/>
    <w:tmpl w:val="1DA452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B56729"/>
    <w:multiLevelType w:val="multilevel"/>
    <w:tmpl w:val="24B56729"/>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30706942"/>
    <w:multiLevelType w:val="multilevel"/>
    <w:tmpl w:val="30706942"/>
    <w:lvl w:ilvl="0" w:tentative="0">
      <w:start w:val="1"/>
      <w:numFmt w:val="upperRoman"/>
      <w:lvlText w:val="%1."/>
      <w:lvlJc w:val="left"/>
      <w:pPr>
        <w:ind w:left="360" w:hanging="360"/>
      </w:pPr>
    </w:lvl>
    <w:lvl w:ilvl="1" w:tentative="0">
      <w:start w:val="1"/>
      <w:numFmt w:val="decimal"/>
      <w:lvlText w:val="%1.%2."/>
      <w:lvlJc w:val="left"/>
      <w:pPr>
        <w:ind w:left="0" w:firstLine="0"/>
      </w:pPr>
    </w:lvl>
    <w:lvl w:ilvl="2" w:tentative="0">
      <w:start w:val="1"/>
      <w:numFmt w:val="decimal"/>
      <w:lvlText w:val="%1.%2.%3."/>
      <w:lvlJc w:val="left"/>
      <w:pPr>
        <w:ind w:left="0" w:firstLine="240"/>
      </w:pPr>
    </w:lvl>
    <w:lvl w:ilvl="3" w:tentative="0">
      <w:start w:val="1"/>
      <w:numFmt w:val="decimal"/>
      <w:lvlText w:val="%1.%2.%3.%4."/>
      <w:lvlJc w:val="left"/>
      <w:pPr>
        <w:ind w:left="0" w:firstLine="360"/>
      </w:pPr>
    </w:lvl>
    <w:lvl w:ilvl="4" w:tentative="0">
      <w:start w:val="1"/>
      <w:numFmt w:val="decimal"/>
      <w:lvlText w:val="%1.%2.%3.%4.%5."/>
      <w:lvlJc w:val="left"/>
      <w:pPr>
        <w:ind w:left="0" w:firstLine="480"/>
      </w:pPr>
    </w:lvl>
    <w:lvl w:ilvl="5" w:tentative="0">
      <w:start w:val="1"/>
      <w:numFmt w:val="decimal"/>
      <w:lvlText w:val="%1.%2.%3.%4.%5.%6."/>
      <w:lvlJc w:val="left"/>
      <w:pPr>
        <w:ind w:left="0" w:firstLine="600"/>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3EF57C09"/>
    <w:multiLevelType w:val="multilevel"/>
    <w:tmpl w:val="3EF57C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5F54224"/>
    <w:multiLevelType w:val="multilevel"/>
    <w:tmpl w:val="65F542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DE0A46"/>
    <w:multiLevelType w:val="multilevel"/>
    <w:tmpl w:val="72DE0A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6"/>
    <w:rsid w:val="005703A2"/>
    <w:rsid w:val="00BE0EA6"/>
    <w:rsid w:val="04272D60"/>
    <w:rsid w:val="042F48EA"/>
    <w:rsid w:val="0DCE620D"/>
    <w:rsid w:val="0EE61FFF"/>
    <w:rsid w:val="13255877"/>
    <w:rsid w:val="133C549C"/>
    <w:rsid w:val="155F0204"/>
    <w:rsid w:val="1A2453EF"/>
    <w:rsid w:val="1A7D4B85"/>
    <w:rsid w:val="1C49462E"/>
    <w:rsid w:val="1E742207"/>
    <w:rsid w:val="1F5F1E04"/>
    <w:rsid w:val="206E7A43"/>
    <w:rsid w:val="207109C7"/>
    <w:rsid w:val="21452025"/>
    <w:rsid w:val="2406762A"/>
    <w:rsid w:val="24C11F5B"/>
    <w:rsid w:val="273A38E9"/>
    <w:rsid w:val="28312B7C"/>
    <w:rsid w:val="28680D51"/>
    <w:rsid w:val="298C09DD"/>
    <w:rsid w:val="2BAE17CE"/>
    <w:rsid w:val="2D52226A"/>
    <w:rsid w:val="2D765922"/>
    <w:rsid w:val="304170BA"/>
    <w:rsid w:val="32C44A3C"/>
    <w:rsid w:val="344D1013"/>
    <w:rsid w:val="358A2DE4"/>
    <w:rsid w:val="35E80BFF"/>
    <w:rsid w:val="37774B8E"/>
    <w:rsid w:val="39294C83"/>
    <w:rsid w:val="3BFC0B7A"/>
    <w:rsid w:val="3C360954"/>
    <w:rsid w:val="3CAF061D"/>
    <w:rsid w:val="3EA242D1"/>
    <w:rsid w:val="423E30A6"/>
    <w:rsid w:val="427C0C6D"/>
    <w:rsid w:val="43736A00"/>
    <w:rsid w:val="473E4B6F"/>
    <w:rsid w:val="48270370"/>
    <w:rsid w:val="49BF3909"/>
    <w:rsid w:val="4D4344CF"/>
    <w:rsid w:val="52264FD2"/>
    <w:rsid w:val="525635A3"/>
    <w:rsid w:val="52856670"/>
    <w:rsid w:val="54EF3267"/>
    <w:rsid w:val="5AA708CA"/>
    <w:rsid w:val="5B272996"/>
    <w:rsid w:val="5DFE3E44"/>
    <w:rsid w:val="5E253D03"/>
    <w:rsid w:val="620D32E9"/>
    <w:rsid w:val="63F01F47"/>
    <w:rsid w:val="64130209"/>
    <w:rsid w:val="652B6A8A"/>
    <w:rsid w:val="65357399"/>
    <w:rsid w:val="676C4A3A"/>
    <w:rsid w:val="698E123D"/>
    <w:rsid w:val="75003802"/>
    <w:rsid w:val="76537B96"/>
    <w:rsid w:val="79E046CB"/>
    <w:rsid w:val="79F91D2C"/>
    <w:rsid w:val="7A307C87"/>
    <w:rsid w:val="7BA577E9"/>
    <w:rsid w:val="7CC443BD"/>
    <w:rsid w:val="7D7E28F2"/>
    <w:rsid w:val="7E6802F1"/>
    <w:rsid w:val="7F29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40" w:after="120"/>
      <w:ind w:left="360" w:hanging="360"/>
      <w:outlineLvl w:val="0"/>
    </w:pPr>
    <w:rPr>
      <w:b/>
      <w:color w:val="000000"/>
      <w:sz w:val="28"/>
      <w:szCs w:val="28"/>
    </w:rPr>
  </w:style>
  <w:style w:type="paragraph" w:styleId="3">
    <w:name w:val="heading 2"/>
    <w:basedOn w:val="1"/>
    <w:next w:val="1"/>
    <w:unhideWhenUsed/>
    <w:qFormat/>
    <w:uiPriority w:val="9"/>
    <w:pPr>
      <w:keepNext/>
      <w:keepLines/>
      <w:pBdr>
        <w:top w:val="none" w:color="auto" w:sz="0" w:space="0"/>
        <w:left w:val="none" w:color="auto" w:sz="0" w:space="0"/>
        <w:bottom w:val="none" w:color="auto" w:sz="0" w:space="0"/>
        <w:right w:val="none" w:color="auto" w:sz="0" w:space="0"/>
        <w:between w:val="none" w:color="auto" w:sz="0" w:space="0"/>
      </w:pBdr>
      <w:spacing w:before="200" w:after="0"/>
      <w:outlineLvl w:val="1"/>
    </w:pPr>
    <w:rPr>
      <w:b/>
      <w:color w:val="000000"/>
      <w:sz w:val="24"/>
      <w:szCs w:val="24"/>
    </w:rPr>
  </w:style>
  <w:style w:type="paragraph" w:styleId="4">
    <w:name w:val="heading 3"/>
    <w:basedOn w:val="1"/>
    <w:next w:val="1"/>
    <w:semiHidden/>
    <w:unhideWhenUsed/>
    <w:qFormat/>
    <w:uiPriority w:val="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outlineLvl w:val="2"/>
    </w:pPr>
    <w:rPr>
      <w:rFonts w:ascii="Calibri" w:hAnsi="Calibri" w:eastAsia="Calibri" w:cs="Calibri"/>
      <w:b/>
      <w:color w:val="00000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yperlink"/>
    <w:basedOn w:val="8"/>
    <w:semiHidden/>
    <w:unhideWhenUsed/>
    <w:qFormat/>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1234</Words>
  <Characters>7035</Characters>
  <Lines>58</Lines>
  <Paragraphs>16</Paragraphs>
  <TotalTime>37</TotalTime>
  <ScaleCrop>false</ScaleCrop>
  <LinksUpToDate>false</LinksUpToDate>
  <CharactersWithSpaces>8253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2024-04-30T01:14:00Z</dcterms:created>
  <dc:creator>yarug</dc:creator>
  <cp:lastModifiedBy>Y G</cp:lastModifiedBy>
  <dcterms:modified xsi:type="dcterms:W3CDTF">2024-07-12T10:56:36Z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EE8ECAE1B39A4A18AB5555AE10F8A042_12</vt:lpwstr>
  </property>
</Properties>
</file>