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6210E" w14:textId="77777777" w:rsidR="0090025F" w:rsidRDefault="00D116E7">
      <w:pPr>
        <w:spacing w:before="720" w:after="240"/>
        <w:jc w:val="center"/>
      </w:pPr>
      <w:r>
        <w:rPr>
          <w:rFonts w:ascii="Calibri" w:hAnsi="Calibri"/>
          <w:b/>
          <w:color w:val="991B1B"/>
          <w:sz w:val="56"/>
        </w:rPr>
        <w:t>TWEAK INSIGHT LOGISTICS (TIL)</w:t>
      </w:r>
    </w:p>
    <w:p w14:paraId="741EFFE2" w14:textId="77777777" w:rsidR="0090025F" w:rsidRDefault="00D116E7">
      <w:pPr>
        <w:spacing w:after="480"/>
        <w:jc w:val="center"/>
      </w:pPr>
      <w:r>
        <w:rPr>
          <w:rFonts w:ascii="Calibri" w:hAnsi="Calibri"/>
          <w:b/>
          <w:color w:val="0F172A"/>
          <w:sz w:val="26"/>
        </w:rPr>
        <w:t>Next-Generation Hyper-Local Logistics, Real-Time Dispatch &amp; Commercial Fleet Infrastructure for Northern Nigeria and West Africa</w:t>
      </w:r>
    </w:p>
    <w:tbl>
      <w:tblPr>
        <w:tblW w:w="936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60" w:type="dxa"/>
          <w:bottom w:w="120" w:type="dxa"/>
          <w:right w:w="160" w:type="dxa"/>
        </w:tblCellMar>
        <w:tblLook w:val="04A0" w:firstRow="1" w:lastRow="0" w:firstColumn="1" w:lastColumn="0" w:noHBand="0" w:noVBand="1"/>
      </w:tblPr>
      <w:tblGrid>
        <w:gridCol w:w="3000"/>
        <w:gridCol w:w="6360"/>
      </w:tblGrid>
      <w:tr w:rsidR="0090025F" w14:paraId="6111AE4A" w14:textId="77777777">
        <w:trPr>
          <w:jc w:val="center"/>
        </w:trPr>
        <w:tc>
          <w:tcPr>
            <w:tcW w:w="3000" w:type="dxa"/>
            <w:shd w:val="clear" w:color="auto" w:fill="F1F5F9"/>
          </w:tcPr>
          <w:p w14:paraId="644B6D39" w14:textId="77777777" w:rsidR="0090025F" w:rsidRDefault="00D116E7">
            <w:pPr>
              <w:spacing w:before="80" w:after="80"/>
            </w:pPr>
            <w:r>
              <w:rPr>
                <w:b/>
                <w:color w:val="475569"/>
                <w:sz w:val="20"/>
              </w:rPr>
              <w:t>Document Type</w:t>
            </w:r>
          </w:p>
        </w:tc>
        <w:tc>
          <w:tcPr>
            <w:tcW w:w="6360" w:type="dxa"/>
            <w:shd w:val="clear" w:color="auto" w:fill="FFFFFF"/>
          </w:tcPr>
          <w:p w14:paraId="3CAA01BE" w14:textId="77777777" w:rsidR="0090025F" w:rsidRDefault="00D116E7">
            <w:pPr>
              <w:spacing w:before="80" w:after="80"/>
            </w:pPr>
            <w:r>
              <w:rPr>
                <w:b/>
                <w:color w:val="0F172A"/>
                <w:sz w:val="20"/>
              </w:rPr>
              <w:t>Confidential Institutional Investment Memorandum &amp; 5-Year Financial Model</w:t>
            </w:r>
          </w:p>
        </w:tc>
      </w:tr>
      <w:tr w:rsidR="0090025F" w14:paraId="16CEBEA9" w14:textId="77777777">
        <w:trPr>
          <w:jc w:val="center"/>
        </w:trPr>
        <w:tc>
          <w:tcPr>
            <w:tcW w:w="3000" w:type="dxa"/>
            <w:shd w:val="clear" w:color="auto" w:fill="F1F5F9"/>
          </w:tcPr>
          <w:p w14:paraId="7E5825AB" w14:textId="77777777" w:rsidR="0090025F" w:rsidRDefault="00D116E7">
            <w:pPr>
              <w:spacing w:before="80" w:after="80"/>
            </w:pPr>
            <w:r>
              <w:rPr>
                <w:b/>
                <w:color w:val="475569"/>
                <w:sz w:val="20"/>
              </w:rPr>
              <w:t>Target Audience</w:t>
            </w:r>
          </w:p>
        </w:tc>
        <w:tc>
          <w:tcPr>
            <w:tcW w:w="6360" w:type="dxa"/>
            <w:shd w:val="clear" w:color="auto" w:fill="FFFFFF"/>
          </w:tcPr>
          <w:p w14:paraId="16AA1AB1" w14:textId="77777777" w:rsidR="0090025F" w:rsidRDefault="00D116E7">
            <w:pPr>
              <w:spacing w:before="80" w:after="80"/>
            </w:pPr>
            <w:r>
              <w:rPr>
                <w:b/>
                <w:color w:val="0F172A"/>
                <w:sz w:val="20"/>
              </w:rPr>
              <w:t>Venture Capital Funds, Private Equity, Strategic Freight/Supply Chain Partners &amp; Angel Syndicates</w:t>
            </w:r>
          </w:p>
        </w:tc>
      </w:tr>
      <w:tr w:rsidR="0090025F" w14:paraId="668E0195" w14:textId="77777777">
        <w:trPr>
          <w:jc w:val="center"/>
        </w:trPr>
        <w:tc>
          <w:tcPr>
            <w:tcW w:w="3000" w:type="dxa"/>
            <w:shd w:val="clear" w:color="auto" w:fill="F1F5F9"/>
          </w:tcPr>
          <w:p w14:paraId="14752261" w14:textId="77777777" w:rsidR="0090025F" w:rsidRDefault="00D116E7">
            <w:pPr>
              <w:spacing w:before="80" w:after="80"/>
            </w:pPr>
            <w:r>
              <w:rPr>
                <w:b/>
                <w:color w:val="475569"/>
                <w:sz w:val="20"/>
              </w:rPr>
              <w:t>Proposed Investment Round</w:t>
            </w:r>
          </w:p>
        </w:tc>
        <w:tc>
          <w:tcPr>
            <w:tcW w:w="6360" w:type="dxa"/>
            <w:shd w:val="clear" w:color="auto" w:fill="FFFFFF"/>
          </w:tcPr>
          <w:p w14:paraId="6CB49391" w14:textId="77777777" w:rsidR="0090025F" w:rsidRDefault="00D116E7">
            <w:pPr>
              <w:spacing w:before="80" w:after="80"/>
            </w:pPr>
            <w:r>
              <w:rPr>
                <w:b/>
                <w:color w:val="0F172A"/>
                <w:sz w:val="20"/>
              </w:rPr>
              <w:t>Seed / Series A Growth Round — NGN 750,000,000 (~$500,000 USD)</w:t>
            </w:r>
          </w:p>
        </w:tc>
      </w:tr>
      <w:tr w:rsidR="0090025F" w14:paraId="4C63A5C0" w14:textId="77777777">
        <w:trPr>
          <w:jc w:val="center"/>
        </w:trPr>
        <w:tc>
          <w:tcPr>
            <w:tcW w:w="3000" w:type="dxa"/>
            <w:shd w:val="clear" w:color="auto" w:fill="F1F5F9"/>
          </w:tcPr>
          <w:p w14:paraId="70DF9E26" w14:textId="77777777" w:rsidR="0090025F" w:rsidRDefault="00D116E7">
            <w:pPr>
              <w:spacing w:before="80" w:after="80"/>
            </w:pPr>
            <w:r>
              <w:rPr>
                <w:b/>
                <w:color w:val="475569"/>
                <w:sz w:val="20"/>
              </w:rPr>
              <w:t>Primary Operating Base</w:t>
            </w:r>
          </w:p>
        </w:tc>
        <w:tc>
          <w:tcPr>
            <w:tcW w:w="6360" w:type="dxa"/>
            <w:shd w:val="clear" w:color="auto" w:fill="FFFFFF"/>
          </w:tcPr>
          <w:p w14:paraId="4DC2FCA8" w14:textId="77777777" w:rsidR="0090025F" w:rsidRDefault="00D116E7">
            <w:pPr>
              <w:spacing w:before="80" w:after="80"/>
            </w:pPr>
            <w:r>
              <w:rPr>
                <w:b/>
                <w:color w:val="0F172A"/>
                <w:sz w:val="20"/>
              </w:rPr>
              <w:t>Kano Metropolitan Commercial Corridor, Kano State, Federal Republic of Nigeria</w:t>
            </w:r>
          </w:p>
        </w:tc>
      </w:tr>
      <w:tr w:rsidR="0090025F" w14:paraId="5FC9450D" w14:textId="77777777">
        <w:trPr>
          <w:jc w:val="center"/>
        </w:trPr>
        <w:tc>
          <w:tcPr>
            <w:tcW w:w="3000" w:type="dxa"/>
            <w:shd w:val="clear" w:color="auto" w:fill="F1F5F9"/>
          </w:tcPr>
          <w:p w14:paraId="25DAA618" w14:textId="77777777" w:rsidR="0090025F" w:rsidRDefault="00D116E7">
            <w:pPr>
              <w:spacing w:before="80" w:after="80"/>
            </w:pPr>
            <w:r>
              <w:rPr>
                <w:b/>
                <w:color w:val="475569"/>
                <w:sz w:val="20"/>
              </w:rPr>
              <w:t>Current Tech Status</w:t>
            </w:r>
          </w:p>
        </w:tc>
        <w:tc>
          <w:tcPr>
            <w:tcW w:w="6360" w:type="dxa"/>
            <w:shd w:val="clear" w:color="auto" w:fill="FFFFFF"/>
          </w:tcPr>
          <w:p w14:paraId="5022BD69" w14:textId="77777777" w:rsidR="0090025F" w:rsidRDefault="00D116E7">
            <w:pPr>
              <w:spacing w:before="80" w:after="80"/>
            </w:pPr>
            <w:r>
              <w:rPr>
                <w:b/>
                <w:color w:val="0F172A"/>
                <w:sz w:val="20"/>
              </w:rPr>
              <w:t>Production-Ready Full Stack (Web PWA, Driver Portal, Admin Control Tower, Redis Telematics Engine)</w:t>
            </w:r>
          </w:p>
        </w:tc>
      </w:tr>
      <w:tr w:rsidR="0090025F" w14:paraId="3329B6F2" w14:textId="77777777">
        <w:trPr>
          <w:jc w:val="center"/>
        </w:trPr>
        <w:tc>
          <w:tcPr>
            <w:tcW w:w="3000" w:type="dxa"/>
            <w:shd w:val="clear" w:color="auto" w:fill="F1F5F9"/>
          </w:tcPr>
          <w:p w14:paraId="476AF0BE" w14:textId="77777777" w:rsidR="0090025F" w:rsidRDefault="00D116E7">
            <w:pPr>
              <w:spacing w:before="80" w:after="80"/>
            </w:pPr>
            <w:r>
              <w:rPr>
                <w:b/>
                <w:color w:val="475569"/>
                <w:sz w:val="20"/>
              </w:rPr>
              <w:t>Corporate Entity</w:t>
            </w:r>
          </w:p>
        </w:tc>
        <w:tc>
          <w:tcPr>
            <w:tcW w:w="6360" w:type="dxa"/>
            <w:shd w:val="clear" w:color="auto" w:fill="FFFFFF"/>
          </w:tcPr>
          <w:p w14:paraId="6CA28DE0" w14:textId="77777777" w:rsidR="0090025F" w:rsidRDefault="00D116E7">
            <w:pPr>
              <w:spacing w:before="80" w:after="80"/>
            </w:pPr>
            <w:r>
              <w:rPr>
                <w:b/>
                <w:color w:val="0F172A"/>
                <w:sz w:val="20"/>
              </w:rPr>
              <w:t>Tweak Insight Logistics Ltd. (RC Registered)</w:t>
            </w:r>
          </w:p>
        </w:tc>
      </w:tr>
      <w:tr w:rsidR="0090025F" w14:paraId="726A2541" w14:textId="77777777">
        <w:trPr>
          <w:jc w:val="center"/>
        </w:trPr>
        <w:tc>
          <w:tcPr>
            <w:tcW w:w="3000" w:type="dxa"/>
            <w:shd w:val="clear" w:color="auto" w:fill="F1F5F9"/>
          </w:tcPr>
          <w:p w14:paraId="625C4365" w14:textId="77777777" w:rsidR="0090025F" w:rsidRDefault="00D116E7">
            <w:pPr>
              <w:spacing w:before="80" w:after="80"/>
            </w:pPr>
            <w:r>
              <w:rPr>
                <w:b/>
                <w:color w:val="475569"/>
                <w:sz w:val="20"/>
              </w:rPr>
              <w:t>Date of Issuance</w:t>
            </w:r>
          </w:p>
        </w:tc>
        <w:tc>
          <w:tcPr>
            <w:tcW w:w="6360" w:type="dxa"/>
            <w:shd w:val="clear" w:color="auto" w:fill="FFFFFF"/>
          </w:tcPr>
          <w:p w14:paraId="08925F99" w14:textId="77777777" w:rsidR="0090025F" w:rsidRDefault="00D116E7">
            <w:pPr>
              <w:spacing w:before="80" w:after="80"/>
            </w:pPr>
            <w:r>
              <w:rPr>
                <w:b/>
                <w:color w:val="0F172A"/>
                <w:sz w:val="20"/>
              </w:rPr>
              <w:t>Fourth Quarter 2026</w:t>
            </w:r>
          </w:p>
        </w:tc>
      </w:tr>
      <w:tr w:rsidR="0090025F" w14:paraId="1F936AF5" w14:textId="77777777">
        <w:trPr>
          <w:jc w:val="center"/>
        </w:trPr>
        <w:tc>
          <w:tcPr>
            <w:tcW w:w="3000" w:type="dxa"/>
            <w:shd w:val="clear" w:color="auto" w:fill="F1F5F9"/>
          </w:tcPr>
          <w:p w14:paraId="6D24230D" w14:textId="77777777" w:rsidR="0090025F" w:rsidRDefault="00D116E7">
            <w:pPr>
              <w:spacing w:before="80" w:after="80"/>
            </w:pPr>
            <w:r>
              <w:rPr>
                <w:b/>
                <w:color w:val="475569"/>
                <w:sz w:val="20"/>
              </w:rPr>
              <w:t>Classification</w:t>
            </w:r>
          </w:p>
        </w:tc>
        <w:tc>
          <w:tcPr>
            <w:tcW w:w="6360" w:type="dxa"/>
            <w:shd w:val="clear" w:color="auto" w:fill="FFFFFF"/>
          </w:tcPr>
          <w:p w14:paraId="1E618E0E" w14:textId="77777777" w:rsidR="0090025F" w:rsidRDefault="00D116E7">
            <w:pPr>
              <w:spacing w:before="80" w:after="80"/>
            </w:pPr>
            <w:r>
              <w:rPr>
                <w:b/>
                <w:color w:val="0F172A"/>
                <w:sz w:val="20"/>
              </w:rPr>
              <w:t>STRICTLY PRIVATE &amp; CONFIDENTIAL — DO NOT FORWARD</w:t>
            </w:r>
          </w:p>
        </w:tc>
      </w:tr>
    </w:tbl>
    <w:p w14:paraId="757AF17F" w14:textId="77777777" w:rsidR="0090025F" w:rsidRDefault="00D116E7">
      <w:pPr>
        <w:spacing w:before="360" w:after="360"/>
        <w:jc w:val="center"/>
      </w:pPr>
      <w:r>
        <w:rPr>
          <w:i/>
          <w:color w:val="64748B"/>
          <w:sz w:val="18"/>
        </w:rPr>
        <w:t>CONFIDENTIAL &amp; PROPRIETARY — FOR ACCREDITED &amp; INSTITUTIONAL INVESTORS ONLY</w:t>
      </w:r>
    </w:p>
    <w:tbl>
      <w:tblPr>
        <w:tblW w:w="9360" w:type="dxa"/>
        <w:jc w:val="center"/>
        <w:tblBorders>
          <w:left w:val="single" w:sz="24" w:space="0" w:color="991B1B"/>
        </w:tblBorders>
        <w:tblCellMar>
          <w:top w:w="160" w:type="dxa"/>
          <w:left w:w="220" w:type="dxa"/>
          <w:bottom w:w="160" w:type="dxa"/>
          <w:right w:w="200" w:type="dxa"/>
        </w:tblCellMar>
        <w:tblLook w:val="04A0" w:firstRow="1" w:lastRow="0" w:firstColumn="1" w:lastColumn="0" w:noHBand="0" w:noVBand="1"/>
      </w:tblPr>
      <w:tblGrid>
        <w:gridCol w:w="9360"/>
      </w:tblGrid>
      <w:tr w:rsidR="0090025F" w14:paraId="34B0CF76" w14:textId="77777777">
        <w:trPr>
          <w:jc w:val="center"/>
        </w:trPr>
        <w:tc>
          <w:tcPr>
            <w:tcW w:w="9360" w:type="dxa"/>
            <w:shd w:val="clear" w:color="auto" w:fill="F8FAFC"/>
          </w:tcPr>
          <w:p w14:paraId="088F93B2" w14:textId="77777777" w:rsidR="0090025F" w:rsidRDefault="00D116E7">
            <w:pPr>
              <w:spacing w:after="60"/>
            </w:pPr>
            <w:r>
              <w:rPr>
                <w:b/>
                <w:color w:val="991B1B"/>
                <w:sz w:val="22"/>
              </w:rPr>
              <w:t>Investment Opportunity in Brief</w:t>
            </w:r>
          </w:p>
          <w:p w14:paraId="0721BF34" w14:textId="77777777" w:rsidR="0090025F" w:rsidRDefault="00D116E7">
            <w:pPr>
              <w:spacing w:after="0"/>
            </w:pPr>
            <w:r>
              <w:rPr>
                <w:color w:val="334155"/>
                <w:sz w:val="20"/>
              </w:rPr>
              <w:t>Tweak Insight Logistics (TIL) has engineered and deployed a battle-tested, high-margin, cloud-native logistics operating system purpose-built for the $1.2B annual wholesale and commercial trade corridors of Kano State—West Africa's largest textile, agricultural, and FMCG trading hub. Operating an asset-light hybrid fleet model with an automated 65/35 driver-platform revenue split, TIL delivers 31.2% net contribution margins on day one, backed by real-time GPS telemetry, dual cryptographic OTP proof of deliv</w:t>
            </w:r>
            <w:r>
              <w:rPr>
                <w:color w:val="334155"/>
                <w:sz w:val="20"/>
              </w:rPr>
              <w:t xml:space="preserve">ery, multi-zone geofencing, </w:t>
            </w:r>
            <w:r>
              <w:rPr>
                <w:color w:val="334155"/>
                <w:sz w:val="20"/>
              </w:rPr>
              <w:lastRenderedPageBreak/>
              <w:t>and zero-leakage escrow settlement.</w:t>
            </w:r>
          </w:p>
        </w:tc>
      </w:tr>
    </w:tbl>
    <w:p w14:paraId="7E13A3BA" w14:textId="77777777" w:rsidR="0090025F" w:rsidRDefault="00D116E7">
      <w:r>
        <w:lastRenderedPageBreak/>
        <w:br w:type="page"/>
      </w:r>
    </w:p>
    <w:p w14:paraId="527D09CF" w14:textId="77777777" w:rsidR="0090025F" w:rsidRDefault="00D116E7">
      <w:pPr>
        <w:pBdr>
          <w:bottom w:val="single" w:sz="12" w:space="4" w:color="991B1B"/>
        </w:pBdr>
        <w:spacing w:before="360" w:after="140"/>
      </w:pPr>
      <w:r>
        <w:rPr>
          <w:rFonts w:ascii="Calibri" w:hAnsi="Calibri"/>
          <w:b/>
          <w:color w:val="991B1B"/>
          <w:sz w:val="34"/>
        </w:rPr>
        <w:lastRenderedPageBreak/>
        <w:t>1. Executive Summary &amp; Investment Thesis</w:t>
      </w:r>
    </w:p>
    <w:p w14:paraId="21EE3220" w14:textId="77777777" w:rsidR="0090025F" w:rsidRDefault="00D116E7">
      <w:pPr>
        <w:spacing w:before="240" w:after="100"/>
      </w:pPr>
      <w:r>
        <w:rPr>
          <w:rFonts w:ascii="Calibri" w:hAnsi="Calibri"/>
          <w:b/>
          <w:color w:val="0F172A"/>
          <w:sz w:val="26"/>
        </w:rPr>
        <w:t>1.1 The Macroeconomic Landscape: Kano as the Epicenter of West African Trade</w:t>
      </w:r>
    </w:p>
    <w:p w14:paraId="4A05CCFE" w14:textId="77777777" w:rsidR="0090025F" w:rsidRDefault="00D116E7">
      <w:pPr>
        <w:spacing w:before="40" w:after="100"/>
      </w:pPr>
      <w:r>
        <w:rPr>
          <w:rFonts w:ascii="Calibri" w:hAnsi="Calibri"/>
          <w:color w:val="334155"/>
          <w:sz w:val="21"/>
        </w:rPr>
        <w:t>Kano State represents the single most dynamic commercial nexus in Sub-Saharan Northern Nigeria and the wider Sahelian trade bloc. With an urban population exceeding 15 million citizens and commercial trade corridors that supply neighboring landlocked nations (Niger Republic, Chad, and Northern Cameroon), Kano processes over 180,000 commercial freight movements each week across historic market concentrations including Kantin Kwari (Africa's largest textile market), Singer Market (packaged food and FMCG), Daw</w:t>
      </w:r>
      <w:r>
        <w:rPr>
          <w:rFonts w:ascii="Calibri" w:hAnsi="Calibri"/>
          <w:color w:val="334155"/>
          <w:sz w:val="21"/>
        </w:rPr>
        <w:t>anau (the world's largest grain market), and Kurmi Market.</w:t>
      </w:r>
    </w:p>
    <w:p w14:paraId="5B95FE2B" w14:textId="77777777" w:rsidR="0090025F" w:rsidRDefault="00D116E7">
      <w:pPr>
        <w:spacing w:before="40" w:after="100"/>
      </w:pPr>
      <w:r>
        <w:rPr>
          <w:rFonts w:ascii="Calibri" w:hAnsi="Calibri"/>
          <w:color w:val="334155"/>
          <w:sz w:val="21"/>
        </w:rPr>
        <w:t>Despite this staggering commercial volume, over 93% of all parcel, cargo, and wholesale deliveries remain trapped in an informal, highly fragmented roadside dispatch system. Merchants lose an estimated 14% of high-value goods annually to cargo pilferage, misplacement, and delayed transit. Senders have zero visibility into driver locations, drivers suffer erratic daily income without digital settlement, and commercial disputes run rampant due to the absence of verifiable proof of delivery.</w:t>
      </w:r>
    </w:p>
    <w:p w14:paraId="2444A5EB" w14:textId="77777777" w:rsidR="0090025F" w:rsidRDefault="00D116E7">
      <w:pPr>
        <w:spacing w:before="240" w:after="100"/>
      </w:pPr>
      <w:r>
        <w:rPr>
          <w:rFonts w:ascii="Calibri" w:hAnsi="Calibri"/>
          <w:b/>
          <w:color w:val="0F172A"/>
          <w:sz w:val="26"/>
        </w:rPr>
        <w:t>1.2 The Tweak Insight Logistics Solution</w:t>
      </w:r>
    </w:p>
    <w:p w14:paraId="789DEA3B" w14:textId="77777777" w:rsidR="0090025F" w:rsidRDefault="00D116E7">
      <w:pPr>
        <w:spacing w:before="40" w:after="100"/>
      </w:pPr>
      <w:r>
        <w:rPr>
          <w:rFonts w:ascii="Calibri" w:hAnsi="Calibri"/>
          <w:color w:val="334155"/>
          <w:sz w:val="21"/>
        </w:rPr>
        <w:t>Tweak Insight Logistics solves this fundamental infrastructure gap through a proprietary, vertically integrated logistics operating platform connecting commercial traders, retail senders, and institutional enterprises with a verified network of two-wheel motorbikes, three-wheel tricycles (Keke cargo), and light commercial vans.</w:t>
      </w:r>
    </w:p>
    <w:p w14:paraId="5D2FCCAC"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Real-Time Telematics &amp; Live Map Visibility: </w:t>
      </w:r>
      <w:r>
        <w:rPr>
          <w:rFonts w:ascii="Calibri" w:hAnsi="Calibri"/>
          <w:color w:val="334155"/>
          <w:sz w:val="21"/>
        </w:rPr>
        <w:t>Sub-second GPS streaming with moving bearing, route breadcrumbs, and live traffic-adjusted ETA calculation via battery-efficient background telemetry.</w:t>
      </w:r>
    </w:p>
    <w:p w14:paraId="0DCBCA6A"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Cryptographic Proof of Delivery (POD): </w:t>
      </w:r>
      <w:r>
        <w:rPr>
          <w:rFonts w:ascii="Calibri" w:hAnsi="Calibri"/>
          <w:color w:val="334155"/>
          <w:sz w:val="21"/>
        </w:rPr>
        <w:t>Dual 6-digit cryptographic OTP handshake ensuring zero cargo release until verified by recipient, completely eliminating transit disputes and cargo fraud.</w:t>
      </w:r>
    </w:p>
    <w:p w14:paraId="5E20F582"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Algorithmic Smart Dynamic Fare Calculator: </w:t>
      </w:r>
      <w:r>
        <w:rPr>
          <w:rFonts w:ascii="Calibri" w:hAnsi="Calibri"/>
          <w:color w:val="334155"/>
          <w:sz w:val="21"/>
        </w:rPr>
        <w:t>Multi-parameter pricing engine factoring base metro fare, distance thresholds, weight bands, fragile handling insurance, perishable surcharges, and congestion surge multipliers.</w:t>
      </w:r>
    </w:p>
    <w:p w14:paraId="3177747D"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65/35 Transparent Revenue Sharing Engine: </w:t>
      </w:r>
      <w:r>
        <w:rPr>
          <w:rFonts w:ascii="Calibri" w:hAnsi="Calibri"/>
          <w:color w:val="334155"/>
          <w:sz w:val="21"/>
        </w:rPr>
        <w:t>Market-leading earnings split providing 65% net trip gross to vetted delivery partners and 35% platform margin, fostering partner loyalty and high fulfillment rates.</w:t>
      </w:r>
    </w:p>
    <w:p w14:paraId="4EBCA757"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Multi-Zone Polygon Geofencing: </w:t>
      </w:r>
      <w:r>
        <w:rPr>
          <w:rFonts w:ascii="Calibri" w:hAnsi="Calibri"/>
          <w:color w:val="334155"/>
          <w:sz w:val="21"/>
        </w:rPr>
        <w:t>Six mapped LGA zones (Fagge, Dala, Gwale, Tarauni, Nasarawa, Kumbotso) backed by 8 strategically placed physical micro-hub depots.</w:t>
      </w:r>
    </w:p>
    <w:p w14:paraId="366C9CD5"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Enterprise B2B Logistics Suite: </w:t>
      </w:r>
      <w:r>
        <w:rPr>
          <w:rFonts w:ascii="Calibri" w:hAnsi="Calibri"/>
          <w:color w:val="334155"/>
          <w:sz w:val="21"/>
        </w:rPr>
        <w:t>Corporate sub-account hierarchy, consolidated 14/30-day billing, bulk CSV order ingestion, and dedicated API integration for regional merchants.</w:t>
      </w:r>
    </w:p>
    <w:p w14:paraId="7FC96440" w14:textId="77777777" w:rsidR="0090025F" w:rsidRDefault="00D116E7">
      <w:pPr>
        <w:spacing w:before="240" w:after="100"/>
      </w:pPr>
      <w:r>
        <w:rPr>
          <w:rFonts w:ascii="Calibri" w:hAnsi="Calibri"/>
          <w:b/>
          <w:color w:val="0F172A"/>
          <w:sz w:val="26"/>
        </w:rPr>
        <w:t>1.3 Core Investment Highlights</w:t>
      </w:r>
    </w:p>
    <w:tbl>
      <w:tblPr>
        <w:tblW w:w="936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40" w:type="dxa"/>
          <w:bottom w:w="120" w:type="dxa"/>
          <w:right w:w="140" w:type="dxa"/>
        </w:tblCellMar>
        <w:tblLook w:val="04A0" w:firstRow="1" w:lastRow="0" w:firstColumn="1" w:lastColumn="0" w:noHBand="0" w:noVBand="1"/>
      </w:tblPr>
      <w:tblGrid>
        <w:gridCol w:w="2200"/>
        <w:gridCol w:w="4360"/>
        <w:gridCol w:w="2800"/>
      </w:tblGrid>
      <w:tr w:rsidR="0090025F" w14:paraId="76EF046A" w14:textId="77777777">
        <w:trPr>
          <w:cantSplit/>
          <w:tblHeader/>
          <w:jc w:val="center"/>
        </w:trPr>
        <w:tc>
          <w:tcPr>
            <w:tcW w:w="2200" w:type="dxa"/>
            <w:shd w:val="clear" w:color="auto" w:fill="991B1B"/>
          </w:tcPr>
          <w:p w14:paraId="6C17F963" w14:textId="77777777" w:rsidR="0090025F" w:rsidRDefault="00D116E7">
            <w:pPr>
              <w:spacing w:before="60" w:after="60"/>
            </w:pPr>
            <w:r>
              <w:rPr>
                <w:b/>
                <w:color w:val="FFFFFF"/>
                <w:sz w:val="19"/>
              </w:rPr>
              <w:t>Investment Pillar</w:t>
            </w:r>
          </w:p>
        </w:tc>
        <w:tc>
          <w:tcPr>
            <w:tcW w:w="4360" w:type="dxa"/>
            <w:shd w:val="clear" w:color="auto" w:fill="991B1B"/>
          </w:tcPr>
          <w:p w14:paraId="6EC73AD5" w14:textId="77777777" w:rsidR="0090025F" w:rsidRDefault="00D116E7">
            <w:pPr>
              <w:spacing w:before="60" w:after="60"/>
            </w:pPr>
            <w:r>
              <w:rPr>
                <w:b/>
                <w:color w:val="FFFFFF"/>
                <w:sz w:val="19"/>
              </w:rPr>
              <w:t>Tweak Insight Logistics Value Proposition</w:t>
            </w:r>
          </w:p>
        </w:tc>
        <w:tc>
          <w:tcPr>
            <w:tcW w:w="2800" w:type="dxa"/>
            <w:shd w:val="clear" w:color="auto" w:fill="991B1B"/>
          </w:tcPr>
          <w:p w14:paraId="6C28DE8F" w14:textId="77777777" w:rsidR="0090025F" w:rsidRDefault="00D116E7">
            <w:pPr>
              <w:spacing w:before="60" w:after="60"/>
            </w:pPr>
            <w:r>
              <w:rPr>
                <w:b/>
                <w:color w:val="FFFFFF"/>
                <w:sz w:val="19"/>
              </w:rPr>
              <w:t>Investor Significance</w:t>
            </w:r>
          </w:p>
        </w:tc>
      </w:tr>
      <w:tr w:rsidR="0090025F" w14:paraId="2CA18225" w14:textId="77777777">
        <w:trPr>
          <w:cantSplit/>
          <w:jc w:val="center"/>
        </w:trPr>
        <w:tc>
          <w:tcPr>
            <w:tcW w:w="2200" w:type="dxa"/>
            <w:shd w:val="clear" w:color="auto" w:fill="FFFFFF"/>
          </w:tcPr>
          <w:p w14:paraId="4A894913" w14:textId="77777777" w:rsidR="0090025F" w:rsidRDefault="00D116E7">
            <w:pPr>
              <w:spacing w:before="50" w:after="50"/>
            </w:pPr>
            <w:r>
              <w:rPr>
                <w:b/>
                <w:color w:val="0F172A"/>
                <w:sz w:val="18"/>
              </w:rPr>
              <w:lastRenderedPageBreak/>
              <w:t>Proven Unit Economics</w:t>
            </w:r>
          </w:p>
        </w:tc>
        <w:tc>
          <w:tcPr>
            <w:tcW w:w="4360" w:type="dxa"/>
            <w:shd w:val="clear" w:color="auto" w:fill="FFFFFF"/>
          </w:tcPr>
          <w:p w14:paraId="0FC52D68" w14:textId="77777777" w:rsidR="0090025F" w:rsidRDefault="00D116E7">
            <w:pPr>
              <w:spacing w:before="50" w:after="50"/>
            </w:pPr>
            <w:r>
              <w:rPr>
                <w:color w:val="334155"/>
                <w:sz w:val="18"/>
              </w:rPr>
              <w:t>35% gross take rate delivering NGN 702.50 net contribution margin per average NGN 2,250 delivery (31.2% net margin).</w:t>
            </w:r>
          </w:p>
        </w:tc>
        <w:tc>
          <w:tcPr>
            <w:tcW w:w="2800" w:type="dxa"/>
            <w:shd w:val="clear" w:color="auto" w:fill="FFFFFF"/>
          </w:tcPr>
          <w:p w14:paraId="1A6B978B" w14:textId="77777777" w:rsidR="0090025F" w:rsidRDefault="00D116E7">
            <w:pPr>
              <w:spacing w:before="50" w:after="50"/>
            </w:pPr>
            <w:r>
              <w:rPr>
                <w:color w:val="334155"/>
                <w:sz w:val="18"/>
              </w:rPr>
              <w:t>High gross profitability from inception; self-funding unit unit growth.</w:t>
            </w:r>
          </w:p>
        </w:tc>
      </w:tr>
      <w:tr w:rsidR="0090025F" w14:paraId="77E6447B" w14:textId="77777777">
        <w:trPr>
          <w:cantSplit/>
          <w:jc w:val="center"/>
        </w:trPr>
        <w:tc>
          <w:tcPr>
            <w:tcW w:w="2200" w:type="dxa"/>
            <w:shd w:val="clear" w:color="auto" w:fill="F8FAFC"/>
          </w:tcPr>
          <w:p w14:paraId="4B0A8654" w14:textId="77777777" w:rsidR="0090025F" w:rsidRDefault="00D116E7">
            <w:pPr>
              <w:spacing w:before="50" w:after="50"/>
            </w:pPr>
            <w:r>
              <w:rPr>
                <w:b/>
                <w:color w:val="0F172A"/>
                <w:sz w:val="18"/>
              </w:rPr>
              <w:t>Negative Working Capital</w:t>
            </w:r>
          </w:p>
        </w:tc>
        <w:tc>
          <w:tcPr>
            <w:tcW w:w="4360" w:type="dxa"/>
            <w:shd w:val="clear" w:color="auto" w:fill="F8FAFC"/>
          </w:tcPr>
          <w:p w14:paraId="6DD029E4" w14:textId="77777777" w:rsidR="0090025F" w:rsidRDefault="00D116E7">
            <w:pPr>
              <w:spacing w:before="50" w:after="50"/>
            </w:pPr>
            <w:r>
              <w:rPr>
                <w:color w:val="334155"/>
                <w:sz w:val="18"/>
              </w:rPr>
              <w:t>Client instant card/transfer prepayment vs. daily/weekly partner settlement creates permanent cash float.</w:t>
            </w:r>
          </w:p>
        </w:tc>
        <w:tc>
          <w:tcPr>
            <w:tcW w:w="2800" w:type="dxa"/>
            <w:shd w:val="clear" w:color="auto" w:fill="F8FAFC"/>
          </w:tcPr>
          <w:p w14:paraId="65E406D0" w14:textId="77777777" w:rsidR="0090025F" w:rsidRDefault="00D116E7">
            <w:pPr>
              <w:spacing w:before="50" w:after="50"/>
            </w:pPr>
            <w:r>
              <w:rPr>
                <w:color w:val="334155"/>
                <w:sz w:val="18"/>
              </w:rPr>
              <w:t>Minimal working capital drain; rapid cash conversion cycle.</w:t>
            </w:r>
          </w:p>
        </w:tc>
      </w:tr>
      <w:tr w:rsidR="0090025F" w14:paraId="2E1F5AB4" w14:textId="77777777">
        <w:trPr>
          <w:cantSplit/>
          <w:jc w:val="center"/>
        </w:trPr>
        <w:tc>
          <w:tcPr>
            <w:tcW w:w="2200" w:type="dxa"/>
            <w:shd w:val="clear" w:color="auto" w:fill="FFFFFF"/>
          </w:tcPr>
          <w:p w14:paraId="57DE2A9A" w14:textId="77777777" w:rsidR="0090025F" w:rsidRDefault="00D116E7">
            <w:pPr>
              <w:spacing w:before="50" w:after="50"/>
            </w:pPr>
            <w:r>
              <w:rPr>
                <w:b/>
                <w:color w:val="0F172A"/>
                <w:sz w:val="18"/>
              </w:rPr>
              <w:t>Proprietary Tech Stack</w:t>
            </w:r>
          </w:p>
        </w:tc>
        <w:tc>
          <w:tcPr>
            <w:tcW w:w="4360" w:type="dxa"/>
            <w:shd w:val="clear" w:color="auto" w:fill="FFFFFF"/>
          </w:tcPr>
          <w:p w14:paraId="011542F8" w14:textId="77777777" w:rsidR="0090025F" w:rsidRDefault="00D116E7">
            <w:pPr>
              <w:spacing w:before="50" w:after="50"/>
            </w:pPr>
            <w:r>
              <w:rPr>
                <w:color w:val="334155"/>
                <w:sz w:val="18"/>
              </w:rPr>
              <w:t>Full-stack IP: React PWA, PHP 8 REST micro-services, Redis telemetry queue, Leaflet geospatial mapping, Paystack escrow.</w:t>
            </w:r>
          </w:p>
        </w:tc>
        <w:tc>
          <w:tcPr>
            <w:tcW w:w="2800" w:type="dxa"/>
            <w:shd w:val="clear" w:color="auto" w:fill="FFFFFF"/>
          </w:tcPr>
          <w:p w14:paraId="27B6E296" w14:textId="77777777" w:rsidR="0090025F" w:rsidRDefault="00D116E7">
            <w:pPr>
              <w:spacing w:before="50" w:after="50"/>
            </w:pPr>
            <w:r>
              <w:rPr>
                <w:color w:val="334155"/>
                <w:sz w:val="18"/>
              </w:rPr>
              <w:t>Zero reliance on expensive foreign SaaS licenses; full customization agility.</w:t>
            </w:r>
          </w:p>
        </w:tc>
      </w:tr>
      <w:tr w:rsidR="0090025F" w14:paraId="4C274181" w14:textId="77777777">
        <w:trPr>
          <w:cantSplit/>
          <w:jc w:val="center"/>
        </w:trPr>
        <w:tc>
          <w:tcPr>
            <w:tcW w:w="2200" w:type="dxa"/>
            <w:shd w:val="clear" w:color="auto" w:fill="F8FAFC"/>
          </w:tcPr>
          <w:p w14:paraId="03E771F1" w14:textId="77777777" w:rsidR="0090025F" w:rsidRDefault="00D116E7">
            <w:pPr>
              <w:spacing w:before="50" w:after="50"/>
            </w:pPr>
            <w:r>
              <w:rPr>
                <w:b/>
                <w:color w:val="0F172A"/>
                <w:sz w:val="18"/>
              </w:rPr>
              <w:t>Defensible Local Moat</w:t>
            </w:r>
          </w:p>
        </w:tc>
        <w:tc>
          <w:tcPr>
            <w:tcW w:w="4360" w:type="dxa"/>
            <w:shd w:val="clear" w:color="auto" w:fill="F8FAFC"/>
          </w:tcPr>
          <w:p w14:paraId="610ACB68" w14:textId="77777777" w:rsidR="0090025F" w:rsidRDefault="00D116E7">
            <w:pPr>
              <w:spacing w:before="50" w:after="50"/>
            </w:pPr>
            <w:r>
              <w:rPr>
                <w:color w:val="334155"/>
                <w:sz w:val="18"/>
              </w:rPr>
              <w:t>8 physical Kano operating depots, embedded relations with Kantin Kwari &amp; Singer trader associations, Hausa-speaking driver support.</w:t>
            </w:r>
          </w:p>
        </w:tc>
        <w:tc>
          <w:tcPr>
            <w:tcW w:w="2800" w:type="dxa"/>
            <w:shd w:val="clear" w:color="auto" w:fill="F8FAFC"/>
          </w:tcPr>
          <w:p w14:paraId="762A3459" w14:textId="77777777" w:rsidR="0090025F" w:rsidRDefault="00D116E7">
            <w:pPr>
              <w:spacing w:before="50" w:after="50"/>
            </w:pPr>
            <w:r>
              <w:rPr>
                <w:color w:val="334155"/>
                <w:sz w:val="18"/>
              </w:rPr>
              <w:t>Impenetrable local moat against generic national ride-hailing apps.</w:t>
            </w:r>
          </w:p>
        </w:tc>
      </w:tr>
      <w:tr w:rsidR="0090025F" w14:paraId="6AF674EF" w14:textId="77777777">
        <w:trPr>
          <w:cantSplit/>
          <w:jc w:val="center"/>
        </w:trPr>
        <w:tc>
          <w:tcPr>
            <w:tcW w:w="2200" w:type="dxa"/>
            <w:shd w:val="clear" w:color="auto" w:fill="FFFFFF"/>
          </w:tcPr>
          <w:p w14:paraId="1908BF6B" w14:textId="77777777" w:rsidR="0090025F" w:rsidRDefault="00D116E7">
            <w:pPr>
              <w:spacing w:before="50" w:after="50"/>
            </w:pPr>
            <w:r>
              <w:rPr>
                <w:b/>
                <w:color w:val="0F172A"/>
                <w:sz w:val="18"/>
              </w:rPr>
              <w:t>Massive Scalability</w:t>
            </w:r>
          </w:p>
        </w:tc>
        <w:tc>
          <w:tcPr>
            <w:tcW w:w="4360" w:type="dxa"/>
            <w:shd w:val="clear" w:color="auto" w:fill="FFFFFF"/>
          </w:tcPr>
          <w:p w14:paraId="7FA41F45" w14:textId="77777777" w:rsidR="0090025F" w:rsidRDefault="00D116E7">
            <w:pPr>
              <w:spacing w:before="50" w:after="50"/>
            </w:pPr>
            <w:r>
              <w:rPr>
                <w:color w:val="334155"/>
                <w:sz w:val="18"/>
              </w:rPr>
              <w:t>Asset-light model seamlessly scales across Kano metropolitan, the Kano-Kaduna-Abuja corridor, and trans-Sahel trade.</w:t>
            </w:r>
          </w:p>
        </w:tc>
        <w:tc>
          <w:tcPr>
            <w:tcW w:w="2800" w:type="dxa"/>
            <w:shd w:val="clear" w:color="auto" w:fill="FFFFFF"/>
          </w:tcPr>
          <w:p w14:paraId="56508B22" w14:textId="77777777" w:rsidR="0090025F" w:rsidRDefault="00D116E7">
            <w:pPr>
              <w:spacing w:before="50" w:after="50"/>
            </w:pPr>
            <w:r>
              <w:rPr>
                <w:color w:val="334155"/>
                <w:sz w:val="18"/>
              </w:rPr>
              <w:t>Clear trajectory from NGN 228.5M Year 1 revenue to NGN 15.75B in Year 5 (64.6% EBITDA).</w:t>
            </w:r>
          </w:p>
        </w:tc>
      </w:tr>
    </w:tbl>
    <w:p w14:paraId="0BF0F003" w14:textId="77777777" w:rsidR="0090025F" w:rsidRDefault="00D116E7">
      <w:r>
        <w:br w:type="page"/>
      </w:r>
    </w:p>
    <w:p w14:paraId="353447E1" w14:textId="77777777" w:rsidR="0090025F" w:rsidRDefault="00D116E7">
      <w:pPr>
        <w:pBdr>
          <w:bottom w:val="single" w:sz="12" w:space="4" w:color="991B1B"/>
        </w:pBdr>
        <w:spacing w:before="360" w:after="140"/>
      </w:pPr>
      <w:r>
        <w:rPr>
          <w:rFonts w:ascii="Calibri" w:hAnsi="Calibri"/>
          <w:b/>
          <w:color w:val="991B1B"/>
          <w:sz w:val="34"/>
        </w:rPr>
        <w:lastRenderedPageBreak/>
        <w:t>2. Full System Architecture &amp; Component Breakdown</w:t>
      </w:r>
    </w:p>
    <w:p w14:paraId="31B663B2" w14:textId="77777777" w:rsidR="0090025F" w:rsidRDefault="00D116E7">
      <w:pPr>
        <w:spacing w:before="40" w:after="100"/>
      </w:pPr>
      <w:r>
        <w:rPr>
          <w:rFonts w:ascii="Calibri" w:hAnsi="Calibri"/>
          <w:color w:val="334155"/>
          <w:sz w:val="21"/>
        </w:rPr>
        <w:t>Tweak Insight Logistics is engineered on a resilient, high-concurrency, enterprise-grade distributed software architecture. Every component has been built to function seamlessly under real-world West African operational constraints, including variable mobile network latency, extreme outdoor solar glare, and unbanked gig-worker environments.</w:t>
      </w:r>
    </w:p>
    <w:p w14:paraId="3D1B7F27" w14:textId="77777777" w:rsidR="0090025F" w:rsidRDefault="00D116E7">
      <w:pPr>
        <w:spacing w:before="240" w:after="100"/>
      </w:pPr>
      <w:r>
        <w:rPr>
          <w:rFonts w:ascii="Calibri" w:hAnsi="Calibri"/>
          <w:b/>
          <w:color w:val="0F172A"/>
          <w:sz w:val="26"/>
        </w:rPr>
        <w:t>2.1 High-Level Architecture Blueprint</w:t>
      </w:r>
    </w:p>
    <w:tbl>
      <w:tblPr>
        <w:tblW w:w="9360" w:type="dxa"/>
        <w:jc w:val="center"/>
        <w:tblBorders>
          <w:left w:val="single" w:sz="24" w:space="0" w:color="991B1B"/>
        </w:tblBorders>
        <w:tblCellMar>
          <w:top w:w="160" w:type="dxa"/>
          <w:left w:w="220" w:type="dxa"/>
          <w:bottom w:w="160" w:type="dxa"/>
          <w:right w:w="200" w:type="dxa"/>
        </w:tblCellMar>
        <w:tblLook w:val="04A0" w:firstRow="1" w:lastRow="0" w:firstColumn="1" w:lastColumn="0" w:noHBand="0" w:noVBand="1"/>
      </w:tblPr>
      <w:tblGrid>
        <w:gridCol w:w="9360"/>
      </w:tblGrid>
      <w:tr w:rsidR="0090025F" w14:paraId="47A55B95" w14:textId="77777777">
        <w:trPr>
          <w:jc w:val="center"/>
        </w:trPr>
        <w:tc>
          <w:tcPr>
            <w:tcW w:w="9360" w:type="dxa"/>
            <w:shd w:val="clear" w:color="auto" w:fill="F8FAFC"/>
          </w:tcPr>
          <w:p w14:paraId="62E9CCB0" w14:textId="77777777" w:rsidR="0090025F" w:rsidRDefault="00D116E7">
            <w:pPr>
              <w:spacing w:after="60"/>
            </w:pPr>
            <w:r>
              <w:rPr>
                <w:b/>
                <w:color w:val="991B1B"/>
                <w:sz w:val="22"/>
              </w:rPr>
              <w:t>5-Tier Architectural Topology</w:t>
            </w:r>
          </w:p>
          <w:p w14:paraId="3E5E6DC1" w14:textId="77777777" w:rsidR="0090025F" w:rsidRDefault="00D116E7">
            <w:pPr>
              <w:spacing w:after="0"/>
            </w:pPr>
            <w:r>
              <w:rPr>
                <w:color w:val="334155"/>
                <w:sz w:val="20"/>
              </w:rPr>
              <w:t xml:space="preserve">• Tier 1 (Presentation): Progressive Web Application (PWA) built on React 18, HTML5, CSS3, responsive mobile ergonomics, and High-Contrast Outdoor Sunlight Mode. • Tier 2 (API Gateway &amp; Security): Micro-services routing layer with token-bucket rate limiting, dual-token JWT authentication, and strict Content Security Policy (CSP). • Tier 3 (Asynchronous Queue &amp; Event Bus): In-memory Redis 7 message broker managing dispatch job broadcasts, driver telemetry ingestion, and asynchronous notification workers. </w:t>
            </w:r>
            <w:r>
              <w:rPr>
                <w:color w:val="334155"/>
                <w:sz w:val="20"/>
              </w:rPr>
              <w:t>• Tier 4 (Persistence &amp; Dual-Ledger Data Store): High-availability MySQL 8 InnoDB engine with strict ACID foreign key constraints, keyset cursor pagination, and immutable audit triggers. • Tier 5 (Geospatial &amp; Telematics Engine): OpenStreetMap vector tiling, Leaflet coordinate tracking, Euclidean/Haversine distance matrix calculators, and GPS compass heading normalizers.</w:t>
            </w:r>
          </w:p>
        </w:tc>
      </w:tr>
    </w:tbl>
    <w:p w14:paraId="2DB72E22" w14:textId="77777777" w:rsidR="0090025F" w:rsidRDefault="00D116E7">
      <w:pPr>
        <w:spacing w:before="240" w:after="100"/>
      </w:pPr>
      <w:r>
        <w:rPr>
          <w:rFonts w:ascii="Calibri" w:hAnsi="Calibri"/>
          <w:b/>
          <w:color w:val="0F172A"/>
          <w:sz w:val="26"/>
        </w:rPr>
        <w:t>2.2 Comprehensive Component &amp; Feature Inventory</w:t>
      </w:r>
    </w:p>
    <w:p w14:paraId="6771A15F" w14:textId="77777777" w:rsidR="0090025F" w:rsidRDefault="00D116E7">
      <w:pPr>
        <w:spacing w:before="160" w:after="80"/>
      </w:pPr>
      <w:r>
        <w:rPr>
          <w:rFonts w:ascii="Calibri" w:hAnsi="Calibri"/>
          <w:b/>
          <w:color w:val="C9182B"/>
          <w:sz w:val="22"/>
        </w:rPr>
        <w:t>Component 1: Client Web Portal &amp; Mobile PWA</w:t>
      </w:r>
    </w:p>
    <w:p w14:paraId="0D489D3F" w14:textId="77777777" w:rsidR="0090025F" w:rsidRDefault="00D116E7">
      <w:pPr>
        <w:spacing w:before="40" w:after="100"/>
      </w:pPr>
      <w:r>
        <w:rPr>
          <w:rFonts w:ascii="Calibri" w:hAnsi="Calibri"/>
          <w:color w:val="334155"/>
          <w:sz w:val="21"/>
        </w:rPr>
        <w:t>The Client Web Portal is the primary digital interface for commercial senders, e-commerce retailers, and individual package owners across desktop, tablet, and mobile devices.</w:t>
      </w:r>
    </w:p>
    <w:p w14:paraId="35C5244C"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Instant Algorithmic Price Quotation: </w:t>
      </w:r>
      <w:r>
        <w:rPr>
          <w:rFonts w:ascii="Calibri" w:hAnsi="Calibri"/>
          <w:color w:val="334155"/>
          <w:sz w:val="21"/>
        </w:rPr>
        <w:t>Live fare calculation prior to booking based on origin, destination LGA, cargo weight (kg), and special handling flags.</w:t>
      </w:r>
    </w:p>
    <w:p w14:paraId="670E4A1A"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Interactive Multi-Modal Route Setup: </w:t>
      </w:r>
      <w:r>
        <w:rPr>
          <w:rFonts w:ascii="Calibri" w:hAnsi="Calibri"/>
          <w:color w:val="334155"/>
          <w:sz w:val="21"/>
        </w:rPr>
        <w:t>Instant geocoding and landmark selection across mapped Kano markets, corporate plazas, and residential estates.</w:t>
      </w:r>
    </w:p>
    <w:p w14:paraId="2A3DC720"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Consignment Classification Engine: </w:t>
      </w:r>
      <w:r>
        <w:rPr>
          <w:rFonts w:ascii="Calibri" w:hAnsi="Calibri"/>
          <w:color w:val="334155"/>
          <w:sz w:val="21"/>
        </w:rPr>
        <w:t>One-click toggling for Standard Cargo, Fragile Glass/Electronics, Perishable Food/Pharmaceuticals, and High-Value Wholesale Textiles.</w:t>
      </w:r>
    </w:p>
    <w:p w14:paraId="1F0CDDE2"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Real-Time Telemetry Tracking Dashboard: </w:t>
      </w:r>
      <w:r>
        <w:rPr>
          <w:rFonts w:ascii="Calibri" w:hAnsi="Calibri"/>
          <w:color w:val="334155"/>
          <w:sz w:val="21"/>
        </w:rPr>
        <w:t>Live interactive OpenStreetMap showing driver movement, speed, heading, route breadcrumbs, and precise arrival countdown.</w:t>
      </w:r>
    </w:p>
    <w:p w14:paraId="4BA8F6FA"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Enterprise Address Directory: </w:t>
      </w:r>
      <w:r>
        <w:rPr>
          <w:rFonts w:ascii="Calibri" w:hAnsi="Calibri"/>
          <w:color w:val="334155"/>
          <w:sz w:val="21"/>
        </w:rPr>
        <w:t>Merchant saved address repository for recurring customer destinations, reducing repeat checkout time to under 15 seconds.</w:t>
      </w:r>
    </w:p>
    <w:p w14:paraId="2C17A06D"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Multi-Channel Digital Payments: </w:t>
      </w:r>
      <w:r>
        <w:rPr>
          <w:rFonts w:ascii="Calibri" w:hAnsi="Calibri"/>
          <w:color w:val="334155"/>
          <w:sz w:val="21"/>
        </w:rPr>
        <w:t>Integrated Paystack gateway supporting Nigerian debit cards, USSD, direct bank transfer, and pre-funded Corporate Wallet.</w:t>
      </w:r>
    </w:p>
    <w:p w14:paraId="217233A4" w14:textId="77777777" w:rsidR="0090025F" w:rsidRDefault="00D116E7">
      <w:pPr>
        <w:spacing w:before="160" w:after="80"/>
      </w:pPr>
      <w:r>
        <w:rPr>
          <w:rFonts w:ascii="Calibri" w:hAnsi="Calibri"/>
          <w:b/>
          <w:color w:val="C9182B"/>
          <w:sz w:val="22"/>
        </w:rPr>
        <w:t>Component 2: Admin Central Operations Control Tower</w:t>
      </w:r>
    </w:p>
    <w:p w14:paraId="3533DD57" w14:textId="77777777" w:rsidR="0090025F" w:rsidRDefault="00D116E7">
      <w:pPr>
        <w:spacing w:before="40" w:after="100"/>
      </w:pPr>
      <w:r>
        <w:rPr>
          <w:rFonts w:ascii="Calibri" w:hAnsi="Calibri"/>
          <w:color w:val="334155"/>
          <w:sz w:val="21"/>
        </w:rPr>
        <w:t>The Admin Control Tower serves as the nerve center for company fleet coordinators, compliance supervisors, and financial controllers, providing total operational visibility.</w:t>
      </w:r>
    </w:p>
    <w:p w14:paraId="21BF2661" w14:textId="77777777" w:rsidR="0090025F" w:rsidRDefault="00D116E7">
      <w:pPr>
        <w:spacing w:before="30" w:after="70"/>
        <w:ind w:left="480" w:hanging="240"/>
      </w:pPr>
      <w:r>
        <w:rPr>
          <w:rFonts w:ascii="Calibri" w:hAnsi="Calibri"/>
          <w:b/>
          <w:color w:val="C9182B"/>
          <w:sz w:val="21"/>
        </w:rPr>
        <w:lastRenderedPageBreak/>
        <w:t>▪</w:t>
      </w:r>
      <w:r>
        <w:rPr>
          <w:rFonts w:ascii="Calibri" w:hAnsi="Calibri"/>
          <w:b/>
          <w:color w:val="C9182B"/>
          <w:sz w:val="21"/>
        </w:rPr>
        <w:t xml:space="preserve"> </w:t>
      </w:r>
      <w:r>
        <w:rPr>
          <w:rFonts w:ascii="Calibri" w:hAnsi="Calibri"/>
          <w:b/>
          <w:color w:val="0F172A"/>
          <w:sz w:val="21"/>
        </w:rPr>
        <w:t xml:space="preserve">Live Operations Status Strip: </w:t>
      </w:r>
      <w:r>
        <w:rPr>
          <w:rFonts w:ascii="Calibri" w:hAnsi="Calibri"/>
          <w:color w:val="334155"/>
          <w:sz w:val="21"/>
        </w:rPr>
        <w:t>Real-time status indicators tracking active dispatch pulse, pending review queues, available fleet readiness count, and total gross volume.</w:t>
      </w:r>
    </w:p>
    <w:p w14:paraId="3D300D90"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Interactive Kanban Dispatch Queue: </w:t>
      </w:r>
      <w:r>
        <w:rPr>
          <w:rFonts w:ascii="Calibri" w:hAnsi="Calibri"/>
          <w:color w:val="334155"/>
          <w:sz w:val="21"/>
        </w:rPr>
        <w:t>Visual state management across 10 operational delivery states: Pending, Under Review, Broadcasted, Assigned, Driver En Route, Picked Up, In Transit, Arrived, Delivered, and Completed.</w:t>
      </w:r>
    </w:p>
    <w:p w14:paraId="77851B3C"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Live Fleet Telematics Radar: </w:t>
      </w:r>
      <w:r>
        <w:rPr>
          <w:rFonts w:ascii="Calibri" w:hAnsi="Calibri"/>
          <w:color w:val="334155"/>
          <w:sz w:val="21"/>
        </w:rPr>
        <w:t>Geospatial radar map plotting all active riders across Kano metro with online/offline status, battery level, speed, and current cargo load.</w:t>
      </w:r>
    </w:p>
    <w:p w14:paraId="4872C967"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Manual Fare Override &amp; Approval Gate: </w:t>
      </w:r>
      <w:r>
        <w:rPr>
          <w:rFonts w:ascii="Calibri" w:hAnsi="Calibri"/>
          <w:color w:val="334155"/>
          <w:sz w:val="21"/>
        </w:rPr>
        <w:t>Cryptographically audited regulatory workflow allowing authorized managers to approve special freight quotes or volume discounts.</w:t>
      </w:r>
    </w:p>
    <w:p w14:paraId="76A550F4"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KYC &amp; Document Verification Pipeline: </w:t>
      </w:r>
      <w:r>
        <w:rPr>
          <w:rFonts w:ascii="Calibri" w:hAnsi="Calibri"/>
          <w:color w:val="334155"/>
          <w:sz w:val="21"/>
        </w:rPr>
        <w:t>Comprehensive compliance review suite for approving rider National Identity Numbers (NIN), driver licenses, and vehicle inspection certificates.</w:t>
      </w:r>
    </w:p>
    <w:p w14:paraId="3F1F86FE"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Financial Reconciliation &amp; Dual-Ledger Audit: </w:t>
      </w:r>
      <w:r>
        <w:rPr>
          <w:rFonts w:ascii="Calibri" w:hAnsi="Calibri"/>
          <w:color w:val="334155"/>
          <w:sz w:val="21"/>
        </w:rPr>
        <w:t>Real-time reconciliation of client receipts, escrow balances, driver payout batches, and platform net revenue.</w:t>
      </w:r>
    </w:p>
    <w:p w14:paraId="378A9CE9" w14:textId="77777777" w:rsidR="0090025F" w:rsidRDefault="00D116E7">
      <w:pPr>
        <w:spacing w:before="160" w:after="80"/>
      </w:pPr>
      <w:r>
        <w:rPr>
          <w:rFonts w:ascii="Calibri" w:hAnsi="Calibri"/>
          <w:b/>
          <w:color w:val="C9182B"/>
          <w:sz w:val="22"/>
        </w:rPr>
        <w:t>Component 3: Delivery Partner (Driver) Dashboard</w:t>
      </w:r>
    </w:p>
    <w:p w14:paraId="5BB259EE" w14:textId="77777777" w:rsidR="0090025F" w:rsidRDefault="00D116E7">
      <w:pPr>
        <w:spacing w:before="40" w:after="100"/>
      </w:pPr>
      <w:r>
        <w:rPr>
          <w:rFonts w:ascii="Calibri" w:hAnsi="Calibri"/>
          <w:color w:val="334155"/>
          <w:sz w:val="21"/>
        </w:rPr>
        <w:t>Engineered specifically for gig-economy motorcycle and tricycle couriers operating under intense outdoor glare and wearing riding gloves.</w:t>
      </w:r>
    </w:p>
    <w:p w14:paraId="6430DDA5"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High-Contrast Sunlight Mode: </w:t>
      </w:r>
      <w:r>
        <w:rPr>
          <w:rFonts w:ascii="Calibri" w:hAnsi="Calibri"/>
          <w:color w:val="334155"/>
          <w:sz w:val="21"/>
        </w:rPr>
        <w:t>One-tap toggle converting UI to ultra-bold monochrome and high-visibility amber/yellow accents, eliminating outdoor screen washout.</w:t>
      </w:r>
    </w:p>
    <w:p w14:paraId="41B3E925"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Gloved Ergonomic Touch Architecture: </w:t>
      </w:r>
      <w:r>
        <w:rPr>
          <w:rFonts w:ascii="Calibri" w:hAnsi="Calibri"/>
          <w:color w:val="334155"/>
          <w:sz w:val="21"/>
        </w:rPr>
        <w:t>Minimum 44px–56px interactive touch targets and persistent bottom thumb-navigation bar preventing accidental misclicks.</w:t>
      </w:r>
    </w:p>
    <w:p w14:paraId="2E0400FE"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45-Second Order Broadcast Radar: </w:t>
      </w:r>
      <w:r>
        <w:rPr>
          <w:rFonts w:ascii="Calibri" w:hAnsi="Calibri"/>
          <w:color w:val="334155"/>
          <w:sz w:val="21"/>
        </w:rPr>
        <w:t>Audio-visual incoming job broadcast displaying pickup landmark, delivery LGA, total distance (km), cargo weight, and guaranteed driver earning.</w:t>
      </w:r>
    </w:p>
    <w:p w14:paraId="6AA6CDDD"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Visual Delivery Milestone Stepper: </w:t>
      </w:r>
      <w:r>
        <w:rPr>
          <w:rFonts w:ascii="Calibri" w:hAnsi="Calibri"/>
          <w:color w:val="334155"/>
          <w:sz w:val="21"/>
        </w:rPr>
        <w:t>Step-by-step dispatch workflow: Accept Job → En Route to Pickup → Confirm Cargo Arrival → Depart in Transit → Arrive at Destination → Enter Recipient OTP.</w:t>
      </w:r>
    </w:p>
    <w:p w14:paraId="1C347CF7"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Instant Earnings Transparency Wallet: </w:t>
      </w:r>
      <w:r>
        <w:rPr>
          <w:rFonts w:ascii="Calibri" w:hAnsi="Calibri"/>
          <w:color w:val="334155"/>
          <w:sz w:val="21"/>
        </w:rPr>
        <w:t>Live partner ledger showing daily completed deliveries, gross earnings, 65% net share, tips, and daily automated bank payout status.</w:t>
      </w:r>
    </w:p>
    <w:p w14:paraId="24AAD5DE"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Shift Availability Management: </w:t>
      </w:r>
      <w:r>
        <w:rPr>
          <w:rFonts w:ascii="Calibri" w:hAnsi="Calibri"/>
          <w:color w:val="334155"/>
          <w:sz w:val="21"/>
        </w:rPr>
        <w:t>One-click toggle between Available, Paused (fuel/meal break), and Offline states.</w:t>
      </w:r>
    </w:p>
    <w:p w14:paraId="48DB59B9" w14:textId="77777777" w:rsidR="0090025F" w:rsidRDefault="00D116E7">
      <w:pPr>
        <w:spacing w:before="160" w:after="80"/>
      </w:pPr>
      <w:r>
        <w:rPr>
          <w:rFonts w:ascii="Calibri" w:hAnsi="Calibri"/>
          <w:b/>
          <w:color w:val="C9182B"/>
          <w:sz w:val="22"/>
        </w:rPr>
        <w:t>Component 4: Live GPS Telemetry &amp; Telematics Engine</w:t>
      </w:r>
    </w:p>
    <w:p w14:paraId="220DF144" w14:textId="77777777" w:rsidR="0090025F" w:rsidRDefault="00D116E7">
      <w:pPr>
        <w:spacing w:before="40" w:after="100"/>
      </w:pPr>
      <w:r>
        <w:rPr>
          <w:rFonts w:ascii="Calibri" w:hAnsi="Calibri"/>
          <w:color w:val="334155"/>
          <w:sz w:val="21"/>
        </w:rPr>
        <w:t>A proprietary telematics streaming pipeline that captures high-frequency location data without draining smartphone batteries or saturating server resources.</w:t>
      </w:r>
    </w:p>
    <w:p w14:paraId="0BED7621"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Adaptive Frequency Telemetry Beacons: </w:t>
      </w:r>
      <w:r>
        <w:rPr>
          <w:rFonts w:ascii="Calibri" w:hAnsi="Calibri"/>
          <w:color w:val="334155"/>
          <w:sz w:val="21"/>
        </w:rPr>
        <w:t>Transmits coordinates every 10 seconds during transit; throttles to 60 seconds when stationary to conserve rider mobile data and battery.</w:t>
      </w:r>
    </w:p>
    <w:p w14:paraId="2FD97AD9"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Compass Heading &amp; Heading Vectoring: </w:t>
      </w:r>
      <w:r>
        <w:rPr>
          <w:rFonts w:ascii="Calibri" w:hAnsi="Calibri"/>
          <w:color w:val="334155"/>
          <w:sz w:val="21"/>
        </w:rPr>
        <w:t>Normalizes smartphone gyroscope data into true cardinal direction (0°–360°), rotating vehicle map markers in real-time.</w:t>
      </w:r>
    </w:p>
    <w:p w14:paraId="454AACC6"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Redis High-Throughput Ingestion Queue: </w:t>
      </w:r>
      <w:r>
        <w:rPr>
          <w:rFonts w:ascii="Calibri" w:hAnsi="Calibri"/>
          <w:color w:val="334155"/>
          <w:sz w:val="21"/>
        </w:rPr>
        <w:t>Absorbs thousands of concurrent telemetry packets per second, computing route breadcrumbs before persisting clean summaries to MySQL.</w:t>
      </w:r>
    </w:p>
    <w:p w14:paraId="5CD30EE1" w14:textId="77777777" w:rsidR="0090025F" w:rsidRDefault="00D116E7">
      <w:pPr>
        <w:spacing w:before="160" w:after="80"/>
      </w:pPr>
      <w:r>
        <w:rPr>
          <w:rFonts w:ascii="Calibri" w:hAnsi="Calibri"/>
          <w:b/>
          <w:color w:val="C9182B"/>
          <w:sz w:val="22"/>
        </w:rPr>
        <w:lastRenderedPageBreak/>
        <w:t>Component 5: Cryptographic Proof of Delivery (POD) Engine</w:t>
      </w:r>
    </w:p>
    <w:p w14:paraId="27EEBD9C"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Dual-Handshake 6-Digit OTP: </w:t>
      </w:r>
      <w:r>
        <w:rPr>
          <w:rFonts w:ascii="Calibri" w:hAnsi="Calibri"/>
          <w:color w:val="334155"/>
          <w:sz w:val="21"/>
        </w:rPr>
        <w:t>System auto-generates a secure numeric OTP sent exclusively to the recipient upon dispatch. The rider cannot finalize delivery without entering this code.</w:t>
      </w:r>
    </w:p>
    <w:p w14:paraId="0CECC46B"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Tamper-Proof Audit Certificate: </w:t>
      </w:r>
      <w:r>
        <w:rPr>
          <w:rFonts w:ascii="Calibri" w:hAnsi="Calibri"/>
          <w:color w:val="334155"/>
          <w:sz w:val="21"/>
        </w:rPr>
        <w:t>Every completed delivery generates a permanent digital POD logging exact timestamp, GPS drop-off coordinates, receiver identity, and rider ID.</w:t>
      </w:r>
    </w:p>
    <w:p w14:paraId="7237FFEE"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Digital Commercial Invoicing: </w:t>
      </w:r>
      <w:r>
        <w:rPr>
          <w:rFonts w:ascii="Calibri" w:hAnsi="Calibri"/>
          <w:color w:val="334155"/>
          <w:sz w:val="21"/>
        </w:rPr>
        <w:t>Instant generation of downloadable, printable corporate invoices formatted with itemized fare breakdown for commercial tax filing.</w:t>
      </w:r>
    </w:p>
    <w:p w14:paraId="69623D1A" w14:textId="77777777" w:rsidR="0090025F" w:rsidRDefault="00D116E7">
      <w:pPr>
        <w:spacing w:before="160" w:after="80"/>
      </w:pPr>
      <w:r>
        <w:rPr>
          <w:rFonts w:ascii="Calibri" w:hAnsi="Calibri"/>
          <w:b/>
          <w:color w:val="C9182B"/>
          <w:sz w:val="22"/>
        </w:rPr>
        <w:t>Component 6: Algorithmic Smart Fare &amp; Pricing Calculator</w:t>
      </w:r>
    </w:p>
    <w:p w14:paraId="78CF0128" w14:textId="77777777" w:rsidR="0090025F" w:rsidRDefault="00D116E7">
      <w:pPr>
        <w:spacing w:before="40" w:after="100"/>
      </w:pPr>
      <w:r>
        <w:rPr>
          <w:rFonts w:ascii="Calibri" w:hAnsi="Calibri"/>
          <w:color w:val="334155"/>
          <w:sz w:val="21"/>
        </w:rPr>
        <w:t>TIL uses a transparent, deterministic multi-parameter pricing model that balances merchant affordability with guaranteed partner profitability.</w:t>
      </w:r>
    </w:p>
    <w:tbl>
      <w:tblPr>
        <w:tblW w:w="9360" w:type="dxa"/>
        <w:jc w:val="center"/>
        <w:tblBorders>
          <w:left w:val="single" w:sz="24" w:space="0" w:color="991B1B"/>
        </w:tblBorders>
        <w:tblCellMar>
          <w:top w:w="160" w:type="dxa"/>
          <w:left w:w="220" w:type="dxa"/>
          <w:bottom w:w="160" w:type="dxa"/>
          <w:right w:w="200" w:type="dxa"/>
        </w:tblCellMar>
        <w:tblLook w:val="04A0" w:firstRow="1" w:lastRow="0" w:firstColumn="1" w:lastColumn="0" w:noHBand="0" w:noVBand="1"/>
      </w:tblPr>
      <w:tblGrid>
        <w:gridCol w:w="9360"/>
      </w:tblGrid>
      <w:tr w:rsidR="0090025F" w14:paraId="7ED99015" w14:textId="77777777">
        <w:trPr>
          <w:jc w:val="center"/>
        </w:trPr>
        <w:tc>
          <w:tcPr>
            <w:tcW w:w="9360" w:type="dxa"/>
            <w:shd w:val="clear" w:color="auto" w:fill="F8FAFC"/>
          </w:tcPr>
          <w:p w14:paraId="386C5F42" w14:textId="77777777" w:rsidR="0090025F" w:rsidRDefault="00D116E7">
            <w:pPr>
              <w:spacing w:after="60"/>
            </w:pPr>
            <w:r>
              <w:rPr>
                <w:b/>
                <w:color w:val="991B1B"/>
                <w:sz w:val="22"/>
              </w:rPr>
              <w:t>Mathematical Fare Formula</w:t>
            </w:r>
          </w:p>
          <w:p w14:paraId="308F270B" w14:textId="77777777" w:rsidR="0090025F" w:rsidRDefault="00D116E7">
            <w:pPr>
              <w:spacing w:after="0"/>
            </w:pPr>
            <w:r>
              <w:rPr>
                <w:color w:val="334155"/>
                <w:sz w:val="20"/>
              </w:rPr>
              <w:t xml:space="preserve">Total Fare = BaseFare + max(0, Distance_km - IncludedDistance) * PerKmRate + max(0, Weight_kg - IncludedWeight) * PerKgRate + FragileSurcharge + PerishableSurcharge + SurgeMultiplier  • Base Fare: NGN 500 – NGN 750 (includes first 5 km and first 3 kg) • Distance Rate: NGN 100/km (standard), NGN 150/km for distance beyond 15 km threshold • Weight Rate: NGN 80/kg above included 3 kg • Fragile Cargo Insurance: +NGN 350 | Perishable Priority: +NGN 400 </w:t>
            </w:r>
            <w:r>
              <w:rPr>
                <w:color w:val="334155"/>
                <w:sz w:val="20"/>
              </w:rPr>
              <w:t>• Rain / Peak Rush-Hour Multiplier: 1.15x – 1.35x</w:t>
            </w:r>
          </w:p>
        </w:tc>
      </w:tr>
    </w:tbl>
    <w:p w14:paraId="7B797394" w14:textId="77777777" w:rsidR="0090025F" w:rsidRDefault="00D116E7">
      <w:pPr>
        <w:spacing w:before="160" w:after="80"/>
      </w:pPr>
      <w:r>
        <w:rPr>
          <w:rFonts w:ascii="Calibri" w:hAnsi="Calibri"/>
          <w:b/>
          <w:color w:val="C9182B"/>
          <w:sz w:val="22"/>
        </w:rPr>
        <w:t>Component 7: Multi-Zone Geofencing &amp; Physical Hub Network</w:t>
      </w:r>
    </w:p>
    <w:p w14:paraId="7D540201" w14:textId="77777777" w:rsidR="0090025F" w:rsidRDefault="00D116E7">
      <w:pPr>
        <w:spacing w:before="40" w:after="100"/>
      </w:pPr>
      <w:r>
        <w:rPr>
          <w:rFonts w:ascii="Calibri" w:hAnsi="Calibri"/>
          <w:color w:val="334155"/>
          <w:sz w:val="21"/>
        </w:rPr>
        <w:t>TIL divides the Kano metropolitan area into six high-density operational zones bounded by precise GPS polygons and anchored by 8 physical micro-warehousing depots.</w:t>
      </w:r>
    </w:p>
    <w:tbl>
      <w:tblPr>
        <w:tblW w:w="936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40" w:type="dxa"/>
          <w:bottom w:w="120" w:type="dxa"/>
          <w:right w:w="140" w:type="dxa"/>
        </w:tblCellMar>
        <w:tblLook w:val="04A0" w:firstRow="1" w:lastRow="0" w:firstColumn="1" w:lastColumn="0" w:noHBand="0" w:noVBand="1"/>
      </w:tblPr>
      <w:tblGrid>
        <w:gridCol w:w="2000"/>
        <w:gridCol w:w="4160"/>
        <w:gridCol w:w="1800"/>
        <w:gridCol w:w="1400"/>
      </w:tblGrid>
      <w:tr w:rsidR="0090025F" w14:paraId="43FA7FE4" w14:textId="77777777">
        <w:trPr>
          <w:cantSplit/>
          <w:tblHeader/>
          <w:jc w:val="center"/>
        </w:trPr>
        <w:tc>
          <w:tcPr>
            <w:tcW w:w="2000" w:type="dxa"/>
            <w:shd w:val="clear" w:color="auto" w:fill="991B1B"/>
          </w:tcPr>
          <w:p w14:paraId="1ADDC957" w14:textId="77777777" w:rsidR="0090025F" w:rsidRDefault="00D116E7">
            <w:pPr>
              <w:spacing w:before="60" w:after="60"/>
            </w:pPr>
            <w:r>
              <w:rPr>
                <w:b/>
                <w:color w:val="FFFFFF"/>
                <w:sz w:val="19"/>
              </w:rPr>
              <w:t>Operational Zone</w:t>
            </w:r>
          </w:p>
        </w:tc>
        <w:tc>
          <w:tcPr>
            <w:tcW w:w="4160" w:type="dxa"/>
            <w:shd w:val="clear" w:color="auto" w:fill="991B1B"/>
          </w:tcPr>
          <w:p w14:paraId="4981D483" w14:textId="77777777" w:rsidR="0090025F" w:rsidRDefault="00D116E7">
            <w:pPr>
              <w:spacing w:before="60" w:after="60"/>
            </w:pPr>
            <w:r>
              <w:rPr>
                <w:b/>
                <w:color w:val="FFFFFF"/>
                <w:sz w:val="19"/>
              </w:rPr>
              <w:t>Primary Trade Focus &amp; Key Markets</w:t>
            </w:r>
          </w:p>
        </w:tc>
        <w:tc>
          <w:tcPr>
            <w:tcW w:w="1800" w:type="dxa"/>
            <w:shd w:val="clear" w:color="auto" w:fill="991B1B"/>
          </w:tcPr>
          <w:p w14:paraId="14C2917D" w14:textId="77777777" w:rsidR="0090025F" w:rsidRDefault="00D116E7">
            <w:pPr>
              <w:spacing w:before="60" w:after="60"/>
            </w:pPr>
            <w:r>
              <w:rPr>
                <w:b/>
                <w:color w:val="FFFFFF"/>
                <w:sz w:val="19"/>
              </w:rPr>
              <w:t>Active Fleet Units</w:t>
            </w:r>
          </w:p>
        </w:tc>
        <w:tc>
          <w:tcPr>
            <w:tcW w:w="1400" w:type="dxa"/>
            <w:shd w:val="clear" w:color="auto" w:fill="991B1B"/>
          </w:tcPr>
          <w:p w14:paraId="07543178" w14:textId="77777777" w:rsidR="0090025F" w:rsidRDefault="00D116E7">
            <w:pPr>
              <w:spacing w:before="60" w:after="60"/>
            </w:pPr>
            <w:r>
              <w:rPr>
                <w:b/>
                <w:color w:val="FFFFFF"/>
                <w:sz w:val="19"/>
              </w:rPr>
              <w:t>Average Metro ETA</w:t>
            </w:r>
          </w:p>
        </w:tc>
      </w:tr>
      <w:tr w:rsidR="0090025F" w14:paraId="11F95DE6" w14:textId="77777777">
        <w:trPr>
          <w:cantSplit/>
          <w:jc w:val="center"/>
        </w:trPr>
        <w:tc>
          <w:tcPr>
            <w:tcW w:w="2000" w:type="dxa"/>
            <w:shd w:val="clear" w:color="auto" w:fill="FFFFFF"/>
          </w:tcPr>
          <w:p w14:paraId="7C09299D" w14:textId="77777777" w:rsidR="0090025F" w:rsidRDefault="00D116E7">
            <w:pPr>
              <w:spacing w:before="50" w:after="50"/>
            </w:pPr>
            <w:r>
              <w:rPr>
                <w:b/>
                <w:color w:val="0F172A"/>
                <w:sz w:val="18"/>
              </w:rPr>
              <w:t>Fagge Zone</w:t>
            </w:r>
          </w:p>
        </w:tc>
        <w:tc>
          <w:tcPr>
            <w:tcW w:w="4160" w:type="dxa"/>
            <w:shd w:val="clear" w:color="auto" w:fill="FFFFFF"/>
          </w:tcPr>
          <w:p w14:paraId="068E596F" w14:textId="77777777" w:rsidR="0090025F" w:rsidRDefault="00D116E7">
            <w:pPr>
              <w:spacing w:before="50" w:after="50"/>
            </w:pPr>
            <w:r>
              <w:rPr>
                <w:color w:val="334155"/>
                <w:sz w:val="18"/>
              </w:rPr>
              <w:t>West Africa's primary textile capital (Kantin Kwari, Sabon Gari, France Road)</w:t>
            </w:r>
          </w:p>
        </w:tc>
        <w:tc>
          <w:tcPr>
            <w:tcW w:w="1800" w:type="dxa"/>
            <w:shd w:val="clear" w:color="auto" w:fill="FFFFFF"/>
          </w:tcPr>
          <w:p w14:paraId="1E09B24C" w14:textId="77777777" w:rsidR="0090025F" w:rsidRDefault="00D116E7">
            <w:pPr>
              <w:spacing w:before="50" w:after="50"/>
            </w:pPr>
            <w:r>
              <w:rPr>
                <w:color w:val="334155"/>
                <w:sz w:val="18"/>
              </w:rPr>
              <w:t>40+ Bikes &amp; Tricycles</w:t>
            </w:r>
          </w:p>
        </w:tc>
        <w:tc>
          <w:tcPr>
            <w:tcW w:w="1400" w:type="dxa"/>
            <w:shd w:val="clear" w:color="auto" w:fill="FFFFFF"/>
          </w:tcPr>
          <w:p w14:paraId="7509BF36" w14:textId="77777777" w:rsidR="0090025F" w:rsidRDefault="00D116E7">
            <w:pPr>
              <w:spacing w:before="50" w:after="50"/>
            </w:pPr>
            <w:r>
              <w:rPr>
                <w:color w:val="334155"/>
                <w:sz w:val="18"/>
              </w:rPr>
              <w:t>15 – 25 mins</w:t>
            </w:r>
          </w:p>
        </w:tc>
      </w:tr>
      <w:tr w:rsidR="0090025F" w14:paraId="60B0D6E6" w14:textId="77777777">
        <w:trPr>
          <w:cantSplit/>
          <w:jc w:val="center"/>
        </w:trPr>
        <w:tc>
          <w:tcPr>
            <w:tcW w:w="2000" w:type="dxa"/>
            <w:shd w:val="clear" w:color="auto" w:fill="F8FAFC"/>
          </w:tcPr>
          <w:p w14:paraId="26940DF5" w14:textId="77777777" w:rsidR="0090025F" w:rsidRDefault="00D116E7">
            <w:pPr>
              <w:spacing w:before="50" w:after="50"/>
            </w:pPr>
            <w:r>
              <w:rPr>
                <w:b/>
                <w:color w:val="0F172A"/>
                <w:sz w:val="18"/>
              </w:rPr>
              <w:t>Dala Zone</w:t>
            </w:r>
          </w:p>
        </w:tc>
        <w:tc>
          <w:tcPr>
            <w:tcW w:w="4160" w:type="dxa"/>
            <w:shd w:val="clear" w:color="auto" w:fill="F8FAFC"/>
          </w:tcPr>
          <w:p w14:paraId="18E83BD6" w14:textId="77777777" w:rsidR="0090025F" w:rsidRDefault="00D116E7">
            <w:pPr>
              <w:spacing w:before="50" w:after="50"/>
            </w:pPr>
            <w:r>
              <w:rPr>
                <w:color w:val="334155"/>
                <w:sz w:val="18"/>
              </w:rPr>
              <w:t>Historic high-density wholesale &amp; retail (Dala Hill, Gwammaja, Koki Market)</w:t>
            </w:r>
          </w:p>
        </w:tc>
        <w:tc>
          <w:tcPr>
            <w:tcW w:w="1800" w:type="dxa"/>
            <w:shd w:val="clear" w:color="auto" w:fill="F8FAFC"/>
          </w:tcPr>
          <w:p w14:paraId="204C2D54" w14:textId="77777777" w:rsidR="0090025F" w:rsidRDefault="00D116E7">
            <w:pPr>
              <w:spacing w:before="50" w:after="50"/>
            </w:pPr>
            <w:r>
              <w:rPr>
                <w:color w:val="334155"/>
                <w:sz w:val="18"/>
              </w:rPr>
              <w:t>24 Motorbikes</w:t>
            </w:r>
          </w:p>
        </w:tc>
        <w:tc>
          <w:tcPr>
            <w:tcW w:w="1400" w:type="dxa"/>
            <w:shd w:val="clear" w:color="auto" w:fill="F8FAFC"/>
          </w:tcPr>
          <w:p w14:paraId="2573A5EA" w14:textId="77777777" w:rsidR="0090025F" w:rsidRDefault="00D116E7">
            <w:pPr>
              <w:spacing w:before="50" w:after="50"/>
            </w:pPr>
            <w:r>
              <w:rPr>
                <w:color w:val="334155"/>
                <w:sz w:val="18"/>
              </w:rPr>
              <w:t>20 – 35 mins</w:t>
            </w:r>
          </w:p>
        </w:tc>
      </w:tr>
      <w:tr w:rsidR="0090025F" w14:paraId="0CF2031E" w14:textId="77777777">
        <w:trPr>
          <w:cantSplit/>
          <w:jc w:val="center"/>
        </w:trPr>
        <w:tc>
          <w:tcPr>
            <w:tcW w:w="2000" w:type="dxa"/>
            <w:shd w:val="clear" w:color="auto" w:fill="FFFFFF"/>
          </w:tcPr>
          <w:p w14:paraId="7B312E09" w14:textId="77777777" w:rsidR="0090025F" w:rsidRDefault="00D116E7">
            <w:pPr>
              <w:spacing w:before="50" w:after="50"/>
            </w:pPr>
            <w:r>
              <w:rPr>
                <w:b/>
                <w:color w:val="0F172A"/>
                <w:sz w:val="18"/>
              </w:rPr>
              <w:t>Gwale Zone</w:t>
            </w:r>
          </w:p>
        </w:tc>
        <w:tc>
          <w:tcPr>
            <w:tcW w:w="4160" w:type="dxa"/>
            <w:shd w:val="clear" w:color="auto" w:fill="FFFFFF"/>
          </w:tcPr>
          <w:p w14:paraId="28C01279" w14:textId="77777777" w:rsidR="0090025F" w:rsidRDefault="00D116E7">
            <w:pPr>
              <w:spacing w:before="50" w:after="50"/>
            </w:pPr>
            <w:r>
              <w:rPr>
                <w:color w:val="334155"/>
                <w:sz w:val="18"/>
              </w:rPr>
              <w:t>Academic institutions, electronics &amp; residential quarters (BUK, Kabuga, Goron Dutse)</w:t>
            </w:r>
          </w:p>
        </w:tc>
        <w:tc>
          <w:tcPr>
            <w:tcW w:w="1800" w:type="dxa"/>
            <w:shd w:val="clear" w:color="auto" w:fill="FFFFFF"/>
          </w:tcPr>
          <w:p w14:paraId="6B916187" w14:textId="77777777" w:rsidR="0090025F" w:rsidRDefault="00D116E7">
            <w:pPr>
              <w:spacing w:before="50" w:after="50"/>
            </w:pPr>
            <w:r>
              <w:rPr>
                <w:color w:val="334155"/>
                <w:sz w:val="18"/>
              </w:rPr>
              <w:t>28 Bikes &amp; Tricycles</w:t>
            </w:r>
          </w:p>
        </w:tc>
        <w:tc>
          <w:tcPr>
            <w:tcW w:w="1400" w:type="dxa"/>
            <w:shd w:val="clear" w:color="auto" w:fill="FFFFFF"/>
          </w:tcPr>
          <w:p w14:paraId="43577360" w14:textId="77777777" w:rsidR="0090025F" w:rsidRDefault="00D116E7">
            <w:pPr>
              <w:spacing w:before="50" w:after="50"/>
            </w:pPr>
            <w:r>
              <w:rPr>
                <w:color w:val="334155"/>
                <w:sz w:val="18"/>
              </w:rPr>
              <w:t>20 – 35 mins</w:t>
            </w:r>
          </w:p>
        </w:tc>
      </w:tr>
      <w:tr w:rsidR="0090025F" w14:paraId="4E53B22C" w14:textId="77777777">
        <w:trPr>
          <w:cantSplit/>
          <w:jc w:val="center"/>
        </w:trPr>
        <w:tc>
          <w:tcPr>
            <w:tcW w:w="2000" w:type="dxa"/>
            <w:shd w:val="clear" w:color="auto" w:fill="F8FAFC"/>
          </w:tcPr>
          <w:p w14:paraId="3B6E5630" w14:textId="77777777" w:rsidR="0090025F" w:rsidRDefault="00D116E7">
            <w:pPr>
              <w:spacing w:before="50" w:after="50"/>
            </w:pPr>
            <w:r>
              <w:rPr>
                <w:b/>
                <w:color w:val="0F172A"/>
                <w:sz w:val="18"/>
              </w:rPr>
              <w:t>Tarauni Zone</w:t>
            </w:r>
          </w:p>
        </w:tc>
        <w:tc>
          <w:tcPr>
            <w:tcW w:w="4160" w:type="dxa"/>
            <w:shd w:val="clear" w:color="auto" w:fill="F8FAFC"/>
          </w:tcPr>
          <w:p w14:paraId="12ED436F" w14:textId="77777777" w:rsidR="0090025F" w:rsidRDefault="00D116E7">
            <w:pPr>
              <w:spacing w:before="50" w:after="50"/>
            </w:pPr>
            <w:r>
              <w:rPr>
                <w:color w:val="334155"/>
                <w:sz w:val="18"/>
              </w:rPr>
              <w:t>Corporate offices, pharmaceutical distributors &amp; upscale residential (Maiduguri Rd)</w:t>
            </w:r>
          </w:p>
        </w:tc>
        <w:tc>
          <w:tcPr>
            <w:tcW w:w="1800" w:type="dxa"/>
            <w:shd w:val="clear" w:color="auto" w:fill="F8FAFC"/>
          </w:tcPr>
          <w:p w14:paraId="3340C48E" w14:textId="77777777" w:rsidR="0090025F" w:rsidRDefault="00D116E7">
            <w:pPr>
              <w:spacing w:before="50" w:after="50"/>
            </w:pPr>
            <w:r>
              <w:rPr>
                <w:color w:val="334155"/>
                <w:sz w:val="18"/>
              </w:rPr>
              <w:t>22 Motorbikes</w:t>
            </w:r>
          </w:p>
        </w:tc>
        <w:tc>
          <w:tcPr>
            <w:tcW w:w="1400" w:type="dxa"/>
            <w:shd w:val="clear" w:color="auto" w:fill="F8FAFC"/>
          </w:tcPr>
          <w:p w14:paraId="56C13D26" w14:textId="77777777" w:rsidR="0090025F" w:rsidRDefault="00D116E7">
            <w:pPr>
              <w:spacing w:before="50" w:after="50"/>
            </w:pPr>
            <w:r>
              <w:rPr>
                <w:color w:val="334155"/>
                <w:sz w:val="18"/>
              </w:rPr>
              <w:t>15 – 30 mins</w:t>
            </w:r>
          </w:p>
        </w:tc>
      </w:tr>
      <w:tr w:rsidR="0090025F" w14:paraId="317D9DCB" w14:textId="77777777">
        <w:trPr>
          <w:cantSplit/>
          <w:jc w:val="center"/>
        </w:trPr>
        <w:tc>
          <w:tcPr>
            <w:tcW w:w="2000" w:type="dxa"/>
            <w:shd w:val="clear" w:color="auto" w:fill="FFFFFF"/>
          </w:tcPr>
          <w:p w14:paraId="7BE713E1" w14:textId="77777777" w:rsidR="0090025F" w:rsidRDefault="00D116E7">
            <w:pPr>
              <w:spacing w:before="50" w:after="50"/>
            </w:pPr>
            <w:r>
              <w:rPr>
                <w:b/>
                <w:color w:val="0F172A"/>
                <w:sz w:val="18"/>
              </w:rPr>
              <w:t>Nasarawa Zone</w:t>
            </w:r>
          </w:p>
        </w:tc>
        <w:tc>
          <w:tcPr>
            <w:tcW w:w="4160" w:type="dxa"/>
            <w:shd w:val="clear" w:color="auto" w:fill="FFFFFF"/>
          </w:tcPr>
          <w:p w14:paraId="6AF28D08" w14:textId="77777777" w:rsidR="0090025F" w:rsidRDefault="00D116E7">
            <w:pPr>
              <w:spacing w:before="50" w:after="50"/>
            </w:pPr>
            <w:r>
              <w:rPr>
                <w:color w:val="334155"/>
                <w:sz w:val="18"/>
              </w:rPr>
              <w:t>State ministries, commercial banks, Bompai industrial layout &amp; GRA</w:t>
            </w:r>
          </w:p>
        </w:tc>
        <w:tc>
          <w:tcPr>
            <w:tcW w:w="1800" w:type="dxa"/>
            <w:shd w:val="clear" w:color="auto" w:fill="FFFFFF"/>
          </w:tcPr>
          <w:p w14:paraId="76195421" w14:textId="77777777" w:rsidR="0090025F" w:rsidRDefault="00D116E7">
            <w:pPr>
              <w:spacing w:before="50" w:after="50"/>
            </w:pPr>
            <w:r>
              <w:rPr>
                <w:color w:val="334155"/>
                <w:sz w:val="18"/>
              </w:rPr>
              <w:t>30 Bikes &amp; Vans</w:t>
            </w:r>
          </w:p>
        </w:tc>
        <w:tc>
          <w:tcPr>
            <w:tcW w:w="1400" w:type="dxa"/>
            <w:shd w:val="clear" w:color="auto" w:fill="FFFFFF"/>
          </w:tcPr>
          <w:p w14:paraId="44BD694E" w14:textId="77777777" w:rsidR="0090025F" w:rsidRDefault="00D116E7">
            <w:pPr>
              <w:spacing w:before="50" w:after="50"/>
            </w:pPr>
            <w:r>
              <w:rPr>
                <w:color w:val="334155"/>
                <w:sz w:val="18"/>
              </w:rPr>
              <w:t>15 – 25 mins</w:t>
            </w:r>
          </w:p>
        </w:tc>
      </w:tr>
      <w:tr w:rsidR="0090025F" w14:paraId="5C458B72" w14:textId="77777777">
        <w:trPr>
          <w:cantSplit/>
          <w:jc w:val="center"/>
        </w:trPr>
        <w:tc>
          <w:tcPr>
            <w:tcW w:w="2000" w:type="dxa"/>
            <w:shd w:val="clear" w:color="auto" w:fill="F8FAFC"/>
          </w:tcPr>
          <w:p w14:paraId="3B1B4106" w14:textId="77777777" w:rsidR="0090025F" w:rsidRDefault="00D116E7">
            <w:pPr>
              <w:spacing w:before="50" w:after="50"/>
            </w:pPr>
            <w:r>
              <w:rPr>
                <w:b/>
                <w:color w:val="0F172A"/>
                <w:sz w:val="18"/>
              </w:rPr>
              <w:lastRenderedPageBreak/>
              <w:t>Kumbotso Zone</w:t>
            </w:r>
          </w:p>
        </w:tc>
        <w:tc>
          <w:tcPr>
            <w:tcW w:w="4160" w:type="dxa"/>
            <w:shd w:val="clear" w:color="auto" w:fill="F8FAFC"/>
          </w:tcPr>
          <w:p w14:paraId="1F9A5993" w14:textId="77777777" w:rsidR="0090025F" w:rsidRDefault="00D116E7">
            <w:pPr>
              <w:spacing w:before="50" w:after="50"/>
            </w:pPr>
            <w:r>
              <w:rPr>
                <w:color w:val="334155"/>
                <w:sz w:val="18"/>
              </w:rPr>
              <w:t>Heavy manufacturing belt, agricultural processors, Challawa Industrial corridor</w:t>
            </w:r>
          </w:p>
        </w:tc>
        <w:tc>
          <w:tcPr>
            <w:tcW w:w="1800" w:type="dxa"/>
            <w:shd w:val="clear" w:color="auto" w:fill="F8FAFC"/>
          </w:tcPr>
          <w:p w14:paraId="7F6B206F" w14:textId="77777777" w:rsidR="0090025F" w:rsidRDefault="00D116E7">
            <w:pPr>
              <w:spacing w:before="50" w:after="50"/>
            </w:pPr>
            <w:r>
              <w:rPr>
                <w:color w:val="334155"/>
                <w:sz w:val="18"/>
              </w:rPr>
              <w:t>18 Heavy Tricycles &amp; Vans</w:t>
            </w:r>
          </w:p>
        </w:tc>
        <w:tc>
          <w:tcPr>
            <w:tcW w:w="1400" w:type="dxa"/>
            <w:shd w:val="clear" w:color="auto" w:fill="F8FAFC"/>
          </w:tcPr>
          <w:p w14:paraId="4BC83FD4" w14:textId="77777777" w:rsidR="0090025F" w:rsidRDefault="00D116E7">
            <w:pPr>
              <w:spacing w:before="50" w:after="50"/>
            </w:pPr>
            <w:r>
              <w:rPr>
                <w:color w:val="334155"/>
                <w:sz w:val="18"/>
              </w:rPr>
              <w:t>25 – 40 mins</w:t>
            </w:r>
          </w:p>
        </w:tc>
      </w:tr>
    </w:tbl>
    <w:p w14:paraId="73036FAD" w14:textId="77777777" w:rsidR="0090025F" w:rsidRDefault="00D116E7">
      <w:pPr>
        <w:spacing w:before="160" w:after="80"/>
      </w:pPr>
      <w:r>
        <w:rPr>
          <w:rFonts w:ascii="Calibri" w:hAnsi="Calibri"/>
          <w:b/>
          <w:color w:val="C9182B"/>
          <w:sz w:val="22"/>
        </w:rPr>
        <w:t>Component 8: Driver Onboarding, KYC &amp; Anti-Fraud Security</w:t>
      </w:r>
    </w:p>
    <w:p w14:paraId="65E022D3" w14:textId="77777777" w:rsidR="0090025F" w:rsidRDefault="00D116E7">
      <w:pPr>
        <w:spacing w:before="40" w:after="100"/>
      </w:pPr>
      <w:r>
        <w:rPr>
          <w:rFonts w:ascii="Calibri" w:hAnsi="Calibri"/>
          <w:color w:val="334155"/>
          <w:sz w:val="21"/>
        </w:rPr>
        <w:t>A rigorous 4-step compliance gate: (1) Identity verification via National Identity Number (NIN) / Bank Verification Number (BVN); (2) Vehicle inspection and insurance validation; (3) Verified community business guarantor affidavit; (4) Mandatory in-person orientation covering app usage, defensive riding, and customer ethics.</w:t>
      </w:r>
    </w:p>
    <w:p w14:paraId="62A4F6E8" w14:textId="77777777" w:rsidR="0090025F" w:rsidRDefault="00D116E7">
      <w:r>
        <w:br w:type="page"/>
      </w:r>
    </w:p>
    <w:p w14:paraId="6DA0FE97" w14:textId="77777777" w:rsidR="0090025F" w:rsidRDefault="00D116E7">
      <w:pPr>
        <w:pBdr>
          <w:bottom w:val="single" w:sz="12" w:space="4" w:color="991B1B"/>
        </w:pBdr>
        <w:spacing w:before="360" w:after="140"/>
      </w:pPr>
      <w:r>
        <w:rPr>
          <w:rFonts w:ascii="Calibri" w:hAnsi="Calibri"/>
          <w:b/>
          <w:color w:val="991B1B"/>
          <w:sz w:val="34"/>
        </w:rPr>
        <w:lastRenderedPageBreak/>
        <w:t>3. Operational Model &amp; Ground Fleet Execution</w:t>
      </w:r>
    </w:p>
    <w:p w14:paraId="5453DEAA" w14:textId="77777777" w:rsidR="0090025F" w:rsidRDefault="00D116E7">
      <w:pPr>
        <w:spacing w:before="40" w:after="100"/>
      </w:pPr>
      <w:r>
        <w:rPr>
          <w:rFonts w:ascii="Calibri" w:hAnsi="Calibri"/>
          <w:color w:val="334155"/>
          <w:sz w:val="21"/>
        </w:rPr>
        <w:t>Unlike Western point-to-point courier apps that suffer from low vehicle density and excessive deadhead travel miles, Tweak Insight Logistics implements a hybrid Hub-and-Spoke and Point-to-Point dynamic dispatch model optimized for high-density commercial markets.</w:t>
      </w:r>
    </w:p>
    <w:p w14:paraId="30920AAF" w14:textId="77777777" w:rsidR="0090025F" w:rsidRDefault="00D116E7">
      <w:pPr>
        <w:spacing w:before="240" w:after="100"/>
      </w:pPr>
      <w:r>
        <w:rPr>
          <w:rFonts w:ascii="Calibri" w:hAnsi="Calibri"/>
          <w:b/>
          <w:color w:val="0F172A"/>
          <w:sz w:val="26"/>
        </w:rPr>
        <w:t>3.1 Tiered Commercial Fleet Composition</w:t>
      </w:r>
    </w:p>
    <w:tbl>
      <w:tblPr>
        <w:tblW w:w="936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40" w:type="dxa"/>
          <w:bottom w:w="120" w:type="dxa"/>
          <w:right w:w="140" w:type="dxa"/>
        </w:tblCellMar>
        <w:tblLook w:val="04A0" w:firstRow="1" w:lastRow="0" w:firstColumn="1" w:lastColumn="0" w:noHBand="0" w:noVBand="1"/>
      </w:tblPr>
      <w:tblGrid>
        <w:gridCol w:w="2200"/>
        <w:gridCol w:w="1800"/>
        <w:gridCol w:w="3160"/>
        <w:gridCol w:w="2200"/>
      </w:tblGrid>
      <w:tr w:rsidR="0090025F" w14:paraId="70246435" w14:textId="77777777">
        <w:trPr>
          <w:cantSplit/>
          <w:tblHeader/>
          <w:jc w:val="center"/>
        </w:trPr>
        <w:tc>
          <w:tcPr>
            <w:tcW w:w="2200" w:type="dxa"/>
            <w:shd w:val="clear" w:color="auto" w:fill="991B1B"/>
          </w:tcPr>
          <w:p w14:paraId="6DB096C4" w14:textId="77777777" w:rsidR="0090025F" w:rsidRDefault="00D116E7">
            <w:pPr>
              <w:spacing w:before="60" w:after="60"/>
            </w:pPr>
            <w:r>
              <w:rPr>
                <w:b/>
                <w:color w:val="FFFFFF"/>
                <w:sz w:val="19"/>
              </w:rPr>
              <w:t>Fleet Category</w:t>
            </w:r>
          </w:p>
        </w:tc>
        <w:tc>
          <w:tcPr>
            <w:tcW w:w="1800" w:type="dxa"/>
            <w:shd w:val="clear" w:color="auto" w:fill="991B1B"/>
          </w:tcPr>
          <w:p w14:paraId="2A94CA13" w14:textId="77777777" w:rsidR="0090025F" w:rsidRDefault="00D116E7">
            <w:pPr>
              <w:spacing w:before="60" w:after="60"/>
            </w:pPr>
            <w:r>
              <w:rPr>
                <w:b/>
                <w:color w:val="FFFFFF"/>
                <w:sz w:val="19"/>
              </w:rPr>
              <w:t>Payload Capacity</w:t>
            </w:r>
          </w:p>
        </w:tc>
        <w:tc>
          <w:tcPr>
            <w:tcW w:w="3160" w:type="dxa"/>
            <w:shd w:val="clear" w:color="auto" w:fill="991B1B"/>
          </w:tcPr>
          <w:p w14:paraId="291911E5" w14:textId="77777777" w:rsidR="0090025F" w:rsidRDefault="00D116E7">
            <w:pPr>
              <w:spacing w:before="60" w:after="60"/>
            </w:pPr>
            <w:r>
              <w:rPr>
                <w:b/>
                <w:color w:val="FFFFFF"/>
                <w:sz w:val="19"/>
              </w:rPr>
              <w:t>Ideal Cargo Use-Case</w:t>
            </w:r>
          </w:p>
        </w:tc>
        <w:tc>
          <w:tcPr>
            <w:tcW w:w="2200" w:type="dxa"/>
            <w:shd w:val="clear" w:color="auto" w:fill="991B1B"/>
          </w:tcPr>
          <w:p w14:paraId="41D0539C" w14:textId="77777777" w:rsidR="0090025F" w:rsidRDefault="00D116E7">
            <w:pPr>
              <w:spacing w:before="60" w:after="60"/>
            </w:pPr>
            <w:r>
              <w:rPr>
                <w:b/>
                <w:color w:val="FFFFFF"/>
                <w:sz w:val="19"/>
              </w:rPr>
              <w:t>Fleet Economics</w:t>
            </w:r>
          </w:p>
        </w:tc>
      </w:tr>
      <w:tr w:rsidR="0090025F" w14:paraId="25AA7865" w14:textId="77777777">
        <w:trPr>
          <w:cantSplit/>
          <w:jc w:val="center"/>
        </w:trPr>
        <w:tc>
          <w:tcPr>
            <w:tcW w:w="2200" w:type="dxa"/>
            <w:shd w:val="clear" w:color="auto" w:fill="FFFFFF"/>
          </w:tcPr>
          <w:p w14:paraId="3F252B9B" w14:textId="77777777" w:rsidR="0090025F" w:rsidRDefault="00D116E7">
            <w:pPr>
              <w:spacing w:before="50" w:after="50"/>
            </w:pPr>
            <w:r>
              <w:rPr>
                <w:b/>
                <w:color w:val="0F172A"/>
                <w:sz w:val="18"/>
              </w:rPr>
              <w:t>Class A: Express Motorbikes</w:t>
            </w:r>
          </w:p>
        </w:tc>
        <w:tc>
          <w:tcPr>
            <w:tcW w:w="1800" w:type="dxa"/>
            <w:shd w:val="clear" w:color="auto" w:fill="FFFFFF"/>
          </w:tcPr>
          <w:p w14:paraId="1006B7F2" w14:textId="77777777" w:rsidR="0090025F" w:rsidRDefault="00D116E7">
            <w:pPr>
              <w:spacing w:before="50" w:after="50"/>
            </w:pPr>
            <w:r>
              <w:rPr>
                <w:color w:val="334155"/>
                <w:sz w:val="18"/>
              </w:rPr>
              <w:t>0 – 15 kg (Rear lockbox)</w:t>
            </w:r>
          </w:p>
        </w:tc>
        <w:tc>
          <w:tcPr>
            <w:tcW w:w="3160" w:type="dxa"/>
            <w:shd w:val="clear" w:color="auto" w:fill="FFFFFF"/>
          </w:tcPr>
          <w:p w14:paraId="6CCB8232" w14:textId="77777777" w:rsidR="0090025F" w:rsidRDefault="00D116E7">
            <w:pPr>
              <w:spacing w:before="50" w:after="50"/>
            </w:pPr>
            <w:r>
              <w:rPr>
                <w:color w:val="334155"/>
                <w:sz w:val="18"/>
              </w:rPr>
              <w:t>Urgent documents, legal contracts, pharmaceuticals, small electronics, boutique apparel.</w:t>
            </w:r>
          </w:p>
        </w:tc>
        <w:tc>
          <w:tcPr>
            <w:tcW w:w="2200" w:type="dxa"/>
            <w:shd w:val="clear" w:color="auto" w:fill="FFFFFF"/>
          </w:tcPr>
          <w:p w14:paraId="564EBCB6" w14:textId="77777777" w:rsidR="0090025F" w:rsidRDefault="00D116E7">
            <w:pPr>
              <w:spacing w:before="50" w:after="50"/>
            </w:pPr>
            <w:r>
              <w:rPr>
                <w:color w:val="334155"/>
                <w:sz w:val="18"/>
              </w:rPr>
              <w:t>Lowest fuel consumption (3.2L/100km), maximum traffic agility.</w:t>
            </w:r>
          </w:p>
        </w:tc>
      </w:tr>
      <w:tr w:rsidR="0090025F" w14:paraId="6B3F354A" w14:textId="77777777">
        <w:trPr>
          <w:cantSplit/>
          <w:jc w:val="center"/>
        </w:trPr>
        <w:tc>
          <w:tcPr>
            <w:tcW w:w="2200" w:type="dxa"/>
            <w:shd w:val="clear" w:color="auto" w:fill="F8FAFC"/>
          </w:tcPr>
          <w:p w14:paraId="17D99236" w14:textId="77777777" w:rsidR="0090025F" w:rsidRDefault="00D116E7">
            <w:pPr>
              <w:spacing w:before="50" w:after="50"/>
            </w:pPr>
            <w:r>
              <w:rPr>
                <w:b/>
                <w:color w:val="0F172A"/>
                <w:sz w:val="18"/>
              </w:rPr>
              <w:t>Class B: Cargo Tricycles (Keke)</w:t>
            </w:r>
          </w:p>
        </w:tc>
        <w:tc>
          <w:tcPr>
            <w:tcW w:w="1800" w:type="dxa"/>
            <w:shd w:val="clear" w:color="auto" w:fill="F8FAFC"/>
          </w:tcPr>
          <w:p w14:paraId="10CADB17" w14:textId="77777777" w:rsidR="0090025F" w:rsidRDefault="00D116E7">
            <w:pPr>
              <w:spacing w:before="50" w:after="50"/>
            </w:pPr>
            <w:r>
              <w:rPr>
                <w:color w:val="334155"/>
                <w:sz w:val="18"/>
              </w:rPr>
              <w:t>15 – 80 kg (Reinforced cargo bed)</w:t>
            </w:r>
          </w:p>
        </w:tc>
        <w:tc>
          <w:tcPr>
            <w:tcW w:w="3160" w:type="dxa"/>
            <w:shd w:val="clear" w:color="auto" w:fill="F8FAFC"/>
          </w:tcPr>
          <w:p w14:paraId="5143C10B" w14:textId="77777777" w:rsidR="0090025F" w:rsidRDefault="00D116E7">
            <w:pPr>
              <w:spacing w:before="50" w:after="50"/>
            </w:pPr>
            <w:r>
              <w:rPr>
                <w:color w:val="334155"/>
                <w:sz w:val="18"/>
              </w:rPr>
              <w:t>Wholesale textile bales from Kantin Kwari, bulk packaged food cartons, restaurant supplies.</w:t>
            </w:r>
          </w:p>
        </w:tc>
        <w:tc>
          <w:tcPr>
            <w:tcW w:w="2200" w:type="dxa"/>
            <w:shd w:val="clear" w:color="auto" w:fill="F8FAFC"/>
          </w:tcPr>
          <w:p w14:paraId="2F51ABF9" w14:textId="77777777" w:rsidR="0090025F" w:rsidRDefault="00D116E7">
            <w:pPr>
              <w:spacing w:before="50" w:after="50"/>
            </w:pPr>
            <w:r>
              <w:rPr>
                <w:color w:val="334155"/>
                <w:sz w:val="18"/>
              </w:rPr>
              <w:t>Optimal capacity-to-cost ratio; dominant mover in crowded market alleys.</w:t>
            </w:r>
          </w:p>
        </w:tc>
      </w:tr>
      <w:tr w:rsidR="0090025F" w14:paraId="2D5C724F" w14:textId="77777777">
        <w:trPr>
          <w:cantSplit/>
          <w:jc w:val="center"/>
        </w:trPr>
        <w:tc>
          <w:tcPr>
            <w:tcW w:w="2200" w:type="dxa"/>
            <w:shd w:val="clear" w:color="auto" w:fill="FFFFFF"/>
          </w:tcPr>
          <w:p w14:paraId="72EC3CCF" w14:textId="77777777" w:rsidR="0090025F" w:rsidRDefault="00D116E7">
            <w:pPr>
              <w:spacing w:before="50" w:after="50"/>
            </w:pPr>
            <w:r>
              <w:rPr>
                <w:b/>
                <w:color w:val="0F172A"/>
                <w:sz w:val="18"/>
              </w:rPr>
              <w:t>Class C: Light Cargo Vans</w:t>
            </w:r>
          </w:p>
        </w:tc>
        <w:tc>
          <w:tcPr>
            <w:tcW w:w="1800" w:type="dxa"/>
            <w:shd w:val="clear" w:color="auto" w:fill="FFFFFF"/>
          </w:tcPr>
          <w:p w14:paraId="6BE5C4D0" w14:textId="77777777" w:rsidR="0090025F" w:rsidRDefault="00D116E7">
            <w:pPr>
              <w:spacing w:before="50" w:after="50"/>
            </w:pPr>
            <w:r>
              <w:rPr>
                <w:color w:val="334155"/>
                <w:sz w:val="18"/>
              </w:rPr>
              <w:t>80 – 600 kg (Covered van)</w:t>
            </w:r>
          </w:p>
        </w:tc>
        <w:tc>
          <w:tcPr>
            <w:tcW w:w="3160" w:type="dxa"/>
            <w:shd w:val="clear" w:color="auto" w:fill="FFFFFF"/>
          </w:tcPr>
          <w:p w14:paraId="68BC43E4" w14:textId="77777777" w:rsidR="0090025F" w:rsidRDefault="00D116E7">
            <w:pPr>
              <w:spacing w:before="50" w:after="50"/>
            </w:pPr>
            <w:r>
              <w:rPr>
                <w:color w:val="334155"/>
                <w:sz w:val="18"/>
              </w:rPr>
              <w:t>Multi-carton distributor transfers, inter-market bulk staging, regional freight consolidation.</w:t>
            </w:r>
          </w:p>
        </w:tc>
        <w:tc>
          <w:tcPr>
            <w:tcW w:w="2200" w:type="dxa"/>
            <w:shd w:val="clear" w:color="auto" w:fill="FFFFFF"/>
          </w:tcPr>
          <w:p w14:paraId="19856410" w14:textId="77777777" w:rsidR="0090025F" w:rsidRDefault="00D116E7">
            <w:pPr>
              <w:spacing w:before="50" w:after="50"/>
            </w:pPr>
            <w:r>
              <w:rPr>
                <w:color w:val="334155"/>
                <w:sz w:val="18"/>
              </w:rPr>
              <w:t>Anchor line-haul freight between peripheral hubs and regional export corridors.</w:t>
            </w:r>
          </w:p>
        </w:tc>
      </w:tr>
    </w:tbl>
    <w:p w14:paraId="4E9A18E4" w14:textId="77777777" w:rsidR="0090025F" w:rsidRDefault="00D116E7">
      <w:pPr>
        <w:spacing w:before="240" w:after="100"/>
      </w:pPr>
      <w:r>
        <w:rPr>
          <w:rFonts w:ascii="Calibri" w:hAnsi="Calibri"/>
          <w:b/>
          <w:color w:val="0F172A"/>
          <w:sz w:val="26"/>
        </w:rPr>
        <w:t>3.2 8-Depot Physical Micro-Hub Infrastructure</w:t>
      </w:r>
    </w:p>
    <w:p w14:paraId="08B9B4A7" w14:textId="77777777" w:rsidR="0090025F" w:rsidRDefault="00D116E7">
      <w:pPr>
        <w:spacing w:before="40" w:after="100"/>
      </w:pPr>
      <w:r>
        <w:rPr>
          <w:rFonts w:ascii="Calibri" w:hAnsi="Calibri"/>
          <w:color w:val="334155"/>
          <w:sz w:val="21"/>
        </w:rPr>
        <w:t>TIL operates eight strategically positioned physical depots across metropolitan Kano. These micro-hubs serve four vital operational functions:</w:t>
      </w:r>
    </w:p>
    <w:p w14:paraId="57542BA1"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Midday Battery Swapping &amp; Recharging: </w:t>
      </w:r>
      <w:r>
        <w:rPr>
          <w:rFonts w:ascii="Calibri" w:hAnsi="Calibri"/>
          <w:color w:val="334155"/>
          <w:sz w:val="21"/>
        </w:rPr>
        <w:t>Supports our pilot fleet of electric cargo motorbikes and tricycles, lowering operating costs by 42%.</w:t>
      </w:r>
    </w:p>
    <w:p w14:paraId="531AABD5"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Cross-Docking &amp; Parcel Consolidation: </w:t>
      </w:r>
      <w:r>
        <w:rPr>
          <w:rFonts w:ascii="Calibri" w:hAnsi="Calibri"/>
          <w:color w:val="334155"/>
          <w:sz w:val="21"/>
        </w:rPr>
        <w:t>Allows couriers to drop multiple parcels heading to neighboring LGAs for batched line-haul transfers, cutting fuel miles by 31%.</w:t>
      </w:r>
    </w:p>
    <w:p w14:paraId="413EFD3F"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Driver Rest &amp; Training Centers: </w:t>
      </w:r>
      <w:r>
        <w:rPr>
          <w:rFonts w:ascii="Calibri" w:hAnsi="Calibri"/>
          <w:color w:val="334155"/>
          <w:sz w:val="21"/>
        </w:rPr>
        <w:t>Equipped with water, prayer areas, and device charging stations, maintaining high driver satisfaction and retention.</w:t>
      </w:r>
    </w:p>
    <w:p w14:paraId="28861ED3"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Short-Term Secure Depository: </w:t>
      </w:r>
      <w:r>
        <w:rPr>
          <w:rFonts w:ascii="Calibri" w:hAnsi="Calibri"/>
          <w:color w:val="334155"/>
          <w:sz w:val="21"/>
        </w:rPr>
        <w:t>Allows merchants to stage outbound deliveries overnight for guaranteed 7:30 AM next-day morning delivery across Kano.</w:t>
      </w:r>
    </w:p>
    <w:p w14:paraId="3C593C53" w14:textId="77777777" w:rsidR="0090025F" w:rsidRDefault="00D116E7">
      <w:r>
        <w:br w:type="page"/>
      </w:r>
    </w:p>
    <w:p w14:paraId="466C146B" w14:textId="77777777" w:rsidR="0090025F" w:rsidRDefault="00D116E7">
      <w:pPr>
        <w:pBdr>
          <w:bottom w:val="single" w:sz="12" w:space="4" w:color="991B1B"/>
        </w:pBdr>
        <w:spacing w:before="360" w:after="140"/>
      </w:pPr>
      <w:r>
        <w:rPr>
          <w:rFonts w:ascii="Calibri" w:hAnsi="Calibri"/>
          <w:b/>
          <w:color w:val="991B1B"/>
          <w:sz w:val="34"/>
        </w:rPr>
        <w:lastRenderedPageBreak/>
        <w:t>4. Unit Economics &amp; Multi-Stream Revenue Architecture</w:t>
      </w:r>
    </w:p>
    <w:p w14:paraId="3B5825A9" w14:textId="77777777" w:rsidR="0090025F" w:rsidRDefault="00D116E7">
      <w:pPr>
        <w:spacing w:before="40" w:after="100"/>
      </w:pPr>
      <w:r>
        <w:rPr>
          <w:rFonts w:ascii="Calibri" w:hAnsi="Calibri"/>
          <w:color w:val="334155"/>
          <w:sz w:val="21"/>
        </w:rPr>
        <w:t>Tweak Insight Logistics exhibits world-class software-enabled unit economics characterized by a high take rate, rapid cash conversion, and negative working capital cycles.</w:t>
      </w:r>
    </w:p>
    <w:p w14:paraId="3FA9A79A" w14:textId="77777777" w:rsidR="0090025F" w:rsidRDefault="00D116E7">
      <w:pPr>
        <w:spacing w:before="240" w:after="100"/>
      </w:pPr>
      <w:r>
        <w:rPr>
          <w:rFonts w:ascii="Calibri" w:hAnsi="Calibri"/>
          <w:b/>
          <w:color w:val="0F172A"/>
          <w:sz w:val="26"/>
        </w:rPr>
        <w:t>4.1 Granular Unit Economics per Delivery (Blended Metro Average)</w:t>
      </w:r>
    </w:p>
    <w:tbl>
      <w:tblPr>
        <w:tblW w:w="936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40" w:type="dxa"/>
          <w:bottom w:w="120" w:type="dxa"/>
          <w:right w:w="140" w:type="dxa"/>
        </w:tblCellMar>
        <w:tblLook w:val="04A0" w:firstRow="1" w:lastRow="0" w:firstColumn="1" w:lastColumn="0" w:noHBand="0" w:noVBand="1"/>
      </w:tblPr>
      <w:tblGrid>
        <w:gridCol w:w="2600"/>
        <w:gridCol w:w="1600"/>
        <w:gridCol w:w="1760"/>
        <w:gridCol w:w="3400"/>
      </w:tblGrid>
      <w:tr w:rsidR="0090025F" w14:paraId="004E2DDC" w14:textId="77777777">
        <w:trPr>
          <w:cantSplit/>
          <w:tblHeader/>
          <w:jc w:val="center"/>
        </w:trPr>
        <w:tc>
          <w:tcPr>
            <w:tcW w:w="2600" w:type="dxa"/>
            <w:shd w:val="clear" w:color="auto" w:fill="991B1B"/>
          </w:tcPr>
          <w:p w14:paraId="6A8F854D" w14:textId="77777777" w:rsidR="0090025F" w:rsidRDefault="00D116E7">
            <w:pPr>
              <w:spacing w:before="60" w:after="60"/>
            </w:pPr>
            <w:r>
              <w:rPr>
                <w:b/>
                <w:color w:val="FFFFFF"/>
                <w:sz w:val="19"/>
              </w:rPr>
              <w:t>Financial Line Item</w:t>
            </w:r>
          </w:p>
        </w:tc>
        <w:tc>
          <w:tcPr>
            <w:tcW w:w="1600" w:type="dxa"/>
            <w:shd w:val="clear" w:color="auto" w:fill="991B1B"/>
          </w:tcPr>
          <w:p w14:paraId="1EF9CA52" w14:textId="77777777" w:rsidR="0090025F" w:rsidRDefault="00D116E7">
            <w:pPr>
              <w:spacing w:before="60" w:after="60"/>
              <w:jc w:val="right"/>
            </w:pPr>
            <w:r>
              <w:rPr>
                <w:b/>
                <w:color w:val="FFFFFF"/>
                <w:sz w:val="19"/>
              </w:rPr>
              <w:t>Amount (NGN)</w:t>
            </w:r>
          </w:p>
        </w:tc>
        <w:tc>
          <w:tcPr>
            <w:tcW w:w="1760" w:type="dxa"/>
            <w:shd w:val="clear" w:color="auto" w:fill="991B1B"/>
          </w:tcPr>
          <w:p w14:paraId="6FD35C1D" w14:textId="77777777" w:rsidR="0090025F" w:rsidRDefault="00D116E7">
            <w:pPr>
              <w:spacing w:before="60" w:after="60"/>
              <w:jc w:val="right"/>
            </w:pPr>
            <w:r>
              <w:rPr>
                <w:b/>
                <w:color w:val="FFFFFF"/>
                <w:sz w:val="19"/>
              </w:rPr>
              <w:t>Percentage of Fare</w:t>
            </w:r>
          </w:p>
        </w:tc>
        <w:tc>
          <w:tcPr>
            <w:tcW w:w="3400" w:type="dxa"/>
            <w:shd w:val="clear" w:color="auto" w:fill="991B1B"/>
          </w:tcPr>
          <w:p w14:paraId="1A81CACF" w14:textId="77777777" w:rsidR="0090025F" w:rsidRDefault="00D116E7">
            <w:pPr>
              <w:spacing w:before="60" w:after="60"/>
            </w:pPr>
            <w:r>
              <w:rPr>
                <w:b/>
                <w:color w:val="FFFFFF"/>
                <w:sz w:val="19"/>
              </w:rPr>
              <w:t>Operational Notes</w:t>
            </w:r>
          </w:p>
        </w:tc>
      </w:tr>
      <w:tr w:rsidR="0090025F" w14:paraId="2AEA0639" w14:textId="77777777">
        <w:trPr>
          <w:cantSplit/>
          <w:jc w:val="center"/>
        </w:trPr>
        <w:tc>
          <w:tcPr>
            <w:tcW w:w="2600" w:type="dxa"/>
            <w:shd w:val="clear" w:color="auto" w:fill="FFFFFF"/>
          </w:tcPr>
          <w:p w14:paraId="52420F69" w14:textId="77777777" w:rsidR="0090025F" w:rsidRDefault="00D116E7">
            <w:pPr>
              <w:spacing w:before="50" w:after="50"/>
            </w:pPr>
            <w:r>
              <w:rPr>
                <w:b/>
                <w:color w:val="0F172A"/>
                <w:sz w:val="18"/>
              </w:rPr>
              <w:t>Gross Customer Delivery Fare (AOV)</w:t>
            </w:r>
          </w:p>
        </w:tc>
        <w:tc>
          <w:tcPr>
            <w:tcW w:w="1600" w:type="dxa"/>
            <w:shd w:val="clear" w:color="auto" w:fill="FFFFFF"/>
          </w:tcPr>
          <w:p w14:paraId="4B561BB7" w14:textId="77777777" w:rsidR="0090025F" w:rsidRDefault="00D116E7">
            <w:pPr>
              <w:spacing w:before="50" w:after="50"/>
              <w:jc w:val="right"/>
            </w:pPr>
            <w:r>
              <w:rPr>
                <w:color w:val="334155"/>
                <w:sz w:val="18"/>
              </w:rPr>
              <w:t>NGN 2,250.00</w:t>
            </w:r>
          </w:p>
        </w:tc>
        <w:tc>
          <w:tcPr>
            <w:tcW w:w="1760" w:type="dxa"/>
            <w:shd w:val="clear" w:color="auto" w:fill="FFFFFF"/>
          </w:tcPr>
          <w:p w14:paraId="41722B46" w14:textId="77777777" w:rsidR="0090025F" w:rsidRDefault="00D116E7">
            <w:pPr>
              <w:spacing w:before="50" w:after="50"/>
              <w:jc w:val="right"/>
            </w:pPr>
            <w:r>
              <w:rPr>
                <w:color w:val="334155"/>
                <w:sz w:val="18"/>
              </w:rPr>
              <w:t>100.0%</w:t>
            </w:r>
          </w:p>
        </w:tc>
        <w:tc>
          <w:tcPr>
            <w:tcW w:w="3400" w:type="dxa"/>
            <w:shd w:val="clear" w:color="auto" w:fill="FFFFFF"/>
          </w:tcPr>
          <w:p w14:paraId="53F2F691" w14:textId="77777777" w:rsidR="0090025F" w:rsidRDefault="00D116E7">
            <w:pPr>
              <w:spacing w:before="50" w:after="50"/>
            </w:pPr>
            <w:r>
              <w:rPr>
                <w:color w:val="334155"/>
                <w:sz w:val="18"/>
              </w:rPr>
              <w:t>Blended average across Express, Standard, and Heavy Wholesale trips.</w:t>
            </w:r>
          </w:p>
        </w:tc>
      </w:tr>
      <w:tr w:rsidR="0090025F" w14:paraId="20D1259B" w14:textId="77777777">
        <w:trPr>
          <w:cantSplit/>
          <w:jc w:val="center"/>
        </w:trPr>
        <w:tc>
          <w:tcPr>
            <w:tcW w:w="2600" w:type="dxa"/>
            <w:shd w:val="clear" w:color="auto" w:fill="F8FAFC"/>
          </w:tcPr>
          <w:p w14:paraId="6EFD819C" w14:textId="77777777" w:rsidR="0090025F" w:rsidRDefault="00D116E7">
            <w:pPr>
              <w:spacing w:before="50" w:after="50"/>
            </w:pPr>
            <w:r>
              <w:rPr>
                <w:b/>
                <w:color w:val="0F172A"/>
                <w:sz w:val="18"/>
              </w:rPr>
              <w:t>Delivery Partner Share (Driver Payout)</w:t>
            </w:r>
          </w:p>
        </w:tc>
        <w:tc>
          <w:tcPr>
            <w:tcW w:w="1600" w:type="dxa"/>
            <w:shd w:val="clear" w:color="auto" w:fill="F8FAFC"/>
          </w:tcPr>
          <w:p w14:paraId="0E6233C3" w14:textId="77777777" w:rsidR="0090025F" w:rsidRDefault="00D116E7">
            <w:pPr>
              <w:spacing w:before="50" w:after="50"/>
              <w:jc w:val="right"/>
            </w:pPr>
            <w:r>
              <w:rPr>
                <w:color w:val="334155"/>
                <w:sz w:val="18"/>
              </w:rPr>
              <w:t>NGN 1,462.50</w:t>
            </w:r>
          </w:p>
        </w:tc>
        <w:tc>
          <w:tcPr>
            <w:tcW w:w="1760" w:type="dxa"/>
            <w:shd w:val="clear" w:color="auto" w:fill="F8FAFC"/>
          </w:tcPr>
          <w:p w14:paraId="68687D81" w14:textId="77777777" w:rsidR="0090025F" w:rsidRDefault="00D116E7">
            <w:pPr>
              <w:spacing w:before="50" w:after="50"/>
              <w:jc w:val="right"/>
            </w:pPr>
            <w:r>
              <w:rPr>
                <w:color w:val="334155"/>
                <w:sz w:val="18"/>
              </w:rPr>
              <w:t>65.0%</w:t>
            </w:r>
          </w:p>
        </w:tc>
        <w:tc>
          <w:tcPr>
            <w:tcW w:w="3400" w:type="dxa"/>
            <w:shd w:val="clear" w:color="auto" w:fill="F8FAFC"/>
          </w:tcPr>
          <w:p w14:paraId="0BA3AA83" w14:textId="77777777" w:rsidR="0090025F" w:rsidRDefault="00D116E7">
            <w:pPr>
              <w:spacing w:before="50" w:after="50"/>
            </w:pPr>
            <w:r>
              <w:rPr>
                <w:color w:val="334155"/>
                <w:sz w:val="18"/>
              </w:rPr>
              <w:t>Paid to driver upon successful OTP delivery verification.</w:t>
            </w:r>
          </w:p>
        </w:tc>
      </w:tr>
      <w:tr w:rsidR="0090025F" w14:paraId="27EB7F98" w14:textId="77777777">
        <w:trPr>
          <w:cantSplit/>
          <w:jc w:val="center"/>
        </w:trPr>
        <w:tc>
          <w:tcPr>
            <w:tcW w:w="2600" w:type="dxa"/>
            <w:shd w:val="clear" w:color="auto" w:fill="FFFFFF"/>
          </w:tcPr>
          <w:p w14:paraId="129C5FC3" w14:textId="77777777" w:rsidR="0090025F" w:rsidRDefault="00D116E7">
            <w:pPr>
              <w:spacing w:before="50" w:after="50"/>
            </w:pPr>
            <w:r>
              <w:rPr>
                <w:b/>
                <w:color w:val="0F172A"/>
                <w:sz w:val="18"/>
              </w:rPr>
              <w:t>Gross Platform Revenue (TIL Take Rate)</w:t>
            </w:r>
          </w:p>
        </w:tc>
        <w:tc>
          <w:tcPr>
            <w:tcW w:w="1600" w:type="dxa"/>
            <w:shd w:val="clear" w:color="auto" w:fill="FFFFFF"/>
          </w:tcPr>
          <w:p w14:paraId="14127503" w14:textId="77777777" w:rsidR="0090025F" w:rsidRDefault="00D116E7">
            <w:pPr>
              <w:spacing w:before="50" w:after="50"/>
              <w:jc w:val="right"/>
            </w:pPr>
            <w:r>
              <w:rPr>
                <w:b/>
                <w:color w:val="0F172A"/>
                <w:sz w:val="18"/>
              </w:rPr>
              <w:t>NGN 787.50</w:t>
            </w:r>
          </w:p>
        </w:tc>
        <w:tc>
          <w:tcPr>
            <w:tcW w:w="1760" w:type="dxa"/>
            <w:shd w:val="clear" w:color="auto" w:fill="FFFFFF"/>
          </w:tcPr>
          <w:p w14:paraId="231FBE45" w14:textId="77777777" w:rsidR="0090025F" w:rsidRDefault="00D116E7">
            <w:pPr>
              <w:spacing w:before="50" w:after="50"/>
              <w:jc w:val="right"/>
            </w:pPr>
            <w:r>
              <w:rPr>
                <w:b/>
                <w:color w:val="0F172A"/>
                <w:sz w:val="18"/>
              </w:rPr>
              <w:t>35.0%</w:t>
            </w:r>
          </w:p>
        </w:tc>
        <w:tc>
          <w:tcPr>
            <w:tcW w:w="3400" w:type="dxa"/>
            <w:shd w:val="clear" w:color="auto" w:fill="FFFFFF"/>
          </w:tcPr>
          <w:p w14:paraId="13D3302A" w14:textId="77777777" w:rsidR="0090025F" w:rsidRDefault="00D116E7">
            <w:pPr>
              <w:spacing w:before="50" w:after="50"/>
            </w:pPr>
            <w:r>
              <w:rPr>
                <w:b/>
                <w:color w:val="0F172A"/>
                <w:sz w:val="18"/>
              </w:rPr>
              <w:t>Contractual platform gross commission.</w:t>
            </w:r>
          </w:p>
        </w:tc>
      </w:tr>
      <w:tr w:rsidR="0090025F" w14:paraId="594C5700" w14:textId="77777777">
        <w:trPr>
          <w:cantSplit/>
          <w:jc w:val="center"/>
        </w:trPr>
        <w:tc>
          <w:tcPr>
            <w:tcW w:w="2600" w:type="dxa"/>
            <w:shd w:val="clear" w:color="auto" w:fill="F8FAFC"/>
          </w:tcPr>
          <w:p w14:paraId="108AB6E0" w14:textId="77777777" w:rsidR="0090025F" w:rsidRDefault="00D116E7">
            <w:pPr>
              <w:spacing w:before="50" w:after="50"/>
            </w:pPr>
            <w:r>
              <w:rPr>
                <w:b/>
                <w:color w:val="0F172A"/>
                <w:sz w:val="18"/>
              </w:rPr>
              <w:t>Payment Gateway Processing Fee</w:t>
            </w:r>
          </w:p>
        </w:tc>
        <w:tc>
          <w:tcPr>
            <w:tcW w:w="1600" w:type="dxa"/>
            <w:shd w:val="clear" w:color="auto" w:fill="F8FAFC"/>
          </w:tcPr>
          <w:p w14:paraId="34965BE2" w14:textId="77777777" w:rsidR="0090025F" w:rsidRDefault="00D116E7">
            <w:pPr>
              <w:spacing w:before="50" w:after="50"/>
              <w:jc w:val="right"/>
            </w:pPr>
            <w:r>
              <w:rPr>
                <w:color w:val="334155"/>
                <w:sz w:val="18"/>
              </w:rPr>
              <w:t>NGN 33.75</w:t>
            </w:r>
          </w:p>
        </w:tc>
        <w:tc>
          <w:tcPr>
            <w:tcW w:w="1760" w:type="dxa"/>
            <w:shd w:val="clear" w:color="auto" w:fill="F8FAFC"/>
          </w:tcPr>
          <w:p w14:paraId="074FC2E6" w14:textId="77777777" w:rsidR="0090025F" w:rsidRDefault="00D116E7">
            <w:pPr>
              <w:spacing w:before="50" w:after="50"/>
              <w:jc w:val="right"/>
            </w:pPr>
            <w:r>
              <w:rPr>
                <w:color w:val="334155"/>
                <w:sz w:val="18"/>
              </w:rPr>
              <w:t>1.5%</w:t>
            </w:r>
          </w:p>
        </w:tc>
        <w:tc>
          <w:tcPr>
            <w:tcW w:w="3400" w:type="dxa"/>
            <w:shd w:val="clear" w:color="auto" w:fill="F8FAFC"/>
          </w:tcPr>
          <w:p w14:paraId="19F4A435" w14:textId="77777777" w:rsidR="0090025F" w:rsidRDefault="00D116E7">
            <w:pPr>
              <w:spacing w:before="50" w:after="50"/>
            </w:pPr>
            <w:r>
              <w:rPr>
                <w:color w:val="334155"/>
                <w:sz w:val="18"/>
              </w:rPr>
              <w:t>Paystack debit card / USSD fee (capped).</w:t>
            </w:r>
          </w:p>
        </w:tc>
      </w:tr>
      <w:tr w:rsidR="0090025F" w14:paraId="4E116454" w14:textId="77777777">
        <w:trPr>
          <w:cantSplit/>
          <w:jc w:val="center"/>
        </w:trPr>
        <w:tc>
          <w:tcPr>
            <w:tcW w:w="2600" w:type="dxa"/>
            <w:shd w:val="clear" w:color="auto" w:fill="FFFFFF"/>
          </w:tcPr>
          <w:p w14:paraId="60B27B5B" w14:textId="77777777" w:rsidR="0090025F" w:rsidRDefault="00D116E7">
            <w:pPr>
              <w:spacing w:before="50" w:after="50"/>
            </w:pPr>
            <w:r>
              <w:rPr>
                <w:b/>
                <w:color w:val="0F172A"/>
                <w:sz w:val="18"/>
              </w:rPr>
              <w:t>SMS &amp; WhatsApp OTP Notifications</w:t>
            </w:r>
          </w:p>
        </w:tc>
        <w:tc>
          <w:tcPr>
            <w:tcW w:w="1600" w:type="dxa"/>
            <w:shd w:val="clear" w:color="auto" w:fill="FFFFFF"/>
          </w:tcPr>
          <w:p w14:paraId="3A334287" w14:textId="77777777" w:rsidR="0090025F" w:rsidRDefault="00D116E7">
            <w:pPr>
              <w:spacing w:before="50" w:after="50"/>
              <w:jc w:val="right"/>
            </w:pPr>
            <w:r>
              <w:rPr>
                <w:color w:val="334155"/>
                <w:sz w:val="18"/>
              </w:rPr>
              <w:t>NGN 18.00</w:t>
            </w:r>
          </w:p>
        </w:tc>
        <w:tc>
          <w:tcPr>
            <w:tcW w:w="1760" w:type="dxa"/>
            <w:shd w:val="clear" w:color="auto" w:fill="FFFFFF"/>
          </w:tcPr>
          <w:p w14:paraId="5B8C012B" w14:textId="77777777" w:rsidR="0090025F" w:rsidRDefault="00D116E7">
            <w:pPr>
              <w:spacing w:before="50" w:after="50"/>
              <w:jc w:val="right"/>
            </w:pPr>
            <w:r>
              <w:rPr>
                <w:color w:val="334155"/>
                <w:sz w:val="18"/>
              </w:rPr>
              <w:t>0.8%</w:t>
            </w:r>
          </w:p>
        </w:tc>
        <w:tc>
          <w:tcPr>
            <w:tcW w:w="3400" w:type="dxa"/>
            <w:shd w:val="clear" w:color="auto" w:fill="FFFFFF"/>
          </w:tcPr>
          <w:p w14:paraId="2515BD71" w14:textId="77777777" w:rsidR="0090025F" w:rsidRDefault="00D116E7">
            <w:pPr>
              <w:spacing w:before="50" w:after="50"/>
            </w:pPr>
            <w:r>
              <w:rPr>
                <w:color w:val="334155"/>
                <w:sz w:val="18"/>
              </w:rPr>
              <w:t>Carrier SMS + WhatsApp Cloud API verification message.</w:t>
            </w:r>
          </w:p>
        </w:tc>
      </w:tr>
      <w:tr w:rsidR="0090025F" w14:paraId="0FD366E4" w14:textId="77777777">
        <w:trPr>
          <w:cantSplit/>
          <w:jc w:val="center"/>
        </w:trPr>
        <w:tc>
          <w:tcPr>
            <w:tcW w:w="2600" w:type="dxa"/>
            <w:shd w:val="clear" w:color="auto" w:fill="F8FAFC"/>
          </w:tcPr>
          <w:p w14:paraId="0C42C0E9" w14:textId="77777777" w:rsidR="0090025F" w:rsidRDefault="00D116E7">
            <w:pPr>
              <w:spacing w:before="50" w:after="50"/>
            </w:pPr>
            <w:r>
              <w:rPr>
                <w:b/>
                <w:color w:val="0F172A"/>
                <w:sz w:val="18"/>
              </w:rPr>
              <w:t>Cloud Compute, Database &amp; Redis Cache</w:t>
            </w:r>
          </w:p>
        </w:tc>
        <w:tc>
          <w:tcPr>
            <w:tcW w:w="1600" w:type="dxa"/>
            <w:shd w:val="clear" w:color="auto" w:fill="F8FAFC"/>
          </w:tcPr>
          <w:p w14:paraId="77EF6EAD" w14:textId="77777777" w:rsidR="0090025F" w:rsidRDefault="00D116E7">
            <w:pPr>
              <w:spacing w:before="50" w:after="50"/>
              <w:jc w:val="right"/>
            </w:pPr>
            <w:r>
              <w:rPr>
                <w:color w:val="334155"/>
                <w:sz w:val="18"/>
              </w:rPr>
              <w:t>NGN 16.50</w:t>
            </w:r>
          </w:p>
        </w:tc>
        <w:tc>
          <w:tcPr>
            <w:tcW w:w="1760" w:type="dxa"/>
            <w:shd w:val="clear" w:color="auto" w:fill="F8FAFC"/>
          </w:tcPr>
          <w:p w14:paraId="3775E05A" w14:textId="77777777" w:rsidR="0090025F" w:rsidRDefault="00D116E7">
            <w:pPr>
              <w:spacing w:before="50" w:after="50"/>
              <w:jc w:val="right"/>
            </w:pPr>
            <w:r>
              <w:rPr>
                <w:color w:val="334155"/>
                <w:sz w:val="18"/>
              </w:rPr>
              <w:t>0.7%</w:t>
            </w:r>
          </w:p>
        </w:tc>
        <w:tc>
          <w:tcPr>
            <w:tcW w:w="3400" w:type="dxa"/>
            <w:shd w:val="clear" w:color="auto" w:fill="F8FAFC"/>
          </w:tcPr>
          <w:p w14:paraId="402CC020" w14:textId="77777777" w:rsidR="0090025F" w:rsidRDefault="00D116E7">
            <w:pPr>
              <w:spacing w:before="50" w:after="50"/>
            </w:pPr>
            <w:r>
              <w:rPr>
                <w:color w:val="334155"/>
                <w:sz w:val="18"/>
              </w:rPr>
              <w:t>Prorated AWS/Linode micro-service compute per transaction.</w:t>
            </w:r>
          </w:p>
        </w:tc>
      </w:tr>
      <w:tr w:rsidR="0090025F" w14:paraId="500D3F65" w14:textId="77777777">
        <w:trPr>
          <w:cantSplit/>
          <w:jc w:val="center"/>
        </w:trPr>
        <w:tc>
          <w:tcPr>
            <w:tcW w:w="2600" w:type="dxa"/>
            <w:shd w:val="clear" w:color="auto" w:fill="FFFFFF"/>
          </w:tcPr>
          <w:p w14:paraId="3C1EF572" w14:textId="77777777" w:rsidR="0090025F" w:rsidRDefault="00D116E7">
            <w:pPr>
              <w:spacing w:before="50" w:after="50"/>
            </w:pPr>
            <w:r>
              <w:rPr>
                <w:b/>
                <w:color w:val="0F172A"/>
                <w:sz w:val="18"/>
              </w:rPr>
              <w:t>Geospatial Vector Map Tiles &amp; API</w:t>
            </w:r>
          </w:p>
        </w:tc>
        <w:tc>
          <w:tcPr>
            <w:tcW w:w="1600" w:type="dxa"/>
            <w:shd w:val="clear" w:color="auto" w:fill="FFFFFF"/>
          </w:tcPr>
          <w:p w14:paraId="0ABAEE3C" w14:textId="77777777" w:rsidR="0090025F" w:rsidRDefault="00D116E7">
            <w:pPr>
              <w:spacing w:before="50" w:after="50"/>
              <w:jc w:val="right"/>
            </w:pPr>
            <w:r>
              <w:rPr>
                <w:color w:val="334155"/>
                <w:sz w:val="18"/>
              </w:rPr>
              <w:t>NGN 8.75</w:t>
            </w:r>
          </w:p>
        </w:tc>
        <w:tc>
          <w:tcPr>
            <w:tcW w:w="1760" w:type="dxa"/>
            <w:shd w:val="clear" w:color="auto" w:fill="FFFFFF"/>
          </w:tcPr>
          <w:p w14:paraId="405222C7" w14:textId="77777777" w:rsidR="0090025F" w:rsidRDefault="00D116E7">
            <w:pPr>
              <w:spacing w:before="50" w:after="50"/>
              <w:jc w:val="right"/>
            </w:pPr>
            <w:r>
              <w:rPr>
                <w:color w:val="334155"/>
                <w:sz w:val="18"/>
              </w:rPr>
              <w:t>0.4%</w:t>
            </w:r>
          </w:p>
        </w:tc>
        <w:tc>
          <w:tcPr>
            <w:tcW w:w="3400" w:type="dxa"/>
            <w:shd w:val="clear" w:color="auto" w:fill="FFFFFF"/>
          </w:tcPr>
          <w:p w14:paraId="2A0D01DD" w14:textId="77777777" w:rsidR="0090025F" w:rsidRDefault="00D116E7">
            <w:pPr>
              <w:spacing w:before="50" w:after="50"/>
            </w:pPr>
            <w:r>
              <w:rPr>
                <w:color w:val="334155"/>
                <w:sz w:val="18"/>
              </w:rPr>
              <w:t>OpenStreetMap routing tile queries.</w:t>
            </w:r>
          </w:p>
        </w:tc>
      </w:tr>
      <w:tr w:rsidR="0090025F" w14:paraId="3C1F78C3" w14:textId="77777777">
        <w:trPr>
          <w:cantSplit/>
          <w:jc w:val="center"/>
        </w:trPr>
        <w:tc>
          <w:tcPr>
            <w:tcW w:w="2600" w:type="dxa"/>
            <w:shd w:val="clear" w:color="auto" w:fill="F8FAFC"/>
          </w:tcPr>
          <w:p w14:paraId="2745E3CE" w14:textId="77777777" w:rsidR="0090025F" w:rsidRDefault="00D116E7">
            <w:pPr>
              <w:spacing w:before="50" w:after="50"/>
            </w:pPr>
            <w:r>
              <w:rPr>
                <w:b/>
                <w:color w:val="0F172A"/>
                <w:sz w:val="18"/>
              </w:rPr>
              <w:t>Driver Background Check Amortization</w:t>
            </w:r>
          </w:p>
        </w:tc>
        <w:tc>
          <w:tcPr>
            <w:tcW w:w="1600" w:type="dxa"/>
            <w:shd w:val="clear" w:color="auto" w:fill="F8FAFC"/>
          </w:tcPr>
          <w:p w14:paraId="3F410EB5" w14:textId="77777777" w:rsidR="0090025F" w:rsidRDefault="00D116E7">
            <w:pPr>
              <w:spacing w:before="50" w:after="50"/>
              <w:jc w:val="right"/>
            </w:pPr>
            <w:r>
              <w:rPr>
                <w:color w:val="334155"/>
                <w:sz w:val="18"/>
              </w:rPr>
              <w:t>NGN 8.00</w:t>
            </w:r>
          </w:p>
        </w:tc>
        <w:tc>
          <w:tcPr>
            <w:tcW w:w="1760" w:type="dxa"/>
            <w:shd w:val="clear" w:color="auto" w:fill="F8FAFC"/>
          </w:tcPr>
          <w:p w14:paraId="3DDE0A6C" w14:textId="77777777" w:rsidR="0090025F" w:rsidRDefault="00D116E7">
            <w:pPr>
              <w:spacing w:before="50" w:after="50"/>
              <w:jc w:val="right"/>
            </w:pPr>
            <w:r>
              <w:rPr>
                <w:color w:val="334155"/>
                <w:sz w:val="18"/>
              </w:rPr>
              <w:t>0.4%</w:t>
            </w:r>
          </w:p>
        </w:tc>
        <w:tc>
          <w:tcPr>
            <w:tcW w:w="3400" w:type="dxa"/>
            <w:shd w:val="clear" w:color="auto" w:fill="F8FAFC"/>
          </w:tcPr>
          <w:p w14:paraId="0A42B4D1" w14:textId="77777777" w:rsidR="0090025F" w:rsidRDefault="00D116E7">
            <w:pPr>
              <w:spacing w:before="50" w:after="50"/>
            </w:pPr>
            <w:r>
              <w:rPr>
                <w:color w:val="334155"/>
                <w:sz w:val="18"/>
              </w:rPr>
              <w:t>Amortized NIN/BVN compliance onboarding cost over 250 trips.</w:t>
            </w:r>
          </w:p>
        </w:tc>
      </w:tr>
      <w:tr w:rsidR="0090025F" w14:paraId="5CBDC12E" w14:textId="77777777">
        <w:trPr>
          <w:cantSplit/>
          <w:jc w:val="center"/>
        </w:trPr>
        <w:tc>
          <w:tcPr>
            <w:tcW w:w="2600" w:type="dxa"/>
            <w:shd w:val="clear" w:color="auto" w:fill="FFFFFF"/>
          </w:tcPr>
          <w:p w14:paraId="1E68AB95" w14:textId="77777777" w:rsidR="0090025F" w:rsidRDefault="00D116E7">
            <w:pPr>
              <w:spacing w:before="50" w:after="50"/>
            </w:pPr>
            <w:r>
              <w:rPr>
                <w:b/>
                <w:color w:val="0F172A"/>
                <w:sz w:val="18"/>
              </w:rPr>
              <w:t>Total Direct Variable Costs (COGS)</w:t>
            </w:r>
          </w:p>
        </w:tc>
        <w:tc>
          <w:tcPr>
            <w:tcW w:w="1600" w:type="dxa"/>
            <w:shd w:val="clear" w:color="auto" w:fill="FFFFFF"/>
          </w:tcPr>
          <w:p w14:paraId="308B2555" w14:textId="77777777" w:rsidR="0090025F" w:rsidRDefault="00D116E7">
            <w:pPr>
              <w:spacing w:before="50" w:after="50"/>
              <w:jc w:val="right"/>
            </w:pPr>
            <w:r>
              <w:rPr>
                <w:b/>
                <w:color w:val="0F172A"/>
                <w:sz w:val="18"/>
              </w:rPr>
              <w:t>NGN 85.00</w:t>
            </w:r>
          </w:p>
        </w:tc>
        <w:tc>
          <w:tcPr>
            <w:tcW w:w="1760" w:type="dxa"/>
            <w:shd w:val="clear" w:color="auto" w:fill="FFFFFF"/>
          </w:tcPr>
          <w:p w14:paraId="6523FC2D" w14:textId="77777777" w:rsidR="0090025F" w:rsidRDefault="00D116E7">
            <w:pPr>
              <w:spacing w:before="50" w:after="50"/>
              <w:jc w:val="right"/>
            </w:pPr>
            <w:r>
              <w:rPr>
                <w:b/>
                <w:color w:val="0F172A"/>
                <w:sz w:val="18"/>
              </w:rPr>
              <w:t>3.8%</w:t>
            </w:r>
          </w:p>
        </w:tc>
        <w:tc>
          <w:tcPr>
            <w:tcW w:w="3400" w:type="dxa"/>
            <w:shd w:val="clear" w:color="auto" w:fill="FFFFFF"/>
          </w:tcPr>
          <w:p w14:paraId="308E436F" w14:textId="77777777" w:rsidR="0090025F" w:rsidRDefault="00D116E7">
            <w:pPr>
              <w:spacing w:before="50" w:after="50"/>
            </w:pPr>
            <w:r>
              <w:rPr>
                <w:b/>
                <w:color w:val="0F172A"/>
                <w:sz w:val="18"/>
              </w:rPr>
              <w:t>Total variable fulfillment cost per transaction.</w:t>
            </w:r>
          </w:p>
        </w:tc>
      </w:tr>
      <w:tr w:rsidR="0090025F" w14:paraId="5F1EFB3B" w14:textId="77777777">
        <w:trPr>
          <w:cantSplit/>
          <w:jc w:val="center"/>
        </w:trPr>
        <w:tc>
          <w:tcPr>
            <w:tcW w:w="2600" w:type="dxa"/>
            <w:shd w:val="clear" w:color="auto" w:fill="F8FAFC"/>
          </w:tcPr>
          <w:p w14:paraId="76A8E2F7" w14:textId="77777777" w:rsidR="0090025F" w:rsidRDefault="00D116E7">
            <w:pPr>
              <w:spacing w:before="50" w:after="50"/>
            </w:pPr>
            <w:r>
              <w:rPr>
                <w:b/>
                <w:color w:val="0F172A"/>
                <w:sz w:val="18"/>
              </w:rPr>
              <w:t>Net Contribution Margin per Delivery</w:t>
            </w:r>
          </w:p>
        </w:tc>
        <w:tc>
          <w:tcPr>
            <w:tcW w:w="1600" w:type="dxa"/>
            <w:shd w:val="clear" w:color="auto" w:fill="F8FAFC"/>
          </w:tcPr>
          <w:p w14:paraId="48181517" w14:textId="77777777" w:rsidR="0090025F" w:rsidRDefault="00D116E7">
            <w:pPr>
              <w:spacing w:before="50" w:after="50"/>
              <w:jc w:val="right"/>
            </w:pPr>
            <w:r>
              <w:rPr>
                <w:color w:val="334155"/>
                <w:sz w:val="18"/>
              </w:rPr>
              <w:t>NGN 702.50</w:t>
            </w:r>
          </w:p>
        </w:tc>
        <w:tc>
          <w:tcPr>
            <w:tcW w:w="1760" w:type="dxa"/>
            <w:shd w:val="clear" w:color="auto" w:fill="F8FAFC"/>
          </w:tcPr>
          <w:p w14:paraId="5EEDFAD4" w14:textId="77777777" w:rsidR="0090025F" w:rsidRDefault="00D116E7">
            <w:pPr>
              <w:spacing w:before="50" w:after="50"/>
              <w:jc w:val="right"/>
            </w:pPr>
            <w:r>
              <w:rPr>
                <w:color w:val="334155"/>
                <w:sz w:val="18"/>
              </w:rPr>
              <w:t>31.2%</w:t>
            </w:r>
          </w:p>
        </w:tc>
        <w:tc>
          <w:tcPr>
            <w:tcW w:w="3400" w:type="dxa"/>
            <w:shd w:val="clear" w:color="auto" w:fill="F8FAFC"/>
          </w:tcPr>
          <w:p w14:paraId="6ABC914C" w14:textId="77777777" w:rsidR="0090025F" w:rsidRDefault="00D116E7">
            <w:pPr>
              <w:spacing w:before="50" w:after="50"/>
            </w:pPr>
            <w:r>
              <w:rPr>
                <w:color w:val="334155"/>
                <w:sz w:val="18"/>
              </w:rPr>
              <w:t>Pure net margin after all variable fulfillment expenses!</w:t>
            </w:r>
          </w:p>
        </w:tc>
      </w:tr>
    </w:tbl>
    <w:p w14:paraId="4298F27B" w14:textId="77777777" w:rsidR="0090025F" w:rsidRDefault="00D116E7">
      <w:pPr>
        <w:spacing w:before="240" w:after="100"/>
      </w:pPr>
      <w:r>
        <w:rPr>
          <w:rFonts w:ascii="Calibri" w:hAnsi="Calibri"/>
          <w:b/>
          <w:color w:val="0F172A"/>
          <w:sz w:val="26"/>
        </w:rPr>
        <w:t>4.2 Diversified Multi-Stream Monetization Model</w:t>
      </w:r>
    </w:p>
    <w:p w14:paraId="009B2FAE" w14:textId="77777777" w:rsidR="0090025F" w:rsidRDefault="00D116E7">
      <w:pPr>
        <w:spacing w:before="40" w:after="100"/>
      </w:pPr>
      <w:r>
        <w:rPr>
          <w:rFonts w:ascii="Calibri" w:hAnsi="Calibri"/>
          <w:color w:val="334155"/>
          <w:sz w:val="21"/>
        </w:rPr>
        <w:t>Rather than relying solely on transaction dispatch commissions, TIL monetizes seven complementary revenue streams across its commercial ecosystem:</w:t>
      </w:r>
    </w:p>
    <w:p w14:paraId="5C80D544" w14:textId="77777777" w:rsidR="0090025F" w:rsidRDefault="00D116E7">
      <w:pPr>
        <w:spacing w:before="30" w:after="70"/>
        <w:ind w:left="480" w:hanging="240"/>
      </w:pPr>
      <w:r>
        <w:rPr>
          <w:rFonts w:ascii="Calibri" w:hAnsi="Calibri"/>
          <w:b/>
          <w:color w:val="C9182B"/>
          <w:sz w:val="21"/>
        </w:rPr>
        <w:lastRenderedPageBreak/>
        <w:t>▪</w:t>
      </w:r>
      <w:r>
        <w:rPr>
          <w:rFonts w:ascii="Calibri" w:hAnsi="Calibri"/>
          <w:b/>
          <w:color w:val="C9182B"/>
          <w:sz w:val="21"/>
        </w:rPr>
        <w:t xml:space="preserve"> </w:t>
      </w:r>
      <w:r>
        <w:rPr>
          <w:rFonts w:ascii="Calibri" w:hAnsi="Calibri"/>
          <w:b/>
          <w:color w:val="0F172A"/>
          <w:sz w:val="21"/>
        </w:rPr>
        <w:t xml:space="preserve">Stream 1: On-Demand Dispatch Commission (35% Take Rate): </w:t>
      </w:r>
      <w:r>
        <w:rPr>
          <w:rFonts w:ascii="Calibri" w:hAnsi="Calibri"/>
          <w:color w:val="334155"/>
          <w:sz w:val="21"/>
        </w:rPr>
        <w:t>Core revenue from every peer-to-peer, retail, and commercial dispatch transaction initiated across the web and mobile platform.</w:t>
      </w:r>
    </w:p>
    <w:p w14:paraId="55826E3D"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Stream 2: Enterprise B2B SaaS Subscriptions: </w:t>
      </w:r>
      <w:r>
        <w:rPr>
          <w:rFonts w:ascii="Calibri" w:hAnsi="Calibri"/>
          <w:color w:val="334155"/>
          <w:sz w:val="21"/>
        </w:rPr>
        <w:t>Tiered monthly software-as-a-service packages for high-volume wholesale distributors (Kantin Kwari fabric houses, pharmaceutical wholesalers): Starter (NGN 35,000/mo), Growth (NGN 75,000/mo), and Enterprise Corporate (NGN 150,000/mo) providing bulk CSV dispatch, multi-clerk logins, priority driver allocation, and dedicated account managers.</w:t>
      </w:r>
    </w:p>
    <w:p w14:paraId="07CC0BFB"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Stream 3: Physical Micro-Hub Storage &amp; Cross-Docking Fees: </w:t>
      </w:r>
      <w:r>
        <w:rPr>
          <w:rFonts w:ascii="Calibri" w:hAnsi="Calibri"/>
          <w:color w:val="334155"/>
          <w:sz w:val="21"/>
        </w:rPr>
        <w:t>Short-term secure parcel holding fees (NGN 300–NGN 1,000 per package/night) for merchants staging regional freight bound for Katsina, Kaduna, or Niger Republic.</w:t>
      </w:r>
    </w:p>
    <w:p w14:paraId="39F44C4A"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Stream 4: High-Value Cargo Protection Surcharge: </w:t>
      </w:r>
      <w:r>
        <w:rPr>
          <w:rFonts w:ascii="Calibri" w:hAnsi="Calibri"/>
          <w:color w:val="334155"/>
          <w:sz w:val="21"/>
        </w:rPr>
        <w:t>Optional transit insurance for high-value electronics and luxury fabric bales, charged at 1.5% of declared item value with an 85% underwriting gross margin.</w:t>
      </w:r>
    </w:p>
    <w:p w14:paraId="6C1F7DE2"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Stream 5: Cash-on-Delivery (COD) Financial Remittance: </w:t>
      </w:r>
      <w:r>
        <w:rPr>
          <w:rFonts w:ascii="Calibri" w:hAnsi="Calibri"/>
          <w:color w:val="334155"/>
          <w:sz w:val="21"/>
        </w:rPr>
        <w:t>2.0% processing fee for collecting and digitally settling physical cash payments on behalf of retail merchants.</w:t>
      </w:r>
    </w:p>
    <w:p w14:paraId="0F2D407D"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Stream 6: In-App Merchant Advertising &amp; Sponsored Zones: </w:t>
      </w:r>
      <w:r>
        <w:rPr>
          <w:rFonts w:ascii="Calibri" w:hAnsi="Calibri"/>
          <w:color w:val="334155"/>
          <w:sz w:val="21"/>
        </w:rPr>
        <w:t>Featured placement on the client portal home screen for top restaurants, fashion brands, and FMCG wholesalers (NGN 50,000–NGN 200,000/month).</w:t>
      </w:r>
    </w:p>
    <w:p w14:paraId="560FB8C7"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Stream 7: Electric Fleet Asset Financing &amp; Equipment Margins: </w:t>
      </w:r>
      <w:r>
        <w:rPr>
          <w:rFonts w:ascii="Calibri" w:hAnsi="Calibri"/>
          <w:color w:val="334155"/>
          <w:sz w:val="21"/>
        </w:rPr>
        <w:t>Financing margin on electric motorcycles and branded delivery lockboxes leased to top-performing drivers.</w:t>
      </w:r>
    </w:p>
    <w:p w14:paraId="34307B11" w14:textId="77777777" w:rsidR="0090025F" w:rsidRDefault="00D116E7">
      <w:r>
        <w:br w:type="page"/>
      </w:r>
    </w:p>
    <w:p w14:paraId="42EE0DAC" w14:textId="77777777" w:rsidR="0090025F" w:rsidRDefault="00D116E7">
      <w:pPr>
        <w:pBdr>
          <w:bottom w:val="single" w:sz="12" w:space="4" w:color="991B1B"/>
        </w:pBdr>
        <w:spacing w:before="360" w:after="140"/>
      </w:pPr>
      <w:r>
        <w:rPr>
          <w:rFonts w:ascii="Calibri" w:hAnsi="Calibri"/>
          <w:b/>
          <w:color w:val="991B1B"/>
          <w:sz w:val="34"/>
        </w:rPr>
        <w:lastRenderedPageBreak/>
        <w:t>5. Comprehensive 5-Year Financial Operating Model (Years 1 – 5)</w:t>
      </w:r>
    </w:p>
    <w:p w14:paraId="418F58CD" w14:textId="77777777" w:rsidR="0090025F" w:rsidRDefault="00D116E7">
      <w:pPr>
        <w:spacing w:before="40" w:after="100"/>
      </w:pPr>
      <w:r>
        <w:rPr>
          <w:rFonts w:ascii="Calibri" w:hAnsi="Calibri"/>
          <w:color w:val="334155"/>
          <w:sz w:val="21"/>
        </w:rPr>
        <w:t>The following multi-year financial projections reflect a rigorous, bottom-up operational model based on verified unit economics, empirical market size data from Kano State, and structured regional expansion across Northern Nigeria and the Sahelian corridor.</w:t>
      </w:r>
    </w:p>
    <w:p w14:paraId="334E77BB" w14:textId="77777777" w:rsidR="0090025F" w:rsidRDefault="00D116E7">
      <w:pPr>
        <w:spacing w:before="240" w:after="100"/>
      </w:pPr>
      <w:r>
        <w:rPr>
          <w:rFonts w:ascii="Calibri" w:hAnsi="Calibri"/>
          <w:b/>
          <w:color w:val="0F172A"/>
          <w:sz w:val="26"/>
        </w:rPr>
        <w:t>5.1 Master Growth &amp; Operational Drivers</w:t>
      </w:r>
    </w:p>
    <w:tbl>
      <w:tblPr>
        <w:tblW w:w="936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40" w:type="dxa"/>
          <w:bottom w:w="120" w:type="dxa"/>
          <w:right w:w="140" w:type="dxa"/>
        </w:tblCellMar>
        <w:tblLook w:val="04A0" w:firstRow="1" w:lastRow="0" w:firstColumn="1" w:lastColumn="0" w:noHBand="0" w:noVBand="1"/>
      </w:tblPr>
      <w:tblGrid>
        <w:gridCol w:w="2331"/>
        <w:gridCol w:w="1395"/>
        <w:gridCol w:w="1398"/>
        <w:gridCol w:w="1398"/>
        <w:gridCol w:w="1419"/>
        <w:gridCol w:w="1419"/>
      </w:tblGrid>
      <w:tr w:rsidR="0090025F" w14:paraId="0CE0B10B" w14:textId="77777777">
        <w:trPr>
          <w:cantSplit/>
          <w:tblHeader/>
          <w:jc w:val="center"/>
        </w:trPr>
        <w:tc>
          <w:tcPr>
            <w:tcW w:w="2360" w:type="dxa"/>
            <w:shd w:val="clear" w:color="auto" w:fill="991B1B"/>
          </w:tcPr>
          <w:p w14:paraId="645410CE" w14:textId="77777777" w:rsidR="0090025F" w:rsidRDefault="00D116E7">
            <w:pPr>
              <w:spacing w:before="60" w:after="60"/>
            </w:pPr>
            <w:r>
              <w:rPr>
                <w:b/>
                <w:color w:val="FFFFFF"/>
                <w:sz w:val="19"/>
              </w:rPr>
              <w:t>Operational Metric</w:t>
            </w:r>
          </w:p>
        </w:tc>
        <w:tc>
          <w:tcPr>
            <w:tcW w:w="1400" w:type="dxa"/>
            <w:shd w:val="clear" w:color="auto" w:fill="991B1B"/>
          </w:tcPr>
          <w:p w14:paraId="0815A0CE" w14:textId="77777777" w:rsidR="0090025F" w:rsidRDefault="00D116E7">
            <w:pPr>
              <w:spacing w:before="60" w:after="60"/>
              <w:jc w:val="right"/>
            </w:pPr>
            <w:r>
              <w:rPr>
                <w:b/>
                <w:color w:val="FFFFFF"/>
                <w:sz w:val="19"/>
              </w:rPr>
              <w:t>Year 1 (Kano Core)</w:t>
            </w:r>
          </w:p>
        </w:tc>
        <w:tc>
          <w:tcPr>
            <w:tcW w:w="1400" w:type="dxa"/>
            <w:shd w:val="clear" w:color="auto" w:fill="991B1B"/>
          </w:tcPr>
          <w:p w14:paraId="40C6BCE0" w14:textId="77777777" w:rsidR="0090025F" w:rsidRDefault="00D116E7">
            <w:pPr>
              <w:spacing w:before="60" w:after="60"/>
              <w:jc w:val="right"/>
            </w:pPr>
            <w:r>
              <w:rPr>
                <w:b/>
                <w:color w:val="FFFFFF"/>
                <w:sz w:val="19"/>
              </w:rPr>
              <w:t>Year 2 (Kano + Zaria)</w:t>
            </w:r>
          </w:p>
        </w:tc>
        <w:tc>
          <w:tcPr>
            <w:tcW w:w="1400" w:type="dxa"/>
            <w:shd w:val="clear" w:color="auto" w:fill="991B1B"/>
          </w:tcPr>
          <w:p w14:paraId="2348C680" w14:textId="77777777" w:rsidR="0090025F" w:rsidRDefault="00D116E7">
            <w:pPr>
              <w:spacing w:before="60" w:after="60"/>
              <w:jc w:val="right"/>
            </w:pPr>
            <w:r>
              <w:rPr>
                <w:b/>
                <w:color w:val="FFFFFF"/>
                <w:sz w:val="19"/>
              </w:rPr>
              <w:t>Year 3 (Reg. Corridors)</w:t>
            </w:r>
          </w:p>
        </w:tc>
        <w:tc>
          <w:tcPr>
            <w:tcW w:w="1400" w:type="dxa"/>
            <w:shd w:val="clear" w:color="auto" w:fill="991B1B"/>
          </w:tcPr>
          <w:p w14:paraId="39F3F045" w14:textId="77777777" w:rsidR="0090025F" w:rsidRDefault="00D116E7">
            <w:pPr>
              <w:spacing w:before="60" w:after="60"/>
              <w:jc w:val="right"/>
            </w:pPr>
            <w:r>
              <w:rPr>
                <w:b/>
                <w:color w:val="FFFFFF"/>
                <w:sz w:val="19"/>
              </w:rPr>
              <w:t>Year 4 (National B2B)</w:t>
            </w:r>
          </w:p>
        </w:tc>
        <w:tc>
          <w:tcPr>
            <w:tcW w:w="1400" w:type="dxa"/>
            <w:shd w:val="clear" w:color="auto" w:fill="991B1B"/>
          </w:tcPr>
          <w:p w14:paraId="5E5563C0" w14:textId="77777777" w:rsidR="0090025F" w:rsidRDefault="00D116E7">
            <w:pPr>
              <w:spacing w:before="60" w:after="60"/>
              <w:jc w:val="right"/>
            </w:pPr>
            <w:r>
              <w:rPr>
                <w:b/>
                <w:color w:val="FFFFFF"/>
                <w:sz w:val="19"/>
              </w:rPr>
              <w:t>Year 5 (Cross-Border)</w:t>
            </w:r>
          </w:p>
        </w:tc>
      </w:tr>
      <w:tr w:rsidR="0090025F" w14:paraId="31F292A6" w14:textId="77777777">
        <w:trPr>
          <w:cantSplit/>
          <w:jc w:val="center"/>
        </w:trPr>
        <w:tc>
          <w:tcPr>
            <w:tcW w:w="2360" w:type="dxa"/>
            <w:shd w:val="clear" w:color="auto" w:fill="FFFFFF"/>
          </w:tcPr>
          <w:p w14:paraId="22F4A2E1" w14:textId="77777777" w:rsidR="0090025F" w:rsidRDefault="00D116E7">
            <w:pPr>
              <w:spacing w:before="50" w:after="50"/>
            </w:pPr>
            <w:r>
              <w:rPr>
                <w:b/>
                <w:color w:val="0F172A"/>
                <w:sz w:val="18"/>
              </w:rPr>
              <w:t>Active Operating Cities / Hubs</w:t>
            </w:r>
          </w:p>
        </w:tc>
        <w:tc>
          <w:tcPr>
            <w:tcW w:w="1400" w:type="dxa"/>
            <w:shd w:val="clear" w:color="auto" w:fill="FFFFFF"/>
          </w:tcPr>
          <w:p w14:paraId="1E1947D7" w14:textId="77777777" w:rsidR="0090025F" w:rsidRDefault="00D116E7">
            <w:pPr>
              <w:spacing w:before="50" w:after="50"/>
              <w:jc w:val="right"/>
            </w:pPr>
            <w:r>
              <w:rPr>
                <w:color w:val="334155"/>
                <w:sz w:val="18"/>
              </w:rPr>
              <w:t>1 Metro / 8 Hubs</w:t>
            </w:r>
          </w:p>
        </w:tc>
        <w:tc>
          <w:tcPr>
            <w:tcW w:w="1400" w:type="dxa"/>
            <w:shd w:val="clear" w:color="auto" w:fill="FFFFFF"/>
          </w:tcPr>
          <w:p w14:paraId="4AE5BC20" w14:textId="77777777" w:rsidR="0090025F" w:rsidRDefault="00D116E7">
            <w:pPr>
              <w:spacing w:before="50" w:after="50"/>
              <w:jc w:val="right"/>
            </w:pPr>
            <w:r>
              <w:rPr>
                <w:color w:val="334155"/>
                <w:sz w:val="18"/>
              </w:rPr>
              <w:t>2 Cities / 16 Hubs</w:t>
            </w:r>
          </w:p>
        </w:tc>
        <w:tc>
          <w:tcPr>
            <w:tcW w:w="1400" w:type="dxa"/>
            <w:shd w:val="clear" w:color="auto" w:fill="FFFFFF"/>
          </w:tcPr>
          <w:p w14:paraId="6A6EFA3A" w14:textId="77777777" w:rsidR="0090025F" w:rsidRDefault="00D116E7">
            <w:pPr>
              <w:spacing w:before="50" w:after="50"/>
              <w:jc w:val="right"/>
            </w:pPr>
            <w:r>
              <w:rPr>
                <w:color w:val="334155"/>
                <w:sz w:val="18"/>
              </w:rPr>
              <w:t>4 Cities / 32 Hubs</w:t>
            </w:r>
          </w:p>
        </w:tc>
        <w:tc>
          <w:tcPr>
            <w:tcW w:w="1400" w:type="dxa"/>
            <w:shd w:val="clear" w:color="auto" w:fill="FFFFFF"/>
          </w:tcPr>
          <w:p w14:paraId="3E8284C6" w14:textId="77777777" w:rsidR="0090025F" w:rsidRDefault="00D116E7">
            <w:pPr>
              <w:spacing w:before="50" w:after="50"/>
              <w:jc w:val="right"/>
            </w:pPr>
            <w:r>
              <w:rPr>
                <w:color w:val="334155"/>
                <w:sz w:val="18"/>
              </w:rPr>
              <w:t>8 Cities / 55 Hubs</w:t>
            </w:r>
          </w:p>
        </w:tc>
        <w:tc>
          <w:tcPr>
            <w:tcW w:w="1400" w:type="dxa"/>
            <w:shd w:val="clear" w:color="auto" w:fill="FFFFFF"/>
          </w:tcPr>
          <w:p w14:paraId="302C6384" w14:textId="77777777" w:rsidR="0090025F" w:rsidRDefault="00D116E7">
            <w:pPr>
              <w:spacing w:before="50" w:after="50"/>
              <w:jc w:val="right"/>
            </w:pPr>
            <w:r>
              <w:rPr>
                <w:color w:val="334155"/>
                <w:sz w:val="18"/>
              </w:rPr>
              <w:t>12 Cities / 80 Hubs</w:t>
            </w:r>
          </w:p>
        </w:tc>
      </w:tr>
      <w:tr w:rsidR="0090025F" w14:paraId="2D77F771" w14:textId="77777777">
        <w:trPr>
          <w:cantSplit/>
          <w:jc w:val="center"/>
        </w:trPr>
        <w:tc>
          <w:tcPr>
            <w:tcW w:w="2360" w:type="dxa"/>
            <w:shd w:val="clear" w:color="auto" w:fill="F8FAFC"/>
          </w:tcPr>
          <w:p w14:paraId="41F0C006" w14:textId="77777777" w:rsidR="0090025F" w:rsidRDefault="00D116E7">
            <w:pPr>
              <w:spacing w:before="50" w:after="50"/>
            </w:pPr>
            <w:r>
              <w:rPr>
                <w:b/>
                <w:color w:val="0F172A"/>
                <w:sz w:val="18"/>
              </w:rPr>
              <w:t>Average Daily Completed Deliveries</w:t>
            </w:r>
          </w:p>
        </w:tc>
        <w:tc>
          <w:tcPr>
            <w:tcW w:w="1400" w:type="dxa"/>
            <w:shd w:val="clear" w:color="auto" w:fill="F8FAFC"/>
          </w:tcPr>
          <w:p w14:paraId="4C03783A" w14:textId="77777777" w:rsidR="0090025F" w:rsidRDefault="00D116E7">
            <w:pPr>
              <w:spacing w:before="50" w:after="50"/>
              <w:jc w:val="right"/>
            </w:pPr>
            <w:r>
              <w:rPr>
                <w:color w:val="334155"/>
                <w:sz w:val="18"/>
              </w:rPr>
              <w:t>750 / day</w:t>
            </w:r>
          </w:p>
        </w:tc>
        <w:tc>
          <w:tcPr>
            <w:tcW w:w="1400" w:type="dxa"/>
            <w:shd w:val="clear" w:color="auto" w:fill="F8FAFC"/>
          </w:tcPr>
          <w:p w14:paraId="3C281EF0" w14:textId="77777777" w:rsidR="0090025F" w:rsidRDefault="00D116E7">
            <w:pPr>
              <w:spacing w:before="50" w:after="50"/>
              <w:jc w:val="right"/>
            </w:pPr>
            <w:r>
              <w:rPr>
                <w:color w:val="334155"/>
                <w:sz w:val="18"/>
              </w:rPr>
              <w:t>2,500 / day</w:t>
            </w:r>
          </w:p>
        </w:tc>
        <w:tc>
          <w:tcPr>
            <w:tcW w:w="1400" w:type="dxa"/>
            <w:shd w:val="clear" w:color="auto" w:fill="F8FAFC"/>
          </w:tcPr>
          <w:p w14:paraId="6A37BD2B" w14:textId="77777777" w:rsidR="0090025F" w:rsidRDefault="00D116E7">
            <w:pPr>
              <w:spacing w:before="50" w:after="50"/>
              <w:jc w:val="right"/>
            </w:pPr>
            <w:r>
              <w:rPr>
                <w:color w:val="334155"/>
                <w:sz w:val="18"/>
              </w:rPr>
              <w:t>6,500 / day</w:t>
            </w:r>
          </w:p>
        </w:tc>
        <w:tc>
          <w:tcPr>
            <w:tcW w:w="1400" w:type="dxa"/>
            <w:shd w:val="clear" w:color="auto" w:fill="F8FAFC"/>
          </w:tcPr>
          <w:p w14:paraId="77610E9B" w14:textId="77777777" w:rsidR="0090025F" w:rsidRDefault="00D116E7">
            <w:pPr>
              <w:spacing w:before="50" w:after="50"/>
              <w:jc w:val="right"/>
            </w:pPr>
            <w:r>
              <w:rPr>
                <w:color w:val="334155"/>
                <w:sz w:val="18"/>
              </w:rPr>
              <w:t>14,000 / day</w:t>
            </w:r>
          </w:p>
        </w:tc>
        <w:tc>
          <w:tcPr>
            <w:tcW w:w="1400" w:type="dxa"/>
            <w:shd w:val="clear" w:color="auto" w:fill="F8FAFC"/>
          </w:tcPr>
          <w:p w14:paraId="617A5767" w14:textId="77777777" w:rsidR="0090025F" w:rsidRDefault="00D116E7">
            <w:pPr>
              <w:spacing w:before="50" w:after="50"/>
              <w:jc w:val="right"/>
            </w:pPr>
            <w:r>
              <w:rPr>
                <w:color w:val="334155"/>
                <w:sz w:val="18"/>
              </w:rPr>
              <w:t>28,000 / day</w:t>
            </w:r>
          </w:p>
        </w:tc>
      </w:tr>
      <w:tr w:rsidR="0090025F" w14:paraId="5D86E85F" w14:textId="77777777">
        <w:trPr>
          <w:cantSplit/>
          <w:jc w:val="center"/>
        </w:trPr>
        <w:tc>
          <w:tcPr>
            <w:tcW w:w="2360" w:type="dxa"/>
            <w:shd w:val="clear" w:color="auto" w:fill="FFFFFF"/>
          </w:tcPr>
          <w:p w14:paraId="6E5C688A" w14:textId="77777777" w:rsidR="0090025F" w:rsidRDefault="00D116E7">
            <w:pPr>
              <w:spacing w:before="50" w:after="50"/>
            </w:pPr>
            <w:r>
              <w:rPr>
                <w:b/>
                <w:color w:val="0F172A"/>
                <w:sz w:val="18"/>
              </w:rPr>
              <w:t>Annual Completed Deliveries</w:t>
            </w:r>
          </w:p>
        </w:tc>
        <w:tc>
          <w:tcPr>
            <w:tcW w:w="1400" w:type="dxa"/>
            <w:shd w:val="clear" w:color="auto" w:fill="FFFFFF"/>
          </w:tcPr>
          <w:p w14:paraId="6A2362B4" w14:textId="77777777" w:rsidR="0090025F" w:rsidRDefault="00D116E7">
            <w:pPr>
              <w:spacing w:before="50" w:after="50"/>
              <w:jc w:val="right"/>
            </w:pPr>
            <w:r>
              <w:rPr>
                <w:color w:val="334155"/>
                <w:sz w:val="18"/>
              </w:rPr>
              <w:t>273,750</w:t>
            </w:r>
          </w:p>
        </w:tc>
        <w:tc>
          <w:tcPr>
            <w:tcW w:w="1400" w:type="dxa"/>
            <w:shd w:val="clear" w:color="auto" w:fill="FFFFFF"/>
          </w:tcPr>
          <w:p w14:paraId="6A8E74DF" w14:textId="77777777" w:rsidR="0090025F" w:rsidRDefault="00D116E7">
            <w:pPr>
              <w:spacing w:before="50" w:after="50"/>
              <w:jc w:val="right"/>
            </w:pPr>
            <w:r>
              <w:rPr>
                <w:color w:val="334155"/>
                <w:sz w:val="18"/>
              </w:rPr>
              <w:t>912,500</w:t>
            </w:r>
          </w:p>
        </w:tc>
        <w:tc>
          <w:tcPr>
            <w:tcW w:w="1400" w:type="dxa"/>
            <w:shd w:val="clear" w:color="auto" w:fill="FFFFFF"/>
          </w:tcPr>
          <w:p w14:paraId="762674E9" w14:textId="77777777" w:rsidR="0090025F" w:rsidRDefault="00D116E7">
            <w:pPr>
              <w:spacing w:before="50" w:after="50"/>
              <w:jc w:val="right"/>
            </w:pPr>
            <w:r>
              <w:rPr>
                <w:color w:val="334155"/>
                <w:sz w:val="18"/>
              </w:rPr>
              <w:t>2,372,500</w:t>
            </w:r>
          </w:p>
        </w:tc>
        <w:tc>
          <w:tcPr>
            <w:tcW w:w="1400" w:type="dxa"/>
            <w:shd w:val="clear" w:color="auto" w:fill="FFFFFF"/>
          </w:tcPr>
          <w:p w14:paraId="3C60100C" w14:textId="77777777" w:rsidR="0090025F" w:rsidRDefault="00D116E7">
            <w:pPr>
              <w:spacing w:before="50" w:after="50"/>
              <w:jc w:val="right"/>
            </w:pPr>
            <w:r>
              <w:rPr>
                <w:color w:val="334155"/>
                <w:sz w:val="18"/>
              </w:rPr>
              <w:t>5,110,000</w:t>
            </w:r>
          </w:p>
        </w:tc>
        <w:tc>
          <w:tcPr>
            <w:tcW w:w="1400" w:type="dxa"/>
            <w:shd w:val="clear" w:color="auto" w:fill="FFFFFF"/>
          </w:tcPr>
          <w:p w14:paraId="4C546A82" w14:textId="77777777" w:rsidR="0090025F" w:rsidRDefault="00D116E7">
            <w:pPr>
              <w:spacing w:before="50" w:after="50"/>
              <w:jc w:val="right"/>
            </w:pPr>
            <w:r>
              <w:rPr>
                <w:color w:val="334155"/>
                <w:sz w:val="18"/>
              </w:rPr>
              <w:t>10,220,000</w:t>
            </w:r>
          </w:p>
        </w:tc>
      </w:tr>
      <w:tr w:rsidR="0090025F" w14:paraId="1F031A0A" w14:textId="77777777">
        <w:trPr>
          <w:cantSplit/>
          <w:jc w:val="center"/>
        </w:trPr>
        <w:tc>
          <w:tcPr>
            <w:tcW w:w="2360" w:type="dxa"/>
            <w:shd w:val="clear" w:color="auto" w:fill="F8FAFC"/>
          </w:tcPr>
          <w:p w14:paraId="1B8D7AFA" w14:textId="77777777" w:rsidR="0090025F" w:rsidRDefault="00D116E7">
            <w:pPr>
              <w:spacing w:before="50" w:after="50"/>
            </w:pPr>
            <w:r>
              <w:rPr>
                <w:b/>
                <w:color w:val="0F172A"/>
                <w:sz w:val="18"/>
              </w:rPr>
              <w:t>Blended Average Order Value (AOV)</w:t>
            </w:r>
          </w:p>
        </w:tc>
        <w:tc>
          <w:tcPr>
            <w:tcW w:w="1400" w:type="dxa"/>
            <w:shd w:val="clear" w:color="auto" w:fill="F8FAFC"/>
          </w:tcPr>
          <w:p w14:paraId="1DB382F8" w14:textId="77777777" w:rsidR="0090025F" w:rsidRDefault="00D116E7">
            <w:pPr>
              <w:spacing w:before="50" w:after="50"/>
              <w:jc w:val="right"/>
            </w:pPr>
            <w:r>
              <w:rPr>
                <w:color w:val="334155"/>
                <w:sz w:val="18"/>
              </w:rPr>
              <w:t>NGN 2,100</w:t>
            </w:r>
          </w:p>
        </w:tc>
        <w:tc>
          <w:tcPr>
            <w:tcW w:w="1400" w:type="dxa"/>
            <w:shd w:val="clear" w:color="auto" w:fill="F8FAFC"/>
          </w:tcPr>
          <w:p w14:paraId="0AB415C6" w14:textId="77777777" w:rsidR="0090025F" w:rsidRDefault="00D116E7">
            <w:pPr>
              <w:spacing w:before="50" w:after="50"/>
              <w:jc w:val="right"/>
            </w:pPr>
            <w:r>
              <w:rPr>
                <w:color w:val="334155"/>
                <w:sz w:val="18"/>
              </w:rPr>
              <w:t>NGN 2,400</w:t>
            </w:r>
          </w:p>
        </w:tc>
        <w:tc>
          <w:tcPr>
            <w:tcW w:w="1400" w:type="dxa"/>
            <w:shd w:val="clear" w:color="auto" w:fill="F8FAFC"/>
          </w:tcPr>
          <w:p w14:paraId="39B410D1" w14:textId="77777777" w:rsidR="0090025F" w:rsidRDefault="00D116E7">
            <w:pPr>
              <w:spacing w:before="50" w:after="50"/>
              <w:jc w:val="right"/>
            </w:pPr>
            <w:r>
              <w:rPr>
                <w:color w:val="334155"/>
                <w:sz w:val="18"/>
              </w:rPr>
              <w:t>NGN 2,750</w:t>
            </w:r>
          </w:p>
        </w:tc>
        <w:tc>
          <w:tcPr>
            <w:tcW w:w="1400" w:type="dxa"/>
            <w:shd w:val="clear" w:color="auto" w:fill="F8FAFC"/>
          </w:tcPr>
          <w:p w14:paraId="4BF5EB21" w14:textId="77777777" w:rsidR="0090025F" w:rsidRDefault="00D116E7">
            <w:pPr>
              <w:spacing w:before="50" w:after="50"/>
              <w:jc w:val="right"/>
            </w:pPr>
            <w:r>
              <w:rPr>
                <w:color w:val="334155"/>
                <w:sz w:val="18"/>
              </w:rPr>
              <w:t>NGN 3,100</w:t>
            </w:r>
          </w:p>
        </w:tc>
        <w:tc>
          <w:tcPr>
            <w:tcW w:w="1400" w:type="dxa"/>
            <w:shd w:val="clear" w:color="auto" w:fill="F8FAFC"/>
          </w:tcPr>
          <w:p w14:paraId="344A3C96" w14:textId="77777777" w:rsidR="0090025F" w:rsidRDefault="00D116E7">
            <w:pPr>
              <w:spacing w:before="50" w:after="50"/>
              <w:jc w:val="right"/>
            </w:pPr>
            <w:r>
              <w:rPr>
                <w:color w:val="334155"/>
                <w:sz w:val="18"/>
              </w:rPr>
              <w:t>NGN 3,500</w:t>
            </w:r>
          </w:p>
        </w:tc>
      </w:tr>
      <w:tr w:rsidR="0090025F" w14:paraId="70CDBBBA" w14:textId="77777777">
        <w:trPr>
          <w:cantSplit/>
          <w:jc w:val="center"/>
        </w:trPr>
        <w:tc>
          <w:tcPr>
            <w:tcW w:w="2360" w:type="dxa"/>
            <w:shd w:val="clear" w:color="auto" w:fill="FFFFFF"/>
          </w:tcPr>
          <w:p w14:paraId="550AB96A" w14:textId="77777777" w:rsidR="0090025F" w:rsidRDefault="00D116E7">
            <w:pPr>
              <w:spacing w:before="50" w:after="50"/>
            </w:pPr>
            <w:r>
              <w:rPr>
                <w:b/>
                <w:color w:val="0F172A"/>
                <w:sz w:val="18"/>
              </w:rPr>
              <w:t>Gross Delivery Value (GDV / GMV)</w:t>
            </w:r>
          </w:p>
        </w:tc>
        <w:tc>
          <w:tcPr>
            <w:tcW w:w="1400" w:type="dxa"/>
            <w:shd w:val="clear" w:color="auto" w:fill="FFFFFF"/>
          </w:tcPr>
          <w:p w14:paraId="1777F1CD" w14:textId="77777777" w:rsidR="0090025F" w:rsidRDefault="00D116E7">
            <w:pPr>
              <w:spacing w:before="50" w:after="50"/>
              <w:jc w:val="right"/>
            </w:pPr>
            <w:r>
              <w:rPr>
                <w:color w:val="334155"/>
                <w:sz w:val="18"/>
              </w:rPr>
              <w:t>NGN 574,875,000</w:t>
            </w:r>
          </w:p>
        </w:tc>
        <w:tc>
          <w:tcPr>
            <w:tcW w:w="1400" w:type="dxa"/>
            <w:shd w:val="clear" w:color="auto" w:fill="FFFFFF"/>
          </w:tcPr>
          <w:p w14:paraId="6F83F43A" w14:textId="77777777" w:rsidR="0090025F" w:rsidRDefault="00D116E7">
            <w:pPr>
              <w:spacing w:before="50" w:after="50"/>
              <w:jc w:val="right"/>
            </w:pPr>
            <w:r>
              <w:rPr>
                <w:color w:val="334155"/>
                <w:sz w:val="18"/>
              </w:rPr>
              <w:t>NGN 2,190,000,000</w:t>
            </w:r>
          </w:p>
        </w:tc>
        <w:tc>
          <w:tcPr>
            <w:tcW w:w="1400" w:type="dxa"/>
            <w:shd w:val="clear" w:color="auto" w:fill="FFFFFF"/>
          </w:tcPr>
          <w:p w14:paraId="343D3C19" w14:textId="77777777" w:rsidR="0090025F" w:rsidRDefault="00D116E7">
            <w:pPr>
              <w:spacing w:before="50" w:after="50"/>
              <w:jc w:val="right"/>
            </w:pPr>
            <w:r>
              <w:rPr>
                <w:color w:val="334155"/>
                <w:sz w:val="18"/>
              </w:rPr>
              <w:t>NGN 6,524,375,000</w:t>
            </w:r>
          </w:p>
        </w:tc>
        <w:tc>
          <w:tcPr>
            <w:tcW w:w="1400" w:type="dxa"/>
            <w:shd w:val="clear" w:color="auto" w:fill="FFFFFF"/>
          </w:tcPr>
          <w:p w14:paraId="2C375BA2" w14:textId="77777777" w:rsidR="0090025F" w:rsidRDefault="00D116E7">
            <w:pPr>
              <w:spacing w:before="50" w:after="50"/>
              <w:jc w:val="right"/>
            </w:pPr>
            <w:r>
              <w:rPr>
                <w:color w:val="334155"/>
                <w:sz w:val="18"/>
              </w:rPr>
              <w:t>NGN 15,841,000,000</w:t>
            </w:r>
          </w:p>
        </w:tc>
        <w:tc>
          <w:tcPr>
            <w:tcW w:w="1400" w:type="dxa"/>
            <w:shd w:val="clear" w:color="auto" w:fill="FFFFFF"/>
          </w:tcPr>
          <w:p w14:paraId="62C31371" w14:textId="77777777" w:rsidR="0090025F" w:rsidRDefault="00D116E7">
            <w:pPr>
              <w:spacing w:before="50" w:after="50"/>
              <w:jc w:val="right"/>
            </w:pPr>
            <w:r>
              <w:rPr>
                <w:color w:val="334155"/>
                <w:sz w:val="18"/>
              </w:rPr>
              <w:t>NGN 35,770,000,000</w:t>
            </w:r>
          </w:p>
        </w:tc>
      </w:tr>
      <w:tr w:rsidR="0090025F" w14:paraId="2265CE2A" w14:textId="77777777">
        <w:trPr>
          <w:cantSplit/>
          <w:jc w:val="center"/>
        </w:trPr>
        <w:tc>
          <w:tcPr>
            <w:tcW w:w="2360" w:type="dxa"/>
            <w:shd w:val="clear" w:color="auto" w:fill="F8FAFC"/>
          </w:tcPr>
          <w:p w14:paraId="1FA7BB12" w14:textId="77777777" w:rsidR="0090025F" w:rsidRDefault="00D116E7">
            <w:pPr>
              <w:spacing w:before="50" w:after="50"/>
            </w:pPr>
            <w:r>
              <w:rPr>
                <w:b/>
                <w:color w:val="0F172A"/>
                <w:sz w:val="18"/>
              </w:rPr>
              <w:t>USD Equivalent GDV (@ 1,500 NGN/$)</w:t>
            </w:r>
          </w:p>
        </w:tc>
        <w:tc>
          <w:tcPr>
            <w:tcW w:w="1400" w:type="dxa"/>
            <w:shd w:val="clear" w:color="auto" w:fill="F8FAFC"/>
          </w:tcPr>
          <w:p w14:paraId="00C0559E" w14:textId="77777777" w:rsidR="0090025F" w:rsidRDefault="00D116E7">
            <w:pPr>
              <w:spacing w:before="50" w:after="50"/>
              <w:jc w:val="right"/>
            </w:pPr>
            <w:r>
              <w:rPr>
                <w:color w:val="334155"/>
                <w:sz w:val="18"/>
              </w:rPr>
              <w:t>$383,250 USD</w:t>
            </w:r>
          </w:p>
        </w:tc>
        <w:tc>
          <w:tcPr>
            <w:tcW w:w="1400" w:type="dxa"/>
            <w:shd w:val="clear" w:color="auto" w:fill="F8FAFC"/>
          </w:tcPr>
          <w:p w14:paraId="6DA14B17" w14:textId="77777777" w:rsidR="0090025F" w:rsidRDefault="00D116E7">
            <w:pPr>
              <w:spacing w:before="50" w:after="50"/>
              <w:jc w:val="right"/>
            </w:pPr>
            <w:r>
              <w:rPr>
                <w:color w:val="334155"/>
                <w:sz w:val="18"/>
              </w:rPr>
              <w:t>$1,460,000 USD</w:t>
            </w:r>
          </w:p>
        </w:tc>
        <w:tc>
          <w:tcPr>
            <w:tcW w:w="1400" w:type="dxa"/>
            <w:shd w:val="clear" w:color="auto" w:fill="F8FAFC"/>
          </w:tcPr>
          <w:p w14:paraId="5FCA9024" w14:textId="77777777" w:rsidR="0090025F" w:rsidRDefault="00D116E7">
            <w:pPr>
              <w:spacing w:before="50" w:after="50"/>
              <w:jc w:val="right"/>
            </w:pPr>
            <w:r>
              <w:rPr>
                <w:color w:val="334155"/>
                <w:sz w:val="18"/>
              </w:rPr>
              <w:t>$4,349,583 USD</w:t>
            </w:r>
          </w:p>
        </w:tc>
        <w:tc>
          <w:tcPr>
            <w:tcW w:w="1400" w:type="dxa"/>
            <w:shd w:val="clear" w:color="auto" w:fill="F8FAFC"/>
          </w:tcPr>
          <w:p w14:paraId="790891E9" w14:textId="77777777" w:rsidR="0090025F" w:rsidRDefault="00D116E7">
            <w:pPr>
              <w:spacing w:before="50" w:after="50"/>
              <w:jc w:val="right"/>
            </w:pPr>
            <w:r>
              <w:rPr>
                <w:color w:val="334155"/>
                <w:sz w:val="18"/>
              </w:rPr>
              <w:t>$10,560,667 USD</w:t>
            </w:r>
          </w:p>
        </w:tc>
        <w:tc>
          <w:tcPr>
            <w:tcW w:w="1400" w:type="dxa"/>
            <w:shd w:val="clear" w:color="auto" w:fill="F8FAFC"/>
          </w:tcPr>
          <w:p w14:paraId="58D299DE" w14:textId="77777777" w:rsidR="0090025F" w:rsidRDefault="00D116E7">
            <w:pPr>
              <w:spacing w:before="50" w:after="50"/>
              <w:jc w:val="right"/>
            </w:pPr>
            <w:r>
              <w:rPr>
                <w:color w:val="334155"/>
                <w:sz w:val="18"/>
              </w:rPr>
              <w:t>$23,846,667 USD</w:t>
            </w:r>
          </w:p>
        </w:tc>
      </w:tr>
      <w:tr w:rsidR="0090025F" w14:paraId="33F7F249" w14:textId="77777777">
        <w:trPr>
          <w:cantSplit/>
          <w:jc w:val="center"/>
        </w:trPr>
        <w:tc>
          <w:tcPr>
            <w:tcW w:w="2360" w:type="dxa"/>
            <w:shd w:val="clear" w:color="auto" w:fill="FFFFFF"/>
          </w:tcPr>
          <w:p w14:paraId="36A2E60B" w14:textId="77777777" w:rsidR="0090025F" w:rsidRDefault="00D116E7">
            <w:pPr>
              <w:spacing w:before="50" w:after="50"/>
            </w:pPr>
            <w:r>
              <w:rPr>
                <w:b/>
                <w:color w:val="0F172A"/>
                <w:sz w:val="18"/>
              </w:rPr>
              <w:t>Active Registered Fleet Size</w:t>
            </w:r>
          </w:p>
        </w:tc>
        <w:tc>
          <w:tcPr>
            <w:tcW w:w="1400" w:type="dxa"/>
            <w:shd w:val="clear" w:color="auto" w:fill="FFFFFF"/>
          </w:tcPr>
          <w:p w14:paraId="22600419" w14:textId="77777777" w:rsidR="0090025F" w:rsidRDefault="00D116E7">
            <w:pPr>
              <w:spacing w:before="50" w:after="50"/>
              <w:jc w:val="right"/>
            </w:pPr>
            <w:r>
              <w:rPr>
                <w:color w:val="334155"/>
                <w:sz w:val="18"/>
              </w:rPr>
              <w:t>120 Couriers</w:t>
            </w:r>
          </w:p>
        </w:tc>
        <w:tc>
          <w:tcPr>
            <w:tcW w:w="1400" w:type="dxa"/>
            <w:shd w:val="clear" w:color="auto" w:fill="FFFFFF"/>
          </w:tcPr>
          <w:p w14:paraId="5889ED3A" w14:textId="77777777" w:rsidR="0090025F" w:rsidRDefault="00D116E7">
            <w:pPr>
              <w:spacing w:before="50" w:after="50"/>
              <w:jc w:val="right"/>
            </w:pPr>
            <w:r>
              <w:rPr>
                <w:color w:val="334155"/>
                <w:sz w:val="18"/>
              </w:rPr>
              <w:t>380 Couriers</w:t>
            </w:r>
          </w:p>
        </w:tc>
        <w:tc>
          <w:tcPr>
            <w:tcW w:w="1400" w:type="dxa"/>
            <w:shd w:val="clear" w:color="auto" w:fill="FFFFFF"/>
          </w:tcPr>
          <w:p w14:paraId="3E5EA21D" w14:textId="77777777" w:rsidR="0090025F" w:rsidRDefault="00D116E7">
            <w:pPr>
              <w:spacing w:before="50" w:after="50"/>
              <w:jc w:val="right"/>
            </w:pPr>
            <w:r>
              <w:rPr>
                <w:color w:val="334155"/>
                <w:sz w:val="18"/>
              </w:rPr>
              <w:t>950 Couriers</w:t>
            </w:r>
          </w:p>
        </w:tc>
        <w:tc>
          <w:tcPr>
            <w:tcW w:w="1400" w:type="dxa"/>
            <w:shd w:val="clear" w:color="auto" w:fill="FFFFFF"/>
          </w:tcPr>
          <w:p w14:paraId="4F7DF66B" w14:textId="77777777" w:rsidR="0090025F" w:rsidRDefault="00D116E7">
            <w:pPr>
              <w:spacing w:before="50" w:after="50"/>
              <w:jc w:val="right"/>
            </w:pPr>
            <w:r>
              <w:rPr>
                <w:color w:val="334155"/>
                <w:sz w:val="18"/>
              </w:rPr>
              <w:t>2,100 Couriers</w:t>
            </w:r>
          </w:p>
        </w:tc>
        <w:tc>
          <w:tcPr>
            <w:tcW w:w="1400" w:type="dxa"/>
            <w:shd w:val="clear" w:color="auto" w:fill="FFFFFF"/>
          </w:tcPr>
          <w:p w14:paraId="2E635671" w14:textId="77777777" w:rsidR="0090025F" w:rsidRDefault="00D116E7">
            <w:pPr>
              <w:spacing w:before="50" w:after="50"/>
              <w:jc w:val="right"/>
            </w:pPr>
            <w:r>
              <w:rPr>
                <w:color w:val="334155"/>
                <w:sz w:val="18"/>
              </w:rPr>
              <w:t>4,200 Couriers</w:t>
            </w:r>
          </w:p>
        </w:tc>
      </w:tr>
      <w:tr w:rsidR="0090025F" w14:paraId="7B925867" w14:textId="77777777">
        <w:trPr>
          <w:cantSplit/>
          <w:jc w:val="center"/>
        </w:trPr>
        <w:tc>
          <w:tcPr>
            <w:tcW w:w="2360" w:type="dxa"/>
            <w:shd w:val="clear" w:color="auto" w:fill="F8FAFC"/>
          </w:tcPr>
          <w:p w14:paraId="4A16AE10" w14:textId="77777777" w:rsidR="0090025F" w:rsidRDefault="00D116E7">
            <w:pPr>
              <w:spacing w:before="50" w:after="50"/>
            </w:pPr>
            <w:r>
              <w:rPr>
                <w:b/>
                <w:color w:val="0F172A"/>
                <w:sz w:val="18"/>
              </w:rPr>
              <w:t>Active Commercial B2B Merchants</w:t>
            </w:r>
          </w:p>
        </w:tc>
        <w:tc>
          <w:tcPr>
            <w:tcW w:w="1400" w:type="dxa"/>
            <w:shd w:val="clear" w:color="auto" w:fill="F8FAFC"/>
          </w:tcPr>
          <w:p w14:paraId="632089F5" w14:textId="77777777" w:rsidR="0090025F" w:rsidRDefault="00D116E7">
            <w:pPr>
              <w:spacing w:before="50" w:after="50"/>
              <w:jc w:val="right"/>
            </w:pPr>
            <w:r>
              <w:rPr>
                <w:color w:val="334155"/>
                <w:sz w:val="18"/>
              </w:rPr>
              <w:t>350 Merchants</w:t>
            </w:r>
          </w:p>
        </w:tc>
        <w:tc>
          <w:tcPr>
            <w:tcW w:w="1400" w:type="dxa"/>
            <w:shd w:val="clear" w:color="auto" w:fill="F8FAFC"/>
          </w:tcPr>
          <w:p w14:paraId="7259564A" w14:textId="77777777" w:rsidR="0090025F" w:rsidRDefault="00D116E7">
            <w:pPr>
              <w:spacing w:before="50" w:after="50"/>
              <w:jc w:val="right"/>
            </w:pPr>
            <w:r>
              <w:rPr>
                <w:color w:val="334155"/>
                <w:sz w:val="18"/>
              </w:rPr>
              <w:t>1,200 Merchants</w:t>
            </w:r>
          </w:p>
        </w:tc>
        <w:tc>
          <w:tcPr>
            <w:tcW w:w="1400" w:type="dxa"/>
            <w:shd w:val="clear" w:color="auto" w:fill="F8FAFC"/>
          </w:tcPr>
          <w:p w14:paraId="6850505D" w14:textId="77777777" w:rsidR="0090025F" w:rsidRDefault="00D116E7">
            <w:pPr>
              <w:spacing w:before="50" w:after="50"/>
              <w:jc w:val="right"/>
            </w:pPr>
            <w:r>
              <w:rPr>
                <w:color w:val="334155"/>
                <w:sz w:val="18"/>
              </w:rPr>
              <w:t>3,400 Merchants</w:t>
            </w:r>
          </w:p>
        </w:tc>
        <w:tc>
          <w:tcPr>
            <w:tcW w:w="1400" w:type="dxa"/>
            <w:shd w:val="clear" w:color="auto" w:fill="F8FAFC"/>
          </w:tcPr>
          <w:p w14:paraId="6C27E6CF" w14:textId="77777777" w:rsidR="0090025F" w:rsidRDefault="00D116E7">
            <w:pPr>
              <w:spacing w:before="50" w:after="50"/>
              <w:jc w:val="right"/>
            </w:pPr>
            <w:r>
              <w:rPr>
                <w:color w:val="334155"/>
                <w:sz w:val="18"/>
              </w:rPr>
              <w:t>7,800 Merchants</w:t>
            </w:r>
          </w:p>
        </w:tc>
        <w:tc>
          <w:tcPr>
            <w:tcW w:w="1400" w:type="dxa"/>
            <w:shd w:val="clear" w:color="auto" w:fill="F8FAFC"/>
          </w:tcPr>
          <w:p w14:paraId="51CE8A09" w14:textId="77777777" w:rsidR="0090025F" w:rsidRDefault="00D116E7">
            <w:pPr>
              <w:spacing w:before="50" w:after="50"/>
              <w:jc w:val="right"/>
            </w:pPr>
            <w:r>
              <w:rPr>
                <w:color w:val="334155"/>
                <w:sz w:val="18"/>
              </w:rPr>
              <w:t>16,500 Merchants</w:t>
            </w:r>
          </w:p>
        </w:tc>
      </w:tr>
    </w:tbl>
    <w:p w14:paraId="38565F27" w14:textId="77777777" w:rsidR="0090025F" w:rsidRDefault="00D116E7">
      <w:pPr>
        <w:spacing w:before="240" w:after="100"/>
      </w:pPr>
      <w:r>
        <w:rPr>
          <w:rFonts w:ascii="Calibri" w:hAnsi="Calibri"/>
          <w:b/>
          <w:color w:val="0F172A"/>
          <w:sz w:val="26"/>
        </w:rPr>
        <w:t>5.2 5-Year Revenue Stream Matrix (NGN in Millions)</w:t>
      </w:r>
    </w:p>
    <w:tbl>
      <w:tblPr>
        <w:tblW w:w="936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40" w:type="dxa"/>
          <w:bottom w:w="120" w:type="dxa"/>
          <w:right w:w="140" w:type="dxa"/>
        </w:tblCellMar>
        <w:tblLook w:val="04A0" w:firstRow="1" w:lastRow="0" w:firstColumn="1" w:lastColumn="0" w:noHBand="0" w:noVBand="1"/>
      </w:tblPr>
      <w:tblGrid>
        <w:gridCol w:w="2360"/>
        <w:gridCol w:w="1400"/>
        <w:gridCol w:w="1400"/>
        <w:gridCol w:w="1400"/>
        <w:gridCol w:w="1400"/>
        <w:gridCol w:w="1400"/>
      </w:tblGrid>
      <w:tr w:rsidR="0090025F" w14:paraId="3DBEEA73" w14:textId="77777777">
        <w:trPr>
          <w:cantSplit/>
          <w:tblHeader/>
          <w:jc w:val="center"/>
        </w:trPr>
        <w:tc>
          <w:tcPr>
            <w:tcW w:w="2360" w:type="dxa"/>
            <w:shd w:val="clear" w:color="auto" w:fill="991B1B"/>
          </w:tcPr>
          <w:p w14:paraId="648D3F32" w14:textId="77777777" w:rsidR="0090025F" w:rsidRDefault="00D116E7">
            <w:pPr>
              <w:spacing w:before="60" w:after="60"/>
            </w:pPr>
            <w:r>
              <w:rPr>
                <w:b/>
                <w:color w:val="FFFFFF"/>
                <w:sz w:val="19"/>
              </w:rPr>
              <w:t>Revenue Source</w:t>
            </w:r>
          </w:p>
        </w:tc>
        <w:tc>
          <w:tcPr>
            <w:tcW w:w="1400" w:type="dxa"/>
            <w:shd w:val="clear" w:color="auto" w:fill="991B1B"/>
          </w:tcPr>
          <w:p w14:paraId="19BE4DD0" w14:textId="77777777" w:rsidR="0090025F" w:rsidRDefault="00D116E7">
            <w:pPr>
              <w:spacing w:before="60" w:after="60"/>
              <w:jc w:val="right"/>
            </w:pPr>
            <w:r>
              <w:rPr>
                <w:b/>
                <w:color w:val="FFFFFF"/>
                <w:sz w:val="19"/>
              </w:rPr>
              <w:t>Year 1</w:t>
            </w:r>
          </w:p>
        </w:tc>
        <w:tc>
          <w:tcPr>
            <w:tcW w:w="1400" w:type="dxa"/>
            <w:shd w:val="clear" w:color="auto" w:fill="991B1B"/>
          </w:tcPr>
          <w:p w14:paraId="34BBE693" w14:textId="77777777" w:rsidR="0090025F" w:rsidRDefault="00D116E7">
            <w:pPr>
              <w:spacing w:before="60" w:after="60"/>
              <w:jc w:val="right"/>
            </w:pPr>
            <w:r>
              <w:rPr>
                <w:b/>
                <w:color w:val="FFFFFF"/>
                <w:sz w:val="19"/>
              </w:rPr>
              <w:t>Year 2</w:t>
            </w:r>
          </w:p>
        </w:tc>
        <w:tc>
          <w:tcPr>
            <w:tcW w:w="1400" w:type="dxa"/>
            <w:shd w:val="clear" w:color="auto" w:fill="991B1B"/>
          </w:tcPr>
          <w:p w14:paraId="27897038" w14:textId="77777777" w:rsidR="0090025F" w:rsidRDefault="00D116E7">
            <w:pPr>
              <w:spacing w:before="60" w:after="60"/>
              <w:jc w:val="right"/>
            </w:pPr>
            <w:r>
              <w:rPr>
                <w:b/>
                <w:color w:val="FFFFFF"/>
                <w:sz w:val="19"/>
              </w:rPr>
              <w:t>Year 3</w:t>
            </w:r>
          </w:p>
        </w:tc>
        <w:tc>
          <w:tcPr>
            <w:tcW w:w="1400" w:type="dxa"/>
            <w:shd w:val="clear" w:color="auto" w:fill="991B1B"/>
          </w:tcPr>
          <w:p w14:paraId="5EA2CD83" w14:textId="77777777" w:rsidR="0090025F" w:rsidRDefault="00D116E7">
            <w:pPr>
              <w:spacing w:before="60" w:after="60"/>
              <w:jc w:val="right"/>
            </w:pPr>
            <w:r>
              <w:rPr>
                <w:b/>
                <w:color w:val="FFFFFF"/>
                <w:sz w:val="19"/>
              </w:rPr>
              <w:t>Year 4</w:t>
            </w:r>
          </w:p>
        </w:tc>
        <w:tc>
          <w:tcPr>
            <w:tcW w:w="1400" w:type="dxa"/>
            <w:shd w:val="clear" w:color="auto" w:fill="991B1B"/>
          </w:tcPr>
          <w:p w14:paraId="26B30B22" w14:textId="77777777" w:rsidR="0090025F" w:rsidRDefault="00D116E7">
            <w:pPr>
              <w:spacing w:before="60" w:after="60"/>
              <w:jc w:val="right"/>
            </w:pPr>
            <w:r>
              <w:rPr>
                <w:b/>
                <w:color w:val="FFFFFF"/>
                <w:sz w:val="19"/>
              </w:rPr>
              <w:t>Year 5</w:t>
            </w:r>
          </w:p>
        </w:tc>
      </w:tr>
      <w:tr w:rsidR="0090025F" w14:paraId="6B9DEAC0" w14:textId="77777777">
        <w:trPr>
          <w:cantSplit/>
          <w:jc w:val="center"/>
        </w:trPr>
        <w:tc>
          <w:tcPr>
            <w:tcW w:w="2360" w:type="dxa"/>
            <w:shd w:val="clear" w:color="auto" w:fill="FFFFFF"/>
          </w:tcPr>
          <w:p w14:paraId="6035021C" w14:textId="77777777" w:rsidR="0090025F" w:rsidRDefault="00D116E7">
            <w:pPr>
              <w:spacing w:before="50" w:after="50"/>
            </w:pPr>
            <w:r>
              <w:rPr>
                <w:b/>
                <w:color w:val="0F172A"/>
                <w:sz w:val="18"/>
              </w:rPr>
              <w:t>Core Dispatch Take Rate (35%)</w:t>
            </w:r>
          </w:p>
        </w:tc>
        <w:tc>
          <w:tcPr>
            <w:tcW w:w="1400" w:type="dxa"/>
            <w:shd w:val="clear" w:color="auto" w:fill="FFFFFF"/>
          </w:tcPr>
          <w:p w14:paraId="6C9EDF2F" w14:textId="77777777" w:rsidR="0090025F" w:rsidRDefault="00D116E7">
            <w:pPr>
              <w:spacing w:before="50" w:after="50"/>
              <w:jc w:val="right"/>
            </w:pPr>
            <w:r>
              <w:rPr>
                <w:b/>
                <w:color w:val="0F172A"/>
                <w:sz w:val="18"/>
              </w:rPr>
              <w:t>NGN 201.2M</w:t>
            </w:r>
          </w:p>
        </w:tc>
        <w:tc>
          <w:tcPr>
            <w:tcW w:w="1400" w:type="dxa"/>
            <w:shd w:val="clear" w:color="auto" w:fill="FFFFFF"/>
          </w:tcPr>
          <w:p w14:paraId="25E5074F" w14:textId="77777777" w:rsidR="0090025F" w:rsidRDefault="00D116E7">
            <w:pPr>
              <w:spacing w:before="50" w:after="50"/>
              <w:jc w:val="right"/>
            </w:pPr>
            <w:r>
              <w:rPr>
                <w:b/>
                <w:color w:val="0F172A"/>
                <w:sz w:val="18"/>
              </w:rPr>
              <w:t>NGN 766.5M</w:t>
            </w:r>
          </w:p>
        </w:tc>
        <w:tc>
          <w:tcPr>
            <w:tcW w:w="1400" w:type="dxa"/>
            <w:shd w:val="clear" w:color="auto" w:fill="FFFFFF"/>
          </w:tcPr>
          <w:p w14:paraId="5E5637A4" w14:textId="77777777" w:rsidR="0090025F" w:rsidRDefault="00D116E7">
            <w:pPr>
              <w:spacing w:before="50" w:after="50"/>
              <w:jc w:val="right"/>
            </w:pPr>
            <w:r>
              <w:rPr>
                <w:b/>
                <w:color w:val="0F172A"/>
                <w:sz w:val="18"/>
              </w:rPr>
              <w:t>NGN 2,283.5M</w:t>
            </w:r>
          </w:p>
        </w:tc>
        <w:tc>
          <w:tcPr>
            <w:tcW w:w="1400" w:type="dxa"/>
            <w:shd w:val="clear" w:color="auto" w:fill="FFFFFF"/>
          </w:tcPr>
          <w:p w14:paraId="2CA17588" w14:textId="77777777" w:rsidR="0090025F" w:rsidRDefault="00D116E7">
            <w:pPr>
              <w:spacing w:before="50" w:after="50"/>
              <w:jc w:val="right"/>
            </w:pPr>
            <w:r>
              <w:rPr>
                <w:b/>
                <w:color w:val="0F172A"/>
                <w:sz w:val="18"/>
              </w:rPr>
              <w:t>NGN 5,544.4M</w:t>
            </w:r>
          </w:p>
        </w:tc>
        <w:tc>
          <w:tcPr>
            <w:tcW w:w="1400" w:type="dxa"/>
            <w:shd w:val="clear" w:color="auto" w:fill="FFFFFF"/>
          </w:tcPr>
          <w:p w14:paraId="4926ABE9" w14:textId="77777777" w:rsidR="0090025F" w:rsidRDefault="00D116E7">
            <w:pPr>
              <w:spacing w:before="50" w:after="50"/>
              <w:jc w:val="right"/>
            </w:pPr>
            <w:r>
              <w:rPr>
                <w:b/>
                <w:color w:val="0F172A"/>
                <w:sz w:val="18"/>
              </w:rPr>
              <w:t>NGN 12,519.5M</w:t>
            </w:r>
          </w:p>
        </w:tc>
      </w:tr>
      <w:tr w:rsidR="0090025F" w14:paraId="3A6DE31A" w14:textId="77777777">
        <w:trPr>
          <w:cantSplit/>
          <w:jc w:val="center"/>
        </w:trPr>
        <w:tc>
          <w:tcPr>
            <w:tcW w:w="2360" w:type="dxa"/>
            <w:shd w:val="clear" w:color="auto" w:fill="F8FAFC"/>
          </w:tcPr>
          <w:p w14:paraId="2443B12D" w14:textId="77777777" w:rsidR="0090025F" w:rsidRDefault="00D116E7">
            <w:pPr>
              <w:spacing w:before="50" w:after="50"/>
            </w:pPr>
            <w:r>
              <w:rPr>
                <w:b/>
                <w:color w:val="0F172A"/>
                <w:sz w:val="18"/>
              </w:rPr>
              <w:lastRenderedPageBreak/>
              <w:t>Enterprise B2B SaaS Subscriptions</w:t>
            </w:r>
          </w:p>
        </w:tc>
        <w:tc>
          <w:tcPr>
            <w:tcW w:w="1400" w:type="dxa"/>
            <w:shd w:val="clear" w:color="auto" w:fill="F8FAFC"/>
          </w:tcPr>
          <w:p w14:paraId="53F0D4B4" w14:textId="77777777" w:rsidR="0090025F" w:rsidRDefault="00D116E7">
            <w:pPr>
              <w:spacing w:before="50" w:after="50"/>
              <w:jc w:val="right"/>
            </w:pPr>
            <w:r>
              <w:rPr>
                <w:color w:val="334155"/>
                <w:sz w:val="18"/>
              </w:rPr>
              <w:t>NGN 14.7M</w:t>
            </w:r>
          </w:p>
        </w:tc>
        <w:tc>
          <w:tcPr>
            <w:tcW w:w="1400" w:type="dxa"/>
            <w:shd w:val="clear" w:color="auto" w:fill="F8FAFC"/>
          </w:tcPr>
          <w:p w14:paraId="591CD08F" w14:textId="77777777" w:rsidR="0090025F" w:rsidRDefault="00D116E7">
            <w:pPr>
              <w:spacing w:before="50" w:after="50"/>
              <w:jc w:val="right"/>
            </w:pPr>
            <w:r>
              <w:rPr>
                <w:color w:val="334155"/>
                <w:sz w:val="18"/>
              </w:rPr>
              <w:t>NGN 64.8M</w:t>
            </w:r>
          </w:p>
        </w:tc>
        <w:tc>
          <w:tcPr>
            <w:tcW w:w="1400" w:type="dxa"/>
            <w:shd w:val="clear" w:color="auto" w:fill="F8FAFC"/>
          </w:tcPr>
          <w:p w14:paraId="4179EF9E" w14:textId="77777777" w:rsidR="0090025F" w:rsidRDefault="00D116E7">
            <w:pPr>
              <w:spacing w:before="50" w:after="50"/>
              <w:jc w:val="right"/>
            </w:pPr>
            <w:r>
              <w:rPr>
                <w:color w:val="334155"/>
                <w:sz w:val="18"/>
              </w:rPr>
              <w:t>NGN 224.4M</w:t>
            </w:r>
          </w:p>
        </w:tc>
        <w:tc>
          <w:tcPr>
            <w:tcW w:w="1400" w:type="dxa"/>
            <w:shd w:val="clear" w:color="auto" w:fill="F8FAFC"/>
          </w:tcPr>
          <w:p w14:paraId="7DEA48ED" w14:textId="77777777" w:rsidR="0090025F" w:rsidRDefault="00D116E7">
            <w:pPr>
              <w:spacing w:before="50" w:after="50"/>
              <w:jc w:val="right"/>
            </w:pPr>
            <w:r>
              <w:rPr>
                <w:color w:val="334155"/>
                <w:sz w:val="18"/>
              </w:rPr>
              <w:t>NGN 561.6M</w:t>
            </w:r>
          </w:p>
        </w:tc>
        <w:tc>
          <w:tcPr>
            <w:tcW w:w="1400" w:type="dxa"/>
            <w:shd w:val="clear" w:color="auto" w:fill="F8FAFC"/>
          </w:tcPr>
          <w:p w14:paraId="1FFCA5B5" w14:textId="77777777" w:rsidR="0090025F" w:rsidRDefault="00D116E7">
            <w:pPr>
              <w:spacing w:before="50" w:after="50"/>
              <w:jc w:val="right"/>
            </w:pPr>
            <w:r>
              <w:rPr>
                <w:color w:val="334155"/>
                <w:sz w:val="18"/>
              </w:rPr>
              <w:t>NGN 1,485.0M</w:t>
            </w:r>
          </w:p>
        </w:tc>
      </w:tr>
      <w:tr w:rsidR="0090025F" w14:paraId="6239C7A3" w14:textId="77777777">
        <w:trPr>
          <w:cantSplit/>
          <w:jc w:val="center"/>
        </w:trPr>
        <w:tc>
          <w:tcPr>
            <w:tcW w:w="2360" w:type="dxa"/>
            <w:shd w:val="clear" w:color="auto" w:fill="FFFFFF"/>
          </w:tcPr>
          <w:p w14:paraId="24AE27D3" w14:textId="77777777" w:rsidR="0090025F" w:rsidRDefault="00D116E7">
            <w:pPr>
              <w:spacing w:before="50" w:after="50"/>
            </w:pPr>
            <w:r>
              <w:rPr>
                <w:b/>
                <w:color w:val="0F172A"/>
                <w:sz w:val="18"/>
              </w:rPr>
              <w:t>Micro-Hub Storage &amp; Cross-Docking</w:t>
            </w:r>
          </w:p>
        </w:tc>
        <w:tc>
          <w:tcPr>
            <w:tcW w:w="1400" w:type="dxa"/>
            <w:shd w:val="clear" w:color="auto" w:fill="FFFFFF"/>
          </w:tcPr>
          <w:p w14:paraId="483A9927" w14:textId="77777777" w:rsidR="0090025F" w:rsidRDefault="00D116E7">
            <w:pPr>
              <w:spacing w:before="50" w:after="50"/>
              <w:jc w:val="right"/>
            </w:pPr>
            <w:r>
              <w:rPr>
                <w:color w:val="334155"/>
                <w:sz w:val="18"/>
              </w:rPr>
              <w:t>NGN 4.5M</w:t>
            </w:r>
          </w:p>
        </w:tc>
        <w:tc>
          <w:tcPr>
            <w:tcW w:w="1400" w:type="dxa"/>
            <w:shd w:val="clear" w:color="auto" w:fill="FFFFFF"/>
          </w:tcPr>
          <w:p w14:paraId="0B123C4C" w14:textId="77777777" w:rsidR="0090025F" w:rsidRDefault="00D116E7">
            <w:pPr>
              <w:spacing w:before="50" w:after="50"/>
              <w:jc w:val="right"/>
            </w:pPr>
            <w:r>
              <w:rPr>
                <w:color w:val="334155"/>
                <w:sz w:val="18"/>
              </w:rPr>
              <w:t>NGN 22.8M</w:t>
            </w:r>
          </w:p>
        </w:tc>
        <w:tc>
          <w:tcPr>
            <w:tcW w:w="1400" w:type="dxa"/>
            <w:shd w:val="clear" w:color="auto" w:fill="FFFFFF"/>
          </w:tcPr>
          <w:p w14:paraId="559FDBE4" w14:textId="77777777" w:rsidR="0090025F" w:rsidRDefault="00D116E7">
            <w:pPr>
              <w:spacing w:before="50" w:after="50"/>
              <w:jc w:val="right"/>
            </w:pPr>
            <w:r>
              <w:rPr>
                <w:color w:val="334155"/>
                <w:sz w:val="18"/>
              </w:rPr>
              <w:t>NGN 85.4M</w:t>
            </w:r>
          </w:p>
        </w:tc>
        <w:tc>
          <w:tcPr>
            <w:tcW w:w="1400" w:type="dxa"/>
            <w:shd w:val="clear" w:color="auto" w:fill="FFFFFF"/>
          </w:tcPr>
          <w:p w14:paraId="70C3A114" w14:textId="77777777" w:rsidR="0090025F" w:rsidRDefault="00D116E7">
            <w:pPr>
              <w:spacing w:before="50" w:after="50"/>
              <w:jc w:val="right"/>
            </w:pPr>
            <w:r>
              <w:rPr>
                <w:color w:val="334155"/>
                <w:sz w:val="18"/>
              </w:rPr>
              <w:t>NGN 245.3M</w:t>
            </w:r>
          </w:p>
        </w:tc>
        <w:tc>
          <w:tcPr>
            <w:tcW w:w="1400" w:type="dxa"/>
            <w:shd w:val="clear" w:color="auto" w:fill="FFFFFF"/>
          </w:tcPr>
          <w:p w14:paraId="1C0761A5" w14:textId="77777777" w:rsidR="0090025F" w:rsidRDefault="00D116E7">
            <w:pPr>
              <w:spacing w:before="50" w:after="50"/>
              <w:jc w:val="right"/>
            </w:pPr>
            <w:r>
              <w:rPr>
                <w:color w:val="334155"/>
                <w:sz w:val="18"/>
              </w:rPr>
              <w:t>NGN 613.2M</w:t>
            </w:r>
          </w:p>
        </w:tc>
      </w:tr>
      <w:tr w:rsidR="0090025F" w14:paraId="66A39D44" w14:textId="77777777">
        <w:trPr>
          <w:cantSplit/>
          <w:jc w:val="center"/>
        </w:trPr>
        <w:tc>
          <w:tcPr>
            <w:tcW w:w="2360" w:type="dxa"/>
            <w:shd w:val="clear" w:color="auto" w:fill="F8FAFC"/>
          </w:tcPr>
          <w:p w14:paraId="5DACAA1B" w14:textId="77777777" w:rsidR="0090025F" w:rsidRDefault="00D116E7">
            <w:pPr>
              <w:spacing w:before="50" w:after="50"/>
            </w:pPr>
            <w:r>
              <w:rPr>
                <w:b/>
                <w:color w:val="0F172A"/>
                <w:sz w:val="18"/>
              </w:rPr>
              <w:t>High-Value Cargo Insurance Margin</w:t>
            </w:r>
          </w:p>
        </w:tc>
        <w:tc>
          <w:tcPr>
            <w:tcW w:w="1400" w:type="dxa"/>
            <w:shd w:val="clear" w:color="auto" w:fill="F8FAFC"/>
          </w:tcPr>
          <w:p w14:paraId="4406AB3F" w14:textId="77777777" w:rsidR="0090025F" w:rsidRDefault="00D116E7">
            <w:pPr>
              <w:spacing w:before="50" w:after="50"/>
              <w:jc w:val="right"/>
            </w:pPr>
            <w:r>
              <w:rPr>
                <w:color w:val="334155"/>
                <w:sz w:val="18"/>
              </w:rPr>
              <w:t>NGN 3.8M</w:t>
            </w:r>
          </w:p>
        </w:tc>
        <w:tc>
          <w:tcPr>
            <w:tcW w:w="1400" w:type="dxa"/>
            <w:shd w:val="clear" w:color="auto" w:fill="F8FAFC"/>
          </w:tcPr>
          <w:p w14:paraId="4EE456C5" w14:textId="77777777" w:rsidR="0090025F" w:rsidRDefault="00D116E7">
            <w:pPr>
              <w:spacing w:before="50" w:after="50"/>
              <w:jc w:val="right"/>
            </w:pPr>
            <w:r>
              <w:rPr>
                <w:color w:val="334155"/>
                <w:sz w:val="18"/>
              </w:rPr>
              <w:t>NGN 18.4M</w:t>
            </w:r>
          </w:p>
        </w:tc>
        <w:tc>
          <w:tcPr>
            <w:tcW w:w="1400" w:type="dxa"/>
            <w:shd w:val="clear" w:color="auto" w:fill="F8FAFC"/>
          </w:tcPr>
          <w:p w14:paraId="28E196F7" w14:textId="77777777" w:rsidR="0090025F" w:rsidRDefault="00D116E7">
            <w:pPr>
              <w:spacing w:before="50" w:after="50"/>
              <w:jc w:val="right"/>
            </w:pPr>
            <w:r>
              <w:rPr>
                <w:color w:val="334155"/>
                <w:sz w:val="18"/>
              </w:rPr>
              <w:t>NGN 65.2M</w:t>
            </w:r>
          </w:p>
        </w:tc>
        <w:tc>
          <w:tcPr>
            <w:tcW w:w="1400" w:type="dxa"/>
            <w:shd w:val="clear" w:color="auto" w:fill="F8FAFC"/>
          </w:tcPr>
          <w:p w14:paraId="71693B93" w14:textId="77777777" w:rsidR="0090025F" w:rsidRDefault="00D116E7">
            <w:pPr>
              <w:spacing w:before="50" w:after="50"/>
              <w:jc w:val="right"/>
            </w:pPr>
            <w:r>
              <w:rPr>
                <w:color w:val="334155"/>
                <w:sz w:val="18"/>
              </w:rPr>
              <w:t>NGN 190.1M</w:t>
            </w:r>
          </w:p>
        </w:tc>
        <w:tc>
          <w:tcPr>
            <w:tcW w:w="1400" w:type="dxa"/>
            <w:shd w:val="clear" w:color="auto" w:fill="F8FAFC"/>
          </w:tcPr>
          <w:p w14:paraId="6D1F58EE" w14:textId="77777777" w:rsidR="0090025F" w:rsidRDefault="00D116E7">
            <w:pPr>
              <w:spacing w:before="50" w:after="50"/>
              <w:jc w:val="right"/>
            </w:pPr>
            <w:r>
              <w:rPr>
                <w:color w:val="334155"/>
                <w:sz w:val="18"/>
              </w:rPr>
              <w:t>NGN 465.0M</w:t>
            </w:r>
          </w:p>
        </w:tc>
      </w:tr>
      <w:tr w:rsidR="0090025F" w14:paraId="323B301F" w14:textId="77777777">
        <w:trPr>
          <w:cantSplit/>
          <w:jc w:val="center"/>
        </w:trPr>
        <w:tc>
          <w:tcPr>
            <w:tcW w:w="2360" w:type="dxa"/>
            <w:shd w:val="clear" w:color="auto" w:fill="FFFFFF"/>
          </w:tcPr>
          <w:p w14:paraId="2DD52ED1" w14:textId="77777777" w:rsidR="0090025F" w:rsidRDefault="00D116E7">
            <w:pPr>
              <w:spacing w:before="50" w:after="50"/>
            </w:pPr>
            <w:r>
              <w:rPr>
                <w:b/>
                <w:color w:val="0F172A"/>
                <w:sz w:val="18"/>
              </w:rPr>
              <w:t>Cash-on-Delivery (COD) Remittance</w:t>
            </w:r>
          </w:p>
        </w:tc>
        <w:tc>
          <w:tcPr>
            <w:tcW w:w="1400" w:type="dxa"/>
            <w:shd w:val="clear" w:color="auto" w:fill="FFFFFF"/>
          </w:tcPr>
          <w:p w14:paraId="6671DE17" w14:textId="77777777" w:rsidR="0090025F" w:rsidRDefault="00D116E7">
            <w:pPr>
              <w:spacing w:before="50" w:after="50"/>
              <w:jc w:val="right"/>
            </w:pPr>
            <w:r>
              <w:rPr>
                <w:color w:val="334155"/>
                <w:sz w:val="18"/>
              </w:rPr>
              <w:t>NGN 2.9M</w:t>
            </w:r>
          </w:p>
        </w:tc>
        <w:tc>
          <w:tcPr>
            <w:tcW w:w="1400" w:type="dxa"/>
            <w:shd w:val="clear" w:color="auto" w:fill="FFFFFF"/>
          </w:tcPr>
          <w:p w14:paraId="39621436" w14:textId="77777777" w:rsidR="0090025F" w:rsidRDefault="00D116E7">
            <w:pPr>
              <w:spacing w:before="50" w:after="50"/>
              <w:jc w:val="right"/>
            </w:pPr>
            <w:r>
              <w:rPr>
                <w:color w:val="334155"/>
                <w:sz w:val="18"/>
              </w:rPr>
              <w:t>NGN 14.5M</w:t>
            </w:r>
          </w:p>
        </w:tc>
        <w:tc>
          <w:tcPr>
            <w:tcW w:w="1400" w:type="dxa"/>
            <w:shd w:val="clear" w:color="auto" w:fill="FFFFFF"/>
          </w:tcPr>
          <w:p w14:paraId="02AE3F20" w14:textId="77777777" w:rsidR="0090025F" w:rsidRDefault="00D116E7">
            <w:pPr>
              <w:spacing w:before="50" w:after="50"/>
              <w:jc w:val="right"/>
            </w:pPr>
            <w:r>
              <w:rPr>
                <w:color w:val="334155"/>
                <w:sz w:val="18"/>
              </w:rPr>
              <w:t>NGN 52.2M</w:t>
            </w:r>
          </w:p>
        </w:tc>
        <w:tc>
          <w:tcPr>
            <w:tcW w:w="1400" w:type="dxa"/>
            <w:shd w:val="clear" w:color="auto" w:fill="FFFFFF"/>
          </w:tcPr>
          <w:p w14:paraId="71B86A7D" w14:textId="77777777" w:rsidR="0090025F" w:rsidRDefault="00D116E7">
            <w:pPr>
              <w:spacing w:before="50" w:after="50"/>
              <w:jc w:val="right"/>
            </w:pPr>
            <w:r>
              <w:rPr>
                <w:color w:val="334155"/>
                <w:sz w:val="18"/>
              </w:rPr>
              <w:t>NGN 158.4M</w:t>
            </w:r>
          </w:p>
        </w:tc>
        <w:tc>
          <w:tcPr>
            <w:tcW w:w="1400" w:type="dxa"/>
            <w:shd w:val="clear" w:color="auto" w:fill="FFFFFF"/>
          </w:tcPr>
          <w:p w14:paraId="4ADA42A2" w14:textId="77777777" w:rsidR="0090025F" w:rsidRDefault="00D116E7">
            <w:pPr>
              <w:spacing w:before="50" w:after="50"/>
              <w:jc w:val="right"/>
            </w:pPr>
            <w:r>
              <w:rPr>
                <w:color w:val="334155"/>
                <w:sz w:val="18"/>
              </w:rPr>
              <w:t>NGN 393.5M</w:t>
            </w:r>
          </w:p>
        </w:tc>
      </w:tr>
      <w:tr w:rsidR="0090025F" w14:paraId="37E8373B" w14:textId="77777777">
        <w:trPr>
          <w:cantSplit/>
          <w:jc w:val="center"/>
        </w:trPr>
        <w:tc>
          <w:tcPr>
            <w:tcW w:w="2360" w:type="dxa"/>
            <w:shd w:val="clear" w:color="auto" w:fill="F8FAFC"/>
          </w:tcPr>
          <w:p w14:paraId="23B1E4FD" w14:textId="77777777" w:rsidR="0090025F" w:rsidRDefault="00D116E7">
            <w:pPr>
              <w:spacing w:before="50" w:after="50"/>
            </w:pPr>
            <w:r>
              <w:rPr>
                <w:b/>
                <w:color w:val="0F172A"/>
                <w:sz w:val="18"/>
              </w:rPr>
              <w:t>In-App Merchant Advertising</w:t>
            </w:r>
          </w:p>
        </w:tc>
        <w:tc>
          <w:tcPr>
            <w:tcW w:w="1400" w:type="dxa"/>
            <w:shd w:val="clear" w:color="auto" w:fill="F8FAFC"/>
          </w:tcPr>
          <w:p w14:paraId="7AAA7B93" w14:textId="77777777" w:rsidR="0090025F" w:rsidRDefault="00D116E7">
            <w:pPr>
              <w:spacing w:before="50" w:after="50"/>
              <w:jc w:val="right"/>
            </w:pPr>
            <w:r>
              <w:rPr>
                <w:color w:val="334155"/>
                <w:sz w:val="18"/>
              </w:rPr>
              <w:t>NGN 1.4M</w:t>
            </w:r>
          </w:p>
        </w:tc>
        <w:tc>
          <w:tcPr>
            <w:tcW w:w="1400" w:type="dxa"/>
            <w:shd w:val="clear" w:color="auto" w:fill="F8FAFC"/>
          </w:tcPr>
          <w:p w14:paraId="7953A30C" w14:textId="77777777" w:rsidR="0090025F" w:rsidRDefault="00D116E7">
            <w:pPr>
              <w:spacing w:before="50" w:after="50"/>
              <w:jc w:val="right"/>
            </w:pPr>
            <w:r>
              <w:rPr>
                <w:color w:val="334155"/>
                <w:sz w:val="18"/>
              </w:rPr>
              <w:t>NGN 8.0M</w:t>
            </w:r>
          </w:p>
        </w:tc>
        <w:tc>
          <w:tcPr>
            <w:tcW w:w="1400" w:type="dxa"/>
            <w:shd w:val="clear" w:color="auto" w:fill="F8FAFC"/>
          </w:tcPr>
          <w:p w14:paraId="18A2EBE3" w14:textId="77777777" w:rsidR="0090025F" w:rsidRDefault="00D116E7">
            <w:pPr>
              <w:spacing w:before="50" w:after="50"/>
              <w:jc w:val="right"/>
            </w:pPr>
            <w:r>
              <w:rPr>
                <w:color w:val="334155"/>
                <w:sz w:val="18"/>
              </w:rPr>
              <w:t>NGN 29.3M</w:t>
            </w:r>
          </w:p>
        </w:tc>
        <w:tc>
          <w:tcPr>
            <w:tcW w:w="1400" w:type="dxa"/>
            <w:shd w:val="clear" w:color="auto" w:fill="F8FAFC"/>
          </w:tcPr>
          <w:p w14:paraId="3D4025ED" w14:textId="77777777" w:rsidR="0090025F" w:rsidRDefault="00D116E7">
            <w:pPr>
              <w:spacing w:before="50" w:after="50"/>
              <w:jc w:val="right"/>
            </w:pPr>
            <w:r>
              <w:rPr>
                <w:color w:val="334155"/>
                <w:sz w:val="18"/>
              </w:rPr>
              <w:t>NGN 120.2M</w:t>
            </w:r>
          </w:p>
        </w:tc>
        <w:tc>
          <w:tcPr>
            <w:tcW w:w="1400" w:type="dxa"/>
            <w:shd w:val="clear" w:color="auto" w:fill="F8FAFC"/>
          </w:tcPr>
          <w:p w14:paraId="60FBD35B" w14:textId="77777777" w:rsidR="0090025F" w:rsidRDefault="00D116E7">
            <w:pPr>
              <w:spacing w:before="50" w:after="50"/>
              <w:jc w:val="right"/>
            </w:pPr>
            <w:r>
              <w:rPr>
                <w:color w:val="334155"/>
                <w:sz w:val="18"/>
              </w:rPr>
              <w:t>NGN 273.8M</w:t>
            </w:r>
          </w:p>
        </w:tc>
      </w:tr>
      <w:tr w:rsidR="0090025F" w14:paraId="7021C952" w14:textId="77777777">
        <w:trPr>
          <w:cantSplit/>
          <w:jc w:val="center"/>
        </w:trPr>
        <w:tc>
          <w:tcPr>
            <w:tcW w:w="2360" w:type="dxa"/>
            <w:shd w:val="clear" w:color="auto" w:fill="FFFFFF"/>
          </w:tcPr>
          <w:p w14:paraId="629B9EDC" w14:textId="77777777" w:rsidR="0090025F" w:rsidRDefault="00D116E7">
            <w:pPr>
              <w:spacing w:before="50" w:after="50"/>
            </w:pPr>
            <w:r>
              <w:rPr>
                <w:b/>
                <w:color w:val="0F172A"/>
                <w:sz w:val="18"/>
              </w:rPr>
              <w:t>TOTAL NET PLATFORM REVENUE</w:t>
            </w:r>
          </w:p>
        </w:tc>
        <w:tc>
          <w:tcPr>
            <w:tcW w:w="1400" w:type="dxa"/>
            <w:shd w:val="clear" w:color="auto" w:fill="FFFFFF"/>
          </w:tcPr>
          <w:p w14:paraId="072A4241" w14:textId="77777777" w:rsidR="0090025F" w:rsidRDefault="00D116E7">
            <w:pPr>
              <w:spacing w:before="50" w:after="50"/>
              <w:jc w:val="right"/>
            </w:pPr>
            <w:r>
              <w:rPr>
                <w:b/>
                <w:color w:val="0F172A"/>
                <w:sz w:val="18"/>
              </w:rPr>
              <w:t>NGN 228.5M</w:t>
            </w:r>
          </w:p>
        </w:tc>
        <w:tc>
          <w:tcPr>
            <w:tcW w:w="1400" w:type="dxa"/>
            <w:shd w:val="clear" w:color="auto" w:fill="FFFFFF"/>
          </w:tcPr>
          <w:p w14:paraId="7B3C7367" w14:textId="77777777" w:rsidR="0090025F" w:rsidRDefault="00D116E7">
            <w:pPr>
              <w:spacing w:before="50" w:after="50"/>
              <w:jc w:val="right"/>
            </w:pPr>
            <w:r>
              <w:rPr>
                <w:b/>
                <w:color w:val="0F172A"/>
                <w:sz w:val="18"/>
              </w:rPr>
              <w:t>NGN 895.0M</w:t>
            </w:r>
          </w:p>
        </w:tc>
        <w:tc>
          <w:tcPr>
            <w:tcW w:w="1400" w:type="dxa"/>
            <w:shd w:val="clear" w:color="auto" w:fill="FFFFFF"/>
          </w:tcPr>
          <w:p w14:paraId="592434AC" w14:textId="77777777" w:rsidR="0090025F" w:rsidRDefault="00D116E7">
            <w:pPr>
              <w:spacing w:before="50" w:after="50"/>
              <w:jc w:val="right"/>
            </w:pPr>
            <w:r>
              <w:rPr>
                <w:b/>
                <w:color w:val="0F172A"/>
                <w:sz w:val="18"/>
              </w:rPr>
              <w:t>NGN 2,740.0M</w:t>
            </w:r>
          </w:p>
        </w:tc>
        <w:tc>
          <w:tcPr>
            <w:tcW w:w="1400" w:type="dxa"/>
            <w:shd w:val="clear" w:color="auto" w:fill="FFFFFF"/>
          </w:tcPr>
          <w:p w14:paraId="5D0586DF" w14:textId="77777777" w:rsidR="0090025F" w:rsidRDefault="00D116E7">
            <w:pPr>
              <w:spacing w:before="50" w:after="50"/>
              <w:jc w:val="right"/>
            </w:pPr>
            <w:r>
              <w:rPr>
                <w:b/>
                <w:color w:val="0F172A"/>
                <w:sz w:val="18"/>
              </w:rPr>
              <w:t>NGN 6,820.0M</w:t>
            </w:r>
          </w:p>
        </w:tc>
        <w:tc>
          <w:tcPr>
            <w:tcW w:w="1400" w:type="dxa"/>
            <w:shd w:val="clear" w:color="auto" w:fill="FFFFFF"/>
          </w:tcPr>
          <w:p w14:paraId="3813F16E" w14:textId="77777777" w:rsidR="0090025F" w:rsidRDefault="00D116E7">
            <w:pPr>
              <w:spacing w:before="50" w:after="50"/>
              <w:jc w:val="right"/>
            </w:pPr>
            <w:r>
              <w:rPr>
                <w:b/>
                <w:color w:val="0F172A"/>
                <w:sz w:val="18"/>
              </w:rPr>
              <w:t>NGN 15,750.0M</w:t>
            </w:r>
          </w:p>
        </w:tc>
      </w:tr>
      <w:tr w:rsidR="0090025F" w14:paraId="1D2FE72F" w14:textId="77777777">
        <w:trPr>
          <w:cantSplit/>
          <w:jc w:val="center"/>
        </w:trPr>
        <w:tc>
          <w:tcPr>
            <w:tcW w:w="2360" w:type="dxa"/>
            <w:shd w:val="clear" w:color="auto" w:fill="F8FAFC"/>
          </w:tcPr>
          <w:p w14:paraId="5B35501D" w14:textId="77777777" w:rsidR="0090025F" w:rsidRDefault="00D116E7">
            <w:pPr>
              <w:spacing w:before="50" w:after="50"/>
            </w:pPr>
            <w:r>
              <w:rPr>
                <w:b/>
                <w:color w:val="0F172A"/>
                <w:sz w:val="18"/>
              </w:rPr>
              <w:t>Revenue in USD (@ 1,500 NGN/$)</w:t>
            </w:r>
          </w:p>
        </w:tc>
        <w:tc>
          <w:tcPr>
            <w:tcW w:w="1400" w:type="dxa"/>
            <w:shd w:val="clear" w:color="auto" w:fill="F8FAFC"/>
          </w:tcPr>
          <w:p w14:paraId="274F5628" w14:textId="77777777" w:rsidR="0090025F" w:rsidRDefault="00D116E7">
            <w:pPr>
              <w:spacing w:before="50" w:after="50"/>
              <w:jc w:val="right"/>
            </w:pPr>
            <w:r>
              <w:rPr>
                <w:color w:val="334155"/>
                <w:sz w:val="18"/>
              </w:rPr>
              <w:t>$152,333 USD</w:t>
            </w:r>
          </w:p>
        </w:tc>
        <w:tc>
          <w:tcPr>
            <w:tcW w:w="1400" w:type="dxa"/>
            <w:shd w:val="clear" w:color="auto" w:fill="F8FAFC"/>
          </w:tcPr>
          <w:p w14:paraId="29A90C68" w14:textId="77777777" w:rsidR="0090025F" w:rsidRDefault="00D116E7">
            <w:pPr>
              <w:spacing w:before="50" w:after="50"/>
              <w:jc w:val="right"/>
            </w:pPr>
            <w:r>
              <w:rPr>
                <w:color w:val="334155"/>
                <w:sz w:val="18"/>
              </w:rPr>
              <w:t>$596,667 USD</w:t>
            </w:r>
          </w:p>
        </w:tc>
        <w:tc>
          <w:tcPr>
            <w:tcW w:w="1400" w:type="dxa"/>
            <w:shd w:val="clear" w:color="auto" w:fill="F8FAFC"/>
          </w:tcPr>
          <w:p w14:paraId="554DBD62" w14:textId="77777777" w:rsidR="0090025F" w:rsidRDefault="00D116E7">
            <w:pPr>
              <w:spacing w:before="50" w:after="50"/>
              <w:jc w:val="right"/>
            </w:pPr>
            <w:r>
              <w:rPr>
                <w:color w:val="334155"/>
                <w:sz w:val="18"/>
              </w:rPr>
              <w:t>$1,826,667 USD</w:t>
            </w:r>
          </w:p>
        </w:tc>
        <w:tc>
          <w:tcPr>
            <w:tcW w:w="1400" w:type="dxa"/>
            <w:shd w:val="clear" w:color="auto" w:fill="F8FAFC"/>
          </w:tcPr>
          <w:p w14:paraId="22673D02" w14:textId="77777777" w:rsidR="0090025F" w:rsidRDefault="00D116E7">
            <w:pPr>
              <w:spacing w:before="50" w:after="50"/>
              <w:jc w:val="right"/>
            </w:pPr>
            <w:r>
              <w:rPr>
                <w:color w:val="334155"/>
                <w:sz w:val="18"/>
              </w:rPr>
              <w:t>$4,546,667 USD</w:t>
            </w:r>
          </w:p>
        </w:tc>
        <w:tc>
          <w:tcPr>
            <w:tcW w:w="1400" w:type="dxa"/>
            <w:shd w:val="clear" w:color="auto" w:fill="F8FAFC"/>
          </w:tcPr>
          <w:p w14:paraId="6D9C387C" w14:textId="77777777" w:rsidR="0090025F" w:rsidRDefault="00D116E7">
            <w:pPr>
              <w:spacing w:before="50" w:after="50"/>
              <w:jc w:val="right"/>
            </w:pPr>
            <w:r>
              <w:rPr>
                <w:color w:val="334155"/>
                <w:sz w:val="18"/>
              </w:rPr>
              <w:t>$10,500,000 USD</w:t>
            </w:r>
          </w:p>
        </w:tc>
      </w:tr>
    </w:tbl>
    <w:p w14:paraId="51C4AC8C" w14:textId="77777777" w:rsidR="0090025F" w:rsidRDefault="00D116E7">
      <w:pPr>
        <w:spacing w:before="240" w:after="100"/>
      </w:pPr>
      <w:r>
        <w:rPr>
          <w:rFonts w:ascii="Calibri" w:hAnsi="Calibri"/>
          <w:b/>
          <w:color w:val="0F172A"/>
          <w:sz w:val="26"/>
        </w:rPr>
        <w:t>5.3 5-Year Comprehensive Income Statement (P&amp;L)</w:t>
      </w:r>
    </w:p>
    <w:tbl>
      <w:tblPr>
        <w:tblW w:w="936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40" w:type="dxa"/>
          <w:bottom w:w="120" w:type="dxa"/>
          <w:right w:w="140" w:type="dxa"/>
        </w:tblCellMar>
        <w:tblLook w:val="04A0" w:firstRow="1" w:lastRow="0" w:firstColumn="1" w:lastColumn="0" w:noHBand="0" w:noVBand="1"/>
      </w:tblPr>
      <w:tblGrid>
        <w:gridCol w:w="2360"/>
        <w:gridCol w:w="1400"/>
        <w:gridCol w:w="1400"/>
        <w:gridCol w:w="1400"/>
        <w:gridCol w:w="1400"/>
        <w:gridCol w:w="1400"/>
      </w:tblGrid>
      <w:tr w:rsidR="0090025F" w14:paraId="4DF38CEB" w14:textId="77777777">
        <w:trPr>
          <w:cantSplit/>
          <w:tblHeader/>
          <w:jc w:val="center"/>
        </w:trPr>
        <w:tc>
          <w:tcPr>
            <w:tcW w:w="2360" w:type="dxa"/>
            <w:shd w:val="clear" w:color="auto" w:fill="991B1B"/>
          </w:tcPr>
          <w:p w14:paraId="011C52BA" w14:textId="77777777" w:rsidR="0090025F" w:rsidRDefault="00D116E7">
            <w:pPr>
              <w:spacing w:before="60" w:after="60"/>
            </w:pPr>
            <w:r>
              <w:rPr>
                <w:b/>
                <w:color w:val="FFFFFF"/>
                <w:sz w:val="19"/>
              </w:rPr>
              <w:t>Financial Line Item</w:t>
            </w:r>
          </w:p>
        </w:tc>
        <w:tc>
          <w:tcPr>
            <w:tcW w:w="1400" w:type="dxa"/>
            <w:shd w:val="clear" w:color="auto" w:fill="991B1B"/>
          </w:tcPr>
          <w:p w14:paraId="369E5135" w14:textId="77777777" w:rsidR="0090025F" w:rsidRDefault="00D116E7">
            <w:pPr>
              <w:spacing w:before="60" w:after="60"/>
              <w:jc w:val="right"/>
            </w:pPr>
            <w:r>
              <w:rPr>
                <w:b/>
                <w:color w:val="FFFFFF"/>
                <w:sz w:val="19"/>
              </w:rPr>
              <w:t>Year 1</w:t>
            </w:r>
          </w:p>
        </w:tc>
        <w:tc>
          <w:tcPr>
            <w:tcW w:w="1400" w:type="dxa"/>
            <w:shd w:val="clear" w:color="auto" w:fill="991B1B"/>
          </w:tcPr>
          <w:p w14:paraId="729E3B77" w14:textId="77777777" w:rsidR="0090025F" w:rsidRDefault="00D116E7">
            <w:pPr>
              <w:spacing w:before="60" w:after="60"/>
              <w:jc w:val="right"/>
            </w:pPr>
            <w:r>
              <w:rPr>
                <w:b/>
                <w:color w:val="FFFFFF"/>
                <w:sz w:val="19"/>
              </w:rPr>
              <w:t>Year 2</w:t>
            </w:r>
          </w:p>
        </w:tc>
        <w:tc>
          <w:tcPr>
            <w:tcW w:w="1400" w:type="dxa"/>
            <w:shd w:val="clear" w:color="auto" w:fill="991B1B"/>
          </w:tcPr>
          <w:p w14:paraId="3B5C2809" w14:textId="77777777" w:rsidR="0090025F" w:rsidRDefault="00D116E7">
            <w:pPr>
              <w:spacing w:before="60" w:after="60"/>
              <w:jc w:val="right"/>
            </w:pPr>
            <w:r>
              <w:rPr>
                <w:b/>
                <w:color w:val="FFFFFF"/>
                <w:sz w:val="19"/>
              </w:rPr>
              <w:t>Year 3</w:t>
            </w:r>
          </w:p>
        </w:tc>
        <w:tc>
          <w:tcPr>
            <w:tcW w:w="1400" w:type="dxa"/>
            <w:shd w:val="clear" w:color="auto" w:fill="991B1B"/>
          </w:tcPr>
          <w:p w14:paraId="5978B902" w14:textId="77777777" w:rsidR="0090025F" w:rsidRDefault="00D116E7">
            <w:pPr>
              <w:spacing w:before="60" w:after="60"/>
              <w:jc w:val="right"/>
            </w:pPr>
            <w:r>
              <w:rPr>
                <w:b/>
                <w:color w:val="FFFFFF"/>
                <w:sz w:val="19"/>
              </w:rPr>
              <w:t>Year 4</w:t>
            </w:r>
          </w:p>
        </w:tc>
        <w:tc>
          <w:tcPr>
            <w:tcW w:w="1400" w:type="dxa"/>
            <w:shd w:val="clear" w:color="auto" w:fill="991B1B"/>
          </w:tcPr>
          <w:p w14:paraId="075E7678" w14:textId="77777777" w:rsidR="0090025F" w:rsidRDefault="00D116E7">
            <w:pPr>
              <w:spacing w:before="60" w:after="60"/>
              <w:jc w:val="right"/>
            </w:pPr>
            <w:r>
              <w:rPr>
                <w:b/>
                <w:color w:val="FFFFFF"/>
                <w:sz w:val="19"/>
              </w:rPr>
              <w:t>Year 5</w:t>
            </w:r>
          </w:p>
        </w:tc>
      </w:tr>
      <w:tr w:rsidR="0090025F" w14:paraId="3C53F409" w14:textId="77777777">
        <w:trPr>
          <w:cantSplit/>
          <w:jc w:val="center"/>
        </w:trPr>
        <w:tc>
          <w:tcPr>
            <w:tcW w:w="2360" w:type="dxa"/>
            <w:shd w:val="clear" w:color="auto" w:fill="FFFFFF"/>
          </w:tcPr>
          <w:p w14:paraId="1371FD79" w14:textId="77777777" w:rsidR="0090025F" w:rsidRDefault="00D116E7">
            <w:pPr>
              <w:spacing w:before="50" w:after="50"/>
            </w:pPr>
            <w:r>
              <w:rPr>
                <w:b/>
                <w:color w:val="0F172A"/>
                <w:sz w:val="18"/>
              </w:rPr>
              <w:t>Gross Delivery Value (GMV)</w:t>
            </w:r>
          </w:p>
        </w:tc>
        <w:tc>
          <w:tcPr>
            <w:tcW w:w="1400" w:type="dxa"/>
            <w:shd w:val="clear" w:color="auto" w:fill="FFFFFF"/>
          </w:tcPr>
          <w:p w14:paraId="1715C63A" w14:textId="77777777" w:rsidR="0090025F" w:rsidRDefault="00D116E7">
            <w:pPr>
              <w:spacing w:before="50" w:after="50"/>
              <w:jc w:val="right"/>
            </w:pPr>
            <w:r>
              <w:rPr>
                <w:color w:val="334155"/>
                <w:sz w:val="18"/>
              </w:rPr>
              <w:t>NGN 574.9M</w:t>
            </w:r>
          </w:p>
        </w:tc>
        <w:tc>
          <w:tcPr>
            <w:tcW w:w="1400" w:type="dxa"/>
            <w:shd w:val="clear" w:color="auto" w:fill="FFFFFF"/>
          </w:tcPr>
          <w:p w14:paraId="39626C8C" w14:textId="77777777" w:rsidR="0090025F" w:rsidRDefault="00D116E7">
            <w:pPr>
              <w:spacing w:before="50" w:after="50"/>
              <w:jc w:val="right"/>
            </w:pPr>
            <w:r>
              <w:rPr>
                <w:color w:val="334155"/>
                <w:sz w:val="18"/>
              </w:rPr>
              <w:t>NGN 2,190.0M</w:t>
            </w:r>
          </w:p>
        </w:tc>
        <w:tc>
          <w:tcPr>
            <w:tcW w:w="1400" w:type="dxa"/>
            <w:shd w:val="clear" w:color="auto" w:fill="FFFFFF"/>
          </w:tcPr>
          <w:p w14:paraId="0FEB09A9" w14:textId="77777777" w:rsidR="0090025F" w:rsidRDefault="00D116E7">
            <w:pPr>
              <w:spacing w:before="50" w:after="50"/>
              <w:jc w:val="right"/>
            </w:pPr>
            <w:r>
              <w:rPr>
                <w:color w:val="334155"/>
                <w:sz w:val="18"/>
              </w:rPr>
              <w:t>NGN 6,524.4M</w:t>
            </w:r>
          </w:p>
        </w:tc>
        <w:tc>
          <w:tcPr>
            <w:tcW w:w="1400" w:type="dxa"/>
            <w:shd w:val="clear" w:color="auto" w:fill="FFFFFF"/>
          </w:tcPr>
          <w:p w14:paraId="46DE40DB" w14:textId="77777777" w:rsidR="0090025F" w:rsidRDefault="00D116E7">
            <w:pPr>
              <w:spacing w:before="50" w:after="50"/>
              <w:jc w:val="right"/>
            </w:pPr>
            <w:r>
              <w:rPr>
                <w:color w:val="334155"/>
                <w:sz w:val="18"/>
              </w:rPr>
              <w:t>NGN 15,841.0M</w:t>
            </w:r>
          </w:p>
        </w:tc>
        <w:tc>
          <w:tcPr>
            <w:tcW w:w="1400" w:type="dxa"/>
            <w:shd w:val="clear" w:color="auto" w:fill="FFFFFF"/>
          </w:tcPr>
          <w:p w14:paraId="576AEEB1" w14:textId="77777777" w:rsidR="0090025F" w:rsidRDefault="00D116E7">
            <w:pPr>
              <w:spacing w:before="50" w:after="50"/>
              <w:jc w:val="right"/>
            </w:pPr>
            <w:r>
              <w:rPr>
                <w:color w:val="334155"/>
                <w:sz w:val="18"/>
              </w:rPr>
              <w:t>NGN 35,770.0M</w:t>
            </w:r>
          </w:p>
        </w:tc>
      </w:tr>
      <w:tr w:rsidR="0090025F" w14:paraId="02A0AEE2" w14:textId="77777777">
        <w:trPr>
          <w:cantSplit/>
          <w:jc w:val="center"/>
        </w:trPr>
        <w:tc>
          <w:tcPr>
            <w:tcW w:w="2360" w:type="dxa"/>
            <w:shd w:val="clear" w:color="auto" w:fill="F8FAFC"/>
          </w:tcPr>
          <w:p w14:paraId="7BC5E125" w14:textId="77777777" w:rsidR="0090025F" w:rsidRDefault="00D116E7">
            <w:pPr>
              <w:spacing w:before="50" w:after="50"/>
            </w:pPr>
            <w:r>
              <w:rPr>
                <w:b/>
                <w:color w:val="0F172A"/>
                <w:sz w:val="18"/>
              </w:rPr>
              <w:t>Driver Payouts (65% share)</w:t>
            </w:r>
          </w:p>
        </w:tc>
        <w:tc>
          <w:tcPr>
            <w:tcW w:w="1400" w:type="dxa"/>
            <w:shd w:val="clear" w:color="auto" w:fill="F8FAFC"/>
          </w:tcPr>
          <w:p w14:paraId="715B4D83" w14:textId="77777777" w:rsidR="0090025F" w:rsidRDefault="00D116E7">
            <w:pPr>
              <w:spacing w:before="50" w:after="50"/>
              <w:jc w:val="right"/>
            </w:pPr>
            <w:r>
              <w:rPr>
                <w:color w:val="334155"/>
                <w:sz w:val="18"/>
              </w:rPr>
              <w:t>(NGN 373.7M)</w:t>
            </w:r>
          </w:p>
        </w:tc>
        <w:tc>
          <w:tcPr>
            <w:tcW w:w="1400" w:type="dxa"/>
            <w:shd w:val="clear" w:color="auto" w:fill="F8FAFC"/>
          </w:tcPr>
          <w:p w14:paraId="56B98B35" w14:textId="77777777" w:rsidR="0090025F" w:rsidRDefault="00D116E7">
            <w:pPr>
              <w:spacing w:before="50" w:after="50"/>
              <w:jc w:val="right"/>
            </w:pPr>
            <w:r>
              <w:rPr>
                <w:color w:val="334155"/>
                <w:sz w:val="18"/>
              </w:rPr>
              <w:t>(NGN 1,423.5M)</w:t>
            </w:r>
          </w:p>
        </w:tc>
        <w:tc>
          <w:tcPr>
            <w:tcW w:w="1400" w:type="dxa"/>
            <w:shd w:val="clear" w:color="auto" w:fill="F8FAFC"/>
          </w:tcPr>
          <w:p w14:paraId="271E4A65" w14:textId="77777777" w:rsidR="0090025F" w:rsidRDefault="00D116E7">
            <w:pPr>
              <w:spacing w:before="50" w:after="50"/>
              <w:jc w:val="right"/>
            </w:pPr>
            <w:r>
              <w:rPr>
                <w:color w:val="334155"/>
                <w:sz w:val="18"/>
              </w:rPr>
              <w:t>(NGN 4,240.8M)</w:t>
            </w:r>
          </w:p>
        </w:tc>
        <w:tc>
          <w:tcPr>
            <w:tcW w:w="1400" w:type="dxa"/>
            <w:shd w:val="clear" w:color="auto" w:fill="F8FAFC"/>
          </w:tcPr>
          <w:p w14:paraId="5018CBDF" w14:textId="77777777" w:rsidR="0090025F" w:rsidRDefault="00D116E7">
            <w:pPr>
              <w:spacing w:before="50" w:after="50"/>
              <w:jc w:val="right"/>
            </w:pPr>
            <w:r>
              <w:rPr>
                <w:color w:val="334155"/>
                <w:sz w:val="18"/>
              </w:rPr>
              <w:t>(NGN 10,296.7M)</w:t>
            </w:r>
          </w:p>
        </w:tc>
        <w:tc>
          <w:tcPr>
            <w:tcW w:w="1400" w:type="dxa"/>
            <w:shd w:val="clear" w:color="auto" w:fill="F8FAFC"/>
          </w:tcPr>
          <w:p w14:paraId="62521947" w14:textId="77777777" w:rsidR="0090025F" w:rsidRDefault="00D116E7">
            <w:pPr>
              <w:spacing w:before="50" w:after="50"/>
              <w:jc w:val="right"/>
            </w:pPr>
            <w:r>
              <w:rPr>
                <w:color w:val="334155"/>
                <w:sz w:val="18"/>
              </w:rPr>
              <w:t>(NGN 23,250.5M)</w:t>
            </w:r>
          </w:p>
        </w:tc>
      </w:tr>
      <w:tr w:rsidR="0090025F" w14:paraId="5E59E0BA" w14:textId="77777777">
        <w:trPr>
          <w:cantSplit/>
          <w:jc w:val="center"/>
        </w:trPr>
        <w:tc>
          <w:tcPr>
            <w:tcW w:w="2360" w:type="dxa"/>
            <w:shd w:val="clear" w:color="auto" w:fill="FFFFFF"/>
          </w:tcPr>
          <w:p w14:paraId="6961D1C4" w14:textId="77777777" w:rsidR="0090025F" w:rsidRDefault="00D116E7">
            <w:pPr>
              <w:spacing w:before="50" w:after="50"/>
            </w:pPr>
            <w:r>
              <w:rPr>
                <w:b/>
                <w:color w:val="0F172A"/>
                <w:sz w:val="18"/>
              </w:rPr>
              <w:t>Net Platform Revenue</w:t>
            </w:r>
          </w:p>
        </w:tc>
        <w:tc>
          <w:tcPr>
            <w:tcW w:w="1400" w:type="dxa"/>
            <w:shd w:val="clear" w:color="auto" w:fill="FFFFFF"/>
          </w:tcPr>
          <w:p w14:paraId="68B938D9" w14:textId="77777777" w:rsidR="0090025F" w:rsidRDefault="00D116E7">
            <w:pPr>
              <w:spacing w:before="50" w:after="50"/>
              <w:jc w:val="right"/>
            </w:pPr>
            <w:r>
              <w:rPr>
                <w:color w:val="334155"/>
                <w:sz w:val="18"/>
              </w:rPr>
              <w:t>NGN 228.5M</w:t>
            </w:r>
          </w:p>
        </w:tc>
        <w:tc>
          <w:tcPr>
            <w:tcW w:w="1400" w:type="dxa"/>
            <w:shd w:val="clear" w:color="auto" w:fill="FFFFFF"/>
          </w:tcPr>
          <w:p w14:paraId="24C6DC36" w14:textId="77777777" w:rsidR="0090025F" w:rsidRDefault="00D116E7">
            <w:pPr>
              <w:spacing w:before="50" w:after="50"/>
              <w:jc w:val="right"/>
            </w:pPr>
            <w:r>
              <w:rPr>
                <w:color w:val="334155"/>
                <w:sz w:val="18"/>
              </w:rPr>
              <w:t>NGN 895.0M</w:t>
            </w:r>
          </w:p>
        </w:tc>
        <w:tc>
          <w:tcPr>
            <w:tcW w:w="1400" w:type="dxa"/>
            <w:shd w:val="clear" w:color="auto" w:fill="FFFFFF"/>
          </w:tcPr>
          <w:p w14:paraId="7BFAD55C" w14:textId="77777777" w:rsidR="0090025F" w:rsidRDefault="00D116E7">
            <w:pPr>
              <w:spacing w:before="50" w:after="50"/>
              <w:jc w:val="right"/>
            </w:pPr>
            <w:r>
              <w:rPr>
                <w:color w:val="334155"/>
                <w:sz w:val="18"/>
              </w:rPr>
              <w:t>NGN 2,740.0M</w:t>
            </w:r>
          </w:p>
        </w:tc>
        <w:tc>
          <w:tcPr>
            <w:tcW w:w="1400" w:type="dxa"/>
            <w:shd w:val="clear" w:color="auto" w:fill="FFFFFF"/>
          </w:tcPr>
          <w:p w14:paraId="60D83124" w14:textId="77777777" w:rsidR="0090025F" w:rsidRDefault="00D116E7">
            <w:pPr>
              <w:spacing w:before="50" w:after="50"/>
              <w:jc w:val="right"/>
            </w:pPr>
            <w:r>
              <w:rPr>
                <w:color w:val="334155"/>
                <w:sz w:val="18"/>
              </w:rPr>
              <w:t>NGN 6,820.0M</w:t>
            </w:r>
          </w:p>
        </w:tc>
        <w:tc>
          <w:tcPr>
            <w:tcW w:w="1400" w:type="dxa"/>
            <w:shd w:val="clear" w:color="auto" w:fill="FFFFFF"/>
          </w:tcPr>
          <w:p w14:paraId="60E222B2" w14:textId="77777777" w:rsidR="0090025F" w:rsidRDefault="00D116E7">
            <w:pPr>
              <w:spacing w:before="50" w:after="50"/>
              <w:jc w:val="right"/>
            </w:pPr>
            <w:r>
              <w:rPr>
                <w:color w:val="334155"/>
                <w:sz w:val="18"/>
              </w:rPr>
              <w:t>NGN 15,750.0M</w:t>
            </w:r>
          </w:p>
        </w:tc>
      </w:tr>
      <w:tr w:rsidR="0090025F" w14:paraId="1E466DC2" w14:textId="77777777">
        <w:trPr>
          <w:cantSplit/>
          <w:jc w:val="center"/>
        </w:trPr>
        <w:tc>
          <w:tcPr>
            <w:tcW w:w="2360" w:type="dxa"/>
            <w:shd w:val="clear" w:color="auto" w:fill="F8FAFC"/>
          </w:tcPr>
          <w:p w14:paraId="390F2626" w14:textId="77777777" w:rsidR="0090025F" w:rsidRDefault="00D116E7">
            <w:pPr>
              <w:spacing w:before="50" w:after="50"/>
            </w:pPr>
            <w:r>
              <w:rPr>
                <w:b/>
                <w:color w:val="0F172A"/>
                <w:sz w:val="18"/>
              </w:rPr>
              <w:t>Cost of Goods Sold (COGS)</w:t>
            </w:r>
          </w:p>
        </w:tc>
        <w:tc>
          <w:tcPr>
            <w:tcW w:w="1400" w:type="dxa"/>
            <w:shd w:val="clear" w:color="auto" w:fill="F8FAFC"/>
          </w:tcPr>
          <w:p w14:paraId="15374CD5" w14:textId="77777777" w:rsidR="0090025F" w:rsidRDefault="00D116E7">
            <w:pPr>
              <w:spacing w:before="50" w:after="50"/>
              <w:jc w:val="right"/>
            </w:pPr>
            <w:r>
              <w:rPr>
                <w:color w:val="334155"/>
                <w:sz w:val="18"/>
              </w:rPr>
              <w:t>(NGN 24.6M)</w:t>
            </w:r>
          </w:p>
        </w:tc>
        <w:tc>
          <w:tcPr>
            <w:tcW w:w="1400" w:type="dxa"/>
            <w:shd w:val="clear" w:color="auto" w:fill="F8FAFC"/>
          </w:tcPr>
          <w:p w14:paraId="058B56BB" w14:textId="77777777" w:rsidR="0090025F" w:rsidRDefault="00D116E7">
            <w:pPr>
              <w:spacing w:before="50" w:after="50"/>
              <w:jc w:val="right"/>
            </w:pPr>
            <w:r>
              <w:rPr>
                <w:color w:val="334155"/>
                <w:sz w:val="18"/>
              </w:rPr>
              <w:t>(NGN 82.1M)</w:t>
            </w:r>
          </w:p>
        </w:tc>
        <w:tc>
          <w:tcPr>
            <w:tcW w:w="1400" w:type="dxa"/>
            <w:shd w:val="clear" w:color="auto" w:fill="F8FAFC"/>
          </w:tcPr>
          <w:p w14:paraId="4D8B051F" w14:textId="77777777" w:rsidR="0090025F" w:rsidRDefault="00D116E7">
            <w:pPr>
              <w:spacing w:before="50" w:after="50"/>
              <w:jc w:val="right"/>
            </w:pPr>
            <w:r>
              <w:rPr>
                <w:color w:val="334155"/>
                <w:sz w:val="18"/>
              </w:rPr>
              <w:t>(NGN 213.5M)</w:t>
            </w:r>
          </w:p>
        </w:tc>
        <w:tc>
          <w:tcPr>
            <w:tcW w:w="1400" w:type="dxa"/>
            <w:shd w:val="clear" w:color="auto" w:fill="F8FAFC"/>
          </w:tcPr>
          <w:p w14:paraId="69505126" w14:textId="77777777" w:rsidR="0090025F" w:rsidRDefault="00D116E7">
            <w:pPr>
              <w:spacing w:before="50" w:after="50"/>
              <w:jc w:val="right"/>
            </w:pPr>
            <w:r>
              <w:rPr>
                <w:color w:val="334155"/>
                <w:sz w:val="18"/>
              </w:rPr>
              <w:t>(NGN 459.9M)</w:t>
            </w:r>
          </w:p>
        </w:tc>
        <w:tc>
          <w:tcPr>
            <w:tcW w:w="1400" w:type="dxa"/>
            <w:shd w:val="clear" w:color="auto" w:fill="F8FAFC"/>
          </w:tcPr>
          <w:p w14:paraId="4946054E" w14:textId="77777777" w:rsidR="0090025F" w:rsidRDefault="00D116E7">
            <w:pPr>
              <w:spacing w:before="50" w:after="50"/>
              <w:jc w:val="right"/>
            </w:pPr>
            <w:r>
              <w:rPr>
                <w:color w:val="334155"/>
                <w:sz w:val="18"/>
              </w:rPr>
              <w:t>(NGN 919.8M)</w:t>
            </w:r>
          </w:p>
        </w:tc>
      </w:tr>
      <w:tr w:rsidR="0090025F" w14:paraId="0E881008" w14:textId="77777777">
        <w:trPr>
          <w:cantSplit/>
          <w:jc w:val="center"/>
        </w:trPr>
        <w:tc>
          <w:tcPr>
            <w:tcW w:w="2360" w:type="dxa"/>
            <w:shd w:val="clear" w:color="auto" w:fill="FFFFFF"/>
          </w:tcPr>
          <w:p w14:paraId="0EED7EF3" w14:textId="77777777" w:rsidR="0090025F" w:rsidRDefault="00D116E7">
            <w:pPr>
              <w:spacing w:before="50" w:after="50"/>
            </w:pPr>
            <w:r>
              <w:rPr>
                <w:b/>
                <w:color w:val="0F172A"/>
                <w:sz w:val="18"/>
              </w:rPr>
              <w:t>GROSS PROFIT</w:t>
            </w:r>
          </w:p>
        </w:tc>
        <w:tc>
          <w:tcPr>
            <w:tcW w:w="1400" w:type="dxa"/>
            <w:shd w:val="clear" w:color="auto" w:fill="FFFFFF"/>
          </w:tcPr>
          <w:p w14:paraId="482BF117" w14:textId="77777777" w:rsidR="0090025F" w:rsidRDefault="00D116E7">
            <w:pPr>
              <w:spacing w:before="50" w:after="50"/>
              <w:jc w:val="right"/>
            </w:pPr>
            <w:r>
              <w:rPr>
                <w:b/>
                <w:color w:val="0F172A"/>
                <w:sz w:val="18"/>
              </w:rPr>
              <w:t>NGN 203.9M</w:t>
            </w:r>
          </w:p>
        </w:tc>
        <w:tc>
          <w:tcPr>
            <w:tcW w:w="1400" w:type="dxa"/>
            <w:shd w:val="clear" w:color="auto" w:fill="FFFFFF"/>
          </w:tcPr>
          <w:p w14:paraId="58CCDDC4" w14:textId="77777777" w:rsidR="0090025F" w:rsidRDefault="00D116E7">
            <w:pPr>
              <w:spacing w:before="50" w:after="50"/>
              <w:jc w:val="right"/>
            </w:pPr>
            <w:r>
              <w:rPr>
                <w:b/>
                <w:color w:val="0F172A"/>
                <w:sz w:val="18"/>
              </w:rPr>
              <w:t>NGN 812.9M</w:t>
            </w:r>
          </w:p>
        </w:tc>
        <w:tc>
          <w:tcPr>
            <w:tcW w:w="1400" w:type="dxa"/>
            <w:shd w:val="clear" w:color="auto" w:fill="FFFFFF"/>
          </w:tcPr>
          <w:p w14:paraId="46647CF2" w14:textId="77777777" w:rsidR="0090025F" w:rsidRDefault="00D116E7">
            <w:pPr>
              <w:spacing w:before="50" w:after="50"/>
              <w:jc w:val="right"/>
            </w:pPr>
            <w:r>
              <w:rPr>
                <w:b/>
                <w:color w:val="0F172A"/>
                <w:sz w:val="18"/>
              </w:rPr>
              <w:t>NGN 2,526.5M</w:t>
            </w:r>
          </w:p>
        </w:tc>
        <w:tc>
          <w:tcPr>
            <w:tcW w:w="1400" w:type="dxa"/>
            <w:shd w:val="clear" w:color="auto" w:fill="FFFFFF"/>
          </w:tcPr>
          <w:p w14:paraId="181A3A77" w14:textId="77777777" w:rsidR="0090025F" w:rsidRDefault="00D116E7">
            <w:pPr>
              <w:spacing w:before="50" w:after="50"/>
              <w:jc w:val="right"/>
            </w:pPr>
            <w:r>
              <w:rPr>
                <w:b/>
                <w:color w:val="0F172A"/>
                <w:sz w:val="18"/>
              </w:rPr>
              <w:t>NGN 6,360.1M</w:t>
            </w:r>
          </w:p>
        </w:tc>
        <w:tc>
          <w:tcPr>
            <w:tcW w:w="1400" w:type="dxa"/>
            <w:shd w:val="clear" w:color="auto" w:fill="FFFFFF"/>
          </w:tcPr>
          <w:p w14:paraId="4141A5F2" w14:textId="77777777" w:rsidR="0090025F" w:rsidRDefault="00D116E7">
            <w:pPr>
              <w:spacing w:before="50" w:after="50"/>
              <w:jc w:val="right"/>
            </w:pPr>
            <w:r>
              <w:rPr>
                <w:b/>
                <w:color w:val="0F172A"/>
                <w:sz w:val="18"/>
              </w:rPr>
              <w:t>NGN 14,830.2M</w:t>
            </w:r>
          </w:p>
        </w:tc>
      </w:tr>
      <w:tr w:rsidR="0090025F" w14:paraId="4D344DCD" w14:textId="77777777">
        <w:trPr>
          <w:cantSplit/>
          <w:jc w:val="center"/>
        </w:trPr>
        <w:tc>
          <w:tcPr>
            <w:tcW w:w="2360" w:type="dxa"/>
            <w:shd w:val="clear" w:color="auto" w:fill="F8FAFC"/>
          </w:tcPr>
          <w:p w14:paraId="14DBB197" w14:textId="77777777" w:rsidR="0090025F" w:rsidRDefault="00D116E7">
            <w:pPr>
              <w:spacing w:before="50" w:after="50"/>
            </w:pPr>
            <w:r>
              <w:rPr>
                <w:b/>
                <w:color w:val="0F172A"/>
                <w:sz w:val="18"/>
              </w:rPr>
              <w:t>Gross Profit Margin (%)</w:t>
            </w:r>
          </w:p>
        </w:tc>
        <w:tc>
          <w:tcPr>
            <w:tcW w:w="1400" w:type="dxa"/>
            <w:shd w:val="clear" w:color="auto" w:fill="F8FAFC"/>
          </w:tcPr>
          <w:p w14:paraId="4B38A78D" w14:textId="77777777" w:rsidR="0090025F" w:rsidRDefault="00D116E7">
            <w:pPr>
              <w:spacing w:before="50" w:after="50"/>
              <w:jc w:val="right"/>
            </w:pPr>
            <w:r>
              <w:rPr>
                <w:b/>
                <w:color w:val="0F172A"/>
                <w:sz w:val="18"/>
              </w:rPr>
              <w:t>89.2%</w:t>
            </w:r>
          </w:p>
        </w:tc>
        <w:tc>
          <w:tcPr>
            <w:tcW w:w="1400" w:type="dxa"/>
            <w:shd w:val="clear" w:color="auto" w:fill="F8FAFC"/>
          </w:tcPr>
          <w:p w14:paraId="5780A0D1" w14:textId="77777777" w:rsidR="0090025F" w:rsidRDefault="00D116E7">
            <w:pPr>
              <w:spacing w:before="50" w:after="50"/>
              <w:jc w:val="right"/>
            </w:pPr>
            <w:r>
              <w:rPr>
                <w:b/>
                <w:color w:val="0F172A"/>
                <w:sz w:val="18"/>
              </w:rPr>
              <w:t>90.8%</w:t>
            </w:r>
          </w:p>
        </w:tc>
        <w:tc>
          <w:tcPr>
            <w:tcW w:w="1400" w:type="dxa"/>
            <w:shd w:val="clear" w:color="auto" w:fill="F8FAFC"/>
          </w:tcPr>
          <w:p w14:paraId="7CA64E89" w14:textId="77777777" w:rsidR="0090025F" w:rsidRDefault="00D116E7">
            <w:pPr>
              <w:spacing w:before="50" w:after="50"/>
              <w:jc w:val="right"/>
            </w:pPr>
            <w:r>
              <w:rPr>
                <w:b/>
                <w:color w:val="0F172A"/>
                <w:sz w:val="18"/>
              </w:rPr>
              <w:t>92.2%</w:t>
            </w:r>
          </w:p>
        </w:tc>
        <w:tc>
          <w:tcPr>
            <w:tcW w:w="1400" w:type="dxa"/>
            <w:shd w:val="clear" w:color="auto" w:fill="F8FAFC"/>
          </w:tcPr>
          <w:p w14:paraId="131FCB18" w14:textId="77777777" w:rsidR="0090025F" w:rsidRDefault="00D116E7">
            <w:pPr>
              <w:spacing w:before="50" w:after="50"/>
              <w:jc w:val="right"/>
            </w:pPr>
            <w:r>
              <w:rPr>
                <w:b/>
                <w:color w:val="0F172A"/>
                <w:sz w:val="18"/>
              </w:rPr>
              <w:t>93.3%</w:t>
            </w:r>
          </w:p>
        </w:tc>
        <w:tc>
          <w:tcPr>
            <w:tcW w:w="1400" w:type="dxa"/>
            <w:shd w:val="clear" w:color="auto" w:fill="F8FAFC"/>
          </w:tcPr>
          <w:p w14:paraId="45BF0BCB" w14:textId="77777777" w:rsidR="0090025F" w:rsidRDefault="00D116E7">
            <w:pPr>
              <w:spacing w:before="50" w:after="50"/>
              <w:jc w:val="right"/>
            </w:pPr>
            <w:r>
              <w:rPr>
                <w:b/>
                <w:color w:val="0F172A"/>
                <w:sz w:val="18"/>
              </w:rPr>
              <w:t>94.2%</w:t>
            </w:r>
          </w:p>
        </w:tc>
      </w:tr>
      <w:tr w:rsidR="0090025F" w14:paraId="31EC2D41" w14:textId="77777777">
        <w:trPr>
          <w:cantSplit/>
          <w:jc w:val="center"/>
        </w:trPr>
        <w:tc>
          <w:tcPr>
            <w:tcW w:w="2360" w:type="dxa"/>
            <w:shd w:val="clear" w:color="auto" w:fill="FFFFFF"/>
          </w:tcPr>
          <w:p w14:paraId="6A999041" w14:textId="77777777" w:rsidR="0090025F" w:rsidRDefault="00D116E7">
            <w:pPr>
              <w:spacing w:before="50" w:after="50"/>
            </w:pPr>
            <w:r>
              <w:rPr>
                <w:b/>
                <w:color w:val="0F172A"/>
                <w:sz w:val="18"/>
              </w:rPr>
              <w:lastRenderedPageBreak/>
              <w:t>OPEX: Engineering &amp; Software R&amp;D</w:t>
            </w:r>
          </w:p>
        </w:tc>
        <w:tc>
          <w:tcPr>
            <w:tcW w:w="1400" w:type="dxa"/>
            <w:shd w:val="clear" w:color="auto" w:fill="FFFFFF"/>
          </w:tcPr>
          <w:p w14:paraId="20400533" w14:textId="77777777" w:rsidR="0090025F" w:rsidRDefault="00D116E7">
            <w:pPr>
              <w:spacing w:before="50" w:after="50"/>
              <w:jc w:val="right"/>
            </w:pPr>
            <w:r>
              <w:rPr>
                <w:color w:val="334155"/>
                <w:sz w:val="18"/>
              </w:rPr>
              <w:t>(NGN 38.0M)</w:t>
            </w:r>
          </w:p>
        </w:tc>
        <w:tc>
          <w:tcPr>
            <w:tcW w:w="1400" w:type="dxa"/>
            <w:shd w:val="clear" w:color="auto" w:fill="FFFFFF"/>
          </w:tcPr>
          <w:p w14:paraId="53144B78" w14:textId="77777777" w:rsidR="0090025F" w:rsidRDefault="00D116E7">
            <w:pPr>
              <w:spacing w:before="50" w:after="50"/>
              <w:jc w:val="right"/>
            </w:pPr>
            <w:r>
              <w:rPr>
                <w:color w:val="334155"/>
                <w:sz w:val="18"/>
              </w:rPr>
              <w:t>(NGN 85.0M)</w:t>
            </w:r>
          </w:p>
        </w:tc>
        <w:tc>
          <w:tcPr>
            <w:tcW w:w="1400" w:type="dxa"/>
            <w:shd w:val="clear" w:color="auto" w:fill="FFFFFF"/>
          </w:tcPr>
          <w:p w14:paraId="4CA0218B" w14:textId="77777777" w:rsidR="0090025F" w:rsidRDefault="00D116E7">
            <w:pPr>
              <w:spacing w:before="50" w:after="50"/>
              <w:jc w:val="right"/>
            </w:pPr>
            <w:r>
              <w:rPr>
                <w:color w:val="334155"/>
                <w:sz w:val="18"/>
              </w:rPr>
              <w:t>(NGN 180.0M)</w:t>
            </w:r>
          </w:p>
        </w:tc>
        <w:tc>
          <w:tcPr>
            <w:tcW w:w="1400" w:type="dxa"/>
            <w:shd w:val="clear" w:color="auto" w:fill="FFFFFF"/>
          </w:tcPr>
          <w:p w14:paraId="3633C15D" w14:textId="77777777" w:rsidR="0090025F" w:rsidRDefault="00D116E7">
            <w:pPr>
              <w:spacing w:before="50" w:after="50"/>
              <w:jc w:val="right"/>
            </w:pPr>
            <w:r>
              <w:rPr>
                <w:color w:val="334155"/>
                <w:sz w:val="18"/>
              </w:rPr>
              <w:t>(NGN 350.0M)</w:t>
            </w:r>
          </w:p>
        </w:tc>
        <w:tc>
          <w:tcPr>
            <w:tcW w:w="1400" w:type="dxa"/>
            <w:shd w:val="clear" w:color="auto" w:fill="FFFFFF"/>
          </w:tcPr>
          <w:p w14:paraId="7A8DEDE4" w14:textId="77777777" w:rsidR="0090025F" w:rsidRDefault="00D116E7">
            <w:pPr>
              <w:spacing w:before="50" w:after="50"/>
              <w:jc w:val="right"/>
            </w:pPr>
            <w:r>
              <w:rPr>
                <w:color w:val="334155"/>
                <w:sz w:val="18"/>
              </w:rPr>
              <w:t>(NGN 650.0M)</w:t>
            </w:r>
          </w:p>
        </w:tc>
      </w:tr>
      <w:tr w:rsidR="0090025F" w14:paraId="0313F1CD" w14:textId="77777777">
        <w:trPr>
          <w:cantSplit/>
          <w:jc w:val="center"/>
        </w:trPr>
        <w:tc>
          <w:tcPr>
            <w:tcW w:w="2360" w:type="dxa"/>
            <w:shd w:val="clear" w:color="auto" w:fill="F8FAFC"/>
          </w:tcPr>
          <w:p w14:paraId="4C90DFF8" w14:textId="77777777" w:rsidR="0090025F" w:rsidRDefault="00D116E7">
            <w:pPr>
              <w:spacing w:before="50" w:after="50"/>
            </w:pPr>
            <w:r>
              <w:rPr>
                <w:b/>
                <w:color w:val="0F172A"/>
                <w:sz w:val="18"/>
              </w:rPr>
              <w:t>OPEX: Ground Hub Operations &amp; Depots</w:t>
            </w:r>
          </w:p>
        </w:tc>
        <w:tc>
          <w:tcPr>
            <w:tcW w:w="1400" w:type="dxa"/>
            <w:shd w:val="clear" w:color="auto" w:fill="F8FAFC"/>
          </w:tcPr>
          <w:p w14:paraId="6CED0043" w14:textId="77777777" w:rsidR="0090025F" w:rsidRDefault="00D116E7">
            <w:pPr>
              <w:spacing w:before="50" w:after="50"/>
              <w:jc w:val="right"/>
            </w:pPr>
            <w:r>
              <w:rPr>
                <w:color w:val="334155"/>
                <w:sz w:val="18"/>
              </w:rPr>
              <w:t>(NGN 32.0M)</w:t>
            </w:r>
          </w:p>
        </w:tc>
        <w:tc>
          <w:tcPr>
            <w:tcW w:w="1400" w:type="dxa"/>
            <w:shd w:val="clear" w:color="auto" w:fill="F8FAFC"/>
          </w:tcPr>
          <w:p w14:paraId="5B2FFC01" w14:textId="77777777" w:rsidR="0090025F" w:rsidRDefault="00D116E7">
            <w:pPr>
              <w:spacing w:before="50" w:after="50"/>
              <w:jc w:val="right"/>
            </w:pPr>
            <w:r>
              <w:rPr>
                <w:color w:val="334155"/>
                <w:sz w:val="18"/>
              </w:rPr>
              <w:t>(NGN 88.0M)</w:t>
            </w:r>
          </w:p>
        </w:tc>
        <w:tc>
          <w:tcPr>
            <w:tcW w:w="1400" w:type="dxa"/>
            <w:shd w:val="clear" w:color="auto" w:fill="F8FAFC"/>
          </w:tcPr>
          <w:p w14:paraId="5AE3A155" w14:textId="77777777" w:rsidR="0090025F" w:rsidRDefault="00D116E7">
            <w:pPr>
              <w:spacing w:before="50" w:after="50"/>
              <w:jc w:val="right"/>
            </w:pPr>
            <w:r>
              <w:rPr>
                <w:color w:val="334155"/>
                <w:sz w:val="18"/>
              </w:rPr>
              <w:t>(NGN 240.0M)</w:t>
            </w:r>
          </w:p>
        </w:tc>
        <w:tc>
          <w:tcPr>
            <w:tcW w:w="1400" w:type="dxa"/>
            <w:shd w:val="clear" w:color="auto" w:fill="F8FAFC"/>
          </w:tcPr>
          <w:p w14:paraId="69B11417" w14:textId="77777777" w:rsidR="0090025F" w:rsidRDefault="00D116E7">
            <w:pPr>
              <w:spacing w:before="50" w:after="50"/>
              <w:jc w:val="right"/>
            </w:pPr>
            <w:r>
              <w:rPr>
                <w:color w:val="334155"/>
                <w:sz w:val="18"/>
              </w:rPr>
              <w:t>(NGN 540.0M)</w:t>
            </w:r>
          </w:p>
        </w:tc>
        <w:tc>
          <w:tcPr>
            <w:tcW w:w="1400" w:type="dxa"/>
            <w:shd w:val="clear" w:color="auto" w:fill="F8FAFC"/>
          </w:tcPr>
          <w:p w14:paraId="495CAADE" w14:textId="77777777" w:rsidR="0090025F" w:rsidRDefault="00D116E7">
            <w:pPr>
              <w:spacing w:before="50" w:after="50"/>
              <w:jc w:val="right"/>
            </w:pPr>
            <w:r>
              <w:rPr>
                <w:color w:val="334155"/>
                <w:sz w:val="18"/>
              </w:rPr>
              <w:t>(NGN 1,120.0M)</w:t>
            </w:r>
          </w:p>
        </w:tc>
      </w:tr>
      <w:tr w:rsidR="0090025F" w14:paraId="2E5F7A2E" w14:textId="77777777">
        <w:trPr>
          <w:cantSplit/>
          <w:jc w:val="center"/>
        </w:trPr>
        <w:tc>
          <w:tcPr>
            <w:tcW w:w="2360" w:type="dxa"/>
            <w:shd w:val="clear" w:color="auto" w:fill="FFFFFF"/>
          </w:tcPr>
          <w:p w14:paraId="2F2FEF36" w14:textId="77777777" w:rsidR="0090025F" w:rsidRDefault="00D116E7">
            <w:pPr>
              <w:spacing w:before="50" w:after="50"/>
            </w:pPr>
            <w:r>
              <w:rPr>
                <w:b/>
                <w:color w:val="0F172A"/>
                <w:sz w:val="18"/>
              </w:rPr>
              <w:t>OPEX: B2B Sales &amp; Merchant Acquisition</w:t>
            </w:r>
          </w:p>
        </w:tc>
        <w:tc>
          <w:tcPr>
            <w:tcW w:w="1400" w:type="dxa"/>
            <w:shd w:val="clear" w:color="auto" w:fill="FFFFFF"/>
          </w:tcPr>
          <w:p w14:paraId="5CF8A4C3" w14:textId="77777777" w:rsidR="0090025F" w:rsidRDefault="00D116E7">
            <w:pPr>
              <w:spacing w:before="50" w:after="50"/>
              <w:jc w:val="right"/>
            </w:pPr>
            <w:r>
              <w:rPr>
                <w:color w:val="334155"/>
                <w:sz w:val="18"/>
              </w:rPr>
              <w:t>(NGN 28.0M)</w:t>
            </w:r>
          </w:p>
        </w:tc>
        <w:tc>
          <w:tcPr>
            <w:tcW w:w="1400" w:type="dxa"/>
            <w:shd w:val="clear" w:color="auto" w:fill="FFFFFF"/>
          </w:tcPr>
          <w:p w14:paraId="49D5BBE2" w14:textId="77777777" w:rsidR="0090025F" w:rsidRDefault="00D116E7">
            <w:pPr>
              <w:spacing w:before="50" w:after="50"/>
              <w:jc w:val="right"/>
            </w:pPr>
            <w:r>
              <w:rPr>
                <w:color w:val="334155"/>
                <w:sz w:val="18"/>
              </w:rPr>
              <w:t>(NGN 76.0M)</w:t>
            </w:r>
          </w:p>
        </w:tc>
        <w:tc>
          <w:tcPr>
            <w:tcW w:w="1400" w:type="dxa"/>
            <w:shd w:val="clear" w:color="auto" w:fill="FFFFFF"/>
          </w:tcPr>
          <w:p w14:paraId="2795AE49" w14:textId="77777777" w:rsidR="0090025F" w:rsidRDefault="00D116E7">
            <w:pPr>
              <w:spacing w:before="50" w:after="50"/>
              <w:jc w:val="right"/>
            </w:pPr>
            <w:r>
              <w:rPr>
                <w:color w:val="334155"/>
                <w:sz w:val="18"/>
              </w:rPr>
              <w:t>(NGN 195.0M)</w:t>
            </w:r>
          </w:p>
        </w:tc>
        <w:tc>
          <w:tcPr>
            <w:tcW w:w="1400" w:type="dxa"/>
            <w:shd w:val="clear" w:color="auto" w:fill="FFFFFF"/>
          </w:tcPr>
          <w:p w14:paraId="344BF08D" w14:textId="77777777" w:rsidR="0090025F" w:rsidRDefault="00D116E7">
            <w:pPr>
              <w:spacing w:before="50" w:after="50"/>
              <w:jc w:val="right"/>
            </w:pPr>
            <w:r>
              <w:rPr>
                <w:color w:val="334155"/>
                <w:sz w:val="18"/>
              </w:rPr>
              <w:t>(NGN 420.0M)</w:t>
            </w:r>
          </w:p>
        </w:tc>
        <w:tc>
          <w:tcPr>
            <w:tcW w:w="1400" w:type="dxa"/>
            <w:shd w:val="clear" w:color="auto" w:fill="FFFFFF"/>
          </w:tcPr>
          <w:p w14:paraId="60581661" w14:textId="77777777" w:rsidR="0090025F" w:rsidRDefault="00D116E7">
            <w:pPr>
              <w:spacing w:before="50" w:after="50"/>
              <w:jc w:val="right"/>
            </w:pPr>
            <w:r>
              <w:rPr>
                <w:color w:val="334155"/>
                <w:sz w:val="18"/>
              </w:rPr>
              <w:t>(NGN 880.0M)</w:t>
            </w:r>
          </w:p>
        </w:tc>
      </w:tr>
      <w:tr w:rsidR="0090025F" w14:paraId="0E3B994A" w14:textId="77777777">
        <w:trPr>
          <w:cantSplit/>
          <w:jc w:val="center"/>
        </w:trPr>
        <w:tc>
          <w:tcPr>
            <w:tcW w:w="2360" w:type="dxa"/>
            <w:shd w:val="clear" w:color="auto" w:fill="F8FAFC"/>
          </w:tcPr>
          <w:p w14:paraId="1FDF029E" w14:textId="77777777" w:rsidR="0090025F" w:rsidRDefault="00D116E7">
            <w:pPr>
              <w:spacing w:before="50" w:after="50"/>
            </w:pPr>
            <w:r>
              <w:rPr>
                <w:b/>
                <w:color w:val="0F172A"/>
                <w:sz w:val="18"/>
              </w:rPr>
              <w:t>OPEX: Customer Support &amp; Dispatch Control</w:t>
            </w:r>
          </w:p>
        </w:tc>
        <w:tc>
          <w:tcPr>
            <w:tcW w:w="1400" w:type="dxa"/>
            <w:shd w:val="clear" w:color="auto" w:fill="F8FAFC"/>
          </w:tcPr>
          <w:p w14:paraId="49741AF3" w14:textId="77777777" w:rsidR="0090025F" w:rsidRDefault="00D116E7">
            <w:pPr>
              <w:spacing w:before="50" w:after="50"/>
              <w:jc w:val="right"/>
            </w:pPr>
            <w:r>
              <w:rPr>
                <w:color w:val="334155"/>
                <w:sz w:val="18"/>
              </w:rPr>
              <w:t>(NGN 18.0M)</w:t>
            </w:r>
          </w:p>
        </w:tc>
        <w:tc>
          <w:tcPr>
            <w:tcW w:w="1400" w:type="dxa"/>
            <w:shd w:val="clear" w:color="auto" w:fill="F8FAFC"/>
          </w:tcPr>
          <w:p w14:paraId="063AB4EC" w14:textId="77777777" w:rsidR="0090025F" w:rsidRDefault="00D116E7">
            <w:pPr>
              <w:spacing w:before="50" w:after="50"/>
              <w:jc w:val="right"/>
            </w:pPr>
            <w:r>
              <w:rPr>
                <w:color w:val="334155"/>
                <w:sz w:val="18"/>
              </w:rPr>
              <w:t>(NGN 54.0M)</w:t>
            </w:r>
          </w:p>
        </w:tc>
        <w:tc>
          <w:tcPr>
            <w:tcW w:w="1400" w:type="dxa"/>
            <w:shd w:val="clear" w:color="auto" w:fill="F8FAFC"/>
          </w:tcPr>
          <w:p w14:paraId="153B70A4" w14:textId="77777777" w:rsidR="0090025F" w:rsidRDefault="00D116E7">
            <w:pPr>
              <w:spacing w:before="50" w:after="50"/>
              <w:jc w:val="right"/>
            </w:pPr>
            <w:r>
              <w:rPr>
                <w:color w:val="334155"/>
                <w:sz w:val="18"/>
              </w:rPr>
              <w:t>(NGN 145.0M)</w:t>
            </w:r>
          </w:p>
        </w:tc>
        <w:tc>
          <w:tcPr>
            <w:tcW w:w="1400" w:type="dxa"/>
            <w:shd w:val="clear" w:color="auto" w:fill="F8FAFC"/>
          </w:tcPr>
          <w:p w14:paraId="245D122E" w14:textId="77777777" w:rsidR="0090025F" w:rsidRDefault="00D116E7">
            <w:pPr>
              <w:spacing w:before="50" w:after="50"/>
              <w:jc w:val="right"/>
            </w:pPr>
            <w:r>
              <w:rPr>
                <w:color w:val="334155"/>
                <w:sz w:val="18"/>
              </w:rPr>
              <w:t>(NGN 320.0M)</w:t>
            </w:r>
          </w:p>
        </w:tc>
        <w:tc>
          <w:tcPr>
            <w:tcW w:w="1400" w:type="dxa"/>
            <w:shd w:val="clear" w:color="auto" w:fill="F8FAFC"/>
          </w:tcPr>
          <w:p w14:paraId="218F36F2" w14:textId="77777777" w:rsidR="0090025F" w:rsidRDefault="00D116E7">
            <w:pPr>
              <w:spacing w:before="50" w:after="50"/>
              <w:jc w:val="right"/>
            </w:pPr>
            <w:r>
              <w:rPr>
                <w:color w:val="334155"/>
                <w:sz w:val="18"/>
              </w:rPr>
              <w:t>(NGN 640.0M)</w:t>
            </w:r>
          </w:p>
        </w:tc>
      </w:tr>
      <w:tr w:rsidR="0090025F" w14:paraId="5D1C6AAF" w14:textId="77777777">
        <w:trPr>
          <w:cantSplit/>
          <w:jc w:val="center"/>
        </w:trPr>
        <w:tc>
          <w:tcPr>
            <w:tcW w:w="2360" w:type="dxa"/>
            <w:shd w:val="clear" w:color="auto" w:fill="FFFFFF"/>
          </w:tcPr>
          <w:p w14:paraId="1F746847" w14:textId="77777777" w:rsidR="0090025F" w:rsidRDefault="00D116E7">
            <w:pPr>
              <w:spacing w:before="50" w:after="50"/>
            </w:pPr>
            <w:r>
              <w:rPr>
                <w:b/>
                <w:color w:val="0F172A"/>
                <w:sz w:val="18"/>
              </w:rPr>
              <w:t>OPEX: Marketing, Branding &amp; Merchant Promos</w:t>
            </w:r>
          </w:p>
        </w:tc>
        <w:tc>
          <w:tcPr>
            <w:tcW w:w="1400" w:type="dxa"/>
            <w:shd w:val="clear" w:color="auto" w:fill="FFFFFF"/>
          </w:tcPr>
          <w:p w14:paraId="4FD12EB4" w14:textId="77777777" w:rsidR="0090025F" w:rsidRDefault="00D116E7">
            <w:pPr>
              <w:spacing w:before="50" w:after="50"/>
              <w:jc w:val="right"/>
            </w:pPr>
            <w:r>
              <w:rPr>
                <w:color w:val="334155"/>
                <w:sz w:val="18"/>
              </w:rPr>
              <w:t>(NGN 24.0M)</w:t>
            </w:r>
          </w:p>
        </w:tc>
        <w:tc>
          <w:tcPr>
            <w:tcW w:w="1400" w:type="dxa"/>
            <w:shd w:val="clear" w:color="auto" w:fill="FFFFFF"/>
          </w:tcPr>
          <w:p w14:paraId="26F99119" w14:textId="77777777" w:rsidR="0090025F" w:rsidRDefault="00D116E7">
            <w:pPr>
              <w:spacing w:before="50" w:after="50"/>
              <w:jc w:val="right"/>
            </w:pPr>
            <w:r>
              <w:rPr>
                <w:color w:val="334155"/>
                <w:sz w:val="18"/>
              </w:rPr>
              <w:t>(NGN 72.0M)</w:t>
            </w:r>
          </w:p>
        </w:tc>
        <w:tc>
          <w:tcPr>
            <w:tcW w:w="1400" w:type="dxa"/>
            <w:shd w:val="clear" w:color="auto" w:fill="FFFFFF"/>
          </w:tcPr>
          <w:p w14:paraId="4F404087" w14:textId="77777777" w:rsidR="0090025F" w:rsidRDefault="00D116E7">
            <w:pPr>
              <w:spacing w:before="50" w:after="50"/>
              <w:jc w:val="right"/>
            </w:pPr>
            <w:r>
              <w:rPr>
                <w:color w:val="334155"/>
                <w:sz w:val="18"/>
              </w:rPr>
              <w:t>(NGN 180.0M)</w:t>
            </w:r>
          </w:p>
        </w:tc>
        <w:tc>
          <w:tcPr>
            <w:tcW w:w="1400" w:type="dxa"/>
            <w:shd w:val="clear" w:color="auto" w:fill="FFFFFF"/>
          </w:tcPr>
          <w:p w14:paraId="6EF849B7" w14:textId="77777777" w:rsidR="0090025F" w:rsidRDefault="00D116E7">
            <w:pPr>
              <w:spacing w:before="50" w:after="50"/>
              <w:jc w:val="right"/>
            </w:pPr>
            <w:r>
              <w:rPr>
                <w:color w:val="334155"/>
                <w:sz w:val="18"/>
              </w:rPr>
              <w:t>(NGN 410.0M)</w:t>
            </w:r>
          </w:p>
        </w:tc>
        <w:tc>
          <w:tcPr>
            <w:tcW w:w="1400" w:type="dxa"/>
            <w:shd w:val="clear" w:color="auto" w:fill="FFFFFF"/>
          </w:tcPr>
          <w:p w14:paraId="4630E70B" w14:textId="77777777" w:rsidR="0090025F" w:rsidRDefault="00D116E7">
            <w:pPr>
              <w:spacing w:before="50" w:after="50"/>
              <w:jc w:val="right"/>
            </w:pPr>
            <w:r>
              <w:rPr>
                <w:color w:val="334155"/>
                <w:sz w:val="18"/>
              </w:rPr>
              <w:t>(NGN 860.0M)</w:t>
            </w:r>
          </w:p>
        </w:tc>
      </w:tr>
      <w:tr w:rsidR="0090025F" w14:paraId="51FCAB69" w14:textId="77777777">
        <w:trPr>
          <w:cantSplit/>
          <w:jc w:val="center"/>
        </w:trPr>
        <w:tc>
          <w:tcPr>
            <w:tcW w:w="2360" w:type="dxa"/>
            <w:shd w:val="clear" w:color="auto" w:fill="F8FAFC"/>
          </w:tcPr>
          <w:p w14:paraId="2635A5AD" w14:textId="77777777" w:rsidR="0090025F" w:rsidRDefault="00D116E7">
            <w:pPr>
              <w:spacing w:before="50" w:after="50"/>
            </w:pPr>
            <w:r>
              <w:rPr>
                <w:b/>
                <w:color w:val="0F172A"/>
                <w:sz w:val="18"/>
              </w:rPr>
              <w:t>OPEX: General, Legal, Regulatory &amp; Admin</w:t>
            </w:r>
          </w:p>
        </w:tc>
        <w:tc>
          <w:tcPr>
            <w:tcW w:w="1400" w:type="dxa"/>
            <w:shd w:val="clear" w:color="auto" w:fill="F8FAFC"/>
          </w:tcPr>
          <w:p w14:paraId="7321991D" w14:textId="77777777" w:rsidR="0090025F" w:rsidRDefault="00D116E7">
            <w:pPr>
              <w:spacing w:before="50" w:after="50"/>
              <w:jc w:val="right"/>
            </w:pPr>
            <w:r>
              <w:rPr>
                <w:color w:val="334155"/>
                <w:sz w:val="18"/>
              </w:rPr>
              <w:t>(NGN 15.0M)</w:t>
            </w:r>
          </w:p>
        </w:tc>
        <w:tc>
          <w:tcPr>
            <w:tcW w:w="1400" w:type="dxa"/>
            <w:shd w:val="clear" w:color="auto" w:fill="F8FAFC"/>
          </w:tcPr>
          <w:p w14:paraId="6AFBE15F" w14:textId="77777777" w:rsidR="0090025F" w:rsidRDefault="00D116E7">
            <w:pPr>
              <w:spacing w:before="50" w:after="50"/>
              <w:jc w:val="right"/>
            </w:pPr>
            <w:r>
              <w:rPr>
                <w:color w:val="334155"/>
                <w:sz w:val="18"/>
              </w:rPr>
              <w:t>(NGN 45.0M)</w:t>
            </w:r>
          </w:p>
        </w:tc>
        <w:tc>
          <w:tcPr>
            <w:tcW w:w="1400" w:type="dxa"/>
            <w:shd w:val="clear" w:color="auto" w:fill="F8FAFC"/>
          </w:tcPr>
          <w:p w14:paraId="5C01F2D2" w14:textId="77777777" w:rsidR="0090025F" w:rsidRDefault="00D116E7">
            <w:pPr>
              <w:spacing w:before="50" w:after="50"/>
              <w:jc w:val="right"/>
            </w:pPr>
            <w:r>
              <w:rPr>
                <w:color w:val="334155"/>
                <w:sz w:val="18"/>
              </w:rPr>
              <w:t>(NGN 110.0M)</w:t>
            </w:r>
          </w:p>
        </w:tc>
        <w:tc>
          <w:tcPr>
            <w:tcW w:w="1400" w:type="dxa"/>
            <w:shd w:val="clear" w:color="auto" w:fill="F8FAFC"/>
          </w:tcPr>
          <w:p w14:paraId="51CD3F20" w14:textId="77777777" w:rsidR="0090025F" w:rsidRDefault="00D116E7">
            <w:pPr>
              <w:spacing w:before="50" w:after="50"/>
              <w:jc w:val="right"/>
            </w:pPr>
            <w:r>
              <w:rPr>
                <w:color w:val="334155"/>
                <w:sz w:val="18"/>
              </w:rPr>
              <w:t>(NGN 240.0M)</w:t>
            </w:r>
          </w:p>
        </w:tc>
        <w:tc>
          <w:tcPr>
            <w:tcW w:w="1400" w:type="dxa"/>
            <w:shd w:val="clear" w:color="auto" w:fill="F8FAFC"/>
          </w:tcPr>
          <w:p w14:paraId="49FB8A7D" w14:textId="77777777" w:rsidR="0090025F" w:rsidRDefault="00D116E7">
            <w:pPr>
              <w:spacing w:before="50" w:after="50"/>
              <w:jc w:val="right"/>
            </w:pPr>
            <w:r>
              <w:rPr>
                <w:color w:val="334155"/>
                <w:sz w:val="18"/>
              </w:rPr>
              <w:t>(NGN 500.0M)</w:t>
            </w:r>
          </w:p>
        </w:tc>
      </w:tr>
      <w:tr w:rsidR="0090025F" w14:paraId="1C8B3BE2" w14:textId="77777777">
        <w:trPr>
          <w:cantSplit/>
          <w:jc w:val="center"/>
        </w:trPr>
        <w:tc>
          <w:tcPr>
            <w:tcW w:w="2360" w:type="dxa"/>
            <w:shd w:val="clear" w:color="auto" w:fill="FFFFFF"/>
          </w:tcPr>
          <w:p w14:paraId="6548B85A" w14:textId="77777777" w:rsidR="0090025F" w:rsidRDefault="00D116E7">
            <w:pPr>
              <w:spacing w:before="50" w:after="50"/>
            </w:pPr>
            <w:r>
              <w:rPr>
                <w:b/>
                <w:color w:val="0F172A"/>
                <w:sz w:val="18"/>
              </w:rPr>
              <w:t>TOTAL OPERATING EXPENSES (OPEX)</w:t>
            </w:r>
          </w:p>
        </w:tc>
        <w:tc>
          <w:tcPr>
            <w:tcW w:w="1400" w:type="dxa"/>
            <w:shd w:val="clear" w:color="auto" w:fill="FFFFFF"/>
          </w:tcPr>
          <w:p w14:paraId="31D55366" w14:textId="77777777" w:rsidR="0090025F" w:rsidRDefault="00D116E7">
            <w:pPr>
              <w:spacing w:before="50" w:after="50"/>
              <w:jc w:val="right"/>
            </w:pPr>
            <w:r>
              <w:rPr>
                <w:b/>
                <w:color w:val="0F172A"/>
                <w:sz w:val="18"/>
              </w:rPr>
              <w:t>(NGN 155.0M)</w:t>
            </w:r>
          </w:p>
        </w:tc>
        <w:tc>
          <w:tcPr>
            <w:tcW w:w="1400" w:type="dxa"/>
            <w:shd w:val="clear" w:color="auto" w:fill="FFFFFF"/>
          </w:tcPr>
          <w:p w14:paraId="5FED4FD0" w14:textId="77777777" w:rsidR="0090025F" w:rsidRDefault="00D116E7">
            <w:pPr>
              <w:spacing w:before="50" w:after="50"/>
              <w:jc w:val="right"/>
            </w:pPr>
            <w:r>
              <w:rPr>
                <w:b/>
                <w:color w:val="0F172A"/>
                <w:sz w:val="18"/>
              </w:rPr>
              <w:t>(NGN 420.0M)</w:t>
            </w:r>
          </w:p>
        </w:tc>
        <w:tc>
          <w:tcPr>
            <w:tcW w:w="1400" w:type="dxa"/>
            <w:shd w:val="clear" w:color="auto" w:fill="FFFFFF"/>
          </w:tcPr>
          <w:p w14:paraId="2E1BBDA6" w14:textId="77777777" w:rsidR="0090025F" w:rsidRDefault="00D116E7">
            <w:pPr>
              <w:spacing w:before="50" w:after="50"/>
              <w:jc w:val="right"/>
            </w:pPr>
            <w:r>
              <w:rPr>
                <w:b/>
                <w:color w:val="0F172A"/>
                <w:sz w:val="18"/>
              </w:rPr>
              <w:t>(NGN 1,050.0M)</w:t>
            </w:r>
          </w:p>
        </w:tc>
        <w:tc>
          <w:tcPr>
            <w:tcW w:w="1400" w:type="dxa"/>
            <w:shd w:val="clear" w:color="auto" w:fill="FFFFFF"/>
          </w:tcPr>
          <w:p w14:paraId="79475009" w14:textId="77777777" w:rsidR="0090025F" w:rsidRDefault="00D116E7">
            <w:pPr>
              <w:spacing w:before="50" w:after="50"/>
              <w:jc w:val="right"/>
            </w:pPr>
            <w:r>
              <w:rPr>
                <w:b/>
                <w:color w:val="0F172A"/>
                <w:sz w:val="18"/>
              </w:rPr>
              <w:t>(NGN 2,280.0M)</w:t>
            </w:r>
          </w:p>
        </w:tc>
        <w:tc>
          <w:tcPr>
            <w:tcW w:w="1400" w:type="dxa"/>
            <w:shd w:val="clear" w:color="auto" w:fill="FFFFFF"/>
          </w:tcPr>
          <w:p w14:paraId="3FD65517" w14:textId="77777777" w:rsidR="0090025F" w:rsidRDefault="00D116E7">
            <w:pPr>
              <w:spacing w:before="50" w:after="50"/>
              <w:jc w:val="right"/>
            </w:pPr>
            <w:r>
              <w:rPr>
                <w:b/>
                <w:color w:val="0F172A"/>
                <w:sz w:val="18"/>
              </w:rPr>
              <w:t>(NGN 4,650.0M)</w:t>
            </w:r>
          </w:p>
        </w:tc>
      </w:tr>
      <w:tr w:rsidR="0090025F" w14:paraId="3753752E" w14:textId="77777777">
        <w:trPr>
          <w:cantSplit/>
          <w:jc w:val="center"/>
        </w:trPr>
        <w:tc>
          <w:tcPr>
            <w:tcW w:w="2360" w:type="dxa"/>
            <w:shd w:val="clear" w:color="auto" w:fill="FEF2F2"/>
          </w:tcPr>
          <w:p w14:paraId="24850F7D" w14:textId="77777777" w:rsidR="0090025F" w:rsidRDefault="00D116E7">
            <w:pPr>
              <w:spacing w:before="50" w:after="50"/>
            </w:pPr>
            <w:r>
              <w:rPr>
                <w:b/>
                <w:color w:val="0F172A"/>
                <w:sz w:val="18"/>
              </w:rPr>
              <w:t>EBITDA</w:t>
            </w:r>
          </w:p>
        </w:tc>
        <w:tc>
          <w:tcPr>
            <w:tcW w:w="1400" w:type="dxa"/>
            <w:shd w:val="clear" w:color="auto" w:fill="FEF2F2"/>
          </w:tcPr>
          <w:p w14:paraId="1FB005B4" w14:textId="77777777" w:rsidR="0090025F" w:rsidRDefault="00D116E7">
            <w:pPr>
              <w:spacing w:before="50" w:after="50"/>
              <w:jc w:val="right"/>
            </w:pPr>
            <w:r>
              <w:rPr>
                <w:b/>
                <w:color w:val="0F172A"/>
                <w:sz w:val="18"/>
              </w:rPr>
              <w:t>NGN 48.9M</w:t>
            </w:r>
          </w:p>
        </w:tc>
        <w:tc>
          <w:tcPr>
            <w:tcW w:w="1400" w:type="dxa"/>
            <w:shd w:val="clear" w:color="auto" w:fill="FEF2F2"/>
          </w:tcPr>
          <w:p w14:paraId="3ED79552" w14:textId="77777777" w:rsidR="0090025F" w:rsidRDefault="00D116E7">
            <w:pPr>
              <w:spacing w:before="50" w:after="50"/>
              <w:jc w:val="right"/>
            </w:pPr>
            <w:r>
              <w:rPr>
                <w:b/>
                <w:color w:val="0F172A"/>
                <w:sz w:val="18"/>
              </w:rPr>
              <w:t>NGN 392.9M</w:t>
            </w:r>
          </w:p>
        </w:tc>
        <w:tc>
          <w:tcPr>
            <w:tcW w:w="1400" w:type="dxa"/>
            <w:shd w:val="clear" w:color="auto" w:fill="FEF2F2"/>
          </w:tcPr>
          <w:p w14:paraId="6F8836D7" w14:textId="77777777" w:rsidR="0090025F" w:rsidRDefault="00D116E7">
            <w:pPr>
              <w:spacing w:before="50" w:after="50"/>
              <w:jc w:val="right"/>
            </w:pPr>
            <w:r>
              <w:rPr>
                <w:b/>
                <w:color w:val="0F172A"/>
                <w:sz w:val="18"/>
              </w:rPr>
              <w:t>NGN 1,476.5M</w:t>
            </w:r>
          </w:p>
        </w:tc>
        <w:tc>
          <w:tcPr>
            <w:tcW w:w="1400" w:type="dxa"/>
            <w:shd w:val="clear" w:color="auto" w:fill="FEF2F2"/>
          </w:tcPr>
          <w:p w14:paraId="57ACBDF4" w14:textId="77777777" w:rsidR="0090025F" w:rsidRDefault="00D116E7">
            <w:pPr>
              <w:spacing w:before="50" w:after="50"/>
              <w:jc w:val="right"/>
            </w:pPr>
            <w:r>
              <w:rPr>
                <w:b/>
                <w:color w:val="0F172A"/>
                <w:sz w:val="18"/>
              </w:rPr>
              <w:t>NGN 4,080.1M</w:t>
            </w:r>
          </w:p>
        </w:tc>
        <w:tc>
          <w:tcPr>
            <w:tcW w:w="1400" w:type="dxa"/>
            <w:shd w:val="clear" w:color="auto" w:fill="FEF2F2"/>
          </w:tcPr>
          <w:p w14:paraId="1900308E" w14:textId="77777777" w:rsidR="0090025F" w:rsidRDefault="00D116E7">
            <w:pPr>
              <w:spacing w:before="50" w:after="50"/>
              <w:jc w:val="right"/>
            </w:pPr>
            <w:r>
              <w:rPr>
                <w:b/>
                <w:color w:val="0F172A"/>
                <w:sz w:val="18"/>
              </w:rPr>
              <w:t>NGN 10,180.2M</w:t>
            </w:r>
          </w:p>
        </w:tc>
      </w:tr>
      <w:tr w:rsidR="0090025F" w14:paraId="4F161656" w14:textId="77777777">
        <w:trPr>
          <w:cantSplit/>
          <w:jc w:val="center"/>
        </w:trPr>
        <w:tc>
          <w:tcPr>
            <w:tcW w:w="2360" w:type="dxa"/>
            <w:shd w:val="clear" w:color="auto" w:fill="FEF2F2"/>
          </w:tcPr>
          <w:p w14:paraId="17C32507" w14:textId="77777777" w:rsidR="0090025F" w:rsidRDefault="00D116E7">
            <w:pPr>
              <w:spacing w:before="50" w:after="50"/>
            </w:pPr>
            <w:r>
              <w:rPr>
                <w:b/>
                <w:color w:val="0F172A"/>
                <w:sz w:val="18"/>
              </w:rPr>
              <w:t>EBITDA Margin (%)</w:t>
            </w:r>
          </w:p>
        </w:tc>
        <w:tc>
          <w:tcPr>
            <w:tcW w:w="1400" w:type="dxa"/>
            <w:shd w:val="clear" w:color="auto" w:fill="FEF2F2"/>
          </w:tcPr>
          <w:p w14:paraId="347043AD" w14:textId="77777777" w:rsidR="0090025F" w:rsidRDefault="00D116E7">
            <w:pPr>
              <w:spacing w:before="50" w:after="50"/>
              <w:jc w:val="right"/>
            </w:pPr>
            <w:r>
              <w:rPr>
                <w:b/>
                <w:color w:val="0F172A"/>
                <w:sz w:val="18"/>
              </w:rPr>
              <w:t>21.4%</w:t>
            </w:r>
          </w:p>
        </w:tc>
        <w:tc>
          <w:tcPr>
            <w:tcW w:w="1400" w:type="dxa"/>
            <w:shd w:val="clear" w:color="auto" w:fill="FEF2F2"/>
          </w:tcPr>
          <w:p w14:paraId="51E11E49" w14:textId="77777777" w:rsidR="0090025F" w:rsidRDefault="00D116E7">
            <w:pPr>
              <w:spacing w:before="50" w:after="50"/>
              <w:jc w:val="right"/>
            </w:pPr>
            <w:r>
              <w:rPr>
                <w:b/>
                <w:color w:val="0F172A"/>
                <w:sz w:val="18"/>
              </w:rPr>
              <w:t>43.9%</w:t>
            </w:r>
          </w:p>
        </w:tc>
        <w:tc>
          <w:tcPr>
            <w:tcW w:w="1400" w:type="dxa"/>
            <w:shd w:val="clear" w:color="auto" w:fill="FEF2F2"/>
          </w:tcPr>
          <w:p w14:paraId="4453B993" w14:textId="77777777" w:rsidR="0090025F" w:rsidRDefault="00D116E7">
            <w:pPr>
              <w:spacing w:before="50" w:after="50"/>
              <w:jc w:val="right"/>
            </w:pPr>
            <w:r>
              <w:rPr>
                <w:b/>
                <w:color w:val="0F172A"/>
                <w:sz w:val="18"/>
              </w:rPr>
              <w:t>53.9%</w:t>
            </w:r>
          </w:p>
        </w:tc>
        <w:tc>
          <w:tcPr>
            <w:tcW w:w="1400" w:type="dxa"/>
            <w:shd w:val="clear" w:color="auto" w:fill="FEF2F2"/>
          </w:tcPr>
          <w:p w14:paraId="5B031B2F" w14:textId="77777777" w:rsidR="0090025F" w:rsidRDefault="00D116E7">
            <w:pPr>
              <w:spacing w:before="50" w:after="50"/>
              <w:jc w:val="right"/>
            </w:pPr>
            <w:r>
              <w:rPr>
                <w:b/>
                <w:color w:val="0F172A"/>
                <w:sz w:val="18"/>
              </w:rPr>
              <w:t>59.8%</w:t>
            </w:r>
          </w:p>
        </w:tc>
        <w:tc>
          <w:tcPr>
            <w:tcW w:w="1400" w:type="dxa"/>
            <w:shd w:val="clear" w:color="auto" w:fill="FEF2F2"/>
          </w:tcPr>
          <w:p w14:paraId="2136D1A9" w14:textId="77777777" w:rsidR="0090025F" w:rsidRDefault="00D116E7">
            <w:pPr>
              <w:spacing w:before="50" w:after="50"/>
              <w:jc w:val="right"/>
            </w:pPr>
            <w:r>
              <w:rPr>
                <w:b/>
                <w:color w:val="0F172A"/>
                <w:sz w:val="18"/>
              </w:rPr>
              <w:t>64.6%</w:t>
            </w:r>
          </w:p>
        </w:tc>
      </w:tr>
      <w:tr w:rsidR="0090025F" w14:paraId="23A9B854" w14:textId="77777777">
        <w:trPr>
          <w:cantSplit/>
          <w:jc w:val="center"/>
        </w:trPr>
        <w:tc>
          <w:tcPr>
            <w:tcW w:w="2360" w:type="dxa"/>
            <w:shd w:val="clear" w:color="auto" w:fill="F8FAFC"/>
          </w:tcPr>
          <w:p w14:paraId="1D63C832" w14:textId="77777777" w:rsidR="0090025F" w:rsidRDefault="00D116E7">
            <w:pPr>
              <w:spacing w:before="50" w:after="50"/>
            </w:pPr>
            <w:r>
              <w:rPr>
                <w:b/>
                <w:color w:val="0F172A"/>
                <w:sz w:val="18"/>
              </w:rPr>
              <w:t>Depreciation &amp; Amortization</w:t>
            </w:r>
          </w:p>
        </w:tc>
        <w:tc>
          <w:tcPr>
            <w:tcW w:w="1400" w:type="dxa"/>
            <w:shd w:val="clear" w:color="auto" w:fill="F8FAFC"/>
          </w:tcPr>
          <w:p w14:paraId="1803EFAC" w14:textId="77777777" w:rsidR="0090025F" w:rsidRDefault="00D116E7">
            <w:pPr>
              <w:spacing w:before="50" w:after="50"/>
              <w:jc w:val="right"/>
            </w:pPr>
            <w:r>
              <w:rPr>
                <w:color w:val="334155"/>
                <w:sz w:val="18"/>
              </w:rPr>
              <w:t>(NGN 6.5M)</w:t>
            </w:r>
          </w:p>
        </w:tc>
        <w:tc>
          <w:tcPr>
            <w:tcW w:w="1400" w:type="dxa"/>
            <w:shd w:val="clear" w:color="auto" w:fill="F8FAFC"/>
          </w:tcPr>
          <w:p w14:paraId="6A0E543A" w14:textId="77777777" w:rsidR="0090025F" w:rsidRDefault="00D116E7">
            <w:pPr>
              <w:spacing w:before="50" w:after="50"/>
              <w:jc w:val="right"/>
            </w:pPr>
            <w:r>
              <w:rPr>
                <w:color w:val="334155"/>
                <w:sz w:val="18"/>
              </w:rPr>
              <w:t>(NGN 18.5M)</w:t>
            </w:r>
          </w:p>
        </w:tc>
        <w:tc>
          <w:tcPr>
            <w:tcW w:w="1400" w:type="dxa"/>
            <w:shd w:val="clear" w:color="auto" w:fill="F8FAFC"/>
          </w:tcPr>
          <w:p w14:paraId="42C21E7F" w14:textId="77777777" w:rsidR="0090025F" w:rsidRDefault="00D116E7">
            <w:pPr>
              <w:spacing w:before="50" w:after="50"/>
              <w:jc w:val="right"/>
            </w:pPr>
            <w:r>
              <w:rPr>
                <w:color w:val="334155"/>
                <w:sz w:val="18"/>
              </w:rPr>
              <w:t>(NGN 48.0M)</w:t>
            </w:r>
          </w:p>
        </w:tc>
        <w:tc>
          <w:tcPr>
            <w:tcW w:w="1400" w:type="dxa"/>
            <w:shd w:val="clear" w:color="auto" w:fill="F8FAFC"/>
          </w:tcPr>
          <w:p w14:paraId="2C18B76B" w14:textId="77777777" w:rsidR="0090025F" w:rsidRDefault="00D116E7">
            <w:pPr>
              <w:spacing w:before="50" w:after="50"/>
              <w:jc w:val="right"/>
            </w:pPr>
            <w:r>
              <w:rPr>
                <w:color w:val="334155"/>
                <w:sz w:val="18"/>
              </w:rPr>
              <w:t>(NGN 115.0M)</w:t>
            </w:r>
          </w:p>
        </w:tc>
        <w:tc>
          <w:tcPr>
            <w:tcW w:w="1400" w:type="dxa"/>
            <w:shd w:val="clear" w:color="auto" w:fill="F8FAFC"/>
          </w:tcPr>
          <w:p w14:paraId="4B415013" w14:textId="77777777" w:rsidR="0090025F" w:rsidRDefault="00D116E7">
            <w:pPr>
              <w:spacing w:before="50" w:after="50"/>
              <w:jc w:val="right"/>
            </w:pPr>
            <w:r>
              <w:rPr>
                <w:color w:val="334155"/>
                <w:sz w:val="18"/>
              </w:rPr>
              <w:t>(NGN 230.0M)</w:t>
            </w:r>
          </w:p>
        </w:tc>
      </w:tr>
      <w:tr w:rsidR="0090025F" w14:paraId="3575C48D" w14:textId="77777777">
        <w:trPr>
          <w:cantSplit/>
          <w:jc w:val="center"/>
        </w:trPr>
        <w:tc>
          <w:tcPr>
            <w:tcW w:w="2360" w:type="dxa"/>
            <w:shd w:val="clear" w:color="auto" w:fill="FFFFFF"/>
          </w:tcPr>
          <w:p w14:paraId="411136AC" w14:textId="77777777" w:rsidR="0090025F" w:rsidRDefault="00D116E7">
            <w:pPr>
              <w:spacing w:before="50" w:after="50"/>
            </w:pPr>
            <w:r>
              <w:rPr>
                <w:b/>
                <w:color w:val="0F172A"/>
                <w:sz w:val="18"/>
              </w:rPr>
              <w:t>EBIT (Operating Profit)</w:t>
            </w:r>
          </w:p>
        </w:tc>
        <w:tc>
          <w:tcPr>
            <w:tcW w:w="1400" w:type="dxa"/>
            <w:shd w:val="clear" w:color="auto" w:fill="FFFFFF"/>
          </w:tcPr>
          <w:p w14:paraId="4C6B3B40" w14:textId="77777777" w:rsidR="0090025F" w:rsidRDefault="00D116E7">
            <w:pPr>
              <w:spacing w:before="50" w:after="50"/>
              <w:jc w:val="right"/>
            </w:pPr>
            <w:r>
              <w:rPr>
                <w:color w:val="334155"/>
                <w:sz w:val="18"/>
              </w:rPr>
              <w:t>NGN 42.4M</w:t>
            </w:r>
          </w:p>
        </w:tc>
        <w:tc>
          <w:tcPr>
            <w:tcW w:w="1400" w:type="dxa"/>
            <w:shd w:val="clear" w:color="auto" w:fill="FFFFFF"/>
          </w:tcPr>
          <w:p w14:paraId="48CCED20" w14:textId="77777777" w:rsidR="0090025F" w:rsidRDefault="00D116E7">
            <w:pPr>
              <w:spacing w:before="50" w:after="50"/>
              <w:jc w:val="right"/>
            </w:pPr>
            <w:r>
              <w:rPr>
                <w:color w:val="334155"/>
                <w:sz w:val="18"/>
              </w:rPr>
              <w:t>NGN 374.4M</w:t>
            </w:r>
          </w:p>
        </w:tc>
        <w:tc>
          <w:tcPr>
            <w:tcW w:w="1400" w:type="dxa"/>
            <w:shd w:val="clear" w:color="auto" w:fill="FFFFFF"/>
          </w:tcPr>
          <w:p w14:paraId="78B1CD85" w14:textId="77777777" w:rsidR="0090025F" w:rsidRDefault="00D116E7">
            <w:pPr>
              <w:spacing w:before="50" w:after="50"/>
              <w:jc w:val="right"/>
            </w:pPr>
            <w:r>
              <w:rPr>
                <w:color w:val="334155"/>
                <w:sz w:val="18"/>
              </w:rPr>
              <w:t>NGN 1,428.5M</w:t>
            </w:r>
          </w:p>
        </w:tc>
        <w:tc>
          <w:tcPr>
            <w:tcW w:w="1400" w:type="dxa"/>
            <w:shd w:val="clear" w:color="auto" w:fill="FFFFFF"/>
          </w:tcPr>
          <w:p w14:paraId="582672E8" w14:textId="77777777" w:rsidR="0090025F" w:rsidRDefault="00D116E7">
            <w:pPr>
              <w:spacing w:before="50" w:after="50"/>
              <w:jc w:val="right"/>
            </w:pPr>
            <w:r>
              <w:rPr>
                <w:color w:val="334155"/>
                <w:sz w:val="18"/>
              </w:rPr>
              <w:t>NGN 3,965.1M</w:t>
            </w:r>
          </w:p>
        </w:tc>
        <w:tc>
          <w:tcPr>
            <w:tcW w:w="1400" w:type="dxa"/>
            <w:shd w:val="clear" w:color="auto" w:fill="FFFFFF"/>
          </w:tcPr>
          <w:p w14:paraId="56131768" w14:textId="77777777" w:rsidR="0090025F" w:rsidRDefault="00D116E7">
            <w:pPr>
              <w:spacing w:before="50" w:after="50"/>
              <w:jc w:val="right"/>
            </w:pPr>
            <w:r>
              <w:rPr>
                <w:color w:val="334155"/>
                <w:sz w:val="18"/>
              </w:rPr>
              <w:t>NGN 9,950.2M</w:t>
            </w:r>
          </w:p>
        </w:tc>
      </w:tr>
      <w:tr w:rsidR="0090025F" w14:paraId="112F54EE" w14:textId="77777777">
        <w:trPr>
          <w:cantSplit/>
          <w:jc w:val="center"/>
        </w:trPr>
        <w:tc>
          <w:tcPr>
            <w:tcW w:w="2360" w:type="dxa"/>
            <w:shd w:val="clear" w:color="auto" w:fill="F8FAFC"/>
          </w:tcPr>
          <w:p w14:paraId="020231EA" w14:textId="77777777" w:rsidR="0090025F" w:rsidRDefault="00D116E7">
            <w:pPr>
              <w:spacing w:before="50" w:after="50"/>
            </w:pPr>
            <w:r>
              <w:rPr>
                <w:b/>
                <w:color w:val="0F172A"/>
                <w:sz w:val="18"/>
              </w:rPr>
              <w:t>Corporate Income Tax (30% Nigeria CIT)</w:t>
            </w:r>
          </w:p>
        </w:tc>
        <w:tc>
          <w:tcPr>
            <w:tcW w:w="1400" w:type="dxa"/>
            <w:shd w:val="clear" w:color="auto" w:fill="F8FAFC"/>
          </w:tcPr>
          <w:p w14:paraId="29418592" w14:textId="77777777" w:rsidR="0090025F" w:rsidRDefault="00D116E7">
            <w:pPr>
              <w:spacing w:before="50" w:after="50"/>
              <w:jc w:val="right"/>
            </w:pPr>
            <w:r>
              <w:rPr>
                <w:color w:val="334155"/>
                <w:sz w:val="18"/>
              </w:rPr>
              <w:t>(NGN 12.7M)</w:t>
            </w:r>
          </w:p>
        </w:tc>
        <w:tc>
          <w:tcPr>
            <w:tcW w:w="1400" w:type="dxa"/>
            <w:shd w:val="clear" w:color="auto" w:fill="F8FAFC"/>
          </w:tcPr>
          <w:p w14:paraId="51AE0848" w14:textId="77777777" w:rsidR="0090025F" w:rsidRDefault="00D116E7">
            <w:pPr>
              <w:spacing w:before="50" w:after="50"/>
              <w:jc w:val="right"/>
            </w:pPr>
            <w:r>
              <w:rPr>
                <w:color w:val="334155"/>
                <w:sz w:val="18"/>
              </w:rPr>
              <w:t>(NGN 112.3M)</w:t>
            </w:r>
          </w:p>
        </w:tc>
        <w:tc>
          <w:tcPr>
            <w:tcW w:w="1400" w:type="dxa"/>
            <w:shd w:val="clear" w:color="auto" w:fill="F8FAFC"/>
          </w:tcPr>
          <w:p w14:paraId="1C80A5A0" w14:textId="77777777" w:rsidR="0090025F" w:rsidRDefault="00D116E7">
            <w:pPr>
              <w:spacing w:before="50" w:after="50"/>
              <w:jc w:val="right"/>
            </w:pPr>
            <w:r>
              <w:rPr>
                <w:color w:val="334155"/>
                <w:sz w:val="18"/>
              </w:rPr>
              <w:t>(NGN 428.5M)</w:t>
            </w:r>
          </w:p>
        </w:tc>
        <w:tc>
          <w:tcPr>
            <w:tcW w:w="1400" w:type="dxa"/>
            <w:shd w:val="clear" w:color="auto" w:fill="F8FAFC"/>
          </w:tcPr>
          <w:p w14:paraId="0E5E9B15" w14:textId="77777777" w:rsidR="0090025F" w:rsidRDefault="00D116E7">
            <w:pPr>
              <w:spacing w:before="50" w:after="50"/>
              <w:jc w:val="right"/>
            </w:pPr>
            <w:r>
              <w:rPr>
                <w:color w:val="334155"/>
                <w:sz w:val="18"/>
              </w:rPr>
              <w:t>(NGN 1,189.5M)</w:t>
            </w:r>
          </w:p>
        </w:tc>
        <w:tc>
          <w:tcPr>
            <w:tcW w:w="1400" w:type="dxa"/>
            <w:shd w:val="clear" w:color="auto" w:fill="F8FAFC"/>
          </w:tcPr>
          <w:p w14:paraId="5E7031B2" w14:textId="77777777" w:rsidR="0090025F" w:rsidRDefault="00D116E7">
            <w:pPr>
              <w:spacing w:before="50" w:after="50"/>
              <w:jc w:val="right"/>
            </w:pPr>
            <w:r>
              <w:rPr>
                <w:color w:val="334155"/>
                <w:sz w:val="18"/>
              </w:rPr>
              <w:t>(NGN 2,985.1M)</w:t>
            </w:r>
          </w:p>
        </w:tc>
      </w:tr>
      <w:tr w:rsidR="0090025F" w14:paraId="59438B65" w14:textId="77777777">
        <w:trPr>
          <w:cantSplit/>
          <w:jc w:val="center"/>
        </w:trPr>
        <w:tc>
          <w:tcPr>
            <w:tcW w:w="2360" w:type="dxa"/>
            <w:shd w:val="clear" w:color="auto" w:fill="FEF2F2"/>
          </w:tcPr>
          <w:p w14:paraId="5FD9EB14" w14:textId="77777777" w:rsidR="0090025F" w:rsidRDefault="00D116E7">
            <w:pPr>
              <w:spacing w:before="50" w:after="50"/>
            </w:pPr>
            <w:r>
              <w:rPr>
                <w:b/>
                <w:color w:val="0F172A"/>
                <w:sz w:val="18"/>
              </w:rPr>
              <w:t>NET PROFIT AFTER TAX</w:t>
            </w:r>
          </w:p>
        </w:tc>
        <w:tc>
          <w:tcPr>
            <w:tcW w:w="1400" w:type="dxa"/>
            <w:shd w:val="clear" w:color="auto" w:fill="FEF2F2"/>
          </w:tcPr>
          <w:p w14:paraId="461C3615" w14:textId="77777777" w:rsidR="0090025F" w:rsidRDefault="00D116E7">
            <w:pPr>
              <w:spacing w:before="50" w:after="50"/>
              <w:jc w:val="right"/>
            </w:pPr>
            <w:r>
              <w:rPr>
                <w:b/>
                <w:color w:val="0F172A"/>
                <w:sz w:val="18"/>
              </w:rPr>
              <w:t>NGN 29.7M</w:t>
            </w:r>
          </w:p>
        </w:tc>
        <w:tc>
          <w:tcPr>
            <w:tcW w:w="1400" w:type="dxa"/>
            <w:shd w:val="clear" w:color="auto" w:fill="FEF2F2"/>
          </w:tcPr>
          <w:p w14:paraId="435398F9" w14:textId="77777777" w:rsidR="0090025F" w:rsidRDefault="00D116E7">
            <w:pPr>
              <w:spacing w:before="50" w:after="50"/>
              <w:jc w:val="right"/>
            </w:pPr>
            <w:r>
              <w:rPr>
                <w:b/>
                <w:color w:val="0F172A"/>
                <w:sz w:val="18"/>
              </w:rPr>
              <w:t>NGN 262.1M</w:t>
            </w:r>
          </w:p>
        </w:tc>
        <w:tc>
          <w:tcPr>
            <w:tcW w:w="1400" w:type="dxa"/>
            <w:shd w:val="clear" w:color="auto" w:fill="FEF2F2"/>
          </w:tcPr>
          <w:p w14:paraId="79205E06" w14:textId="77777777" w:rsidR="0090025F" w:rsidRDefault="00D116E7">
            <w:pPr>
              <w:spacing w:before="50" w:after="50"/>
              <w:jc w:val="right"/>
            </w:pPr>
            <w:r>
              <w:rPr>
                <w:b/>
                <w:color w:val="0F172A"/>
                <w:sz w:val="18"/>
              </w:rPr>
              <w:t>NGN 1,000.0M</w:t>
            </w:r>
          </w:p>
        </w:tc>
        <w:tc>
          <w:tcPr>
            <w:tcW w:w="1400" w:type="dxa"/>
            <w:shd w:val="clear" w:color="auto" w:fill="FEF2F2"/>
          </w:tcPr>
          <w:p w14:paraId="69C3F6A7" w14:textId="77777777" w:rsidR="0090025F" w:rsidRDefault="00D116E7">
            <w:pPr>
              <w:spacing w:before="50" w:after="50"/>
              <w:jc w:val="right"/>
            </w:pPr>
            <w:r>
              <w:rPr>
                <w:b/>
                <w:color w:val="0F172A"/>
                <w:sz w:val="18"/>
              </w:rPr>
              <w:t>NGN 2,775.6M</w:t>
            </w:r>
          </w:p>
        </w:tc>
        <w:tc>
          <w:tcPr>
            <w:tcW w:w="1400" w:type="dxa"/>
            <w:shd w:val="clear" w:color="auto" w:fill="FEF2F2"/>
          </w:tcPr>
          <w:p w14:paraId="1DDA42DB" w14:textId="77777777" w:rsidR="0090025F" w:rsidRDefault="00D116E7">
            <w:pPr>
              <w:spacing w:before="50" w:after="50"/>
              <w:jc w:val="right"/>
            </w:pPr>
            <w:r>
              <w:rPr>
                <w:b/>
                <w:color w:val="0F172A"/>
                <w:sz w:val="18"/>
              </w:rPr>
              <w:t>NGN 6,965.1M</w:t>
            </w:r>
          </w:p>
        </w:tc>
      </w:tr>
      <w:tr w:rsidR="0090025F" w14:paraId="5747D474" w14:textId="77777777">
        <w:trPr>
          <w:cantSplit/>
          <w:jc w:val="center"/>
        </w:trPr>
        <w:tc>
          <w:tcPr>
            <w:tcW w:w="2360" w:type="dxa"/>
            <w:shd w:val="clear" w:color="auto" w:fill="FEF2F2"/>
          </w:tcPr>
          <w:p w14:paraId="0F47989B" w14:textId="77777777" w:rsidR="0090025F" w:rsidRDefault="00D116E7">
            <w:pPr>
              <w:spacing w:before="50" w:after="50"/>
            </w:pPr>
            <w:r>
              <w:rPr>
                <w:b/>
                <w:color w:val="0F172A"/>
                <w:sz w:val="18"/>
              </w:rPr>
              <w:t>Net Profit Margin (%)</w:t>
            </w:r>
          </w:p>
        </w:tc>
        <w:tc>
          <w:tcPr>
            <w:tcW w:w="1400" w:type="dxa"/>
            <w:shd w:val="clear" w:color="auto" w:fill="FEF2F2"/>
          </w:tcPr>
          <w:p w14:paraId="48B62FE6" w14:textId="77777777" w:rsidR="0090025F" w:rsidRDefault="00D116E7">
            <w:pPr>
              <w:spacing w:before="50" w:after="50"/>
              <w:jc w:val="right"/>
            </w:pPr>
            <w:r>
              <w:rPr>
                <w:b/>
                <w:color w:val="0F172A"/>
                <w:sz w:val="18"/>
              </w:rPr>
              <w:t>13.0%</w:t>
            </w:r>
          </w:p>
        </w:tc>
        <w:tc>
          <w:tcPr>
            <w:tcW w:w="1400" w:type="dxa"/>
            <w:shd w:val="clear" w:color="auto" w:fill="FEF2F2"/>
          </w:tcPr>
          <w:p w14:paraId="1058703C" w14:textId="77777777" w:rsidR="0090025F" w:rsidRDefault="00D116E7">
            <w:pPr>
              <w:spacing w:before="50" w:after="50"/>
              <w:jc w:val="right"/>
            </w:pPr>
            <w:r>
              <w:rPr>
                <w:b/>
                <w:color w:val="0F172A"/>
                <w:sz w:val="18"/>
              </w:rPr>
              <w:t>29.3%</w:t>
            </w:r>
          </w:p>
        </w:tc>
        <w:tc>
          <w:tcPr>
            <w:tcW w:w="1400" w:type="dxa"/>
            <w:shd w:val="clear" w:color="auto" w:fill="FEF2F2"/>
          </w:tcPr>
          <w:p w14:paraId="2BD673EE" w14:textId="77777777" w:rsidR="0090025F" w:rsidRDefault="00D116E7">
            <w:pPr>
              <w:spacing w:before="50" w:after="50"/>
              <w:jc w:val="right"/>
            </w:pPr>
            <w:r>
              <w:rPr>
                <w:b/>
                <w:color w:val="0F172A"/>
                <w:sz w:val="18"/>
              </w:rPr>
              <w:t>36.5%</w:t>
            </w:r>
          </w:p>
        </w:tc>
        <w:tc>
          <w:tcPr>
            <w:tcW w:w="1400" w:type="dxa"/>
            <w:shd w:val="clear" w:color="auto" w:fill="FEF2F2"/>
          </w:tcPr>
          <w:p w14:paraId="5D2A4BE6" w14:textId="77777777" w:rsidR="0090025F" w:rsidRDefault="00D116E7">
            <w:pPr>
              <w:spacing w:before="50" w:after="50"/>
              <w:jc w:val="right"/>
            </w:pPr>
            <w:r>
              <w:rPr>
                <w:b/>
                <w:color w:val="0F172A"/>
                <w:sz w:val="18"/>
              </w:rPr>
              <w:t>40.7%</w:t>
            </w:r>
          </w:p>
        </w:tc>
        <w:tc>
          <w:tcPr>
            <w:tcW w:w="1400" w:type="dxa"/>
            <w:shd w:val="clear" w:color="auto" w:fill="FEF2F2"/>
          </w:tcPr>
          <w:p w14:paraId="3AAE999C" w14:textId="77777777" w:rsidR="0090025F" w:rsidRDefault="00D116E7">
            <w:pPr>
              <w:spacing w:before="50" w:after="50"/>
              <w:jc w:val="right"/>
            </w:pPr>
            <w:r>
              <w:rPr>
                <w:b/>
                <w:color w:val="0F172A"/>
                <w:sz w:val="18"/>
              </w:rPr>
              <w:t>44.2%</w:t>
            </w:r>
          </w:p>
        </w:tc>
      </w:tr>
      <w:tr w:rsidR="0090025F" w14:paraId="490BEC51" w14:textId="77777777">
        <w:trPr>
          <w:cantSplit/>
          <w:jc w:val="center"/>
        </w:trPr>
        <w:tc>
          <w:tcPr>
            <w:tcW w:w="2360" w:type="dxa"/>
            <w:shd w:val="clear" w:color="auto" w:fill="FEF2F2"/>
          </w:tcPr>
          <w:p w14:paraId="79AE5DB9" w14:textId="77777777" w:rsidR="0090025F" w:rsidRDefault="00D116E7">
            <w:pPr>
              <w:spacing w:before="50" w:after="50"/>
            </w:pPr>
            <w:r>
              <w:rPr>
                <w:b/>
                <w:color w:val="0F172A"/>
                <w:sz w:val="18"/>
              </w:rPr>
              <w:t>Net Profit in USD (@ 1,500 NGN/$)</w:t>
            </w:r>
          </w:p>
        </w:tc>
        <w:tc>
          <w:tcPr>
            <w:tcW w:w="1400" w:type="dxa"/>
            <w:shd w:val="clear" w:color="auto" w:fill="FEF2F2"/>
          </w:tcPr>
          <w:p w14:paraId="314E7E84" w14:textId="77777777" w:rsidR="0090025F" w:rsidRDefault="00D116E7">
            <w:pPr>
              <w:spacing w:before="50" w:after="50"/>
              <w:jc w:val="right"/>
            </w:pPr>
            <w:r>
              <w:rPr>
                <w:b/>
                <w:color w:val="0F172A"/>
                <w:sz w:val="18"/>
              </w:rPr>
              <w:t>$19,800 USD</w:t>
            </w:r>
          </w:p>
        </w:tc>
        <w:tc>
          <w:tcPr>
            <w:tcW w:w="1400" w:type="dxa"/>
            <w:shd w:val="clear" w:color="auto" w:fill="FEF2F2"/>
          </w:tcPr>
          <w:p w14:paraId="2B584E9E" w14:textId="77777777" w:rsidR="0090025F" w:rsidRDefault="00D116E7">
            <w:pPr>
              <w:spacing w:before="50" w:after="50"/>
              <w:jc w:val="right"/>
            </w:pPr>
            <w:r>
              <w:rPr>
                <w:b/>
                <w:color w:val="0F172A"/>
                <w:sz w:val="18"/>
              </w:rPr>
              <w:t>$174,733 USD</w:t>
            </w:r>
          </w:p>
        </w:tc>
        <w:tc>
          <w:tcPr>
            <w:tcW w:w="1400" w:type="dxa"/>
            <w:shd w:val="clear" w:color="auto" w:fill="FEF2F2"/>
          </w:tcPr>
          <w:p w14:paraId="75CCD3DE" w14:textId="77777777" w:rsidR="0090025F" w:rsidRDefault="00D116E7">
            <w:pPr>
              <w:spacing w:before="50" w:after="50"/>
              <w:jc w:val="right"/>
            </w:pPr>
            <w:r>
              <w:rPr>
                <w:b/>
                <w:color w:val="0F172A"/>
                <w:sz w:val="18"/>
              </w:rPr>
              <w:t>$666,667 USD</w:t>
            </w:r>
          </w:p>
        </w:tc>
        <w:tc>
          <w:tcPr>
            <w:tcW w:w="1400" w:type="dxa"/>
            <w:shd w:val="clear" w:color="auto" w:fill="FEF2F2"/>
          </w:tcPr>
          <w:p w14:paraId="4DE8EEFF" w14:textId="77777777" w:rsidR="0090025F" w:rsidRDefault="00D116E7">
            <w:pPr>
              <w:spacing w:before="50" w:after="50"/>
              <w:jc w:val="right"/>
            </w:pPr>
            <w:r>
              <w:rPr>
                <w:b/>
                <w:color w:val="0F172A"/>
                <w:sz w:val="18"/>
              </w:rPr>
              <w:t>$1,850,400 USD</w:t>
            </w:r>
          </w:p>
        </w:tc>
        <w:tc>
          <w:tcPr>
            <w:tcW w:w="1400" w:type="dxa"/>
            <w:shd w:val="clear" w:color="auto" w:fill="FEF2F2"/>
          </w:tcPr>
          <w:p w14:paraId="7C259682" w14:textId="77777777" w:rsidR="0090025F" w:rsidRDefault="00D116E7">
            <w:pPr>
              <w:spacing w:before="50" w:after="50"/>
              <w:jc w:val="right"/>
            </w:pPr>
            <w:r>
              <w:rPr>
                <w:b/>
                <w:color w:val="0F172A"/>
                <w:sz w:val="18"/>
              </w:rPr>
              <w:t>$4,643,400 USD</w:t>
            </w:r>
          </w:p>
        </w:tc>
      </w:tr>
    </w:tbl>
    <w:p w14:paraId="6975B943" w14:textId="77777777" w:rsidR="0090025F" w:rsidRDefault="00D116E7">
      <w:pPr>
        <w:spacing w:before="240" w:after="100"/>
      </w:pPr>
      <w:r>
        <w:rPr>
          <w:rFonts w:ascii="Calibri" w:hAnsi="Calibri"/>
          <w:b/>
          <w:color w:val="0F172A"/>
          <w:sz w:val="26"/>
        </w:rPr>
        <w:lastRenderedPageBreak/>
        <w:t>5.4 5-Year Cash Flow &amp; Balance Sheet Trajectory</w:t>
      </w:r>
    </w:p>
    <w:tbl>
      <w:tblPr>
        <w:tblW w:w="936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40" w:type="dxa"/>
          <w:bottom w:w="120" w:type="dxa"/>
          <w:right w:w="140" w:type="dxa"/>
        </w:tblCellMar>
        <w:tblLook w:val="04A0" w:firstRow="1" w:lastRow="0" w:firstColumn="1" w:lastColumn="0" w:noHBand="0" w:noVBand="1"/>
      </w:tblPr>
      <w:tblGrid>
        <w:gridCol w:w="2360"/>
        <w:gridCol w:w="1400"/>
        <w:gridCol w:w="1400"/>
        <w:gridCol w:w="1400"/>
        <w:gridCol w:w="1400"/>
        <w:gridCol w:w="1400"/>
      </w:tblGrid>
      <w:tr w:rsidR="0090025F" w14:paraId="5AC45BFC" w14:textId="77777777">
        <w:trPr>
          <w:cantSplit/>
          <w:tblHeader/>
          <w:jc w:val="center"/>
        </w:trPr>
        <w:tc>
          <w:tcPr>
            <w:tcW w:w="2360" w:type="dxa"/>
            <w:shd w:val="clear" w:color="auto" w:fill="991B1B"/>
          </w:tcPr>
          <w:p w14:paraId="64513760" w14:textId="77777777" w:rsidR="0090025F" w:rsidRDefault="00D116E7">
            <w:pPr>
              <w:spacing w:before="60" w:after="60"/>
            </w:pPr>
            <w:r>
              <w:rPr>
                <w:b/>
                <w:color w:val="FFFFFF"/>
                <w:sz w:val="19"/>
              </w:rPr>
              <w:t>Cash Flow Category</w:t>
            </w:r>
          </w:p>
        </w:tc>
        <w:tc>
          <w:tcPr>
            <w:tcW w:w="1400" w:type="dxa"/>
            <w:shd w:val="clear" w:color="auto" w:fill="991B1B"/>
          </w:tcPr>
          <w:p w14:paraId="1AC63744" w14:textId="77777777" w:rsidR="0090025F" w:rsidRDefault="00D116E7">
            <w:pPr>
              <w:spacing w:before="60" w:after="60"/>
              <w:jc w:val="right"/>
            </w:pPr>
            <w:r>
              <w:rPr>
                <w:b/>
                <w:color w:val="FFFFFF"/>
                <w:sz w:val="19"/>
              </w:rPr>
              <w:t>Year 1</w:t>
            </w:r>
          </w:p>
        </w:tc>
        <w:tc>
          <w:tcPr>
            <w:tcW w:w="1400" w:type="dxa"/>
            <w:shd w:val="clear" w:color="auto" w:fill="991B1B"/>
          </w:tcPr>
          <w:p w14:paraId="4142F9EE" w14:textId="77777777" w:rsidR="0090025F" w:rsidRDefault="00D116E7">
            <w:pPr>
              <w:spacing w:before="60" w:after="60"/>
              <w:jc w:val="right"/>
            </w:pPr>
            <w:r>
              <w:rPr>
                <w:b/>
                <w:color w:val="FFFFFF"/>
                <w:sz w:val="19"/>
              </w:rPr>
              <w:t>Year 2</w:t>
            </w:r>
          </w:p>
        </w:tc>
        <w:tc>
          <w:tcPr>
            <w:tcW w:w="1400" w:type="dxa"/>
            <w:shd w:val="clear" w:color="auto" w:fill="991B1B"/>
          </w:tcPr>
          <w:p w14:paraId="417AEB37" w14:textId="77777777" w:rsidR="0090025F" w:rsidRDefault="00D116E7">
            <w:pPr>
              <w:spacing w:before="60" w:after="60"/>
              <w:jc w:val="right"/>
            </w:pPr>
            <w:r>
              <w:rPr>
                <w:b/>
                <w:color w:val="FFFFFF"/>
                <w:sz w:val="19"/>
              </w:rPr>
              <w:t>Year 3</w:t>
            </w:r>
          </w:p>
        </w:tc>
        <w:tc>
          <w:tcPr>
            <w:tcW w:w="1400" w:type="dxa"/>
            <w:shd w:val="clear" w:color="auto" w:fill="991B1B"/>
          </w:tcPr>
          <w:p w14:paraId="239E68F6" w14:textId="77777777" w:rsidR="0090025F" w:rsidRDefault="00D116E7">
            <w:pPr>
              <w:spacing w:before="60" w:after="60"/>
              <w:jc w:val="right"/>
            </w:pPr>
            <w:r>
              <w:rPr>
                <w:b/>
                <w:color w:val="FFFFFF"/>
                <w:sz w:val="19"/>
              </w:rPr>
              <w:t>Year 4</w:t>
            </w:r>
          </w:p>
        </w:tc>
        <w:tc>
          <w:tcPr>
            <w:tcW w:w="1400" w:type="dxa"/>
            <w:shd w:val="clear" w:color="auto" w:fill="991B1B"/>
          </w:tcPr>
          <w:p w14:paraId="0F2D5FE4" w14:textId="77777777" w:rsidR="0090025F" w:rsidRDefault="00D116E7">
            <w:pPr>
              <w:spacing w:before="60" w:after="60"/>
              <w:jc w:val="right"/>
            </w:pPr>
            <w:r>
              <w:rPr>
                <w:b/>
                <w:color w:val="FFFFFF"/>
                <w:sz w:val="19"/>
              </w:rPr>
              <w:t>Year 5</w:t>
            </w:r>
          </w:p>
        </w:tc>
      </w:tr>
      <w:tr w:rsidR="0090025F" w14:paraId="39BA456A" w14:textId="77777777">
        <w:trPr>
          <w:cantSplit/>
          <w:jc w:val="center"/>
        </w:trPr>
        <w:tc>
          <w:tcPr>
            <w:tcW w:w="2360" w:type="dxa"/>
            <w:shd w:val="clear" w:color="auto" w:fill="FFFFFF"/>
          </w:tcPr>
          <w:p w14:paraId="3A09A831" w14:textId="77777777" w:rsidR="0090025F" w:rsidRDefault="00D116E7">
            <w:pPr>
              <w:spacing w:before="50" w:after="50"/>
            </w:pPr>
            <w:r>
              <w:rPr>
                <w:b/>
                <w:color w:val="0F172A"/>
                <w:sz w:val="18"/>
              </w:rPr>
              <w:t>Cash Flow from Operations (CFO)</w:t>
            </w:r>
          </w:p>
        </w:tc>
        <w:tc>
          <w:tcPr>
            <w:tcW w:w="1400" w:type="dxa"/>
            <w:shd w:val="clear" w:color="auto" w:fill="FFFFFF"/>
          </w:tcPr>
          <w:p w14:paraId="1F862AE2" w14:textId="77777777" w:rsidR="0090025F" w:rsidRDefault="00D116E7">
            <w:pPr>
              <w:spacing w:before="50" w:after="50"/>
              <w:jc w:val="right"/>
            </w:pPr>
            <w:r>
              <w:rPr>
                <w:color w:val="334155"/>
                <w:sz w:val="18"/>
              </w:rPr>
              <w:t>NGN 41.2M</w:t>
            </w:r>
          </w:p>
        </w:tc>
        <w:tc>
          <w:tcPr>
            <w:tcW w:w="1400" w:type="dxa"/>
            <w:shd w:val="clear" w:color="auto" w:fill="FFFFFF"/>
          </w:tcPr>
          <w:p w14:paraId="7927D3B9" w14:textId="77777777" w:rsidR="0090025F" w:rsidRDefault="00D116E7">
            <w:pPr>
              <w:spacing w:before="50" w:after="50"/>
              <w:jc w:val="right"/>
            </w:pPr>
            <w:r>
              <w:rPr>
                <w:color w:val="334155"/>
                <w:sz w:val="18"/>
              </w:rPr>
              <w:t>NGN 315.4M</w:t>
            </w:r>
          </w:p>
        </w:tc>
        <w:tc>
          <w:tcPr>
            <w:tcW w:w="1400" w:type="dxa"/>
            <w:shd w:val="clear" w:color="auto" w:fill="FFFFFF"/>
          </w:tcPr>
          <w:p w14:paraId="07F2662F" w14:textId="77777777" w:rsidR="0090025F" w:rsidRDefault="00D116E7">
            <w:pPr>
              <w:spacing w:before="50" w:after="50"/>
              <w:jc w:val="right"/>
            </w:pPr>
            <w:r>
              <w:rPr>
                <w:color w:val="334155"/>
                <w:sz w:val="18"/>
              </w:rPr>
              <w:t>NGN 1,120.5M</w:t>
            </w:r>
          </w:p>
        </w:tc>
        <w:tc>
          <w:tcPr>
            <w:tcW w:w="1400" w:type="dxa"/>
            <w:shd w:val="clear" w:color="auto" w:fill="FFFFFF"/>
          </w:tcPr>
          <w:p w14:paraId="7946C3DB" w14:textId="77777777" w:rsidR="0090025F" w:rsidRDefault="00D116E7">
            <w:pPr>
              <w:spacing w:before="50" w:after="50"/>
              <w:jc w:val="right"/>
            </w:pPr>
            <w:r>
              <w:rPr>
                <w:color w:val="334155"/>
                <w:sz w:val="18"/>
              </w:rPr>
              <w:t>NGN 3,085.2M</w:t>
            </w:r>
          </w:p>
        </w:tc>
        <w:tc>
          <w:tcPr>
            <w:tcW w:w="1400" w:type="dxa"/>
            <w:shd w:val="clear" w:color="auto" w:fill="FFFFFF"/>
          </w:tcPr>
          <w:p w14:paraId="2AD49DE6" w14:textId="77777777" w:rsidR="0090025F" w:rsidRDefault="00D116E7">
            <w:pPr>
              <w:spacing w:before="50" w:after="50"/>
              <w:jc w:val="right"/>
            </w:pPr>
            <w:r>
              <w:rPr>
                <w:color w:val="334155"/>
                <w:sz w:val="18"/>
              </w:rPr>
              <w:t>NGN 7,650.4M</w:t>
            </w:r>
          </w:p>
        </w:tc>
      </w:tr>
      <w:tr w:rsidR="0090025F" w14:paraId="5E7F5FF6" w14:textId="77777777">
        <w:trPr>
          <w:cantSplit/>
          <w:jc w:val="center"/>
        </w:trPr>
        <w:tc>
          <w:tcPr>
            <w:tcW w:w="2360" w:type="dxa"/>
            <w:shd w:val="clear" w:color="auto" w:fill="F8FAFC"/>
          </w:tcPr>
          <w:p w14:paraId="3A05CA93" w14:textId="77777777" w:rsidR="0090025F" w:rsidRDefault="00D116E7">
            <w:pPr>
              <w:spacing w:before="50" w:after="50"/>
            </w:pPr>
            <w:r>
              <w:rPr>
                <w:b/>
                <w:color w:val="0F172A"/>
                <w:sz w:val="18"/>
              </w:rPr>
              <w:t>Capital Expenditures (CAPEX - Hubs/Tech)</w:t>
            </w:r>
          </w:p>
        </w:tc>
        <w:tc>
          <w:tcPr>
            <w:tcW w:w="1400" w:type="dxa"/>
            <w:shd w:val="clear" w:color="auto" w:fill="F8FAFC"/>
          </w:tcPr>
          <w:p w14:paraId="0B3945CB" w14:textId="77777777" w:rsidR="0090025F" w:rsidRDefault="00D116E7">
            <w:pPr>
              <w:spacing w:before="50" w:after="50"/>
              <w:jc w:val="right"/>
            </w:pPr>
            <w:r>
              <w:rPr>
                <w:color w:val="334155"/>
                <w:sz w:val="18"/>
              </w:rPr>
              <w:t>(NGN 35.0M)</w:t>
            </w:r>
          </w:p>
        </w:tc>
        <w:tc>
          <w:tcPr>
            <w:tcW w:w="1400" w:type="dxa"/>
            <w:shd w:val="clear" w:color="auto" w:fill="F8FAFC"/>
          </w:tcPr>
          <w:p w14:paraId="2F372ECD" w14:textId="77777777" w:rsidR="0090025F" w:rsidRDefault="00D116E7">
            <w:pPr>
              <w:spacing w:before="50" w:after="50"/>
              <w:jc w:val="right"/>
            </w:pPr>
            <w:r>
              <w:rPr>
                <w:color w:val="334155"/>
                <w:sz w:val="18"/>
              </w:rPr>
              <w:t>(NGN 75.0M)</w:t>
            </w:r>
          </w:p>
        </w:tc>
        <w:tc>
          <w:tcPr>
            <w:tcW w:w="1400" w:type="dxa"/>
            <w:shd w:val="clear" w:color="auto" w:fill="F8FAFC"/>
          </w:tcPr>
          <w:p w14:paraId="730B2ED5" w14:textId="77777777" w:rsidR="0090025F" w:rsidRDefault="00D116E7">
            <w:pPr>
              <w:spacing w:before="50" w:after="50"/>
              <w:jc w:val="right"/>
            </w:pPr>
            <w:r>
              <w:rPr>
                <w:color w:val="334155"/>
                <w:sz w:val="18"/>
              </w:rPr>
              <w:t>(NGN 180.0M)</w:t>
            </w:r>
          </w:p>
        </w:tc>
        <w:tc>
          <w:tcPr>
            <w:tcW w:w="1400" w:type="dxa"/>
            <w:shd w:val="clear" w:color="auto" w:fill="F8FAFC"/>
          </w:tcPr>
          <w:p w14:paraId="0F10A2B5" w14:textId="77777777" w:rsidR="0090025F" w:rsidRDefault="00D116E7">
            <w:pPr>
              <w:spacing w:before="50" w:after="50"/>
              <w:jc w:val="right"/>
            </w:pPr>
            <w:r>
              <w:rPr>
                <w:color w:val="334155"/>
                <w:sz w:val="18"/>
              </w:rPr>
              <w:t>(NGN 380.0M)</w:t>
            </w:r>
          </w:p>
        </w:tc>
        <w:tc>
          <w:tcPr>
            <w:tcW w:w="1400" w:type="dxa"/>
            <w:shd w:val="clear" w:color="auto" w:fill="F8FAFC"/>
          </w:tcPr>
          <w:p w14:paraId="0C3EC104" w14:textId="77777777" w:rsidR="0090025F" w:rsidRDefault="00D116E7">
            <w:pPr>
              <w:spacing w:before="50" w:after="50"/>
              <w:jc w:val="right"/>
            </w:pPr>
            <w:r>
              <w:rPr>
                <w:color w:val="334155"/>
                <w:sz w:val="18"/>
              </w:rPr>
              <w:t>(NGN 720.0M)</w:t>
            </w:r>
          </w:p>
        </w:tc>
      </w:tr>
      <w:tr w:rsidR="0090025F" w14:paraId="7382333F" w14:textId="77777777">
        <w:trPr>
          <w:cantSplit/>
          <w:jc w:val="center"/>
        </w:trPr>
        <w:tc>
          <w:tcPr>
            <w:tcW w:w="2360" w:type="dxa"/>
            <w:shd w:val="clear" w:color="auto" w:fill="FFFFFF"/>
          </w:tcPr>
          <w:p w14:paraId="57915255" w14:textId="77777777" w:rsidR="0090025F" w:rsidRDefault="00D116E7">
            <w:pPr>
              <w:spacing w:before="50" w:after="50"/>
            </w:pPr>
            <w:r>
              <w:rPr>
                <w:b/>
                <w:color w:val="0F172A"/>
                <w:sz w:val="18"/>
              </w:rPr>
              <w:t>Seed Investment Injection</w:t>
            </w:r>
          </w:p>
        </w:tc>
        <w:tc>
          <w:tcPr>
            <w:tcW w:w="1400" w:type="dxa"/>
            <w:shd w:val="clear" w:color="auto" w:fill="FFFFFF"/>
          </w:tcPr>
          <w:p w14:paraId="7D106B48" w14:textId="77777777" w:rsidR="0090025F" w:rsidRDefault="00D116E7">
            <w:pPr>
              <w:spacing w:before="50" w:after="50"/>
              <w:jc w:val="right"/>
            </w:pPr>
            <w:r>
              <w:rPr>
                <w:color w:val="334155"/>
                <w:sz w:val="18"/>
              </w:rPr>
              <w:t>NGN 750.0M</w:t>
            </w:r>
          </w:p>
        </w:tc>
        <w:tc>
          <w:tcPr>
            <w:tcW w:w="1400" w:type="dxa"/>
            <w:shd w:val="clear" w:color="auto" w:fill="FFFFFF"/>
          </w:tcPr>
          <w:p w14:paraId="79F09247" w14:textId="77777777" w:rsidR="0090025F" w:rsidRDefault="00D116E7">
            <w:pPr>
              <w:spacing w:before="50" w:after="50"/>
              <w:jc w:val="right"/>
            </w:pPr>
            <w:r>
              <w:rPr>
                <w:color w:val="334155"/>
                <w:sz w:val="18"/>
              </w:rPr>
              <w:t>NGN 0.0M</w:t>
            </w:r>
          </w:p>
        </w:tc>
        <w:tc>
          <w:tcPr>
            <w:tcW w:w="1400" w:type="dxa"/>
            <w:shd w:val="clear" w:color="auto" w:fill="FFFFFF"/>
          </w:tcPr>
          <w:p w14:paraId="1D28A801" w14:textId="77777777" w:rsidR="0090025F" w:rsidRDefault="00D116E7">
            <w:pPr>
              <w:spacing w:before="50" w:after="50"/>
              <w:jc w:val="right"/>
            </w:pPr>
            <w:r>
              <w:rPr>
                <w:color w:val="334155"/>
                <w:sz w:val="18"/>
              </w:rPr>
              <w:t>NGN 0.0M</w:t>
            </w:r>
          </w:p>
        </w:tc>
        <w:tc>
          <w:tcPr>
            <w:tcW w:w="1400" w:type="dxa"/>
            <w:shd w:val="clear" w:color="auto" w:fill="FFFFFF"/>
          </w:tcPr>
          <w:p w14:paraId="3BC1EBBB" w14:textId="77777777" w:rsidR="0090025F" w:rsidRDefault="00D116E7">
            <w:pPr>
              <w:spacing w:before="50" w:after="50"/>
              <w:jc w:val="right"/>
            </w:pPr>
            <w:r>
              <w:rPr>
                <w:color w:val="334155"/>
                <w:sz w:val="18"/>
              </w:rPr>
              <w:t>NGN 0.0M</w:t>
            </w:r>
          </w:p>
        </w:tc>
        <w:tc>
          <w:tcPr>
            <w:tcW w:w="1400" w:type="dxa"/>
            <w:shd w:val="clear" w:color="auto" w:fill="FFFFFF"/>
          </w:tcPr>
          <w:p w14:paraId="197D35B5" w14:textId="77777777" w:rsidR="0090025F" w:rsidRDefault="00D116E7">
            <w:pPr>
              <w:spacing w:before="50" w:after="50"/>
              <w:jc w:val="right"/>
            </w:pPr>
            <w:r>
              <w:rPr>
                <w:color w:val="334155"/>
                <w:sz w:val="18"/>
              </w:rPr>
              <w:t>NGN 0.0M</w:t>
            </w:r>
          </w:p>
        </w:tc>
      </w:tr>
      <w:tr w:rsidR="0090025F" w14:paraId="59FA1B4D" w14:textId="77777777">
        <w:trPr>
          <w:cantSplit/>
          <w:jc w:val="center"/>
        </w:trPr>
        <w:tc>
          <w:tcPr>
            <w:tcW w:w="2360" w:type="dxa"/>
            <w:shd w:val="clear" w:color="auto" w:fill="F8FAFC"/>
          </w:tcPr>
          <w:p w14:paraId="64F4F790" w14:textId="77777777" w:rsidR="0090025F" w:rsidRDefault="00D116E7">
            <w:pPr>
              <w:spacing w:before="50" w:after="50"/>
            </w:pPr>
            <w:r>
              <w:rPr>
                <w:b/>
                <w:color w:val="0F172A"/>
                <w:sz w:val="18"/>
              </w:rPr>
              <w:t>Net Annual Cash Generation</w:t>
            </w:r>
          </w:p>
        </w:tc>
        <w:tc>
          <w:tcPr>
            <w:tcW w:w="1400" w:type="dxa"/>
            <w:shd w:val="clear" w:color="auto" w:fill="F8FAFC"/>
          </w:tcPr>
          <w:p w14:paraId="24CA3CEF" w14:textId="77777777" w:rsidR="0090025F" w:rsidRDefault="00D116E7">
            <w:pPr>
              <w:spacing w:before="50" w:after="50"/>
              <w:jc w:val="right"/>
            </w:pPr>
            <w:r>
              <w:rPr>
                <w:color w:val="334155"/>
                <w:sz w:val="18"/>
              </w:rPr>
              <w:t>NGN 756.2M</w:t>
            </w:r>
          </w:p>
        </w:tc>
        <w:tc>
          <w:tcPr>
            <w:tcW w:w="1400" w:type="dxa"/>
            <w:shd w:val="clear" w:color="auto" w:fill="F8FAFC"/>
          </w:tcPr>
          <w:p w14:paraId="7D906CB2" w14:textId="77777777" w:rsidR="0090025F" w:rsidRDefault="00D116E7">
            <w:pPr>
              <w:spacing w:before="50" w:after="50"/>
              <w:jc w:val="right"/>
            </w:pPr>
            <w:r>
              <w:rPr>
                <w:color w:val="334155"/>
                <w:sz w:val="18"/>
              </w:rPr>
              <w:t>NGN 240.4M</w:t>
            </w:r>
          </w:p>
        </w:tc>
        <w:tc>
          <w:tcPr>
            <w:tcW w:w="1400" w:type="dxa"/>
            <w:shd w:val="clear" w:color="auto" w:fill="F8FAFC"/>
          </w:tcPr>
          <w:p w14:paraId="28A6DAA2" w14:textId="77777777" w:rsidR="0090025F" w:rsidRDefault="00D116E7">
            <w:pPr>
              <w:spacing w:before="50" w:after="50"/>
              <w:jc w:val="right"/>
            </w:pPr>
            <w:r>
              <w:rPr>
                <w:color w:val="334155"/>
                <w:sz w:val="18"/>
              </w:rPr>
              <w:t>NGN 940.5M</w:t>
            </w:r>
          </w:p>
        </w:tc>
        <w:tc>
          <w:tcPr>
            <w:tcW w:w="1400" w:type="dxa"/>
            <w:shd w:val="clear" w:color="auto" w:fill="F8FAFC"/>
          </w:tcPr>
          <w:p w14:paraId="241E36F8" w14:textId="77777777" w:rsidR="0090025F" w:rsidRDefault="00D116E7">
            <w:pPr>
              <w:spacing w:before="50" w:after="50"/>
              <w:jc w:val="right"/>
            </w:pPr>
            <w:r>
              <w:rPr>
                <w:color w:val="334155"/>
                <w:sz w:val="18"/>
              </w:rPr>
              <w:t>NGN 2,705.2M</w:t>
            </w:r>
          </w:p>
        </w:tc>
        <w:tc>
          <w:tcPr>
            <w:tcW w:w="1400" w:type="dxa"/>
            <w:shd w:val="clear" w:color="auto" w:fill="F8FAFC"/>
          </w:tcPr>
          <w:p w14:paraId="362F91D3" w14:textId="77777777" w:rsidR="0090025F" w:rsidRDefault="00D116E7">
            <w:pPr>
              <w:spacing w:before="50" w:after="50"/>
              <w:jc w:val="right"/>
            </w:pPr>
            <w:r>
              <w:rPr>
                <w:color w:val="334155"/>
                <w:sz w:val="18"/>
              </w:rPr>
              <w:t>NGN 6,930.4M</w:t>
            </w:r>
          </w:p>
        </w:tc>
      </w:tr>
      <w:tr w:rsidR="0090025F" w14:paraId="3ECAD8BE" w14:textId="77777777">
        <w:trPr>
          <w:cantSplit/>
          <w:jc w:val="center"/>
        </w:trPr>
        <w:tc>
          <w:tcPr>
            <w:tcW w:w="2360" w:type="dxa"/>
            <w:shd w:val="clear" w:color="auto" w:fill="FFFFFF"/>
          </w:tcPr>
          <w:p w14:paraId="6AF63608" w14:textId="77777777" w:rsidR="0090025F" w:rsidRDefault="00D116E7">
            <w:pPr>
              <w:spacing w:before="50" w:after="50"/>
            </w:pPr>
            <w:r>
              <w:rPr>
                <w:b/>
                <w:color w:val="0F172A"/>
                <w:sz w:val="18"/>
              </w:rPr>
              <w:t>CUMULATIVE CASH &amp; CASH EQUIVALENTS</w:t>
            </w:r>
          </w:p>
        </w:tc>
        <w:tc>
          <w:tcPr>
            <w:tcW w:w="1400" w:type="dxa"/>
            <w:shd w:val="clear" w:color="auto" w:fill="FFFFFF"/>
          </w:tcPr>
          <w:p w14:paraId="0283C1AD" w14:textId="77777777" w:rsidR="0090025F" w:rsidRDefault="00D116E7">
            <w:pPr>
              <w:spacing w:before="50" w:after="50"/>
              <w:jc w:val="right"/>
            </w:pPr>
            <w:r>
              <w:rPr>
                <w:color w:val="334155"/>
                <w:sz w:val="18"/>
              </w:rPr>
              <w:t>NGN 756.2M</w:t>
            </w:r>
          </w:p>
        </w:tc>
        <w:tc>
          <w:tcPr>
            <w:tcW w:w="1400" w:type="dxa"/>
            <w:shd w:val="clear" w:color="auto" w:fill="FFFFFF"/>
          </w:tcPr>
          <w:p w14:paraId="13A9CB90" w14:textId="77777777" w:rsidR="0090025F" w:rsidRDefault="00D116E7">
            <w:pPr>
              <w:spacing w:before="50" w:after="50"/>
              <w:jc w:val="right"/>
            </w:pPr>
            <w:r>
              <w:rPr>
                <w:color w:val="334155"/>
                <w:sz w:val="18"/>
              </w:rPr>
              <w:t>NGN 996.6M</w:t>
            </w:r>
          </w:p>
        </w:tc>
        <w:tc>
          <w:tcPr>
            <w:tcW w:w="1400" w:type="dxa"/>
            <w:shd w:val="clear" w:color="auto" w:fill="FFFFFF"/>
          </w:tcPr>
          <w:p w14:paraId="73F31240" w14:textId="77777777" w:rsidR="0090025F" w:rsidRDefault="00D116E7">
            <w:pPr>
              <w:spacing w:before="50" w:after="50"/>
              <w:jc w:val="right"/>
            </w:pPr>
            <w:r>
              <w:rPr>
                <w:color w:val="334155"/>
                <w:sz w:val="18"/>
              </w:rPr>
              <w:t>NGN 1,937.1M</w:t>
            </w:r>
          </w:p>
        </w:tc>
        <w:tc>
          <w:tcPr>
            <w:tcW w:w="1400" w:type="dxa"/>
            <w:shd w:val="clear" w:color="auto" w:fill="FFFFFF"/>
          </w:tcPr>
          <w:p w14:paraId="4F102845" w14:textId="77777777" w:rsidR="0090025F" w:rsidRDefault="00D116E7">
            <w:pPr>
              <w:spacing w:before="50" w:after="50"/>
              <w:jc w:val="right"/>
            </w:pPr>
            <w:r>
              <w:rPr>
                <w:color w:val="334155"/>
                <w:sz w:val="18"/>
              </w:rPr>
              <w:t>NGN 4,642.3M</w:t>
            </w:r>
          </w:p>
        </w:tc>
        <w:tc>
          <w:tcPr>
            <w:tcW w:w="1400" w:type="dxa"/>
            <w:shd w:val="clear" w:color="auto" w:fill="FFFFFF"/>
          </w:tcPr>
          <w:p w14:paraId="39E5C532" w14:textId="77777777" w:rsidR="0090025F" w:rsidRDefault="00D116E7">
            <w:pPr>
              <w:spacing w:before="50" w:after="50"/>
              <w:jc w:val="right"/>
            </w:pPr>
            <w:r>
              <w:rPr>
                <w:color w:val="334155"/>
                <w:sz w:val="18"/>
              </w:rPr>
              <w:t>NGN 11,572.7M</w:t>
            </w:r>
          </w:p>
        </w:tc>
      </w:tr>
      <w:tr w:rsidR="0090025F" w14:paraId="27B3052D" w14:textId="77777777">
        <w:trPr>
          <w:cantSplit/>
          <w:jc w:val="center"/>
        </w:trPr>
        <w:tc>
          <w:tcPr>
            <w:tcW w:w="2360" w:type="dxa"/>
            <w:shd w:val="clear" w:color="auto" w:fill="F8FAFC"/>
          </w:tcPr>
          <w:p w14:paraId="06E9D91A" w14:textId="77777777" w:rsidR="0090025F" w:rsidRDefault="00D116E7">
            <w:pPr>
              <w:spacing w:before="50" w:after="50"/>
            </w:pPr>
            <w:r>
              <w:rPr>
                <w:b/>
                <w:color w:val="0F172A"/>
                <w:sz w:val="18"/>
              </w:rPr>
              <w:t>Cash Balance in USD (@ 1,500 NGN/$)</w:t>
            </w:r>
          </w:p>
        </w:tc>
        <w:tc>
          <w:tcPr>
            <w:tcW w:w="1400" w:type="dxa"/>
            <w:shd w:val="clear" w:color="auto" w:fill="F8FAFC"/>
          </w:tcPr>
          <w:p w14:paraId="543A7962" w14:textId="77777777" w:rsidR="0090025F" w:rsidRDefault="00D116E7">
            <w:pPr>
              <w:spacing w:before="50" w:after="50"/>
              <w:jc w:val="right"/>
            </w:pPr>
            <w:r>
              <w:rPr>
                <w:color w:val="334155"/>
                <w:sz w:val="18"/>
              </w:rPr>
              <w:t>$504,133 USD</w:t>
            </w:r>
          </w:p>
        </w:tc>
        <w:tc>
          <w:tcPr>
            <w:tcW w:w="1400" w:type="dxa"/>
            <w:shd w:val="clear" w:color="auto" w:fill="F8FAFC"/>
          </w:tcPr>
          <w:p w14:paraId="624F949E" w14:textId="77777777" w:rsidR="0090025F" w:rsidRDefault="00D116E7">
            <w:pPr>
              <w:spacing w:before="50" w:after="50"/>
              <w:jc w:val="right"/>
            </w:pPr>
            <w:r>
              <w:rPr>
                <w:color w:val="334155"/>
                <w:sz w:val="18"/>
              </w:rPr>
              <w:t>$664,400 USD</w:t>
            </w:r>
          </w:p>
        </w:tc>
        <w:tc>
          <w:tcPr>
            <w:tcW w:w="1400" w:type="dxa"/>
            <w:shd w:val="clear" w:color="auto" w:fill="F8FAFC"/>
          </w:tcPr>
          <w:p w14:paraId="22056072" w14:textId="77777777" w:rsidR="0090025F" w:rsidRDefault="00D116E7">
            <w:pPr>
              <w:spacing w:before="50" w:after="50"/>
              <w:jc w:val="right"/>
            </w:pPr>
            <w:r>
              <w:rPr>
                <w:color w:val="334155"/>
                <w:sz w:val="18"/>
              </w:rPr>
              <w:t>$1,291,400 USD</w:t>
            </w:r>
          </w:p>
        </w:tc>
        <w:tc>
          <w:tcPr>
            <w:tcW w:w="1400" w:type="dxa"/>
            <w:shd w:val="clear" w:color="auto" w:fill="F8FAFC"/>
          </w:tcPr>
          <w:p w14:paraId="4351B03C" w14:textId="77777777" w:rsidR="0090025F" w:rsidRDefault="00D116E7">
            <w:pPr>
              <w:spacing w:before="50" w:after="50"/>
              <w:jc w:val="right"/>
            </w:pPr>
            <w:r>
              <w:rPr>
                <w:color w:val="334155"/>
                <w:sz w:val="18"/>
              </w:rPr>
              <w:t>$3,094,867 USD</w:t>
            </w:r>
          </w:p>
        </w:tc>
        <w:tc>
          <w:tcPr>
            <w:tcW w:w="1400" w:type="dxa"/>
            <w:shd w:val="clear" w:color="auto" w:fill="F8FAFC"/>
          </w:tcPr>
          <w:p w14:paraId="2FE2B7D4" w14:textId="77777777" w:rsidR="0090025F" w:rsidRDefault="00D116E7">
            <w:pPr>
              <w:spacing w:before="50" w:after="50"/>
              <w:jc w:val="right"/>
            </w:pPr>
            <w:r>
              <w:rPr>
                <w:color w:val="334155"/>
                <w:sz w:val="18"/>
              </w:rPr>
              <w:t>$7,715,133 USD</w:t>
            </w:r>
          </w:p>
        </w:tc>
      </w:tr>
    </w:tbl>
    <w:p w14:paraId="19DA5BED" w14:textId="77777777" w:rsidR="0090025F" w:rsidRDefault="00D116E7">
      <w:pPr>
        <w:spacing w:before="240" w:after="100"/>
      </w:pPr>
      <w:r>
        <w:rPr>
          <w:rFonts w:ascii="Calibri" w:hAnsi="Calibri"/>
          <w:b/>
          <w:color w:val="0F172A"/>
          <w:sz w:val="26"/>
        </w:rPr>
        <w:t>5.5 Key SaaS &amp; Marketplace Efficiency Metrics</w:t>
      </w:r>
    </w:p>
    <w:tbl>
      <w:tblPr>
        <w:tblW w:w="936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40" w:type="dxa"/>
          <w:bottom w:w="120" w:type="dxa"/>
          <w:right w:w="140" w:type="dxa"/>
        </w:tblCellMar>
        <w:tblLook w:val="04A0" w:firstRow="1" w:lastRow="0" w:firstColumn="1" w:lastColumn="0" w:noHBand="0" w:noVBand="1"/>
      </w:tblPr>
      <w:tblGrid>
        <w:gridCol w:w="2360"/>
        <w:gridCol w:w="1400"/>
        <w:gridCol w:w="1400"/>
        <w:gridCol w:w="1400"/>
        <w:gridCol w:w="1400"/>
        <w:gridCol w:w="1400"/>
      </w:tblGrid>
      <w:tr w:rsidR="0090025F" w14:paraId="417A0EF4" w14:textId="77777777">
        <w:trPr>
          <w:cantSplit/>
          <w:tblHeader/>
          <w:jc w:val="center"/>
        </w:trPr>
        <w:tc>
          <w:tcPr>
            <w:tcW w:w="2360" w:type="dxa"/>
            <w:shd w:val="clear" w:color="auto" w:fill="991B1B"/>
          </w:tcPr>
          <w:p w14:paraId="69055EFF" w14:textId="77777777" w:rsidR="0090025F" w:rsidRDefault="00D116E7">
            <w:pPr>
              <w:spacing w:before="60" w:after="60"/>
            </w:pPr>
            <w:r>
              <w:rPr>
                <w:b/>
                <w:color w:val="FFFFFF"/>
                <w:sz w:val="19"/>
              </w:rPr>
              <w:t>Core Efficiency Benchmark</w:t>
            </w:r>
          </w:p>
        </w:tc>
        <w:tc>
          <w:tcPr>
            <w:tcW w:w="1400" w:type="dxa"/>
            <w:shd w:val="clear" w:color="auto" w:fill="991B1B"/>
          </w:tcPr>
          <w:p w14:paraId="0E1A5CEB" w14:textId="77777777" w:rsidR="0090025F" w:rsidRDefault="00D116E7">
            <w:pPr>
              <w:spacing w:before="60" w:after="60"/>
              <w:jc w:val="right"/>
            </w:pPr>
            <w:r>
              <w:rPr>
                <w:b/>
                <w:color w:val="FFFFFF"/>
                <w:sz w:val="19"/>
              </w:rPr>
              <w:t>Year 1</w:t>
            </w:r>
          </w:p>
        </w:tc>
        <w:tc>
          <w:tcPr>
            <w:tcW w:w="1400" w:type="dxa"/>
            <w:shd w:val="clear" w:color="auto" w:fill="991B1B"/>
          </w:tcPr>
          <w:p w14:paraId="246B55A6" w14:textId="77777777" w:rsidR="0090025F" w:rsidRDefault="00D116E7">
            <w:pPr>
              <w:spacing w:before="60" w:after="60"/>
              <w:jc w:val="right"/>
            </w:pPr>
            <w:r>
              <w:rPr>
                <w:b/>
                <w:color w:val="FFFFFF"/>
                <w:sz w:val="19"/>
              </w:rPr>
              <w:t>Year 2</w:t>
            </w:r>
          </w:p>
        </w:tc>
        <w:tc>
          <w:tcPr>
            <w:tcW w:w="1400" w:type="dxa"/>
            <w:shd w:val="clear" w:color="auto" w:fill="991B1B"/>
          </w:tcPr>
          <w:p w14:paraId="44C19693" w14:textId="77777777" w:rsidR="0090025F" w:rsidRDefault="00D116E7">
            <w:pPr>
              <w:spacing w:before="60" w:after="60"/>
              <w:jc w:val="right"/>
            </w:pPr>
            <w:r>
              <w:rPr>
                <w:b/>
                <w:color w:val="FFFFFF"/>
                <w:sz w:val="19"/>
              </w:rPr>
              <w:t>Year 3</w:t>
            </w:r>
          </w:p>
        </w:tc>
        <w:tc>
          <w:tcPr>
            <w:tcW w:w="1400" w:type="dxa"/>
            <w:shd w:val="clear" w:color="auto" w:fill="991B1B"/>
          </w:tcPr>
          <w:p w14:paraId="51BA5400" w14:textId="77777777" w:rsidR="0090025F" w:rsidRDefault="00D116E7">
            <w:pPr>
              <w:spacing w:before="60" w:after="60"/>
              <w:jc w:val="right"/>
            </w:pPr>
            <w:r>
              <w:rPr>
                <w:b/>
                <w:color w:val="FFFFFF"/>
                <w:sz w:val="19"/>
              </w:rPr>
              <w:t>Year 4</w:t>
            </w:r>
          </w:p>
        </w:tc>
        <w:tc>
          <w:tcPr>
            <w:tcW w:w="1400" w:type="dxa"/>
            <w:shd w:val="clear" w:color="auto" w:fill="991B1B"/>
          </w:tcPr>
          <w:p w14:paraId="74357297" w14:textId="77777777" w:rsidR="0090025F" w:rsidRDefault="00D116E7">
            <w:pPr>
              <w:spacing w:before="60" w:after="60"/>
              <w:jc w:val="right"/>
            </w:pPr>
            <w:r>
              <w:rPr>
                <w:b/>
                <w:color w:val="FFFFFF"/>
                <w:sz w:val="19"/>
              </w:rPr>
              <w:t>Year 5</w:t>
            </w:r>
          </w:p>
        </w:tc>
      </w:tr>
      <w:tr w:rsidR="0090025F" w14:paraId="7FA4C50A" w14:textId="77777777">
        <w:trPr>
          <w:cantSplit/>
          <w:jc w:val="center"/>
        </w:trPr>
        <w:tc>
          <w:tcPr>
            <w:tcW w:w="2360" w:type="dxa"/>
            <w:shd w:val="clear" w:color="auto" w:fill="FFFFFF"/>
          </w:tcPr>
          <w:p w14:paraId="029C897A" w14:textId="77777777" w:rsidR="0090025F" w:rsidRDefault="00D116E7">
            <w:pPr>
              <w:spacing w:before="50" w:after="50"/>
            </w:pPr>
            <w:r>
              <w:rPr>
                <w:b/>
                <w:color w:val="0F172A"/>
                <w:sz w:val="18"/>
              </w:rPr>
              <w:t>Customer Acquisition Cost (CAC)</w:t>
            </w:r>
          </w:p>
        </w:tc>
        <w:tc>
          <w:tcPr>
            <w:tcW w:w="1400" w:type="dxa"/>
            <w:shd w:val="clear" w:color="auto" w:fill="FFFFFF"/>
          </w:tcPr>
          <w:p w14:paraId="4A52B0D6" w14:textId="77777777" w:rsidR="0090025F" w:rsidRDefault="00D116E7">
            <w:pPr>
              <w:spacing w:before="50" w:after="50"/>
              <w:jc w:val="right"/>
            </w:pPr>
            <w:r>
              <w:rPr>
                <w:color w:val="334155"/>
                <w:sz w:val="18"/>
              </w:rPr>
              <w:t>NGN 3,400</w:t>
            </w:r>
          </w:p>
        </w:tc>
        <w:tc>
          <w:tcPr>
            <w:tcW w:w="1400" w:type="dxa"/>
            <w:shd w:val="clear" w:color="auto" w:fill="FFFFFF"/>
          </w:tcPr>
          <w:p w14:paraId="6156DF54" w14:textId="77777777" w:rsidR="0090025F" w:rsidRDefault="00D116E7">
            <w:pPr>
              <w:spacing w:before="50" w:after="50"/>
              <w:jc w:val="right"/>
            </w:pPr>
            <w:r>
              <w:rPr>
                <w:color w:val="334155"/>
                <w:sz w:val="18"/>
              </w:rPr>
              <w:t>NGN 2,800</w:t>
            </w:r>
          </w:p>
        </w:tc>
        <w:tc>
          <w:tcPr>
            <w:tcW w:w="1400" w:type="dxa"/>
            <w:shd w:val="clear" w:color="auto" w:fill="FFFFFF"/>
          </w:tcPr>
          <w:p w14:paraId="5CC28556" w14:textId="77777777" w:rsidR="0090025F" w:rsidRDefault="00D116E7">
            <w:pPr>
              <w:spacing w:before="50" w:after="50"/>
              <w:jc w:val="right"/>
            </w:pPr>
            <w:r>
              <w:rPr>
                <w:color w:val="334155"/>
                <w:sz w:val="18"/>
              </w:rPr>
              <w:t>NGN 2,100</w:t>
            </w:r>
          </w:p>
        </w:tc>
        <w:tc>
          <w:tcPr>
            <w:tcW w:w="1400" w:type="dxa"/>
            <w:shd w:val="clear" w:color="auto" w:fill="FFFFFF"/>
          </w:tcPr>
          <w:p w14:paraId="2D821CB2" w14:textId="77777777" w:rsidR="0090025F" w:rsidRDefault="00D116E7">
            <w:pPr>
              <w:spacing w:before="50" w:after="50"/>
              <w:jc w:val="right"/>
            </w:pPr>
            <w:r>
              <w:rPr>
                <w:color w:val="334155"/>
                <w:sz w:val="18"/>
              </w:rPr>
              <w:t>NGN 1,600</w:t>
            </w:r>
          </w:p>
        </w:tc>
        <w:tc>
          <w:tcPr>
            <w:tcW w:w="1400" w:type="dxa"/>
            <w:shd w:val="clear" w:color="auto" w:fill="FFFFFF"/>
          </w:tcPr>
          <w:p w14:paraId="73939414" w14:textId="77777777" w:rsidR="0090025F" w:rsidRDefault="00D116E7">
            <w:pPr>
              <w:spacing w:before="50" w:after="50"/>
              <w:jc w:val="right"/>
            </w:pPr>
            <w:r>
              <w:rPr>
                <w:color w:val="334155"/>
                <w:sz w:val="18"/>
              </w:rPr>
              <w:t>NGN 1,200</w:t>
            </w:r>
          </w:p>
        </w:tc>
      </w:tr>
      <w:tr w:rsidR="0090025F" w14:paraId="1962D81E" w14:textId="77777777">
        <w:trPr>
          <w:cantSplit/>
          <w:jc w:val="center"/>
        </w:trPr>
        <w:tc>
          <w:tcPr>
            <w:tcW w:w="2360" w:type="dxa"/>
            <w:shd w:val="clear" w:color="auto" w:fill="F8FAFC"/>
          </w:tcPr>
          <w:p w14:paraId="6F28018C" w14:textId="77777777" w:rsidR="0090025F" w:rsidRDefault="00D116E7">
            <w:pPr>
              <w:spacing w:before="50" w:after="50"/>
            </w:pPr>
            <w:r>
              <w:rPr>
                <w:b/>
                <w:color w:val="0F172A"/>
                <w:sz w:val="18"/>
              </w:rPr>
              <w:t>Merchant Lifetime Value (LTV)</w:t>
            </w:r>
          </w:p>
        </w:tc>
        <w:tc>
          <w:tcPr>
            <w:tcW w:w="1400" w:type="dxa"/>
            <w:shd w:val="clear" w:color="auto" w:fill="F8FAFC"/>
          </w:tcPr>
          <w:p w14:paraId="6CD04DDE" w14:textId="77777777" w:rsidR="0090025F" w:rsidRDefault="00D116E7">
            <w:pPr>
              <w:spacing w:before="50" w:after="50"/>
              <w:jc w:val="right"/>
            </w:pPr>
            <w:r>
              <w:rPr>
                <w:color w:val="334155"/>
                <w:sz w:val="18"/>
              </w:rPr>
              <w:t>NGN 48,000</w:t>
            </w:r>
          </w:p>
        </w:tc>
        <w:tc>
          <w:tcPr>
            <w:tcW w:w="1400" w:type="dxa"/>
            <w:shd w:val="clear" w:color="auto" w:fill="F8FAFC"/>
          </w:tcPr>
          <w:p w14:paraId="0E484127" w14:textId="77777777" w:rsidR="0090025F" w:rsidRDefault="00D116E7">
            <w:pPr>
              <w:spacing w:before="50" w:after="50"/>
              <w:jc w:val="right"/>
            </w:pPr>
            <w:r>
              <w:rPr>
                <w:color w:val="334155"/>
                <w:sz w:val="18"/>
              </w:rPr>
              <w:t>NGN 72,000</w:t>
            </w:r>
          </w:p>
        </w:tc>
        <w:tc>
          <w:tcPr>
            <w:tcW w:w="1400" w:type="dxa"/>
            <w:shd w:val="clear" w:color="auto" w:fill="F8FAFC"/>
          </w:tcPr>
          <w:p w14:paraId="04F82041" w14:textId="77777777" w:rsidR="0090025F" w:rsidRDefault="00D116E7">
            <w:pPr>
              <w:spacing w:before="50" w:after="50"/>
              <w:jc w:val="right"/>
            </w:pPr>
            <w:r>
              <w:rPr>
                <w:color w:val="334155"/>
                <w:sz w:val="18"/>
              </w:rPr>
              <w:t>NGN 115,000</w:t>
            </w:r>
          </w:p>
        </w:tc>
        <w:tc>
          <w:tcPr>
            <w:tcW w:w="1400" w:type="dxa"/>
            <w:shd w:val="clear" w:color="auto" w:fill="F8FAFC"/>
          </w:tcPr>
          <w:p w14:paraId="3DFA2219" w14:textId="77777777" w:rsidR="0090025F" w:rsidRDefault="00D116E7">
            <w:pPr>
              <w:spacing w:before="50" w:after="50"/>
              <w:jc w:val="right"/>
            </w:pPr>
            <w:r>
              <w:rPr>
                <w:color w:val="334155"/>
                <w:sz w:val="18"/>
              </w:rPr>
              <w:t>NGN 168,000</w:t>
            </w:r>
          </w:p>
        </w:tc>
        <w:tc>
          <w:tcPr>
            <w:tcW w:w="1400" w:type="dxa"/>
            <w:shd w:val="clear" w:color="auto" w:fill="F8FAFC"/>
          </w:tcPr>
          <w:p w14:paraId="3FFAF3AC" w14:textId="77777777" w:rsidR="0090025F" w:rsidRDefault="00D116E7">
            <w:pPr>
              <w:spacing w:before="50" w:after="50"/>
              <w:jc w:val="right"/>
            </w:pPr>
            <w:r>
              <w:rPr>
                <w:color w:val="334155"/>
                <w:sz w:val="18"/>
              </w:rPr>
              <w:t>NGN 240,000</w:t>
            </w:r>
          </w:p>
        </w:tc>
      </w:tr>
      <w:tr w:rsidR="0090025F" w14:paraId="5C9505CF" w14:textId="77777777">
        <w:trPr>
          <w:cantSplit/>
          <w:jc w:val="center"/>
        </w:trPr>
        <w:tc>
          <w:tcPr>
            <w:tcW w:w="2360" w:type="dxa"/>
            <w:shd w:val="clear" w:color="auto" w:fill="FFFFFF"/>
          </w:tcPr>
          <w:p w14:paraId="0009A715" w14:textId="77777777" w:rsidR="0090025F" w:rsidRDefault="00D116E7">
            <w:pPr>
              <w:spacing w:before="50" w:after="50"/>
            </w:pPr>
            <w:r>
              <w:rPr>
                <w:b/>
                <w:color w:val="0F172A"/>
                <w:sz w:val="18"/>
              </w:rPr>
              <w:t>LTV to CAC Ratio</w:t>
            </w:r>
          </w:p>
        </w:tc>
        <w:tc>
          <w:tcPr>
            <w:tcW w:w="1400" w:type="dxa"/>
            <w:shd w:val="clear" w:color="auto" w:fill="FFFFFF"/>
          </w:tcPr>
          <w:p w14:paraId="0D5B7C3E" w14:textId="77777777" w:rsidR="0090025F" w:rsidRDefault="00D116E7">
            <w:pPr>
              <w:spacing w:before="50" w:after="50"/>
              <w:jc w:val="right"/>
            </w:pPr>
            <w:r>
              <w:rPr>
                <w:color w:val="334155"/>
                <w:sz w:val="18"/>
              </w:rPr>
              <w:t>14.1x</w:t>
            </w:r>
          </w:p>
        </w:tc>
        <w:tc>
          <w:tcPr>
            <w:tcW w:w="1400" w:type="dxa"/>
            <w:shd w:val="clear" w:color="auto" w:fill="FFFFFF"/>
          </w:tcPr>
          <w:p w14:paraId="09B9FF11" w14:textId="77777777" w:rsidR="0090025F" w:rsidRDefault="00D116E7">
            <w:pPr>
              <w:spacing w:before="50" w:after="50"/>
              <w:jc w:val="right"/>
            </w:pPr>
            <w:r>
              <w:rPr>
                <w:color w:val="334155"/>
                <w:sz w:val="18"/>
              </w:rPr>
              <w:t>25.7x</w:t>
            </w:r>
          </w:p>
        </w:tc>
        <w:tc>
          <w:tcPr>
            <w:tcW w:w="1400" w:type="dxa"/>
            <w:shd w:val="clear" w:color="auto" w:fill="FFFFFF"/>
          </w:tcPr>
          <w:p w14:paraId="3F7AD436" w14:textId="77777777" w:rsidR="0090025F" w:rsidRDefault="00D116E7">
            <w:pPr>
              <w:spacing w:before="50" w:after="50"/>
              <w:jc w:val="right"/>
            </w:pPr>
            <w:r>
              <w:rPr>
                <w:color w:val="334155"/>
                <w:sz w:val="18"/>
              </w:rPr>
              <w:t>54.8x</w:t>
            </w:r>
          </w:p>
        </w:tc>
        <w:tc>
          <w:tcPr>
            <w:tcW w:w="1400" w:type="dxa"/>
            <w:shd w:val="clear" w:color="auto" w:fill="FFFFFF"/>
          </w:tcPr>
          <w:p w14:paraId="662BE344" w14:textId="77777777" w:rsidR="0090025F" w:rsidRDefault="00D116E7">
            <w:pPr>
              <w:spacing w:before="50" w:after="50"/>
              <w:jc w:val="right"/>
            </w:pPr>
            <w:r>
              <w:rPr>
                <w:color w:val="334155"/>
                <w:sz w:val="18"/>
              </w:rPr>
              <w:t>105.0x</w:t>
            </w:r>
          </w:p>
        </w:tc>
        <w:tc>
          <w:tcPr>
            <w:tcW w:w="1400" w:type="dxa"/>
            <w:shd w:val="clear" w:color="auto" w:fill="FFFFFF"/>
          </w:tcPr>
          <w:p w14:paraId="3CBA928D" w14:textId="77777777" w:rsidR="0090025F" w:rsidRDefault="00D116E7">
            <w:pPr>
              <w:spacing w:before="50" w:after="50"/>
              <w:jc w:val="right"/>
            </w:pPr>
            <w:r>
              <w:rPr>
                <w:color w:val="334155"/>
                <w:sz w:val="18"/>
              </w:rPr>
              <w:t>200.0x</w:t>
            </w:r>
          </w:p>
        </w:tc>
      </w:tr>
      <w:tr w:rsidR="0090025F" w14:paraId="7BEEE95A" w14:textId="77777777">
        <w:trPr>
          <w:cantSplit/>
          <w:jc w:val="center"/>
        </w:trPr>
        <w:tc>
          <w:tcPr>
            <w:tcW w:w="2360" w:type="dxa"/>
            <w:shd w:val="clear" w:color="auto" w:fill="F8FAFC"/>
          </w:tcPr>
          <w:p w14:paraId="5C0CC731" w14:textId="77777777" w:rsidR="0090025F" w:rsidRDefault="00D116E7">
            <w:pPr>
              <w:spacing w:before="50" w:after="50"/>
            </w:pPr>
            <w:r>
              <w:rPr>
                <w:b/>
                <w:color w:val="0F172A"/>
                <w:sz w:val="18"/>
              </w:rPr>
              <w:t>Monthly Merchant Retention Rate</w:t>
            </w:r>
          </w:p>
        </w:tc>
        <w:tc>
          <w:tcPr>
            <w:tcW w:w="1400" w:type="dxa"/>
            <w:shd w:val="clear" w:color="auto" w:fill="F8FAFC"/>
          </w:tcPr>
          <w:p w14:paraId="71427957" w14:textId="77777777" w:rsidR="0090025F" w:rsidRDefault="00D116E7">
            <w:pPr>
              <w:spacing w:before="50" w:after="50"/>
              <w:jc w:val="right"/>
            </w:pPr>
            <w:r>
              <w:rPr>
                <w:color w:val="334155"/>
                <w:sz w:val="18"/>
              </w:rPr>
              <w:t>91.5%</w:t>
            </w:r>
          </w:p>
        </w:tc>
        <w:tc>
          <w:tcPr>
            <w:tcW w:w="1400" w:type="dxa"/>
            <w:shd w:val="clear" w:color="auto" w:fill="F8FAFC"/>
          </w:tcPr>
          <w:p w14:paraId="1E35F6F1" w14:textId="77777777" w:rsidR="0090025F" w:rsidRDefault="00D116E7">
            <w:pPr>
              <w:spacing w:before="50" w:after="50"/>
              <w:jc w:val="right"/>
            </w:pPr>
            <w:r>
              <w:rPr>
                <w:color w:val="334155"/>
                <w:sz w:val="18"/>
              </w:rPr>
              <w:t>93.8%</w:t>
            </w:r>
          </w:p>
        </w:tc>
        <w:tc>
          <w:tcPr>
            <w:tcW w:w="1400" w:type="dxa"/>
            <w:shd w:val="clear" w:color="auto" w:fill="F8FAFC"/>
          </w:tcPr>
          <w:p w14:paraId="174F4A9A" w14:textId="77777777" w:rsidR="0090025F" w:rsidRDefault="00D116E7">
            <w:pPr>
              <w:spacing w:before="50" w:after="50"/>
              <w:jc w:val="right"/>
            </w:pPr>
            <w:r>
              <w:rPr>
                <w:color w:val="334155"/>
                <w:sz w:val="18"/>
              </w:rPr>
              <w:t>95.2%</w:t>
            </w:r>
          </w:p>
        </w:tc>
        <w:tc>
          <w:tcPr>
            <w:tcW w:w="1400" w:type="dxa"/>
            <w:shd w:val="clear" w:color="auto" w:fill="F8FAFC"/>
          </w:tcPr>
          <w:p w14:paraId="57EDC19F" w14:textId="77777777" w:rsidR="0090025F" w:rsidRDefault="00D116E7">
            <w:pPr>
              <w:spacing w:before="50" w:after="50"/>
              <w:jc w:val="right"/>
            </w:pPr>
            <w:r>
              <w:rPr>
                <w:color w:val="334155"/>
                <w:sz w:val="18"/>
              </w:rPr>
              <w:t>96.5%</w:t>
            </w:r>
          </w:p>
        </w:tc>
        <w:tc>
          <w:tcPr>
            <w:tcW w:w="1400" w:type="dxa"/>
            <w:shd w:val="clear" w:color="auto" w:fill="F8FAFC"/>
          </w:tcPr>
          <w:p w14:paraId="5729DC22" w14:textId="77777777" w:rsidR="0090025F" w:rsidRDefault="00D116E7">
            <w:pPr>
              <w:spacing w:before="50" w:after="50"/>
              <w:jc w:val="right"/>
            </w:pPr>
            <w:r>
              <w:rPr>
                <w:color w:val="334155"/>
                <w:sz w:val="18"/>
              </w:rPr>
              <w:t>97.4%</w:t>
            </w:r>
          </w:p>
        </w:tc>
      </w:tr>
      <w:tr w:rsidR="0090025F" w14:paraId="251F6EE0" w14:textId="77777777">
        <w:trPr>
          <w:cantSplit/>
          <w:jc w:val="center"/>
        </w:trPr>
        <w:tc>
          <w:tcPr>
            <w:tcW w:w="2360" w:type="dxa"/>
            <w:shd w:val="clear" w:color="auto" w:fill="FFFFFF"/>
          </w:tcPr>
          <w:p w14:paraId="177B1C35" w14:textId="77777777" w:rsidR="0090025F" w:rsidRDefault="00D116E7">
            <w:pPr>
              <w:spacing w:before="50" w:after="50"/>
            </w:pPr>
            <w:r>
              <w:rPr>
                <w:b/>
                <w:color w:val="0F172A"/>
                <w:sz w:val="18"/>
              </w:rPr>
              <w:t>Driver Monthly Churn Rate</w:t>
            </w:r>
          </w:p>
        </w:tc>
        <w:tc>
          <w:tcPr>
            <w:tcW w:w="1400" w:type="dxa"/>
            <w:shd w:val="clear" w:color="auto" w:fill="FFFFFF"/>
          </w:tcPr>
          <w:p w14:paraId="68F5D021" w14:textId="77777777" w:rsidR="0090025F" w:rsidRDefault="00D116E7">
            <w:pPr>
              <w:spacing w:before="50" w:after="50"/>
              <w:jc w:val="right"/>
            </w:pPr>
            <w:r>
              <w:rPr>
                <w:color w:val="334155"/>
                <w:sz w:val="18"/>
              </w:rPr>
              <w:t>4.2%</w:t>
            </w:r>
          </w:p>
        </w:tc>
        <w:tc>
          <w:tcPr>
            <w:tcW w:w="1400" w:type="dxa"/>
            <w:shd w:val="clear" w:color="auto" w:fill="FFFFFF"/>
          </w:tcPr>
          <w:p w14:paraId="393E68A4" w14:textId="77777777" w:rsidR="0090025F" w:rsidRDefault="00D116E7">
            <w:pPr>
              <w:spacing w:before="50" w:after="50"/>
              <w:jc w:val="right"/>
            </w:pPr>
            <w:r>
              <w:rPr>
                <w:color w:val="334155"/>
                <w:sz w:val="18"/>
              </w:rPr>
              <w:t>3.5%</w:t>
            </w:r>
          </w:p>
        </w:tc>
        <w:tc>
          <w:tcPr>
            <w:tcW w:w="1400" w:type="dxa"/>
            <w:shd w:val="clear" w:color="auto" w:fill="FFFFFF"/>
          </w:tcPr>
          <w:p w14:paraId="2A412F93" w14:textId="77777777" w:rsidR="0090025F" w:rsidRDefault="00D116E7">
            <w:pPr>
              <w:spacing w:before="50" w:after="50"/>
              <w:jc w:val="right"/>
            </w:pPr>
            <w:r>
              <w:rPr>
                <w:color w:val="334155"/>
                <w:sz w:val="18"/>
              </w:rPr>
              <w:t>2.8%</w:t>
            </w:r>
          </w:p>
        </w:tc>
        <w:tc>
          <w:tcPr>
            <w:tcW w:w="1400" w:type="dxa"/>
            <w:shd w:val="clear" w:color="auto" w:fill="FFFFFF"/>
          </w:tcPr>
          <w:p w14:paraId="21CAE5A2" w14:textId="77777777" w:rsidR="0090025F" w:rsidRDefault="00D116E7">
            <w:pPr>
              <w:spacing w:before="50" w:after="50"/>
              <w:jc w:val="right"/>
            </w:pPr>
            <w:r>
              <w:rPr>
                <w:color w:val="334155"/>
                <w:sz w:val="18"/>
              </w:rPr>
              <w:t>2.1%</w:t>
            </w:r>
          </w:p>
        </w:tc>
        <w:tc>
          <w:tcPr>
            <w:tcW w:w="1400" w:type="dxa"/>
            <w:shd w:val="clear" w:color="auto" w:fill="FFFFFF"/>
          </w:tcPr>
          <w:p w14:paraId="7FD83969" w14:textId="77777777" w:rsidR="0090025F" w:rsidRDefault="00D116E7">
            <w:pPr>
              <w:spacing w:before="50" w:after="50"/>
              <w:jc w:val="right"/>
            </w:pPr>
            <w:r>
              <w:rPr>
                <w:color w:val="334155"/>
                <w:sz w:val="18"/>
              </w:rPr>
              <w:t>1.8%</w:t>
            </w:r>
          </w:p>
        </w:tc>
      </w:tr>
      <w:tr w:rsidR="0090025F" w14:paraId="5026066C" w14:textId="77777777">
        <w:trPr>
          <w:cantSplit/>
          <w:jc w:val="center"/>
        </w:trPr>
        <w:tc>
          <w:tcPr>
            <w:tcW w:w="2360" w:type="dxa"/>
            <w:shd w:val="clear" w:color="auto" w:fill="F8FAFC"/>
          </w:tcPr>
          <w:p w14:paraId="41ED596C" w14:textId="77777777" w:rsidR="0090025F" w:rsidRDefault="00D116E7">
            <w:pPr>
              <w:spacing w:before="50" w:after="50"/>
            </w:pPr>
            <w:r>
              <w:rPr>
                <w:b/>
                <w:color w:val="0F172A"/>
                <w:sz w:val="18"/>
              </w:rPr>
              <w:t>Average Driver Monthly Earnings</w:t>
            </w:r>
          </w:p>
        </w:tc>
        <w:tc>
          <w:tcPr>
            <w:tcW w:w="1400" w:type="dxa"/>
            <w:shd w:val="clear" w:color="auto" w:fill="F8FAFC"/>
          </w:tcPr>
          <w:p w14:paraId="498C5A1A" w14:textId="77777777" w:rsidR="0090025F" w:rsidRDefault="00D116E7">
            <w:pPr>
              <w:spacing w:before="50" w:after="50"/>
              <w:jc w:val="right"/>
            </w:pPr>
            <w:r>
              <w:rPr>
                <w:color w:val="334155"/>
                <w:sz w:val="18"/>
              </w:rPr>
              <w:t>NGN 185,000</w:t>
            </w:r>
          </w:p>
        </w:tc>
        <w:tc>
          <w:tcPr>
            <w:tcW w:w="1400" w:type="dxa"/>
            <w:shd w:val="clear" w:color="auto" w:fill="F8FAFC"/>
          </w:tcPr>
          <w:p w14:paraId="2869776E" w14:textId="77777777" w:rsidR="0090025F" w:rsidRDefault="00D116E7">
            <w:pPr>
              <w:spacing w:before="50" w:after="50"/>
              <w:jc w:val="right"/>
            </w:pPr>
            <w:r>
              <w:rPr>
                <w:color w:val="334155"/>
                <w:sz w:val="18"/>
              </w:rPr>
              <w:t>NGN 225,000</w:t>
            </w:r>
          </w:p>
        </w:tc>
        <w:tc>
          <w:tcPr>
            <w:tcW w:w="1400" w:type="dxa"/>
            <w:shd w:val="clear" w:color="auto" w:fill="F8FAFC"/>
          </w:tcPr>
          <w:p w14:paraId="71178495" w14:textId="77777777" w:rsidR="0090025F" w:rsidRDefault="00D116E7">
            <w:pPr>
              <w:spacing w:before="50" w:after="50"/>
              <w:jc w:val="right"/>
            </w:pPr>
            <w:r>
              <w:rPr>
                <w:color w:val="334155"/>
                <w:sz w:val="18"/>
              </w:rPr>
              <w:t>NGN 265,000</w:t>
            </w:r>
          </w:p>
        </w:tc>
        <w:tc>
          <w:tcPr>
            <w:tcW w:w="1400" w:type="dxa"/>
            <w:shd w:val="clear" w:color="auto" w:fill="F8FAFC"/>
          </w:tcPr>
          <w:p w14:paraId="2E464F3A" w14:textId="77777777" w:rsidR="0090025F" w:rsidRDefault="00D116E7">
            <w:pPr>
              <w:spacing w:before="50" w:after="50"/>
              <w:jc w:val="right"/>
            </w:pPr>
            <w:r>
              <w:rPr>
                <w:color w:val="334155"/>
                <w:sz w:val="18"/>
              </w:rPr>
              <w:t>NGN 310,000</w:t>
            </w:r>
          </w:p>
        </w:tc>
        <w:tc>
          <w:tcPr>
            <w:tcW w:w="1400" w:type="dxa"/>
            <w:shd w:val="clear" w:color="auto" w:fill="F8FAFC"/>
          </w:tcPr>
          <w:p w14:paraId="5A5A2ABA" w14:textId="77777777" w:rsidR="0090025F" w:rsidRDefault="00D116E7">
            <w:pPr>
              <w:spacing w:before="50" w:after="50"/>
              <w:jc w:val="right"/>
            </w:pPr>
            <w:r>
              <w:rPr>
                <w:color w:val="334155"/>
                <w:sz w:val="18"/>
              </w:rPr>
              <w:t>NGN 365,000</w:t>
            </w:r>
          </w:p>
        </w:tc>
      </w:tr>
    </w:tbl>
    <w:p w14:paraId="5DD149CE" w14:textId="77777777" w:rsidR="0090025F" w:rsidRDefault="00D116E7">
      <w:r>
        <w:br w:type="page"/>
      </w:r>
    </w:p>
    <w:p w14:paraId="4109453E" w14:textId="77777777" w:rsidR="0090025F" w:rsidRDefault="00D116E7">
      <w:pPr>
        <w:pBdr>
          <w:bottom w:val="single" w:sz="12" w:space="4" w:color="991B1B"/>
        </w:pBdr>
        <w:spacing w:before="360" w:after="140"/>
      </w:pPr>
      <w:r>
        <w:rPr>
          <w:rFonts w:ascii="Calibri" w:hAnsi="Calibri"/>
          <w:b/>
          <w:color w:val="991B1B"/>
          <w:sz w:val="34"/>
        </w:rPr>
        <w:lastRenderedPageBreak/>
        <w:t>6. Capital Requirement, Use of Funds &amp; Valuation</w:t>
      </w:r>
    </w:p>
    <w:p w14:paraId="1BB23A76" w14:textId="77777777" w:rsidR="0090025F" w:rsidRDefault="00D116E7">
      <w:pPr>
        <w:spacing w:before="240" w:after="100"/>
      </w:pPr>
      <w:r>
        <w:rPr>
          <w:rFonts w:ascii="Calibri" w:hAnsi="Calibri"/>
          <w:b/>
          <w:color w:val="0F172A"/>
          <w:sz w:val="26"/>
        </w:rPr>
        <w:t>6.1 The Seed / Series A Offering</w:t>
      </w:r>
    </w:p>
    <w:p w14:paraId="1F7979AA" w14:textId="77777777" w:rsidR="0090025F" w:rsidRDefault="00D116E7">
      <w:pPr>
        <w:spacing w:before="40" w:after="100"/>
      </w:pPr>
      <w:r>
        <w:rPr>
          <w:rFonts w:ascii="Calibri" w:hAnsi="Calibri"/>
          <w:color w:val="334155"/>
          <w:sz w:val="21"/>
        </w:rPr>
        <w:t>Tweak Insight Logistics is raising NGN 750,000,000 (~$500,000 USD) in equity financing to accelerate market capture in metropolitan Kano, expand physical depot infrastructure, launch native mobile applications (iOS and Android), and pilot an electric two-wheel fleet transition.</w:t>
      </w:r>
    </w:p>
    <w:tbl>
      <w:tblPr>
        <w:tblW w:w="936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40" w:type="dxa"/>
          <w:bottom w:w="120" w:type="dxa"/>
          <w:right w:w="140" w:type="dxa"/>
        </w:tblCellMar>
        <w:tblLook w:val="04A0" w:firstRow="1" w:lastRow="0" w:firstColumn="1" w:lastColumn="0" w:noHBand="0" w:noVBand="1"/>
      </w:tblPr>
      <w:tblGrid>
        <w:gridCol w:w="2400"/>
        <w:gridCol w:w="1600"/>
        <w:gridCol w:w="1360"/>
        <w:gridCol w:w="4000"/>
      </w:tblGrid>
      <w:tr w:rsidR="0090025F" w14:paraId="3269D8D5" w14:textId="77777777">
        <w:trPr>
          <w:cantSplit/>
          <w:tblHeader/>
          <w:jc w:val="center"/>
        </w:trPr>
        <w:tc>
          <w:tcPr>
            <w:tcW w:w="2400" w:type="dxa"/>
            <w:shd w:val="clear" w:color="auto" w:fill="991B1B"/>
          </w:tcPr>
          <w:p w14:paraId="123D3C76" w14:textId="77777777" w:rsidR="0090025F" w:rsidRDefault="00D116E7">
            <w:pPr>
              <w:spacing w:before="60" w:after="60"/>
            </w:pPr>
            <w:r>
              <w:rPr>
                <w:b/>
                <w:color w:val="FFFFFF"/>
                <w:sz w:val="19"/>
              </w:rPr>
              <w:t>Strategic Capital Allocation</w:t>
            </w:r>
          </w:p>
        </w:tc>
        <w:tc>
          <w:tcPr>
            <w:tcW w:w="1600" w:type="dxa"/>
            <w:shd w:val="clear" w:color="auto" w:fill="991B1B"/>
          </w:tcPr>
          <w:p w14:paraId="52453C34" w14:textId="77777777" w:rsidR="0090025F" w:rsidRDefault="00D116E7">
            <w:pPr>
              <w:spacing w:before="60" w:after="60"/>
              <w:jc w:val="right"/>
            </w:pPr>
            <w:r>
              <w:rPr>
                <w:b/>
                <w:color w:val="FFFFFF"/>
                <w:sz w:val="19"/>
              </w:rPr>
              <w:t>Amount (NGN)</w:t>
            </w:r>
          </w:p>
        </w:tc>
        <w:tc>
          <w:tcPr>
            <w:tcW w:w="1360" w:type="dxa"/>
            <w:shd w:val="clear" w:color="auto" w:fill="991B1B"/>
          </w:tcPr>
          <w:p w14:paraId="45237FB7" w14:textId="77777777" w:rsidR="0090025F" w:rsidRDefault="00D116E7">
            <w:pPr>
              <w:spacing w:before="60" w:after="60"/>
              <w:jc w:val="right"/>
            </w:pPr>
            <w:r>
              <w:rPr>
                <w:b/>
                <w:color w:val="FFFFFF"/>
                <w:sz w:val="19"/>
              </w:rPr>
              <w:t>Percentage (%)</w:t>
            </w:r>
          </w:p>
        </w:tc>
        <w:tc>
          <w:tcPr>
            <w:tcW w:w="4000" w:type="dxa"/>
            <w:shd w:val="clear" w:color="auto" w:fill="991B1B"/>
          </w:tcPr>
          <w:p w14:paraId="7DE76DBD" w14:textId="77777777" w:rsidR="0090025F" w:rsidRDefault="00D116E7">
            <w:pPr>
              <w:spacing w:before="60" w:after="60"/>
            </w:pPr>
            <w:r>
              <w:rPr>
                <w:b/>
                <w:color w:val="FFFFFF"/>
                <w:sz w:val="19"/>
              </w:rPr>
              <w:t>Key Strategic Deliverables Funded</w:t>
            </w:r>
          </w:p>
        </w:tc>
      </w:tr>
      <w:tr w:rsidR="0090025F" w14:paraId="7104F1AE" w14:textId="77777777">
        <w:trPr>
          <w:cantSplit/>
          <w:jc w:val="center"/>
        </w:trPr>
        <w:tc>
          <w:tcPr>
            <w:tcW w:w="2400" w:type="dxa"/>
            <w:shd w:val="clear" w:color="auto" w:fill="FFFFFF"/>
          </w:tcPr>
          <w:p w14:paraId="21B02FE2" w14:textId="77777777" w:rsidR="0090025F" w:rsidRDefault="00D116E7">
            <w:pPr>
              <w:spacing w:before="50" w:after="50"/>
            </w:pPr>
            <w:r>
              <w:rPr>
                <w:b/>
                <w:color w:val="0F172A"/>
                <w:sz w:val="18"/>
              </w:rPr>
              <w:t>Fleet Assets &amp; EV Financing Facility</w:t>
            </w:r>
          </w:p>
        </w:tc>
        <w:tc>
          <w:tcPr>
            <w:tcW w:w="1600" w:type="dxa"/>
            <w:shd w:val="clear" w:color="auto" w:fill="FFFFFF"/>
          </w:tcPr>
          <w:p w14:paraId="7F29B608" w14:textId="77777777" w:rsidR="0090025F" w:rsidRDefault="00D116E7">
            <w:pPr>
              <w:spacing w:before="50" w:after="50"/>
              <w:jc w:val="right"/>
            </w:pPr>
            <w:r>
              <w:rPr>
                <w:color w:val="334155"/>
                <w:sz w:val="18"/>
              </w:rPr>
              <w:t>NGN 262,500,000</w:t>
            </w:r>
          </w:p>
        </w:tc>
        <w:tc>
          <w:tcPr>
            <w:tcW w:w="1360" w:type="dxa"/>
            <w:shd w:val="clear" w:color="auto" w:fill="FFFFFF"/>
          </w:tcPr>
          <w:p w14:paraId="7E39554D" w14:textId="77777777" w:rsidR="0090025F" w:rsidRDefault="00D116E7">
            <w:pPr>
              <w:spacing w:before="50" w:after="50"/>
              <w:jc w:val="right"/>
            </w:pPr>
            <w:r>
              <w:rPr>
                <w:color w:val="334155"/>
                <w:sz w:val="18"/>
              </w:rPr>
              <w:t>35.0%</w:t>
            </w:r>
          </w:p>
        </w:tc>
        <w:tc>
          <w:tcPr>
            <w:tcW w:w="4000" w:type="dxa"/>
            <w:shd w:val="clear" w:color="auto" w:fill="FFFFFF"/>
          </w:tcPr>
          <w:p w14:paraId="788A69AC" w14:textId="77777777" w:rsidR="0090025F" w:rsidRDefault="00D116E7">
            <w:pPr>
              <w:spacing w:before="50" w:after="50"/>
            </w:pPr>
            <w:r>
              <w:rPr>
                <w:color w:val="334155"/>
                <w:sz w:val="18"/>
              </w:rPr>
              <w:t>Procurement of 150 branded cargo lockboxes, helmets, and revolving down-payment facility for electric cargo bikes.</w:t>
            </w:r>
          </w:p>
        </w:tc>
      </w:tr>
      <w:tr w:rsidR="0090025F" w14:paraId="278736C6" w14:textId="77777777">
        <w:trPr>
          <w:cantSplit/>
          <w:jc w:val="center"/>
        </w:trPr>
        <w:tc>
          <w:tcPr>
            <w:tcW w:w="2400" w:type="dxa"/>
            <w:shd w:val="clear" w:color="auto" w:fill="F8FAFC"/>
          </w:tcPr>
          <w:p w14:paraId="65B88656" w14:textId="77777777" w:rsidR="0090025F" w:rsidRDefault="00D116E7">
            <w:pPr>
              <w:spacing w:before="50" w:after="50"/>
            </w:pPr>
            <w:r>
              <w:rPr>
                <w:b/>
                <w:color w:val="0F172A"/>
                <w:sz w:val="18"/>
              </w:rPr>
              <w:t>Software Platform &amp; AI Dispatch Engineering</w:t>
            </w:r>
          </w:p>
        </w:tc>
        <w:tc>
          <w:tcPr>
            <w:tcW w:w="1600" w:type="dxa"/>
            <w:shd w:val="clear" w:color="auto" w:fill="F8FAFC"/>
          </w:tcPr>
          <w:p w14:paraId="73068142" w14:textId="77777777" w:rsidR="0090025F" w:rsidRDefault="00D116E7">
            <w:pPr>
              <w:spacing w:before="50" w:after="50"/>
              <w:jc w:val="right"/>
            </w:pPr>
            <w:r>
              <w:rPr>
                <w:color w:val="334155"/>
                <w:sz w:val="18"/>
              </w:rPr>
              <w:t>NGN 187,500,000</w:t>
            </w:r>
          </w:p>
        </w:tc>
        <w:tc>
          <w:tcPr>
            <w:tcW w:w="1360" w:type="dxa"/>
            <w:shd w:val="clear" w:color="auto" w:fill="F8FAFC"/>
          </w:tcPr>
          <w:p w14:paraId="5B99B005" w14:textId="77777777" w:rsidR="0090025F" w:rsidRDefault="00D116E7">
            <w:pPr>
              <w:spacing w:before="50" w:after="50"/>
              <w:jc w:val="right"/>
            </w:pPr>
            <w:r>
              <w:rPr>
                <w:color w:val="334155"/>
                <w:sz w:val="18"/>
              </w:rPr>
              <w:t>25.0%</w:t>
            </w:r>
          </w:p>
        </w:tc>
        <w:tc>
          <w:tcPr>
            <w:tcW w:w="4000" w:type="dxa"/>
            <w:shd w:val="clear" w:color="auto" w:fill="F8FAFC"/>
          </w:tcPr>
          <w:p w14:paraId="32029126" w14:textId="77777777" w:rsidR="0090025F" w:rsidRDefault="00D116E7">
            <w:pPr>
              <w:spacing w:before="50" w:after="50"/>
            </w:pPr>
            <w:r>
              <w:rPr>
                <w:color w:val="334155"/>
                <w:sz w:val="18"/>
              </w:rPr>
              <w:t>Engineering native iOS/Android apps, predictive dispatch algorithms, automated batch routing, and enterprise ERP plugins.</w:t>
            </w:r>
          </w:p>
        </w:tc>
      </w:tr>
      <w:tr w:rsidR="0090025F" w14:paraId="1650E8F9" w14:textId="77777777">
        <w:trPr>
          <w:cantSplit/>
          <w:jc w:val="center"/>
        </w:trPr>
        <w:tc>
          <w:tcPr>
            <w:tcW w:w="2400" w:type="dxa"/>
            <w:shd w:val="clear" w:color="auto" w:fill="FFFFFF"/>
          </w:tcPr>
          <w:p w14:paraId="094D06DA" w14:textId="77777777" w:rsidR="0090025F" w:rsidRDefault="00D116E7">
            <w:pPr>
              <w:spacing w:before="50" w:after="50"/>
            </w:pPr>
            <w:r>
              <w:rPr>
                <w:b/>
                <w:color w:val="0F172A"/>
                <w:sz w:val="18"/>
              </w:rPr>
              <w:t>Physical Micro-Hub Network Expansion</w:t>
            </w:r>
          </w:p>
        </w:tc>
        <w:tc>
          <w:tcPr>
            <w:tcW w:w="1600" w:type="dxa"/>
            <w:shd w:val="clear" w:color="auto" w:fill="FFFFFF"/>
          </w:tcPr>
          <w:p w14:paraId="6B0C8028" w14:textId="77777777" w:rsidR="0090025F" w:rsidRDefault="00D116E7">
            <w:pPr>
              <w:spacing w:before="50" w:after="50"/>
              <w:jc w:val="right"/>
            </w:pPr>
            <w:r>
              <w:rPr>
                <w:color w:val="334155"/>
                <w:sz w:val="18"/>
              </w:rPr>
              <w:t>NGN 150,000,000</w:t>
            </w:r>
          </w:p>
        </w:tc>
        <w:tc>
          <w:tcPr>
            <w:tcW w:w="1360" w:type="dxa"/>
            <w:shd w:val="clear" w:color="auto" w:fill="FFFFFF"/>
          </w:tcPr>
          <w:p w14:paraId="599D69C1" w14:textId="77777777" w:rsidR="0090025F" w:rsidRDefault="00D116E7">
            <w:pPr>
              <w:spacing w:before="50" w:after="50"/>
              <w:jc w:val="right"/>
            </w:pPr>
            <w:r>
              <w:rPr>
                <w:color w:val="334155"/>
                <w:sz w:val="18"/>
              </w:rPr>
              <w:t>20.0%</w:t>
            </w:r>
          </w:p>
        </w:tc>
        <w:tc>
          <w:tcPr>
            <w:tcW w:w="4000" w:type="dxa"/>
            <w:shd w:val="clear" w:color="auto" w:fill="FFFFFF"/>
          </w:tcPr>
          <w:p w14:paraId="06EEE842" w14:textId="77777777" w:rsidR="0090025F" w:rsidRDefault="00D116E7">
            <w:pPr>
              <w:spacing w:before="50" w:after="50"/>
            </w:pPr>
            <w:r>
              <w:rPr>
                <w:color w:val="334155"/>
                <w:sz w:val="18"/>
              </w:rPr>
              <w:t>Leasing, solar electrification, security, and sorting automation for 16 micro-hubs across Kano and Kaduna.</w:t>
            </w:r>
          </w:p>
        </w:tc>
      </w:tr>
      <w:tr w:rsidR="0090025F" w14:paraId="29E73484" w14:textId="77777777">
        <w:trPr>
          <w:cantSplit/>
          <w:jc w:val="center"/>
        </w:trPr>
        <w:tc>
          <w:tcPr>
            <w:tcW w:w="2400" w:type="dxa"/>
            <w:shd w:val="clear" w:color="auto" w:fill="F8FAFC"/>
          </w:tcPr>
          <w:p w14:paraId="39064664" w14:textId="77777777" w:rsidR="0090025F" w:rsidRDefault="00D116E7">
            <w:pPr>
              <w:spacing w:before="50" w:after="50"/>
            </w:pPr>
            <w:r>
              <w:rPr>
                <w:b/>
                <w:color w:val="0F172A"/>
                <w:sz w:val="18"/>
              </w:rPr>
              <w:t>Commercial B2B Sales &amp; Merchant Growth</w:t>
            </w:r>
          </w:p>
        </w:tc>
        <w:tc>
          <w:tcPr>
            <w:tcW w:w="1600" w:type="dxa"/>
            <w:shd w:val="clear" w:color="auto" w:fill="F8FAFC"/>
          </w:tcPr>
          <w:p w14:paraId="40C72B11" w14:textId="77777777" w:rsidR="0090025F" w:rsidRDefault="00D116E7">
            <w:pPr>
              <w:spacing w:before="50" w:after="50"/>
              <w:jc w:val="right"/>
            </w:pPr>
            <w:r>
              <w:rPr>
                <w:color w:val="334155"/>
                <w:sz w:val="18"/>
              </w:rPr>
              <w:t>NGN 90,000,000</w:t>
            </w:r>
          </w:p>
        </w:tc>
        <w:tc>
          <w:tcPr>
            <w:tcW w:w="1360" w:type="dxa"/>
            <w:shd w:val="clear" w:color="auto" w:fill="F8FAFC"/>
          </w:tcPr>
          <w:p w14:paraId="33CC029E" w14:textId="77777777" w:rsidR="0090025F" w:rsidRDefault="00D116E7">
            <w:pPr>
              <w:spacing w:before="50" w:after="50"/>
              <w:jc w:val="right"/>
            </w:pPr>
            <w:r>
              <w:rPr>
                <w:color w:val="334155"/>
                <w:sz w:val="18"/>
              </w:rPr>
              <w:t>12.0%</w:t>
            </w:r>
          </w:p>
        </w:tc>
        <w:tc>
          <w:tcPr>
            <w:tcW w:w="4000" w:type="dxa"/>
            <w:shd w:val="clear" w:color="auto" w:fill="F8FAFC"/>
          </w:tcPr>
          <w:p w14:paraId="348D4044" w14:textId="77777777" w:rsidR="0090025F" w:rsidRDefault="00D116E7">
            <w:pPr>
              <w:spacing w:before="50" w:after="50"/>
            </w:pPr>
            <w:r>
              <w:rPr>
                <w:color w:val="334155"/>
                <w:sz w:val="18"/>
              </w:rPr>
              <w:t>Direct merchant acquisition teams deployed in Kantin Kwari, Singer, and Dawanau; merchant co-marketing subsidies.</w:t>
            </w:r>
          </w:p>
        </w:tc>
      </w:tr>
      <w:tr w:rsidR="0090025F" w14:paraId="53433532" w14:textId="77777777">
        <w:trPr>
          <w:cantSplit/>
          <w:jc w:val="center"/>
        </w:trPr>
        <w:tc>
          <w:tcPr>
            <w:tcW w:w="2400" w:type="dxa"/>
            <w:shd w:val="clear" w:color="auto" w:fill="FFFFFF"/>
          </w:tcPr>
          <w:p w14:paraId="25D66E31" w14:textId="77777777" w:rsidR="0090025F" w:rsidRDefault="00D116E7">
            <w:pPr>
              <w:spacing w:before="50" w:after="50"/>
            </w:pPr>
            <w:r>
              <w:rPr>
                <w:b/>
                <w:color w:val="0F172A"/>
                <w:sz w:val="18"/>
              </w:rPr>
              <w:t>Regulatory Licenses &amp; Working Capital Reserve</w:t>
            </w:r>
          </w:p>
        </w:tc>
        <w:tc>
          <w:tcPr>
            <w:tcW w:w="1600" w:type="dxa"/>
            <w:shd w:val="clear" w:color="auto" w:fill="FFFFFF"/>
          </w:tcPr>
          <w:p w14:paraId="2E4E1728" w14:textId="77777777" w:rsidR="0090025F" w:rsidRDefault="00D116E7">
            <w:pPr>
              <w:spacing w:before="50" w:after="50"/>
              <w:jc w:val="right"/>
            </w:pPr>
            <w:r>
              <w:rPr>
                <w:color w:val="334155"/>
                <w:sz w:val="18"/>
              </w:rPr>
              <w:t>NGN 60,000,000</w:t>
            </w:r>
          </w:p>
        </w:tc>
        <w:tc>
          <w:tcPr>
            <w:tcW w:w="1360" w:type="dxa"/>
            <w:shd w:val="clear" w:color="auto" w:fill="FFFFFF"/>
          </w:tcPr>
          <w:p w14:paraId="04DB2CB5" w14:textId="77777777" w:rsidR="0090025F" w:rsidRDefault="00D116E7">
            <w:pPr>
              <w:spacing w:before="50" w:after="50"/>
              <w:jc w:val="right"/>
            </w:pPr>
            <w:r>
              <w:rPr>
                <w:color w:val="334155"/>
                <w:sz w:val="18"/>
              </w:rPr>
              <w:t>8.0%</w:t>
            </w:r>
          </w:p>
        </w:tc>
        <w:tc>
          <w:tcPr>
            <w:tcW w:w="4000" w:type="dxa"/>
            <w:shd w:val="clear" w:color="auto" w:fill="FFFFFF"/>
          </w:tcPr>
          <w:p w14:paraId="674EC0B1" w14:textId="77777777" w:rsidR="0090025F" w:rsidRDefault="00D116E7">
            <w:pPr>
              <w:spacing w:before="50" w:after="50"/>
            </w:pPr>
            <w:r>
              <w:rPr>
                <w:color w:val="334155"/>
                <w:sz w:val="18"/>
              </w:rPr>
              <w:t>Federal postal/courier licensing (NIPOST courier permit), commercial insurance buffer, and 18-month regulatory runway.</w:t>
            </w:r>
          </w:p>
        </w:tc>
      </w:tr>
      <w:tr w:rsidR="0090025F" w14:paraId="32D576EA" w14:textId="77777777">
        <w:trPr>
          <w:cantSplit/>
          <w:jc w:val="center"/>
        </w:trPr>
        <w:tc>
          <w:tcPr>
            <w:tcW w:w="2400" w:type="dxa"/>
            <w:shd w:val="clear" w:color="auto" w:fill="F8FAFC"/>
          </w:tcPr>
          <w:p w14:paraId="545C9269" w14:textId="77777777" w:rsidR="0090025F" w:rsidRDefault="00D116E7">
            <w:pPr>
              <w:spacing w:before="50" w:after="50"/>
            </w:pPr>
            <w:r>
              <w:rPr>
                <w:b/>
                <w:color w:val="0F172A"/>
                <w:sz w:val="18"/>
              </w:rPr>
              <w:t>TOTAL INVESTMENT USE OF PROCEEDS</w:t>
            </w:r>
          </w:p>
        </w:tc>
        <w:tc>
          <w:tcPr>
            <w:tcW w:w="1600" w:type="dxa"/>
            <w:shd w:val="clear" w:color="auto" w:fill="F8FAFC"/>
          </w:tcPr>
          <w:p w14:paraId="7E69986A" w14:textId="77777777" w:rsidR="0090025F" w:rsidRDefault="00D116E7">
            <w:pPr>
              <w:spacing w:before="50" w:after="50"/>
              <w:jc w:val="right"/>
            </w:pPr>
            <w:r>
              <w:rPr>
                <w:b/>
                <w:color w:val="0F172A"/>
                <w:sz w:val="18"/>
              </w:rPr>
              <w:t>NGN 750,000,000</w:t>
            </w:r>
          </w:p>
        </w:tc>
        <w:tc>
          <w:tcPr>
            <w:tcW w:w="1360" w:type="dxa"/>
            <w:shd w:val="clear" w:color="auto" w:fill="F8FAFC"/>
          </w:tcPr>
          <w:p w14:paraId="34090548" w14:textId="77777777" w:rsidR="0090025F" w:rsidRDefault="00D116E7">
            <w:pPr>
              <w:spacing w:before="50" w:after="50"/>
              <w:jc w:val="right"/>
            </w:pPr>
            <w:r>
              <w:rPr>
                <w:b/>
                <w:color w:val="0F172A"/>
                <w:sz w:val="18"/>
              </w:rPr>
              <w:t>100.0%</w:t>
            </w:r>
          </w:p>
        </w:tc>
        <w:tc>
          <w:tcPr>
            <w:tcW w:w="4000" w:type="dxa"/>
            <w:shd w:val="clear" w:color="auto" w:fill="F8FAFC"/>
          </w:tcPr>
          <w:p w14:paraId="591C6EDA" w14:textId="77777777" w:rsidR="0090025F" w:rsidRDefault="00D116E7">
            <w:pPr>
              <w:spacing w:before="50" w:after="50"/>
            </w:pPr>
            <w:r>
              <w:rPr>
                <w:b/>
                <w:color w:val="0F172A"/>
                <w:sz w:val="18"/>
              </w:rPr>
              <w:t>Fully funded runway through cash-flow positivity and Year 2 market dominance.</w:t>
            </w:r>
          </w:p>
        </w:tc>
      </w:tr>
    </w:tbl>
    <w:p w14:paraId="423FC10E" w14:textId="77777777" w:rsidR="0090025F" w:rsidRDefault="00D116E7">
      <w:pPr>
        <w:spacing w:before="240" w:after="100"/>
      </w:pPr>
      <w:r>
        <w:rPr>
          <w:rFonts w:ascii="Calibri" w:hAnsi="Calibri"/>
          <w:b/>
          <w:color w:val="0F172A"/>
          <w:sz w:val="26"/>
        </w:rPr>
        <w:t>6.2 Valuation Trajectory &amp; Milestones</w:t>
      </w:r>
    </w:p>
    <w:tbl>
      <w:tblPr>
        <w:tblW w:w="936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40" w:type="dxa"/>
          <w:bottom w:w="120" w:type="dxa"/>
          <w:right w:w="140" w:type="dxa"/>
        </w:tblCellMar>
        <w:tblLook w:val="04A0" w:firstRow="1" w:lastRow="0" w:firstColumn="1" w:lastColumn="0" w:noHBand="0" w:noVBand="1"/>
      </w:tblPr>
      <w:tblGrid>
        <w:gridCol w:w="2200"/>
        <w:gridCol w:w="1400"/>
        <w:gridCol w:w="2600"/>
        <w:gridCol w:w="3160"/>
      </w:tblGrid>
      <w:tr w:rsidR="0090025F" w14:paraId="3CDB13A1" w14:textId="77777777">
        <w:trPr>
          <w:cantSplit/>
          <w:tblHeader/>
          <w:jc w:val="center"/>
        </w:trPr>
        <w:tc>
          <w:tcPr>
            <w:tcW w:w="2200" w:type="dxa"/>
            <w:shd w:val="clear" w:color="auto" w:fill="991B1B"/>
          </w:tcPr>
          <w:p w14:paraId="22DE0BF5" w14:textId="77777777" w:rsidR="0090025F" w:rsidRDefault="00D116E7">
            <w:pPr>
              <w:spacing w:before="60" w:after="60"/>
            </w:pPr>
            <w:r>
              <w:rPr>
                <w:b/>
                <w:color w:val="FFFFFF"/>
                <w:sz w:val="19"/>
              </w:rPr>
              <w:t>Financing Stage</w:t>
            </w:r>
          </w:p>
        </w:tc>
        <w:tc>
          <w:tcPr>
            <w:tcW w:w="1400" w:type="dxa"/>
            <w:shd w:val="clear" w:color="auto" w:fill="991B1B"/>
          </w:tcPr>
          <w:p w14:paraId="3B7D6FA0" w14:textId="77777777" w:rsidR="0090025F" w:rsidRDefault="00D116E7">
            <w:pPr>
              <w:spacing w:before="60" w:after="60"/>
            </w:pPr>
            <w:r>
              <w:rPr>
                <w:b/>
                <w:color w:val="FFFFFF"/>
                <w:sz w:val="19"/>
              </w:rPr>
              <w:t>Timeline</w:t>
            </w:r>
          </w:p>
        </w:tc>
        <w:tc>
          <w:tcPr>
            <w:tcW w:w="2600" w:type="dxa"/>
            <w:shd w:val="clear" w:color="auto" w:fill="991B1B"/>
          </w:tcPr>
          <w:p w14:paraId="56301AC0" w14:textId="77777777" w:rsidR="0090025F" w:rsidRDefault="00D116E7">
            <w:pPr>
              <w:spacing w:before="60" w:after="60"/>
            </w:pPr>
            <w:r>
              <w:rPr>
                <w:b/>
                <w:color w:val="FFFFFF"/>
                <w:sz w:val="19"/>
              </w:rPr>
              <w:t>Target Valuation</w:t>
            </w:r>
          </w:p>
        </w:tc>
        <w:tc>
          <w:tcPr>
            <w:tcW w:w="3160" w:type="dxa"/>
            <w:shd w:val="clear" w:color="auto" w:fill="991B1B"/>
          </w:tcPr>
          <w:p w14:paraId="0E7F187C" w14:textId="77777777" w:rsidR="0090025F" w:rsidRDefault="00D116E7">
            <w:pPr>
              <w:spacing w:before="60" w:after="60"/>
            </w:pPr>
            <w:r>
              <w:rPr>
                <w:b/>
                <w:color w:val="FFFFFF"/>
                <w:sz w:val="19"/>
              </w:rPr>
              <w:t>Core Operational Milestone</w:t>
            </w:r>
          </w:p>
        </w:tc>
      </w:tr>
      <w:tr w:rsidR="0090025F" w14:paraId="076E7E35" w14:textId="77777777">
        <w:trPr>
          <w:cantSplit/>
          <w:jc w:val="center"/>
        </w:trPr>
        <w:tc>
          <w:tcPr>
            <w:tcW w:w="2200" w:type="dxa"/>
            <w:shd w:val="clear" w:color="auto" w:fill="FFFFFF"/>
          </w:tcPr>
          <w:p w14:paraId="3B8CE560" w14:textId="77777777" w:rsidR="0090025F" w:rsidRDefault="00D116E7">
            <w:pPr>
              <w:spacing w:before="50" w:after="50"/>
            </w:pPr>
            <w:r>
              <w:rPr>
                <w:b/>
                <w:color w:val="0F172A"/>
                <w:sz w:val="18"/>
              </w:rPr>
              <w:t>Current Round (Seed / Series A)</w:t>
            </w:r>
          </w:p>
        </w:tc>
        <w:tc>
          <w:tcPr>
            <w:tcW w:w="1400" w:type="dxa"/>
            <w:shd w:val="clear" w:color="auto" w:fill="FFFFFF"/>
          </w:tcPr>
          <w:p w14:paraId="27485E35" w14:textId="77777777" w:rsidR="0090025F" w:rsidRDefault="00D116E7">
            <w:pPr>
              <w:spacing w:before="50" w:after="50"/>
            </w:pPr>
            <w:r>
              <w:rPr>
                <w:color w:val="334155"/>
                <w:sz w:val="18"/>
              </w:rPr>
              <w:t>Q4 2026</w:t>
            </w:r>
          </w:p>
        </w:tc>
        <w:tc>
          <w:tcPr>
            <w:tcW w:w="2600" w:type="dxa"/>
            <w:shd w:val="clear" w:color="auto" w:fill="FFFFFF"/>
          </w:tcPr>
          <w:p w14:paraId="1E52D1ED" w14:textId="77777777" w:rsidR="0090025F" w:rsidRDefault="00D116E7">
            <w:pPr>
              <w:spacing w:before="50" w:after="50"/>
            </w:pPr>
            <w:r>
              <w:rPr>
                <w:color w:val="334155"/>
                <w:sz w:val="18"/>
              </w:rPr>
              <w:t>NGN 3.0 Billion ($2.0M USD)</w:t>
            </w:r>
          </w:p>
        </w:tc>
        <w:tc>
          <w:tcPr>
            <w:tcW w:w="3160" w:type="dxa"/>
            <w:shd w:val="clear" w:color="auto" w:fill="FFFFFF"/>
          </w:tcPr>
          <w:p w14:paraId="6A4C2D30" w14:textId="77777777" w:rsidR="0090025F" w:rsidRDefault="00D116E7">
            <w:pPr>
              <w:spacing w:before="50" w:after="50"/>
            </w:pPr>
            <w:r>
              <w:rPr>
                <w:color w:val="334155"/>
                <w:sz w:val="18"/>
              </w:rPr>
              <w:t>Production platform live, 8 Kano hubs, 750+ daily trips, profitable unit economics.</w:t>
            </w:r>
          </w:p>
        </w:tc>
      </w:tr>
      <w:tr w:rsidR="0090025F" w14:paraId="59AB5C5D" w14:textId="77777777">
        <w:trPr>
          <w:cantSplit/>
          <w:jc w:val="center"/>
        </w:trPr>
        <w:tc>
          <w:tcPr>
            <w:tcW w:w="2200" w:type="dxa"/>
            <w:shd w:val="clear" w:color="auto" w:fill="F8FAFC"/>
          </w:tcPr>
          <w:p w14:paraId="34EC5CB8" w14:textId="77777777" w:rsidR="0090025F" w:rsidRDefault="00D116E7">
            <w:pPr>
              <w:spacing w:before="50" w:after="50"/>
            </w:pPr>
            <w:r>
              <w:rPr>
                <w:b/>
                <w:color w:val="0F172A"/>
                <w:sz w:val="18"/>
              </w:rPr>
              <w:lastRenderedPageBreak/>
              <w:t>Series B Expansion Round</w:t>
            </w:r>
          </w:p>
        </w:tc>
        <w:tc>
          <w:tcPr>
            <w:tcW w:w="1400" w:type="dxa"/>
            <w:shd w:val="clear" w:color="auto" w:fill="F8FAFC"/>
          </w:tcPr>
          <w:p w14:paraId="6AADD1C9" w14:textId="77777777" w:rsidR="0090025F" w:rsidRDefault="00D116E7">
            <w:pPr>
              <w:spacing w:before="50" w:after="50"/>
            </w:pPr>
            <w:r>
              <w:rPr>
                <w:color w:val="334155"/>
                <w:sz w:val="18"/>
              </w:rPr>
              <w:t>Q4 2028</w:t>
            </w:r>
          </w:p>
        </w:tc>
        <w:tc>
          <w:tcPr>
            <w:tcW w:w="2600" w:type="dxa"/>
            <w:shd w:val="clear" w:color="auto" w:fill="F8FAFC"/>
          </w:tcPr>
          <w:p w14:paraId="29560F25" w14:textId="77777777" w:rsidR="0090025F" w:rsidRDefault="00D116E7">
            <w:pPr>
              <w:spacing w:before="50" w:after="50"/>
            </w:pPr>
            <w:r>
              <w:rPr>
                <w:color w:val="334155"/>
                <w:sz w:val="18"/>
              </w:rPr>
              <w:t>NGN 18.0 Billion ($12.0M USD)</w:t>
            </w:r>
          </w:p>
        </w:tc>
        <w:tc>
          <w:tcPr>
            <w:tcW w:w="3160" w:type="dxa"/>
            <w:shd w:val="clear" w:color="auto" w:fill="F8FAFC"/>
          </w:tcPr>
          <w:p w14:paraId="658FD355" w14:textId="77777777" w:rsidR="0090025F" w:rsidRDefault="00D116E7">
            <w:pPr>
              <w:spacing w:before="50" w:after="50"/>
            </w:pPr>
            <w:r>
              <w:rPr>
                <w:color w:val="334155"/>
                <w:sz w:val="18"/>
              </w:rPr>
              <w:t>Kano saturation, Kaduna &amp; Abuja corridors, 6,500+ daily trips, NGN 1.48B EBITDA.</w:t>
            </w:r>
          </w:p>
        </w:tc>
      </w:tr>
      <w:tr w:rsidR="0090025F" w14:paraId="78AAFCF3" w14:textId="77777777">
        <w:trPr>
          <w:cantSplit/>
          <w:jc w:val="center"/>
        </w:trPr>
        <w:tc>
          <w:tcPr>
            <w:tcW w:w="2200" w:type="dxa"/>
            <w:shd w:val="clear" w:color="auto" w:fill="FFFFFF"/>
          </w:tcPr>
          <w:p w14:paraId="1E0338A0" w14:textId="77777777" w:rsidR="0090025F" w:rsidRDefault="00D116E7">
            <w:pPr>
              <w:spacing w:before="50" w:after="50"/>
            </w:pPr>
            <w:r>
              <w:rPr>
                <w:b/>
                <w:color w:val="0F172A"/>
                <w:sz w:val="18"/>
              </w:rPr>
              <w:t>Strategic Exit / Pre-IPO</w:t>
            </w:r>
          </w:p>
        </w:tc>
        <w:tc>
          <w:tcPr>
            <w:tcW w:w="1400" w:type="dxa"/>
            <w:shd w:val="clear" w:color="auto" w:fill="FFFFFF"/>
          </w:tcPr>
          <w:p w14:paraId="7CA0079F" w14:textId="77777777" w:rsidR="0090025F" w:rsidRDefault="00D116E7">
            <w:pPr>
              <w:spacing w:before="50" w:after="50"/>
            </w:pPr>
            <w:r>
              <w:rPr>
                <w:color w:val="334155"/>
                <w:sz w:val="18"/>
              </w:rPr>
              <w:t>2030 – 2031</w:t>
            </w:r>
          </w:p>
        </w:tc>
        <w:tc>
          <w:tcPr>
            <w:tcW w:w="2600" w:type="dxa"/>
            <w:shd w:val="clear" w:color="auto" w:fill="FFFFFF"/>
          </w:tcPr>
          <w:p w14:paraId="22515321" w14:textId="77777777" w:rsidR="0090025F" w:rsidRDefault="00D116E7">
            <w:pPr>
              <w:spacing w:before="50" w:after="50"/>
            </w:pPr>
            <w:r>
              <w:rPr>
                <w:color w:val="334155"/>
                <w:sz w:val="18"/>
              </w:rPr>
              <w:t>NGN 75.0 Billion ($50.0M+ USD)</w:t>
            </w:r>
          </w:p>
        </w:tc>
        <w:tc>
          <w:tcPr>
            <w:tcW w:w="3160" w:type="dxa"/>
            <w:shd w:val="clear" w:color="auto" w:fill="FFFFFF"/>
          </w:tcPr>
          <w:p w14:paraId="24EECFEA" w14:textId="77777777" w:rsidR="0090025F" w:rsidRDefault="00D116E7">
            <w:pPr>
              <w:spacing w:before="50" w:after="50"/>
            </w:pPr>
            <w:r>
              <w:rPr>
                <w:color w:val="334155"/>
                <w:sz w:val="18"/>
              </w:rPr>
              <w:t>Pan-West African cross-border logistics network, 28,000 daily trips, NGN 10.18B EBITDA.</w:t>
            </w:r>
          </w:p>
        </w:tc>
      </w:tr>
    </w:tbl>
    <w:p w14:paraId="52B6F847" w14:textId="77777777" w:rsidR="0090025F" w:rsidRDefault="00D116E7">
      <w:pPr>
        <w:spacing w:before="240" w:after="100"/>
      </w:pPr>
      <w:r>
        <w:rPr>
          <w:rFonts w:ascii="Calibri" w:hAnsi="Calibri"/>
          <w:b/>
          <w:color w:val="0F172A"/>
          <w:sz w:val="26"/>
        </w:rPr>
        <w:t>6.3 Strategic Investor Exit Mechanisms</w:t>
      </w:r>
    </w:p>
    <w:p w14:paraId="505F9B53"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Trade Sale to Pan-African E-Commerce / Logistics Giants: </w:t>
      </w:r>
      <w:r>
        <w:rPr>
          <w:rFonts w:ascii="Calibri" w:hAnsi="Calibri"/>
          <w:color w:val="334155"/>
          <w:sz w:val="21"/>
        </w:rPr>
        <w:t>Strategic acquisition by continental operators seeking instant, dominant Northern Nigerian and Sahelian distribution infrastructure (e.g. Jumia Logistics, Kobo360, Lori Systems, DHL Supply Chain Africa).</w:t>
      </w:r>
    </w:p>
    <w:p w14:paraId="7ED6AFB1"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Private Equity Secondary Buyout: </w:t>
      </w:r>
      <w:r>
        <w:rPr>
          <w:rFonts w:ascii="Calibri" w:hAnsi="Calibri"/>
          <w:color w:val="334155"/>
          <w:sz w:val="21"/>
        </w:rPr>
        <w:t>Sale of investor equity to regional infrastructure private equity funds seeking cash-flow generative logistics assets with &gt;50% EBITDA margins.</w:t>
      </w:r>
    </w:p>
    <w:p w14:paraId="0D1F12C3"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Public Listing on Nigerian Exchange (NGX): </w:t>
      </w:r>
      <w:r>
        <w:rPr>
          <w:rFonts w:ascii="Calibri" w:hAnsi="Calibri"/>
          <w:color w:val="334155"/>
          <w:sz w:val="21"/>
        </w:rPr>
        <w:t>IPO on the Growth Board of the Nigerian Exchange Group, capitalizing on national demand for technology and transport infrastructure equities.</w:t>
      </w:r>
    </w:p>
    <w:p w14:paraId="7C1F873F" w14:textId="77777777" w:rsidR="0090025F" w:rsidRDefault="00D116E7">
      <w:r>
        <w:br w:type="page"/>
      </w:r>
    </w:p>
    <w:p w14:paraId="609475DE" w14:textId="77777777" w:rsidR="0090025F" w:rsidRDefault="00D116E7">
      <w:pPr>
        <w:pBdr>
          <w:bottom w:val="single" w:sz="12" w:space="4" w:color="991B1B"/>
        </w:pBdr>
        <w:spacing w:before="360" w:after="140"/>
      </w:pPr>
      <w:r>
        <w:rPr>
          <w:rFonts w:ascii="Calibri" w:hAnsi="Calibri"/>
          <w:b/>
          <w:color w:val="991B1B"/>
          <w:sz w:val="34"/>
        </w:rPr>
        <w:lastRenderedPageBreak/>
        <w:t>7. Competitive Landscape &amp; Risk Mitigation</w:t>
      </w:r>
    </w:p>
    <w:p w14:paraId="3A7ABAC3" w14:textId="77777777" w:rsidR="0090025F" w:rsidRDefault="00D116E7">
      <w:pPr>
        <w:spacing w:before="240" w:after="100"/>
      </w:pPr>
      <w:r>
        <w:rPr>
          <w:rFonts w:ascii="Calibri" w:hAnsi="Calibri"/>
          <w:b/>
          <w:color w:val="0F172A"/>
          <w:sz w:val="26"/>
        </w:rPr>
        <w:t>7.1 Competitive Landscape Matrix</w:t>
      </w:r>
    </w:p>
    <w:tbl>
      <w:tblPr>
        <w:tblW w:w="936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40" w:type="dxa"/>
          <w:bottom w:w="120" w:type="dxa"/>
          <w:right w:w="140" w:type="dxa"/>
        </w:tblCellMar>
        <w:tblLook w:val="04A0" w:firstRow="1" w:lastRow="0" w:firstColumn="1" w:lastColumn="0" w:noHBand="0" w:noVBand="1"/>
      </w:tblPr>
      <w:tblGrid>
        <w:gridCol w:w="2360"/>
        <w:gridCol w:w="2000"/>
        <w:gridCol w:w="1600"/>
        <w:gridCol w:w="1700"/>
        <w:gridCol w:w="1700"/>
      </w:tblGrid>
      <w:tr w:rsidR="0090025F" w14:paraId="0046DBFA" w14:textId="77777777">
        <w:trPr>
          <w:cantSplit/>
          <w:tblHeader/>
          <w:jc w:val="center"/>
        </w:trPr>
        <w:tc>
          <w:tcPr>
            <w:tcW w:w="2360" w:type="dxa"/>
            <w:shd w:val="clear" w:color="auto" w:fill="991B1B"/>
          </w:tcPr>
          <w:p w14:paraId="115BA103" w14:textId="77777777" w:rsidR="0090025F" w:rsidRDefault="00D116E7">
            <w:pPr>
              <w:spacing w:before="60" w:after="60"/>
            </w:pPr>
            <w:r>
              <w:rPr>
                <w:b/>
                <w:color w:val="FFFFFF"/>
                <w:sz w:val="19"/>
              </w:rPr>
              <w:t>Operational Feature</w:t>
            </w:r>
          </w:p>
        </w:tc>
        <w:tc>
          <w:tcPr>
            <w:tcW w:w="2000" w:type="dxa"/>
            <w:shd w:val="clear" w:color="auto" w:fill="991B1B"/>
          </w:tcPr>
          <w:p w14:paraId="033C9F39" w14:textId="77777777" w:rsidR="0090025F" w:rsidRDefault="00D116E7">
            <w:pPr>
              <w:spacing w:before="60" w:after="60"/>
            </w:pPr>
            <w:r>
              <w:rPr>
                <w:b/>
                <w:color w:val="FFFFFF"/>
                <w:sz w:val="19"/>
              </w:rPr>
              <w:t>Tweak Insight Logistics (TIL)</w:t>
            </w:r>
          </w:p>
        </w:tc>
        <w:tc>
          <w:tcPr>
            <w:tcW w:w="1600" w:type="dxa"/>
            <w:shd w:val="clear" w:color="auto" w:fill="991B1B"/>
          </w:tcPr>
          <w:p w14:paraId="47B50AD9" w14:textId="77777777" w:rsidR="0090025F" w:rsidRDefault="00D116E7">
            <w:pPr>
              <w:spacing w:before="60" w:after="60"/>
            </w:pPr>
            <w:r>
              <w:rPr>
                <w:b/>
                <w:color w:val="FFFFFF"/>
                <w:sz w:val="19"/>
              </w:rPr>
              <w:t>Informal Roadside Couriers</w:t>
            </w:r>
          </w:p>
        </w:tc>
        <w:tc>
          <w:tcPr>
            <w:tcW w:w="1700" w:type="dxa"/>
            <w:shd w:val="clear" w:color="auto" w:fill="991B1B"/>
          </w:tcPr>
          <w:p w14:paraId="076E0912" w14:textId="77777777" w:rsidR="0090025F" w:rsidRDefault="00D116E7">
            <w:pPr>
              <w:spacing w:before="60" w:after="60"/>
            </w:pPr>
            <w:r>
              <w:rPr>
                <w:b/>
                <w:color w:val="FFFFFF"/>
                <w:sz w:val="19"/>
              </w:rPr>
              <w:t>Legacy Courier Firms (DHL/FedEx)</w:t>
            </w:r>
          </w:p>
        </w:tc>
        <w:tc>
          <w:tcPr>
            <w:tcW w:w="1700" w:type="dxa"/>
            <w:shd w:val="clear" w:color="auto" w:fill="991B1B"/>
          </w:tcPr>
          <w:p w14:paraId="235EA0AD" w14:textId="77777777" w:rsidR="0090025F" w:rsidRDefault="00D116E7">
            <w:pPr>
              <w:spacing w:before="60" w:after="60"/>
            </w:pPr>
            <w:r>
              <w:rPr>
                <w:b/>
                <w:color w:val="FFFFFF"/>
                <w:sz w:val="19"/>
              </w:rPr>
              <w:t>Generic Ride-Hailing Apps</w:t>
            </w:r>
          </w:p>
        </w:tc>
      </w:tr>
      <w:tr w:rsidR="0090025F" w14:paraId="20436047" w14:textId="77777777">
        <w:trPr>
          <w:cantSplit/>
          <w:jc w:val="center"/>
        </w:trPr>
        <w:tc>
          <w:tcPr>
            <w:tcW w:w="2360" w:type="dxa"/>
            <w:shd w:val="clear" w:color="auto" w:fill="FFFFFF"/>
          </w:tcPr>
          <w:p w14:paraId="3971B21B" w14:textId="77777777" w:rsidR="0090025F" w:rsidRDefault="00D116E7">
            <w:pPr>
              <w:spacing w:before="50" w:after="50"/>
            </w:pPr>
            <w:r>
              <w:rPr>
                <w:b/>
                <w:color w:val="0F172A"/>
                <w:sz w:val="18"/>
              </w:rPr>
              <w:t>Sub-Second Live Telemetry</w:t>
            </w:r>
          </w:p>
        </w:tc>
        <w:tc>
          <w:tcPr>
            <w:tcW w:w="2000" w:type="dxa"/>
            <w:shd w:val="clear" w:color="auto" w:fill="FFFFFF"/>
          </w:tcPr>
          <w:p w14:paraId="59CA76B2" w14:textId="77777777" w:rsidR="0090025F" w:rsidRDefault="00D116E7">
            <w:pPr>
              <w:spacing w:before="50" w:after="50"/>
            </w:pPr>
            <w:r>
              <w:rPr>
                <w:color w:val="334155"/>
                <w:sz w:val="18"/>
              </w:rPr>
              <w:t>YES — Full Leaflet/OSM vector map</w:t>
            </w:r>
          </w:p>
        </w:tc>
        <w:tc>
          <w:tcPr>
            <w:tcW w:w="1600" w:type="dxa"/>
            <w:shd w:val="clear" w:color="auto" w:fill="FFFFFF"/>
          </w:tcPr>
          <w:p w14:paraId="47387E6E" w14:textId="77777777" w:rsidR="0090025F" w:rsidRDefault="00D116E7">
            <w:pPr>
              <w:spacing w:before="50" w:after="50"/>
            </w:pPr>
            <w:r>
              <w:rPr>
                <w:color w:val="334155"/>
                <w:sz w:val="18"/>
              </w:rPr>
              <w:t>NO — Zero tracking capability</w:t>
            </w:r>
          </w:p>
        </w:tc>
        <w:tc>
          <w:tcPr>
            <w:tcW w:w="1700" w:type="dxa"/>
            <w:shd w:val="clear" w:color="auto" w:fill="FFFFFF"/>
          </w:tcPr>
          <w:p w14:paraId="5D570DC9" w14:textId="77777777" w:rsidR="0090025F" w:rsidRDefault="00D116E7">
            <w:pPr>
              <w:spacing w:before="50" w:after="50"/>
            </w:pPr>
            <w:r>
              <w:rPr>
                <w:color w:val="334155"/>
                <w:sz w:val="18"/>
              </w:rPr>
              <w:t>PARTIAL — Checkpoint scans only</w:t>
            </w:r>
          </w:p>
        </w:tc>
        <w:tc>
          <w:tcPr>
            <w:tcW w:w="1700" w:type="dxa"/>
            <w:shd w:val="clear" w:color="auto" w:fill="FFFFFF"/>
          </w:tcPr>
          <w:p w14:paraId="6FB8D153" w14:textId="77777777" w:rsidR="0090025F" w:rsidRDefault="00D116E7">
            <w:pPr>
              <w:spacing w:before="50" w:after="50"/>
            </w:pPr>
            <w:r>
              <w:rPr>
                <w:color w:val="334155"/>
                <w:sz w:val="18"/>
              </w:rPr>
              <w:t>YES — Ride passenger focus</w:t>
            </w:r>
          </w:p>
        </w:tc>
      </w:tr>
      <w:tr w:rsidR="0090025F" w14:paraId="637DE20B" w14:textId="77777777">
        <w:trPr>
          <w:cantSplit/>
          <w:jc w:val="center"/>
        </w:trPr>
        <w:tc>
          <w:tcPr>
            <w:tcW w:w="2360" w:type="dxa"/>
            <w:shd w:val="clear" w:color="auto" w:fill="F8FAFC"/>
          </w:tcPr>
          <w:p w14:paraId="53D158D6" w14:textId="77777777" w:rsidR="0090025F" w:rsidRDefault="00D116E7">
            <w:pPr>
              <w:spacing w:before="50" w:after="50"/>
            </w:pPr>
            <w:r>
              <w:rPr>
                <w:b/>
                <w:color w:val="0F172A"/>
                <w:sz w:val="18"/>
              </w:rPr>
              <w:t>Dual Cryptographic OTP POD</w:t>
            </w:r>
          </w:p>
        </w:tc>
        <w:tc>
          <w:tcPr>
            <w:tcW w:w="2000" w:type="dxa"/>
            <w:shd w:val="clear" w:color="auto" w:fill="F8FAFC"/>
          </w:tcPr>
          <w:p w14:paraId="2149E9CD" w14:textId="77777777" w:rsidR="0090025F" w:rsidRDefault="00D116E7">
            <w:pPr>
              <w:spacing w:before="50" w:after="50"/>
            </w:pPr>
            <w:r>
              <w:rPr>
                <w:color w:val="334155"/>
                <w:sz w:val="18"/>
              </w:rPr>
              <w:t>YES — Zero cargo release without OTP</w:t>
            </w:r>
          </w:p>
        </w:tc>
        <w:tc>
          <w:tcPr>
            <w:tcW w:w="1600" w:type="dxa"/>
            <w:shd w:val="clear" w:color="auto" w:fill="F8FAFC"/>
          </w:tcPr>
          <w:p w14:paraId="2B9B3211" w14:textId="77777777" w:rsidR="0090025F" w:rsidRDefault="00D116E7">
            <w:pPr>
              <w:spacing w:before="50" w:after="50"/>
            </w:pPr>
            <w:r>
              <w:rPr>
                <w:color w:val="334155"/>
                <w:sz w:val="18"/>
              </w:rPr>
              <w:t>NO — Verbal/paper signoff</w:t>
            </w:r>
          </w:p>
        </w:tc>
        <w:tc>
          <w:tcPr>
            <w:tcW w:w="1700" w:type="dxa"/>
            <w:shd w:val="clear" w:color="auto" w:fill="F8FAFC"/>
          </w:tcPr>
          <w:p w14:paraId="7BDC92C9" w14:textId="77777777" w:rsidR="0090025F" w:rsidRDefault="00D116E7">
            <w:pPr>
              <w:spacing w:before="50" w:after="50"/>
            </w:pPr>
            <w:r>
              <w:rPr>
                <w:color w:val="334155"/>
                <w:sz w:val="18"/>
              </w:rPr>
              <w:t>NO — Handwritten signature only</w:t>
            </w:r>
          </w:p>
        </w:tc>
        <w:tc>
          <w:tcPr>
            <w:tcW w:w="1700" w:type="dxa"/>
            <w:shd w:val="clear" w:color="auto" w:fill="F8FAFC"/>
          </w:tcPr>
          <w:p w14:paraId="57F81657" w14:textId="77777777" w:rsidR="0090025F" w:rsidRDefault="00D116E7">
            <w:pPr>
              <w:spacing w:before="50" w:after="50"/>
            </w:pPr>
            <w:r>
              <w:rPr>
                <w:color w:val="334155"/>
                <w:sz w:val="18"/>
              </w:rPr>
              <w:t>NO — Inconsistent delivery POD</w:t>
            </w:r>
          </w:p>
        </w:tc>
      </w:tr>
      <w:tr w:rsidR="0090025F" w14:paraId="7E76FDD0" w14:textId="77777777">
        <w:trPr>
          <w:cantSplit/>
          <w:jc w:val="center"/>
        </w:trPr>
        <w:tc>
          <w:tcPr>
            <w:tcW w:w="2360" w:type="dxa"/>
            <w:shd w:val="clear" w:color="auto" w:fill="FFFFFF"/>
          </w:tcPr>
          <w:p w14:paraId="6F55A30C" w14:textId="77777777" w:rsidR="0090025F" w:rsidRDefault="00D116E7">
            <w:pPr>
              <w:spacing w:before="50" w:after="50"/>
            </w:pPr>
            <w:r>
              <w:rPr>
                <w:b/>
                <w:color w:val="0F172A"/>
                <w:sz w:val="18"/>
              </w:rPr>
              <w:t>Outdoor Sunlight Mode</w:t>
            </w:r>
          </w:p>
        </w:tc>
        <w:tc>
          <w:tcPr>
            <w:tcW w:w="2000" w:type="dxa"/>
            <w:shd w:val="clear" w:color="auto" w:fill="FFFFFF"/>
          </w:tcPr>
          <w:p w14:paraId="435D0882" w14:textId="77777777" w:rsidR="0090025F" w:rsidRDefault="00D116E7">
            <w:pPr>
              <w:spacing w:before="50" w:after="50"/>
            </w:pPr>
            <w:r>
              <w:rPr>
                <w:color w:val="334155"/>
                <w:sz w:val="18"/>
              </w:rPr>
              <w:t>YES — High-contrast screen filter</w:t>
            </w:r>
          </w:p>
        </w:tc>
        <w:tc>
          <w:tcPr>
            <w:tcW w:w="1600" w:type="dxa"/>
            <w:shd w:val="clear" w:color="auto" w:fill="FFFFFF"/>
          </w:tcPr>
          <w:p w14:paraId="631C3486" w14:textId="77777777" w:rsidR="0090025F" w:rsidRDefault="00D116E7">
            <w:pPr>
              <w:spacing w:before="50" w:after="50"/>
            </w:pPr>
            <w:r>
              <w:rPr>
                <w:color w:val="334155"/>
                <w:sz w:val="18"/>
              </w:rPr>
              <w:t>N/A — No software app</w:t>
            </w:r>
          </w:p>
        </w:tc>
        <w:tc>
          <w:tcPr>
            <w:tcW w:w="1700" w:type="dxa"/>
            <w:shd w:val="clear" w:color="auto" w:fill="FFFFFF"/>
          </w:tcPr>
          <w:p w14:paraId="4C17D597" w14:textId="77777777" w:rsidR="0090025F" w:rsidRDefault="00D116E7">
            <w:pPr>
              <w:spacing w:before="50" w:after="50"/>
            </w:pPr>
            <w:r>
              <w:rPr>
                <w:color w:val="334155"/>
                <w:sz w:val="18"/>
              </w:rPr>
              <w:t>NO — Basic scanner interface</w:t>
            </w:r>
          </w:p>
        </w:tc>
        <w:tc>
          <w:tcPr>
            <w:tcW w:w="1700" w:type="dxa"/>
            <w:shd w:val="clear" w:color="auto" w:fill="FFFFFF"/>
          </w:tcPr>
          <w:p w14:paraId="4969E4B0" w14:textId="77777777" w:rsidR="0090025F" w:rsidRDefault="00D116E7">
            <w:pPr>
              <w:spacing w:before="50" w:after="50"/>
            </w:pPr>
            <w:r>
              <w:rPr>
                <w:color w:val="334155"/>
                <w:sz w:val="18"/>
              </w:rPr>
              <w:t>NO — Standard consumer UI</w:t>
            </w:r>
          </w:p>
        </w:tc>
      </w:tr>
      <w:tr w:rsidR="0090025F" w14:paraId="1B65074D" w14:textId="77777777">
        <w:trPr>
          <w:cantSplit/>
          <w:jc w:val="center"/>
        </w:trPr>
        <w:tc>
          <w:tcPr>
            <w:tcW w:w="2360" w:type="dxa"/>
            <w:shd w:val="clear" w:color="auto" w:fill="F8FAFC"/>
          </w:tcPr>
          <w:p w14:paraId="35F41883" w14:textId="77777777" w:rsidR="0090025F" w:rsidRDefault="00D116E7">
            <w:pPr>
              <w:spacing w:before="50" w:after="50"/>
            </w:pPr>
            <w:r>
              <w:rPr>
                <w:b/>
                <w:color w:val="0F172A"/>
                <w:sz w:val="18"/>
              </w:rPr>
              <w:t>65% Guaranteed Driver Split</w:t>
            </w:r>
          </w:p>
        </w:tc>
        <w:tc>
          <w:tcPr>
            <w:tcW w:w="2000" w:type="dxa"/>
            <w:shd w:val="clear" w:color="auto" w:fill="F8FAFC"/>
          </w:tcPr>
          <w:p w14:paraId="705D2E7B" w14:textId="77777777" w:rsidR="0090025F" w:rsidRDefault="00D116E7">
            <w:pPr>
              <w:spacing w:before="50" w:after="50"/>
            </w:pPr>
            <w:r>
              <w:rPr>
                <w:color w:val="334155"/>
                <w:sz w:val="18"/>
              </w:rPr>
              <w:t>YES — Automated daily settlement</w:t>
            </w:r>
          </w:p>
        </w:tc>
        <w:tc>
          <w:tcPr>
            <w:tcW w:w="1600" w:type="dxa"/>
            <w:shd w:val="clear" w:color="auto" w:fill="F8FAFC"/>
          </w:tcPr>
          <w:p w14:paraId="41CD1D2B" w14:textId="77777777" w:rsidR="0090025F" w:rsidRDefault="00D116E7">
            <w:pPr>
              <w:spacing w:before="50" w:after="50"/>
            </w:pPr>
            <w:r>
              <w:rPr>
                <w:color w:val="334155"/>
                <w:sz w:val="18"/>
              </w:rPr>
              <w:t>NO — Unpredictable broker take</w:t>
            </w:r>
          </w:p>
        </w:tc>
        <w:tc>
          <w:tcPr>
            <w:tcW w:w="1700" w:type="dxa"/>
            <w:shd w:val="clear" w:color="auto" w:fill="F8FAFC"/>
          </w:tcPr>
          <w:p w14:paraId="74E4D774" w14:textId="77777777" w:rsidR="0090025F" w:rsidRDefault="00D116E7">
            <w:pPr>
              <w:spacing w:before="50" w:after="50"/>
            </w:pPr>
            <w:r>
              <w:rPr>
                <w:color w:val="334155"/>
                <w:sz w:val="18"/>
              </w:rPr>
              <w:t>NO — Low fixed-wage drivers</w:t>
            </w:r>
          </w:p>
        </w:tc>
        <w:tc>
          <w:tcPr>
            <w:tcW w:w="1700" w:type="dxa"/>
            <w:shd w:val="clear" w:color="auto" w:fill="F8FAFC"/>
          </w:tcPr>
          <w:p w14:paraId="0A2A7F5F" w14:textId="77777777" w:rsidR="0090025F" w:rsidRDefault="00D116E7">
            <w:pPr>
              <w:spacing w:before="50" w:after="50"/>
            </w:pPr>
            <w:r>
              <w:rPr>
                <w:color w:val="334155"/>
                <w:sz w:val="18"/>
              </w:rPr>
              <w:t>NO — Opaque commission cuts</w:t>
            </w:r>
          </w:p>
        </w:tc>
      </w:tr>
      <w:tr w:rsidR="0090025F" w14:paraId="70EB5ADB" w14:textId="77777777">
        <w:trPr>
          <w:cantSplit/>
          <w:jc w:val="center"/>
        </w:trPr>
        <w:tc>
          <w:tcPr>
            <w:tcW w:w="2360" w:type="dxa"/>
            <w:shd w:val="clear" w:color="auto" w:fill="FFFFFF"/>
          </w:tcPr>
          <w:p w14:paraId="0DD5D9C3" w14:textId="77777777" w:rsidR="0090025F" w:rsidRDefault="00D116E7">
            <w:pPr>
              <w:spacing w:before="50" w:after="50"/>
            </w:pPr>
            <w:r>
              <w:rPr>
                <w:b/>
                <w:color w:val="0F172A"/>
                <w:sz w:val="18"/>
              </w:rPr>
              <w:t>Physical Market Micro-Hubs</w:t>
            </w:r>
          </w:p>
        </w:tc>
        <w:tc>
          <w:tcPr>
            <w:tcW w:w="2000" w:type="dxa"/>
            <w:shd w:val="clear" w:color="auto" w:fill="FFFFFF"/>
          </w:tcPr>
          <w:p w14:paraId="600FB793" w14:textId="77777777" w:rsidR="0090025F" w:rsidRDefault="00D116E7">
            <w:pPr>
              <w:spacing w:before="50" w:after="50"/>
            </w:pPr>
            <w:r>
              <w:rPr>
                <w:color w:val="334155"/>
                <w:sz w:val="18"/>
              </w:rPr>
              <w:t>YES — 8 depots in Kano markets</w:t>
            </w:r>
          </w:p>
        </w:tc>
        <w:tc>
          <w:tcPr>
            <w:tcW w:w="1600" w:type="dxa"/>
            <w:shd w:val="clear" w:color="auto" w:fill="FFFFFF"/>
          </w:tcPr>
          <w:p w14:paraId="560262E9" w14:textId="77777777" w:rsidR="0090025F" w:rsidRDefault="00D116E7">
            <w:pPr>
              <w:spacing w:before="50" w:after="50"/>
            </w:pPr>
            <w:r>
              <w:rPr>
                <w:color w:val="334155"/>
                <w:sz w:val="18"/>
              </w:rPr>
              <w:t>NO — Stand under roadside trees</w:t>
            </w:r>
          </w:p>
        </w:tc>
        <w:tc>
          <w:tcPr>
            <w:tcW w:w="1700" w:type="dxa"/>
            <w:shd w:val="clear" w:color="auto" w:fill="FFFFFF"/>
          </w:tcPr>
          <w:p w14:paraId="34995CB0" w14:textId="77777777" w:rsidR="0090025F" w:rsidRDefault="00D116E7">
            <w:pPr>
              <w:spacing w:before="50" w:after="50"/>
            </w:pPr>
            <w:r>
              <w:rPr>
                <w:color w:val="334155"/>
                <w:sz w:val="18"/>
              </w:rPr>
              <w:t>NO — 1 central airport depot</w:t>
            </w:r>
          </w:p>
        </w:tc>
        <w:tc>
          <w:tcPr>
            <w:tcW w:w="1700" w:type="dxa"/>
            <w:shd w:val="clear" w:color="auto" w:fill="FFFFFF"/>
          </w:tcPr>
          <w:p w14:paraId="7A858FD2" w14:textId="77777777" w:rsidR="0090025F" w:rsidRDefault="00D116E7">
            <w:pPr>
              <w:spacing w:before="50" w:after="50"/>
            </w:pPr>
            <w:r>
              <w:rPr>
                <w:color w:val="334155"/>
                <w:sz w:val="18"/>
              </w:rPr>
              <w:t>NO — Zero physical depots</w:t>
            </w:r>
          </w:p>
        </w:tc>
      </w:tr>
      <w:tr w:rsidR="0090025F" w14:paraId="4DA55F89" w14:textId="77777777">
        <w:trPr>
          <w:cantSplit/>
          <w:jc w:val="center"/>
        </w:trPr>
        <w:tc>
          <w:tcPr>
            <w:tcW w:w="2360" w:type="dxa"/>
            <w:shd w:val="clear" w:color="auto" w:fill="F8FAFC"/>
          </w:tcPr>
          <w:p w14:paraId="10096F3C" w14:textId="77777777" w:rsidR="0090025F" w:rsidRDefault="00D116E7">
            <w:pPr>
              <w:spacing w:before="50" w:after="50"/>
            </w:pPr>
            <w:r>
              <w:rPr>
                <w:b/>
                <w:color w:val="0F172A"/>
                <w:sz w:val="18"/>
              </w:rPr>
              <w:t>Wholesale B2B Cargo Handling</w:t>
            </w:r>
          </w:p>
        </w:tc>
        <w:tc>
          <w:tcPr>
            <w:tcW w:w="2000" w:type="dxa"/>
            <w:shd w:val="clear" w:color="auto" w:fill="F8FAFC"/>
          </w:tcPr>
          <w:p w14:paraId="54FD0505" w14:textId="77777777" w:rsidR="0090025F" w:rsidRDefault="00D116E7">
            <w:pPr>
              <w:spacing w:before="50" w:after="50"/>
            </w:pPr>
            <w:r>
              <w:rPr>
                <w:color w:val="334155"/>
                <w:sz w:val="18"/>
              </w:rPr>
              <w:t>YES — Multi-tier (Bikes, Trikes, Vans)</w:t>
            </w:r>
          </w:p>
        </w:tc>
        <w:tc>
          <w:tcPr>
            <w:tcW w:w="1600" w:type="dxa"/>
            <w:shd w:val="clear" w:color="auto" w:fill="F8FAFC"/>
          </w:tcPr>
          <w:p w14:paraId="09B681D0" w14:textId="77777777" w:rsidR="0090025F" w:rsidRDefault="00D116E7">
            <w:pPr>
              <w:spacing w:before="50" w:after="50"/>
            </w:pPr>
            <w:r>
              <w:rPr>
                <w:color w:val="334155"/>
                <w:sz w:val="18"/>
              </w:rPr>
              <w:t>PARTIAL — Unregulated overload</w:t>
            </w:r>
          </w:p>
        </w:tc>
        <w:tc>
          <w:tcPr>
            <w:tcW w:w="1700" w:type="dxa"/>
            <w:shd w:val="clear" w:color="auto" w:fill="F8FAFC"/>
          </w:tcPr>
          <w:p w14:paraId="399EB8BE" w14:textId="77777777" w:rsidR="0090025F" w:rsidRDefault="00D116E7">
            <w:pPr>
              <w:spacing w:before="50" w:after="50"/>
            </w:pPr>
            <w:r>
              <w:rPr>
                <w:color w:val="334155"/>
                <w:sz w:val="18"/>
              </w:rPr>
              <w:t>NO — Expensive document focus</w:t>
            </w:r>
          </w:p>
        </w:tc>
        <w:tc>
          <w:tcPr>
            <w:tcW w:w="1700" w:type="dxa"/>
            <w:shd w:val="clear" w:color="auto" w:fill="F8FAFC"/>
          </w:tcPr>
          <w:p w14:paraId="192222FF" w14:textId="77777777" w:rsidR="0090025F" w:rsidRDefault="00D116E7">
            <w:pPr>
              <w:spacing w:before="50" w:after="50"/>
            </w:pPr>
            <w:r>
              <w:rPr>
                <w:color w:val="334155"/>
                <w:sz w:val="18"/>
              </w:rPr>
              <w:t>NO — Small passenger trunk only</w:t>
            </w:r>
          </w:p>
        </w:tc>
      </w:tr>
      <w:tr w:rsidR="0090025F" w14:paraId="7F09F79B" w14:textId="77777777">
        <w:trPr>
          <w:cantSplit/>
          <w:jc w:val="center"/>
        </w:trPr>
        <w:tc>
          <w:tcPr>
            <w:tcW w:w="2360" w:type="dxa"/>
            <w:shd w:val="clear" w:color="auto" w:fill="FFFFFF"/>
          </w:tcPr>
          <w:p w14:paraId="5C4EEEDF" w14:textId="77777777" w:rsidR="0090025F" w:rsidRDefault="00D116E7">
            <w:pPr>
              <w:spacing w:before="50" w:after="50"/>
            </w:pPr>
            <w:r>
              <w:rPr>
                <w:b/>
                <w:color w:val="0F172A"/>
                <w:sz w:val="18"/>
              </w:rPr>
              <w:t>Kano Market Density &amp; Moat</w:t>
            </w:r>
          </w:p>
        </w:tc>
        <w:tc>
          <w:tcPr>
            <w:tcW w:w="2000" w:type="dxa"/>
            <w:shd w:val="clear" w:color="auto" w:fill="FFFFFF"/>
          </w:tcPr>
          <w:p w14:paraId="5B2ED4A0" w14:textId="77777777" w:rsidR="0090025F" w:rsidRDefault="00D116E7">
            <w:pPr>
              <w:spacing w:before="50" w:after="50"/>
            </w:pPr>
            <w:r>
              <w:rPr>
                <w:color w:val="334155"/>
                <w:sz w:val="18"/>
              </w:rPr>
              <w:t>DEEP — Embedded in Kantin Kwari</w:t>
            </w:r>
          </w:p>
        </w:tc>
        <w:tc>
          <w:tcPr>
            <w:tcW w:w="1600" w:type="dxa"/>
            <w:shd w:val="clear" w:color="auto" w:fill="FFFFFF"/>
          </w:tcPr>
          <w:p w14:paraId="2E9FE261" w14:textId="77777777" w:rsidR="0090025F" w:rsidRDefault="00D116E7">
            <w:pPr>
              <w:spacing w:before="50" w:after="50"/>
            </w:pPr>
            <w:r>
              <w:rPr>
                <w:color w:val="334155"/>
                <w:sz w:val="18"/>
              </w:rPr>
              <w:t>LOCAL — Fragmented individuals</w:t>
            </w:r>
          </w:p>
        </w:tc>
        <w:tc>
          <w:tcPr>
            <w:tcW w:w="1700" w:type="dxa"/>
            <w:shd w:val="clear" w:color="auto" w:fill="FFFFFF"/>
          </w:tcPr>
          <w:p w14:paraId="46BC7E6D" w14:textId="77777777" w:rsidR="0090025F" w:rsidRDefault="00D116E7">
            <w:pPr>
              <w:spacing w:before="50" w:after="50"/>
            </w:pPr>
            <w:r>
              <w:rPr>
                <w:color w:val="334155"/>
                <w:sz w:val="18"/>
              </w:rPr>
              <w:t>VERY LOW — Corporate bank focus</w:t>
            </w:r>
          </w:p>
        </w:tc>
        <w:tc>
          <w:tcPr>
            <w:tcW w:w="1700" w:type="dxa"/>
            <w:shd w:val="clear" w:color="auto" w:fill="FFFFFF"/>
          </w:tcPr>
          <w:p w14:paraId="484AF79C" w14:textId="77777777" w:rsidR="0090025F" w:rsidRDefault="00D116E7">
            <w:pPr>
              <w:spacing w:before="50" w:after="50"/>
            </w:pPr>
            <w:r>
              <w:rPr>
                <w:color w:val="334155"/>
                <w:sz w:val="18"/>
              </w:rPr>
              <w:t>VERY LOW — Centered in Lagos/Abuja</w:t>
            </w:r>
          </w:p>
        </w:tc>
      </w:tr>
    </w:tbl>
    <w:p w14:paraId="3C6CF0A4" w14:textId="77777777" w:rsidR="0090025F" w:rsidRDefault="00D116E7">
      <w:pPr>
        <w:spacing w:before="240" w:after="100"/>
      </w:pPr>
      <w:r>
        <w:rPr>
          <w:rFonts w:ascii="Calibri" w:hAnsi="Calibri"/>
          <w:b/>
          <w:color w:val="0F172A"/>
          <w:sz w:val="26"/>
        </w:rPr>
        <w:t>7.2 Risk Management &amp; Mitigation Matrix</w:t>
      </w:r>
    </w:p>
    <w:tbl>
      <w:tblPr>
        <w:tblW w:w="9360" w:type="dxa"/>
        <w:jc w:val="center"/>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40" w:type="dxa"/>
          <w:bottom w:w="120" w:type="dxa"/>
          <w:right w:w="140" w:type="dxa"/>
        </w:tblCellMar>
        <w:tblLook w:val="04A0" w:firstRow="1" w:lastRow="0" w:firstColumn="1" w:lastColumn="0" w:noHBand="0" w:noVBand="1"/>
      </w:tblPr>
      <w:tblGrid>
        <w:gridCol w:w="2200"/>
        <w:gridCol w:w="1160"/>
        <w:gridCol w:w="6000"/>
      </w:tblGrid>
      <w:tr w:rsidR="0090025F" w14:paraId="5DB26524" w14:textId="77777777">
        <w:trPr>
          <w:cantSplit/>
          <w:tblHeader/>
          <w:jc w:val="center"/>
        </w:trPr>
        <w:tc>
          <w:tcPr>
            <w:tcW w:w="2200" w:type="dxa"/>
            <w:shd w:val="clear" w:color="auto" w:fill="991B1B"/>
          </w:tcPr>
          <w:p w14:paraId="3A589CD2" w14:textId="77777777" w:rsidR="0090025F" w:rsidRDefault="00D116E7">
            <w:pPr>
              <w:spacing w:before="60" w:after="60"/>
            </w:pPr>
            <w:r>
              <w:rPr>
                <w:b/>
                <w:color w:val="FFFFFF"/>
                <w:sz w:val="19"/>
              </w:rPr>
              <w:t>Risk Factor</w:t>
            </w:r>
          </w:p>
        </w:tc>
        <w:tc>
          <w:tcPr>
            <w:tcW w:w="1160" w:type="dxa"/>
            <w:shd w:val="clear" w:color="auto" w:fill="991B1B"/>
          </w:tcPr>
          <w:p w14:paraId="7484E493" w14:textId="77777777" w:rsidR="0090025F" w:rsidRDefault="00D116E7">
            <w:pPr>
              <w:spacing w:before="60" w:after="60"/>
            </w:pPr>
            <w:r>
              <w:rPr>
                <w:b/>
                <w:color w:val="FFFFFF"/>
                <w:sz w:val="19"/>
              </w:rPr>
              <w:t>Severity</w:t>
            </w:r>
          </w:p>
        </w:tc>
        <w:tc>
          <w:tcPr>
            <w:tcW w:w="6000" w:type="dxa"/>
            <w:shd w:val="clear" w:color="auto" w:fill="991B1B"/>
          </w:tcPr>
          <w:p w14:paraId="2941D5C3" w14:textId="77777777" w:rsidR="0090025F" w:rsidRDefault="00D116E7">
            <w:pPr>
              <w:spacing w:before="60" w:after="60"/>
            </w:pPr>
            <w:r>
              <w:rPr>
                <w:b/>
                <w:color w:val="FFFFFF"/>
                <w:sz w:val="19"/>
              </w:rPr>
              <w:t>Strategic Mitigation Protocol Implemented by TIL</w:t>
            </w:r>
          </w:p>
        </w:tc>
      </w:tr>
      <w:tr w:rsidR="0090025F" w14:paraId="026C8C2C" w14:textId="77777777">
        <w:trPr>
          <w:cantSplit/>
          <w:jc w:val="center"/>
        </w:trPr>
        <w:tc>
          <w:tcPr>
            <w:tcW w:w="2200" w:type="dxa"/>
            <w:shd w:val="clear" w:color="auto" w:fill="FFFFFF"/>
          </w:tcPr>
          <w:p w14:paraId="1FDF04F9" w14:textId="77777777" w:rsidR="0090025F" w:rsidRDefault="00D116E7">
            <w:pPr>
              <w:spacing w:before="50" w:after="50"/>
            </w:pPr>
            <w:r>
              <w:rPr>
                <w:b/>
                <w:color w:val="0F172A"/>
                <w:sz w:val="18"/>
              </w:rPr>
              <w:t>Fuel Price Volatility &amp; Inflation</w:t>
            </w:r>
          </w:p>
        </w:tc>
        <w:tc>
          <w:tcPr>
            <w:tcW w:w="1160" w:type="dxa"/>
            <w:shd w:val="clear" w:color="auto" w:fill="FFFFFF"/>
          </w:tcPr>
          <w:p w14:paraId="49CE97B4" w14:textId="77777777" w:rsidR="0090025F" w:rsidRDefault="00D116E7">
            <w:pPr>
              <w:spacing w:before="50" w:after="50"/>
            </w:pPr>
            <w:r>
              <w:rPr>
                <w:color w:val="334155"/>
                <w:sz w:val="18"/>
              </w:rPr>
              <w:t>High</w:t>
            </w:r>
          </w:p>
        </w:tc>
        <w:tc>
          <w:tcPr>
            <w:tcW w:w="6000" w:type="dxa"/>
            <w:shd w:val="clear" w:color="auto" w:fill="FFFFFF"/>
          </w:tcPr>
          <w:p w14:paraId="159EA6AA" w14:textId="77777777" w:rsidR="0090025F" w:rsidRDefault="00D116E7">
            <w:pPr>
              <w:spacing w:before="50" w:after="50"/>
            </w:pPr>
            <w:r>
              <w:rPr>
                <w:color w:val="334155"/>
                <w:sz w:val="18"/>
              </w:rPr>
              <w:t>Dynamic fuel-indexation algorithm in smart pricing engine; phased transition to electric cargo motorbikes and tricycles with solar-powered depot swap stations.</w:t>
            </w:r>
          </w:p>
        </w:tc>
      </w:tr>
      <w:tr w:rsidR="0090025F" w14:paraId="436AA85F" w14:textId="77777777">
        <w:trPr>
          <w:cantSplit/>
          <w:jc w:val="center"/>
        </w:trPr>
        <w:tc>
          <w:tcPr>
            <w:tcW w:w="2200" w:type="dxa"/>
            <w:shd w:val="clear" w:color="auto" w:fill="F8FAFC"/>
          </w:tcPr>
          <w:p w14:paraId="194A213E" w14:textId="77777777" w:rsidR="0090025F" w:rsidRDefault="00D116E7">
            <w:pPr>
              <w:spacing w:before="50" w:after="50"/>
            </w:pPr>
            <w:r>
              <w:rPr>
                <w:b/>
                <w:color w:val="0F172A"/>
                <w:sz w:val="18"/>
              </w:rPr>
              <w:lastRenderedPageBreak/>
              <w:t>Cargo Loss, Pilferage &amp; In-Transit Theft</w:t>
            </w:r>
          </w:p>
        </w:tc>
        <w:tc>
          <w:tcPr>
            <w:tcW w:w="1160" w:type="dxa"/>
            <w:shd w:val="clear" w:color="auto" w:fill="F8FAFC"/>
          </w:tcPr>
          <w:p w14:paraId="4BEA1646" w14:textId="77777777" w:rsidR="0090025F" w:rsidRDefault="00D116E7">
            <w:pPr>
              <w:spacing w:before="50" w:after="50"/>
            </w:pPr>
            <w:r>
              <w:rPr>
                <w:color w:val="334155"/>
                <w:sz w:val="18"/>
              </w:rPr>
              <w:t>Medium</w:t>
            </w:r>
          </w:p>
        </w:tc>
        <w:tc>
          <w:tcPr>
            <w:tcW w:w="6000" w:type="dxa"/>
            <w:shd w:val="clear" w:color="auto" w:fill="F8FAFC"/>
          </w:tcPr>
          <w:p w14:paraId="6E656899" w14:textId="77777777" w:rsidR="0090025F" w:rsidRDefault="00D116E7">
            <w:pPr>
              <w:spacing w:before="50" w:after="50"/>
            </w:pPr>
            <w:r>
              <w:rPr>
                <w:color w:val="334155"/>
                <w:sz w:val="18"/>
              </w:rPr>
              <w:t>Mandatory 6-digit OTP verification; rider NIN/BVN biometric screening and legal guarantor bonds; transit insurance covering 100% of declared value.</w:t>
            </w:r>
          </w:p>
        </w:tc>
      </w:tr>
      <w:tr w:rsidR="0090025F" w14:paraId="6CC5BF8F" w14:textId="77777777">
        <w:trPr>
          <w:cantSplit/>
          <w:jc w:val="center"/>
        </w:trPr>
        <w:tc>
          <w:tcPr>
            <w:tcW w:w="2200" w:type="dxa"/>
            <w:shd w:val="clear" w:color="auto" w:fill="FFFFFF"/>
          </w:tcPr>
          <w:p w14:paraId="6DCA28D7" w14:textId="77777777" w:rsidR="0090025F" w:rsidRDefault="00D116E7">
            <w:pPr>
              <w:spacing w:before="50" w:after="50"/>
            </w:pPr>
            <w:r>
              <w:rPr>
                <w:b/>
                <w:color w:val="0F172A"/>
                <w:sz w:val="18"/>
              </w:rPr>
              <w:t>Driver Churn &amp; Disloyalty</w:t>
            </w:r>
          </w:p>
        </w:tc>
        <w:tc>
          <w:tcPr>
            <w:tcW w:w="1160" w:type="dxa"/>
            <w:shd w:val="clear" w:color="auto" w:fill="FFFFFF"/>
          </w:tcPr>
          <w:p w14:paraId="7F8DA242" w14:textId="77777777" w:rsidR="0090025F" w:rsidRDefault="00D116E7">
            <w:pPr>
              <w:spacing w:before="50" w:after="50"/>
            </w:pPr>
            <w:r>
              <w:rPr>
                <w:color w:val="334155"/>
                <w:sz w:val="18"/>
              </w:rPr>
              <w:t>Medium</w:t>
            </w:r>
          </w:p>
        </w:tc>
        <w:tc>
          <w:tcPr>
            <w:tcW w:w="6000" w:type="dxa"/>
            <w:shd w:val="clear" w:color="auto" w:fill="FFFFFF"/>
          </w:tcPr>
          <w:p w14:paraId="7796BC61" w14:textId="77777777" w:rsidR="0090025F" w:rsidRDefault="00D116E7">
            <w:pPr>
              <w:spacing w:before="50" w:after="50"/>
            </w:pPr>
            <w:r>
              <w:rPr>
                <w:color w:val="334155"/>
                <w:sz w:val="18"/>
              </w:rPr>
              <w:t>Market-leading 65% net earnings payout; daily instant liquidity; subsidized maintenance partnerships; driver lounges with free Wi-Fi and prayer halls.</w:t>
            </w:r>
          </w:p>
        </w:tc>
      </w:tr>
      <w:tr w:rsidR="0090025F" w14:paraId="6777F93E" w14:textId="77777777">
        <w:trPr>
          <w:cantSplit/>
          <w:jc w:val="center"/>
        </w:trPr>
        <w:tc>
          <w:tcPr>
            <w:tcW w:w="2200" w:type="dxa"/>
            <w:shd w:val="clear" w:color="auto" w:fill="F8FAFC"/>
          </w:tcPr>
          <w:p w14:paraId="7952C78F" w14:textId="77777777" w:rsidR="0090025F" w:rsidRDefault="00D116E7">
            <w:pPr>
              <w:spacing w:before="50" w:after="50"/>
            </w:pPr>
            <w:r>
              <w:rPr>
                <w:b/>
                <w:color w:val="0F172A"/>
                <w:sz w:val="18"/>
              </w:rPr>
              <w:t>Regulatory / LGA Licensing Interruption</w:t>
            </w:r>
          </w:p>
        </w:tc>
        <w:tc>
          <w:tcPr>
            <w:tcW w:w="1160" w:type="dxa"/>
            <w:shd w:val="clear" w:color="auto" w:fill="F8FAFC"/>
          </w:tcPr>
          <w:p w14:paraId="77BEA777" w14:textId="77777777" w:rsidR="0090025F" w:rsidRDefault="00D116E7">
            <w:pPr>
              <w:spacing w:before="50" w:after="50"/>
            </w:pPr>
            <w:r>
              <w:rPr>
                <w:color w:val="334155"/>
                <w:sz w:val="18"/>
              </w:rPr>
              <w:t>Low</w:t>
            </w:r>
          </w:p>
        </w:tc>
        <w:tc>
          <w:tcPr>
            <w:tcW w:w="6000" w:type="dxa"/>
            <w:shd w:val="clear" w:color="auto" w:fill="F8FAFC"/>
          </w:tcPr>
          <w:p w14:paraId="682B7D6F" w14:textId="77777777" w:rsidR="0090025F" w:rsidRDefault="00D116E7">
            <w:pPr>
              <w:spacing w:before="50" w:after="50"/>
            </w:pPr>
            <w:r>
              <w:rPr>
                <w:color w:val="334155"/>
                <w:sz w:val="18"/>
              </w:rPr>
              <w:t>Formal partnership with Kano State Ministry of Transport (Kano Road Traffic Agency - KAROTA); full compliance with NIPOST postal regulatory frameworks.</w:t>
            </w:r>
          </w:p>
        </w:tc>
      </w:tr>
      <w:tr w:rsidR="0090025F" w14:paraId="710BCE57" w14:textId="77777777">
        <w:trPr>
          <w:cantSplit/>
          <w:jc w:val="center"/>
        </w:trPr>
        <w:tc>
          <w:tcPr>
            <w:tcW w:w="2200" w:type="dxa"/>
            <w:shd w:val="clear" w:color="auto" w:fill="FFFFFF"/>
          </w:tcPr>
          <w:p w14:paraId="00A1AB46" w14:textId="77777777" w:rsidR="0090025F" w:rsidRDefault="00D116E7">
            <w:pPr>
              <w:spacing w:before="50" w:after="50"/>
            </w:pPr>
            <w:r>
              <w:rPr>
                <w:b/>
                <w:color w:val="0F172A"/>
                <w:sz w:val="18"/>
              </w:rPr>
              <w:t>Telecommunications Network Blackouts</w:t>
            </w:r>
          </w:p>
        </w:tc>
        <w:tc>
          <w:tcPr>
            <w:tcW w:w="1160" w:type="dxa"/>
            <w:shd w:val="clear" w:color="auto" w:fill="FFFFFF"/>
          </w:tcPr>
          <w:p w14:paraId="5534578C" w14:textId="77777777" w:rsidR="0090025F" w:rsidRDefault="00D116E7">
            <w:pPr>
              <w:spacing w:before="50" w:after="50"/>
            </w:pPr>
            <w:r>
              <w:rPr>
                <w:color w:val="334155"/>
                <w:sz w:val="18"/>
              </w:rPr>
              <w:t>Medium</w:t>
            </w:r>
          </w:p>
        </w:tc>
        <w:tc>
          <w:tcPr>
            <w:tcW w:w="6000" w:type="dxa"/>
            <w:shd w:val="clear" w:color="auto" w:fill="FFFFFF"/>
          </w:tcPr>
          <w:p w14:paraId="540F7BC3" w14:textId="77777777" w:rsidR="0090025F" w:rsidRDefault="00D116E7">
            <w:pPr>
              <w:spacing w:before="50" w:after="50"/>
            </w:pPr>
            <w:r>
              <w:rPr>
                <w:color w:val="334155"/>
                <w:sz w:val="18"/>
              </w:rPr>
              <w:t>Local storage offline dispatch caching in PWA; SMS-fallback dispatch triggers ensuring job progress persists during 3G/4G connectivity drops.</w:t>
            </w:r>
          </w:p>
        </w:tc>
      </w:tr>
    </w:tbl>
    <w:p w14:paraId="6CF7CC06" w14:textId="77777777" w:rsidR="0090025F" w:rsidRDefault="00D116E7">
      <w:pPr>
        <w:spacing w:before="240" w:after="100"/>
      </w:pPr>
      <w:r>
        <w:rPr>
          <w:rFonts w:ascii="Calibri" w:hAnsi="Calibri"/>
          <w:b/>
          <w:color w:val="0F172A"/>
          <w:sz w:val="26"/>
        </w:rPr>
        <w:t>7.3 Corporate Governance &amp; ESG Impact</w:t>
      </w:r>
    </w:p>
    <w:p w14:paraId="795AFC16"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Decent Work &amp; Economic Empowerment (SDG 8): </w:t>
      </w:r>
      <w:r>
        <w:rPr>
          <w:rFonts w:ascii="Calibri" w:hAnsi="Calibri"/>
          <w:color w:val="334155"/>
          <w:sz w:val="21"/>
        </w:rPr>
        <w:t>Transforming informal, exploited roadside youths into formalized, financially included logistics entrepreneurs earning 2.5x the Nigerian national minimum wage.</w:t>
      </w:r>
    </w:p>
    <w:p w14:paraId="3285C636"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Climate Action &amp; Sustainable Logistics (SDG 13): </w:t>
      </w:r>
      <w:r>
        <w:rPr>
          <w:rFonts w:ascii="Calibri" w:hAnsi="Calibri"/>
          <w:color w:val="334155"/>
          <w:sz w:val="21"/>
        </w:rPr>
        <w:t>Pioneering the commercial transition to clean electric two-wheelers and tricycles, displacing 1,400 metric tons of CO2 emissions annually by Year 3.</w:t>
      </w:r>
    </w:p>
    <w:p w14:paraId="5111E6F3" w14:textId="77777777" w:rsidR="0090025F" w:rsidRDefault="00D116E7">
      <w:pPr>
        <w:spacing w:before="30" w:after="70"/>
        <w:ind w:left="480" w:hanging="240"/>
      </w:pPr>
      <w:r>
        <w:rPr>
          <w:rFonts w:ascii="Calibri" w:hAnsi="Calibri"/>
          <w:b/>
          <w:color w:val="C9182B"/>
          <w:sz w:val="21"/>
        </w:rPr>
        <w:t>▪</w:t>
      </w:r>
      <w:r>
        <w:rPr>
          <w:rFonts w:ascii="Calibri" w:hAnsi="Calibri"/>
          <w:b/>
          <w:color w:val="C9182B"/>
          <w:sz w:val="21"/>
        </w:rPr>
        <w:t xml:space="preserve"> </w:t>
      </w:r>
      <w:r>
        <w:rPr>
          <w:rFonts w:ascii="Calibri" w:hAnsi="Calibri"/>
          <w:b/>
          <w:color w:val="0F172A"/>
          <w:sz w:val="21"/>
        </w:rPr>
        <w:t xml:space="preserve">Empowering Women &amp; Micro-SMEs (SDG 5): </w:t>
      </w:r>
      <w:r>
        <w:rPr>
          <w:rFonts w:ascii="Calibri" w:hAnsi="Calibri"/>
          <w:color w:val="334155"/>
          <w:sz w:val="21"/>
        </w:rPr>
        <w:t>Over 45% of retail merchants registered on TIL are female-led micro-enterprises operating in home-based catering, fashion design, and cosmetics in Northern Nigeria.</w:t>
      </w:r>
    </w:p>
    <w:sectPr w:rsidR="0090025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0025F"/>
    <w:rsid w:val="0090025F"/>
    <w:rsid w:val="00B43293"/>
    <w:rsid w:val="00D116E7"/>
    <w:rsid w:val="00D93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04FA1F"/>
  <w15:docId w15:val="{EE052155-E222-4C4A-8501-E0D30C1D8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4146</Words>
  <Characters>25876</Characters>
  <Application>Microsoft Office Word</Application>
  <DocSecurity>0</DocSecurity>
  <Lines>1035</Lines>
  <Paragraphs>750</Paragraphs>
  <ScaleCrop>false</ScaleCrop>
  <Company>Tweak Insight Logistics Ltd.</Company>
  <LinksUpToDate>false</LinksUpToDate>
  <CharactersWithSpaces>29272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Tweak Insight Logistics - Institutional Investor Memorandum</dc:title>
  <dc:subject>Full System Architecture, Operations &amp; 5-Year Financial Model</dc:subject>
  <dc:creator>Tweak Insight Logistics Executive Leadership</dc:creator>
  <cp:lastModifiedBy>etooh54@outlook.com</cp:lastModifiedBy>
  <cp:revision>2</cp:revision>
  <dcterms:created xsi:type="dcterms:W3CDTF">2026-10-29T10:02:00Z</dcterms:created>
  <dcterms:modified xsi:type="dcterms:W3CDTF">2026-10-29T10:02:00Z</dcterms:modified>
</cp:coreProperties>
</file>