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97297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68DD63E7" wp14:editId="104E7FFE">
            <wp:extent cx="952500" cy="106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DF448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07F13771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4BE88FE4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3E4ED41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«МИРЭА – Российский технологический университет»</w:t>
      </w:r>
    </w:p>
    <w:p w14:paraId="706E9EC4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CDC255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РТУ МИРЭА</w:t>
      </w:r>
    </w:p>
    <w:p w14:paraId="16A51DE8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Институт Кибербезопасности и цифровых технологий </w:t>
      </w:r>
    </w:p>
    <w:p w14:paraId="57791DC1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Кафедра КБ-4 «Интеллектуальные системы информационной безопасности»</w:t>
      </w:r>
    </w:p>
    <w:p w14:paraId="5C775219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89572E1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8650DDC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7D18EE1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634565" w14:textId="4F78815A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Практическое задание №3</w:t>
      </w:r>
      <w:r w:rsidR="009F40C7">
        <w:rPr>
          <w:rFonts w:ascii="Times New Roman" w:hAnsi="Times New Roman" w:cs="Times New Roman"/>
          <w:sz w:val="28"/>
          <w:szCs w:val="28"/>
        </w:rPr>
        <w:t>.1</w:t>
      </w:r>
    </w:p>
    <w:p w14:paraId="146A36F8" w14:textId="2C7EFC03" w:rsidR="004E710A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A8434F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2E2D8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 обеспечения информационной безопасности</w:t>
      </w:r>
      <w:r w:rsidRPr="00A8434F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88D3DB9" w14:textId="7F69E24E" w:rsidR="009F40C7" w:rsidRPr="00A8434F" w:rsidRDefault="009F40C7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тема «</w:t>
      </w:r>
      <w:r w:rsidR="00D000DE" w:rsidRPr="00D000DE">
        <w:rPr>
          <w:rFonts w:ascii="Times New Roman" w:hAnsi="Times New Roman" w:cs="Times New Roman"/>
          <w:color w:val="000000" w:themeColor="text1"/>
          <w:sz w:val="28"/>
          <w:szCs w:val="28"/>
        </w:rPr>
        <w:t>Анализ запущенных служб и сетевых портов, знакомство с базами данных уязвимостей.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49CB8490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A95232" w14:textId="77777777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Выполнил: студент группы ББМО-01-25</w:t>
      </w:r>
    </w:p>
    <w:p w14:paraId="3DC2FF63" w14:textId="77777777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Железняков Родион Алексеевич</w:t>
      </w:r>
    </w:p>
    <w:p w14:paraId="7CCC4DC8" w14:textId="77777777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</w:p>
    <w:p w14:paraId="44D0E32C" w14:textId="59BE7FA5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Проверил:</w:t>
      </w:r>
    </w:p>
    <w:p w14:paraId="71AFABE8" w14:textId="06A9D9D3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eastAsia="zh-CN"/>
        </w:rPr>
        <w:t>Здольник</w:t>
      </w:r>
      <w:proofErr w:type="spellEnd"/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Владимир Вячеславович</w:t>
      </w:r>
    </w:p>
    <w:p w14:paraId="7B62D70B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9E0B344" w14:textId="77777777" w:rsidR="004E710A" w:rsidRDefault="004E710A" w:rsidP="004E710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BCAC5B" w14:textId="77777777" w:rsidR="009840CA" w:rsidRDefault="009840CA" w:rsidP="004E710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F75FA" w14:textId="77777777" w:rsidR="009840CA" w:rsidRDefault="009840CA" w:rsidP="004E710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DEE6AA" w14:textId="77777777" w:rsidR="009840CA" w:rsidRPr="00A8434F" w:rsidRDefault="009840CA" w:rsidP="004E710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1626F" w14:textId="5B86FC26" w:rsidR="00F15430" w:rsidRPr="00613EA1" w:rsidRDefault="004E710A" w:rsidP="00F1543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A8434F">
        <w:rPr>
          <w:rFonts w:ascii="Times New Roman" w:hAnsi="Times New Roman" w:cs="Times New Roman"/>
          <w:sz w:val="28"/>
          <w:szCs w:val="28"/>
        </w:rPr>
        <w:t>Москва, 2025</w:t>
      </w:r>
    </w:p>
    <w:p w14:paraId="0159FAAB" w14:textId="77777777" w:rsidR="00F15430" w:rsidRPr="00F15430" w:rsidRDefault="00F15430" w:rsidP="00F1543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Цель</w:t>
      </w:r>
      <w:proofErr w:type="gramStart"/>
      <w:r w:rsidRPr="00F15430">
        <w:rPr>
          <w:rFonts w:ascii="Times New Roman" w:hAnsi="Times New Roman" w:cs="Times New Roman"/>
          <w:sz w:val="28"/>
          <w:szCs w:val="28"/>
        </w:rPr>
        <w:t>: Приобрести</w:t>
      </w:r>
      <w:proofErr w:type="gramEnd"/>
      <w:r w:rsidRPr="00F15430">
        <w:rPr>
          <w:rFonts w:ascii="Times New Roman" w:hAnsi="Times New Roman" w:cs="Times New Roman"/>
          <w:sz w:val="28"/>
          <w:szCs w:val="28"/>
        </w:rPr>
        <w:t xml:space="preserve"> практические навыки аудита сетевых служб операционной системы и научиться находить информацию об их уязвимостях в общедоступных базах данных.</w:t>
      </w:r>
    </w:p>
    <w:p w14:paraId="73F22A64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Анализ запущенных служб и сетевых портов в ОС Windows</w:t>
      </w:r>
    </w:p>
    <w:p w14:paraId="2C513EFA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Задача 1.1: Анализ сетевых подключений с помощью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</w:p>
    <w:p w14:paraId="43E9BED5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1. Откройте Командную строку (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cmd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) или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от имени администратора.</w:t>
      </w:r>
    </w:p>
    <w:p w14:paraId="794ACC30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 Введите команду:</w:t>
      </w:r>
    </w:p>
    <w:p w14:paraId="45885356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19F1D480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an</w:t>
      </w:r>
      <w:proofErr w:type="spellEnd"/>
    </w:p>
    <w:p w14:paraId="6D71E633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-a — показать все подключения и порты, ожидающие подключений.</w:t>
      </w:r>
    </w:p>
    <w:p w14:paraId="4599191B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-n — не преобразовывать адреса и порты в имена (показать в числовом формате для скорости).</w:t>
      </w:r>
    </w:p>
    <w:p w14:paraId="1D64EDEA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FDE125" wp14:editId="3E32C3BE">
            <wp:extent cx="3377371" cy="4701540"/>
            <wp:effectExtent l="0" t="0" r="0" b="3810"/>
            <wp:docPr id="1816975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75397" name="Рисунок 18169753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100" cy="47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430">
        <w:rPr>
          <w:rFonts w:ascii="Times New Roman" w:hAnsi="Times New Roman" w:cs="Times New Roman"/>
          <w:sz w:val="28"/>
          <w:szCs w:val="28"/>
        </w:rPr>
        <w:br/>
        <w:t xml:space="preserve">Рисунок 1 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an</w:t>
      </w:r>
      <w:proofErr w:type="spellEnd"/>
    </w:p>
    <w:p w14:paraId="4407D9F6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78394E" wp14:editId="063B343D">
            <wp:extent cx="3838622" cy="6311293"/>
            <wp:effectExtent l="0" t="0" r="0" b="635"/>
            <wp:docPr id="12752626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62637" name="Рисунок 12752626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5325" cy="632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95C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Рисунок 2—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an</w:t>
      </w:r>
      <w:proofErr w:type="spellEnd"/>
    </w:p>
    <w:p w14:paraId="7B1C8E5E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3. Проанализируйте вывод. Ответьте на вопросы:</w:t>
      </w:r>
    </w:p>
    <w:p w14:paraId="118EB5A5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Какие протоколы используются (TCP/UDP)?</w:t>
      </w:r>
    </w:p>
    <w:p w14:paraId="2ADB3A68" w14:textId="77777777" w:rsidR="00F15430" w:rsidRPr="00F15430" w:rsidRDefault="00F15430" w:rsidP="00F1543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— На скриншотах видно, что используются протоколы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F15430">
        <w:rPr>
          <w:rFonts w:ascii="Times New Roman" w:hAnsi="Times New Roman" w:cs="Times New Roman"/>
          <w:sz w:val="28"/>
          <w:szCs w:val="28"/>
        </w:rPr>
        <w:t xml:space="preserve"> и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Pr="00F15430">
        <w:rPr>
          <w:rFonts w:ascii="Times New Roman" w:hAnsi="Times New Roman" w:cs="Times New Roman"/>
          <w:sz w:val="28"/>
          <w:szCs w:val="28"/>
        </w:rPr>
        <w:t>.</w:t>
      </w:r>
    </w:p>
    <w:p w14:paraId="375C7BDA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Какие состояния (STATE) подключений вы видите (например,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LISTENING</w:t>
      </w:r>
      <w:r w:rsidRPr="00F15430">
        <w:rPr>
          <w:rFonts w:ascii="Times New Roman" w:hAnsi="Times New Roman" w:cs="Times New Roman"/>
          <w:sz w:val="28"/>
          <w:szCs w:val="28"/>
        </w:rPr>
        <w:t xml:space="preserve">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ESTABLISHED</w:t>
      </w:r>
      <w:r w:rsidRPr="00F15430">
        <w:rPr>
          <w:rFonts w:ascii="Times New Roman" w:hAnsi="Times New Roman" w:cs="Times New Roman"/>
          <w:sz w:val="28"/>
          <w:szCs w:val="28"/>
        </w:rPr>
        <w:t xml:space="preserve">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CLOSE</w:t>
      </w:r>
      <w:r w:rsidRPr="00F15430">
        <w:rPr>
          <w:rFonts w:ascii="Times New Roman" w:hAnsi="Times New Roman" w:cs="Times New Roman"/>
          <w:sz w:val="28"/>
          <w:szCs w:val="28"/>
        </w:rPr>
        <w:t>_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WAIT</w:t>
      </w:r>
      <w:r w:rsidRPr="00F15430">
        <w:rPr>
          <w:rFonts w:ascii="Times New Roman" w:hAnsi="Times New Roman" w:cs="Times New Roman"/>
          <w:sz w:val="28"/>
          <w:szCs w:val="28"/>
        </w:rPr>
        <w:t>)?</w:t>
      </w:r>
    </w:p>
    <w:p w14:paraId="72082C64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ab/>
        <w:t xml:space="preserve">— На скриншотах видно, что есть три состояние подключения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LISTENING</w:t>
      </w:r>
      <w:r w:rsidRPr="00F15430">
        <w:rPr>
          <w:rFonts w:ascii="Times New Roman" w:hAnsi="Times New Roman" w:cs="Times New Roman"/>
          <w:sz w:val="28"/>
          <w:szCs w:val="28"/>
        </w:rPr>
        <w:t xml:space="preserve">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ESTABLISHED</w:t>
      </w:r>
      <w:r w:rsidRPr="00F15430">
        <w:rPr>
          <w:rFonts w:ascii="Times New Roman" w:hAnsi="Times New Roman" w:cs="Times New Roman"/>
          <w:sz w:val="28"/>
          <w:szCs w:val="28"/>
        </w:rPr>
        <w:t xml:space="preserve">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CLOSE</w:t>
      </w:r>
      <w:r w:rsidRPr="00F15430">
        <w:rPr>
          <w:rFonts w:ascii="Times New Roman" w:hAnsi="Times New Roman" w:cs="Times New Roman"/>
          <w:sz w:val="28"/>
          <w:szCs w:val="28"/>
        </w:rPr>
        <w:t>_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WAIT</w:t>
      </w:r>
      <w:r w:rsidRPr="00F15430">
        <w:rPr>
          <w:rFonts w:ascii="Times New Roman" w:hAnsi="Times New Roman" w:cs="Times New Roman"/>
          <w:sz w:val="28"/>
          <w:szCs w:val="28"/>
        </w:rPr>
        <w:t>.</w:t>
      </w:r>
    </w:p>
    <w:p w14:paraId="3E9BDC22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Найдите строки со состоянием LISTENING. Это порты, на которых ваша система ожидает входящих подключений.</w:t>
      </w:r>
    </w:p>
    <w:p w14:paraId="7C58DC1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4. Для более удобного и информативного вывода используйте</w:t>
      </w:r>
    </w:p>
    <w:p w14:paraId="7800531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команду:</w:t>
      </w:r>
    </w:p>
    <w:p w14:paraId="3F80998F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</w:t>
      </w:r>
    </w:p>
    <w:p w14:paraId="438FD4B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7FDF9105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bn</w:t>
      </w:r>
      <w:proofErr w:type="spellEnd"/>
    </w:p>
    <w:p w14:paraId="3ECB5D4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-b — показать исполняемый файл (программу), которая создала каждое подключение. (Требует повышенных привилегий!)</w:t>
      </w:r>
    </w:p>
    <w:p w14:paraId="1AC685B9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4FC5E7" wp14:editId="1767FC2C">
            <wp:extent cx="3464826" cy="4489020"/>
            <wp:effectExtent l="0" t="0" r="2540" b="0"/>
            <wp:docPr id="13965513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51308" name="Рисунок 13965513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5000" cy="45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D9A1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Рисунок 3 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bn</w:t>
      </w:r>
      <w:proofErr w:type="spellEnd"/>
    </w:p>
    <w:p w14:paraId="4E1DE402" w14:textId="77777777" w:rsidR="00F15430" w:rsidRPr="00F15430" w:rsidRDefault="00F15430" w:rsidP="00F15430">
      <w:pPr>
        <w:pStyle w:val="p1"/>
        <w:rPr>
          <w:b/>
          <w:bCs/>
          <w:sz w:val="28"/>
          <w:szCs w:val="28"/>
        </w:rPr>
      </w:pPr>
    </w:p>
    <w:p w14:paraId="6BC0F77E" w14:textId="77777777" w:rsidR="00F15430" w:rsidRPr="00F15430" w:rsidRDefault="00F15430" w:rsidP="00F15430">
      <w:pPr>
        <w:pStyle w:val="p1"/>
        <w:jc w:val="center"/>
        <w:rPr>
          <w:sz w:val="28"/>
          <w:szCs w:val="28"/>
        </w:rPr>
      </w:pPr>
      <w:r w:rsidRPr="00F15430">
        <w:rPr>
          <w:b/>
          <w:bCs/>
          <w:sz w:val="28"/>
          <w:szCs w:val="28"/>
        </w:rPr>
        <w:t>Использование графической утилиты "Монитор ресурсов"</w:t>
      </w:r>
    </w:p>
    <w:p w14:paraId="64E383A6" w14:textId="77777777" w:rsidR="00F15430" w:rsidRPr="00F15430" w:rsidRDefault="00F15430" w:rsidP="00F15430">
      <w:pPr>
        <w:pStyle w:val="p1"/>
        <w:jc w:val="center"/>
        <w:rPr>
          <w:sz w:val="28"/>
          <w:szCs w:val="28"/>
        </w:rPr>
      </w:pPr>
      <w:r w:rsidRPr="00F15430">
        <w:rPr>
          <w:b/>
          <w:bCs/>
          <w:sz w:val="28"/>
          <w:szCs w:val="28"/>
        </w:rPr>
        <w:t>(Resource Monitor)</w:t>
      </w:r>
    </w:p>
    <w:p w14:paraId="073E604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1. Нажмите Ctrl + Shift +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Esc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для запуска Диспетчера задач.</w:t>
      </w:r>
    </w:p>
    <w:p w14:paraId="7F006FF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2. Перейдите на вкладку "Производительность" и нажмите внизу "Открыть монитор ресурсов".</w:t>
      </w:r>
    </w:p>
    <w:p w14:paraId="4ED521D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3. Во вкладке "Сеть" найдите таблицу "Процессы с сетевой активностью" и "Процессы, прослушивающие порты".</w:t>
      </w:r>
    </w:p>
    <w:p w14:paraId="6180025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41E1E1" wp14:editId="526CD6AD">
            <wp:extent cx="6092190" cy="4073044"/>
            <wp:effectExtent l="0" t="0" r="3810" b="3810"/>
            <wp:docPr id="52236733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367338" name="Рисунок 5223673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12" cy="40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4151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Рисунок 4 — "Монитор ресурсов"</w:t>
      </w:r>
    </w:p>
    <w:p w14:paraId="70C1753F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4. Проанализируйте данные. Ответьте на вопросы:</w:t>
      </w:r>
    </w:p>
    <w:p w14:paraId="48BBF44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Какие процессы активно используют сеть?</w:t>
      </w:r>
    </w:p>
    <w:p w14:paraId="6D968A46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Сопоставьте список процессов, прослушивающих порты, с выводом команды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bn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 Какой инструмент удобнее для первоначального анализа?</w:t>
      </w:r>
    </w:p>
    <w:p w14:paraId="43439AC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— Активно использует сеть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Widgets</w:t>
      </w:r>
      <w:r w:rsidRPr="00F15430">
        <w:rPr>
          <w:rFonts w:ascii="Times New Roman" w:hAnsi="Times New Roman" w:cs="Times New Roman"/>
          <w:sz w:val="28"/>
          <w:szCs w:val="28"/>
        </w:rPr>
        <w:t>.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F1543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msedgewebview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2.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F15430">
        <w:rPr>
          <w:rFonts w:ascii="Times New Roman" w:hAnsi="Times New Roman" w:cs="Times New Roman"/>
          <w:sz w:val="28"/>
          <w:szCs w:val="28"/>
        </w:rPr>
        <w:t>. Для первоначального анализа удобнее использовать командную строку от имени администратора.</w:t>
      </w:r>
    </w:p>
    <w:p w14:paraId="13950415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Анализ запущенных служб и сетевых портов в ОС Linux</w:t>
      </w:r>
    </w:p>
    <w:p w14:paraId="56CA59E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Задача 2.1: Использование утилиты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</w:t>
      </w:r>
      <w:proofErr w:type="spellEnd"/>
    </w:p>
    <w:p w14:paraId="2BE8605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1. Откройте Терминал.</w:t>
      </w:r>
    </w:p>
    <w:p w14:paraId="0CC5C161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 xml:space="preserve">2. Введите команду (может потребоваться установка пакета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-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tools</w:t>
      </w:r>
      <w:r w:rsidRPr="00F15430">
        <w:rPr>
          <w:rFonts w:ascii="Times New Roman" w:hAnsi="Times New Roman" w:cs="Times New Roman"/>
          <w:sz w:val="28"/>
          <w:szCs w:val="28"/>
        </w:rPr>
        <w:t>):</w:t>
      </w:r>
    </w:p>
    <w:p w14:paraId="199867C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06D2FAD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netstat -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tulpn</w:t>
      </w:r>
      <w:proofErr w:type="spellEnd"/>
    </w:p>
    <w:p w14:paraId="66EDDC00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-t — TCP </w:t>
      </w:r>
      <w:r w:rsidRPr="00F15430">
        <w:rPr>
          <w:rFonts w:ascii="Times New Roman" w:hAnsi="Times New Roman" w:cs="Times New Roman"/>
          <w:sz w:val="28"/>
          <w:szCs w:val="28"/>
        </w:rPr>
        <w:t>порты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DDA4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-u — UDP порты.</w:t>
      </w:r>
    </w:p>
    <w:p w14:paraId="6A4C577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-l — показать только прослушивающие (LISTEN) порты.</w:t>
      </w:r>
    </w:p>
    <w:p w14:paraId="0DC489D6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-p — показать PID и имя процесса.</w:t>
      </w:r>
    </w:p>
    <w:p w14:paraId="47E8982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-n — показать числовые адреса.</w:t>
      </w:r>
    </w:p>
    <w:p w14:paraId="4121FFF6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DE5553" wp14:editId="677C2D16">
            <wp:extent cx="6678930" cy="2255520"/>
            <wp:effectExtent l="0" t="0" r="1270" b="5080"/>
            <wp:docPr id="30367577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75773" name="Рисунок 30367577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5A81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Рисунок 5 — 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netstat</w:t>
      </w:r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tulpn</w:t>
      </w:r>
      <w:proofErr w:type="spellEnd"/>
    </w:p>
    <w:p w14:paraId="5B4DF46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3. Более современной альтернативой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является утилита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</w:t>
      </w:r>
    </w:p>
    <w:p w14:paraId="58A6290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Выполните:</w:t>
      </w:r>
    </w:p>
    <w:p w14:paraId="7981A771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7E01A471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tulpn</w:t>
      </w:r>
      <w:proofErr w:type="spellEnd"/>
    </w:p>
    <w:p w14:paraId="200E6FC6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DAA054" wp14:editId="5B45693E">
            <wp:extent cx="6678930" cy="3351530"/>
            <wp:effectExtent l="0" t="0" r="1270" b="1270"/>
            <wp:docPr id="82618979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89798" name="Рисунок 82618979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430">
        <w:rPr>
          <w:rFonts w:ascii="Times New Roman" w:hAnsi="Times New Roman" w:cs="Times New Roman"/>
          <w:sz w:val="28"/>
          <w:szCs w:val="28"/>
        </w:rPr>
        <w:t xml:space="preserve">Рисунок 6 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tulpn</w:t>
      </w:r>
      <w:proofErr w:type="spellEnd"/>
    </w:p>
    <w:p w14:paraId="64E2C7F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Сравните вывод двух команд. </w:t>
      </w:r>
    </w:p>
    <w:p w14:paraId="6B1EEC34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— Они показывают схожую информацию.</w:t>
      </w:r>
    </w:p>
    <w:p w14:paraId="1C58890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 xml:space="preserve">Использование утилиты </w:t>
      </w:r>
      <w:proofErr w:type="spellStart"/>
      <w:r w:rsidRPr="00F15430">
        <w:rPr>
          <w:rFonts w:ascii="Times New Roman" w:hAnsi="Times New Roman" w:cs="Times New Roman"/>
          <w:b/>
          <w:bCs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b/>
          <w:bCs/>
          <w:sz w:val="28"/>
          <w:szCs w:val="28"/>
        </w:rPr>
        <w:t xml:space="preserve"> для локального сканирования</w:t>
      </w:r>
    </w:p>
    <w:p w14:paraId="0B8E321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портов</w:t>
      </w:r>
    </w:p>
    <w:p w14:paraId="6924F7B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1. Убедитесь, что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установлен (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).</w:t>
      </w:r>
    </w:p>
    <w:p w14:paraId="4A412E3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 Выполните сканирование портов вашей же машины (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):</w:t>
      </w:r>
    </w:p>
    <w:p w14:paraId="4197711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69DA492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-O 127.0.0.1</w:t>
      </w:r>
    </w:p>
    <w:p w14:paraId="7635808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— сканирование по TCP.</w:t>
      </w:r>
    </w:p>
    <w:p w14:paraId="7D8FFA8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-O — определение операционной системы.</w:t>
      </w:r>
    </w:p>
    <w:p w14:paraId="178AFE43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E3483E" wp14:editId="7B90B115">
            <wp:extent cx="5894070" cy="2395061"/>
            <wp:effectExtent l="0" t="0" r="0" b="5715"/>
            <wp:docPr id="23946249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62498" name="Рисунок 23946249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4329" cy="23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1580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Рисунок 7 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-O 127.0.0.1</w:t>
      </w:r>
    </w:p>
    <w:p w14:paraId="70CA9C1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3. Проанализируйте вывод. Какие порты обнаружены в состоянии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? Какие службы, согласно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, на них работают?</w:t>
      </w:r>
    </w:p>
    <w:p w14:paraId="27D2772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— Порты 22/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—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F15430">
        <w:rPr>
          <w:rFonts w:ascii="Times New Roman" w:hAnsi="Times New Roman" w:cs="Times New Roman"/>
          <w:sz w:val="28"/>
          <w:szCs w:val="28"/>
        </w:rPr>
        <w:t>, 80/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—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F15430">
        <w:rPr>
          <w:rFonts w:ascii="Times New Roman" w:hAnsi="Times New Roman" w:cs="Times New Roman"/>
          <w:sz w:val="28"/>
          <w:szCs w:val="28"/>
        </w:rPr>
        <w:t>, 631/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—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ipp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, 5432/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—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</w:t>
      </w:r>
    </w:p>
    <w:p w14:paraId="5032869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Задача 2.3: Анализ запущенных служб с помощью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systemctl</w:t>
      </w:r>
      <w:proofErr w:type="spellEnd"/>
    </w:p>
    <w:p w14:paraId="3D62EE4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1. Для просмотра всех активных служб выполните:</w:t>
      </w:r>
    </w:p>
    <w:p w14:paraId="175C114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4210AC50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list-units --type=service --state=running</w:t>
      </w:r>
    </w:p>
    <w:p w14:paraId="14AF3DC6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CB59B88" wp14:editId="5E1C9F86">
            <wp:extent cx="6297802" cy="4026090"/>
            <wp:effectExtent l="0" t="0" r="1905" b="0"/>
            <wp:docPr id="120975422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54222" name="Рисунок 120975422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2430" cy="405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9E10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</w:rPr>
        <w:t>Рисунок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8 — 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list-units --type=service --state=running</w:t>
      </w:r>
    </w:p>
    <w:p w14:paraId="67798A1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2. Найдите в списке службы, соответствующие открытым портам из предыдущих заданий (например,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ssh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, apache2,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).</w:t>
      </w:r>
    </w:p>
    <w:p w14:paraId="3CB2F8EF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20BFE9" wp14:editId="026EF429">
            <wp:extent cx="6678930" cy="986790"/>
            <wp:effectExtent l="0" t="0" r="1270" b="3810"/>
            <wp:docPr id="18853215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21582" name="Рисунок 188532158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4B03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Рисунок 9 — Службы, соответствующие открытым портам</w:t>
      </w:r>
    </w:p>
    <w:p w14:paraId="03E9A53F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3: Знакомство с базами данных уязвимостей (National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Vulnerability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Database)</w:t>
      </w:r>
    </w:p>
    <w:p w14:paraId="35752540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Задача 3.1: Поиск информации об уязвимостях веб-сервера Apache HTTP Server</w:t>
      </w:r>
    </w:p>
    <w:p w14:paraId="6A22C70A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1. Откройте браузер и перейдите на официальный сайт National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Vulnerability</w:t>
      </w:r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F15430">
        <w:rPr>
          <w:rFonts w:ascii="Times New Roman" w:hAnsi="Times New Roman" w:cs="Times New Roman"/>
          <w:sz w:val="28"/>
          <w:szCs w:val="28"/>
        </w:rPr>
        <w:t xml:space="preserve"> (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NVD</w:t>
      </w:r>
      <w:r w:rsidRPr="00F15430">
        <w:rPr>
          <w:rFonts w:ascii="Times New Roman" w:hAnsi="Times New Roman" w:cs="Times New Roman"/>
          <w:sz w:val="28"/>
          <w:szCs w:val="28"/>
        </w:rPr>
        <w:t xml:space="preserve">)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F1543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nvd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nist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gov</w:t>
      </w:r>
    </w:p>
    <w:p w14:paraId="533AACB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 В строке поиска введите: Apache HTTP Server.</w:t>
      </w:r>
    </w:p>
    <w:p w14:paraId="0D00B96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F15430">
        <w:rPr>
          <w:rFonts w:ascii="Times New Roman" w:hAnsi="Times New Roman" w:cs="Times New Roman"/>
          <w:sz w:val="28"/>
          <w:szCs w:val="28"/>
        </w:rPr>
        <w:t>Изучите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</w:rPr>
        <w:t>список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</w:rPr>
        <w:t>найденных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</w:rPr>
        <w:t>уязвимостей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(CVE – Common Vulnerabilities and Exposures).</w:t>
      </w:r>
    </w:p>
    <w:p w14:paraId="6FD584D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4. Выберите одну из последних уязвимостей, кликните на неё для просмотра деталей.</w:t>
      </w:r>
    </w:p>
    <w:p w14:paraId="6D567044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5. Заполните таблицу в отчёте по следующему шаблону: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31"/>
        <w:gridCol w:w="7498"/>
      </w:tblGrid>
      <w:tr w:rsidR="00F15430" w:rsidRPr="00F15430" w14:paraId="1086ACB5" w14:textId="77777777" w:rsidTr="00907F25">
        <w:tc>
          <w:tcPr>
            <w:tcW w:w="5254" w:type="dxa"/>
          </w:tcPr>
          <w:p w14:paraId="281DCF39" w14:textId="77777777" w:rsidR="00F15430" w:rsidRPr="00F15430" w:rsidRDefault="00F15430" w:rsidP="00907F2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5254" w:type="dxa"/>
          </w:tcPr>
          <w:p w14:paraId="1AA3948D" w14:textId="77777777" w:rsidR="00F15430" w:rsidRPr="00F15430" w:rsidRDefault="00F15430" w:rsidP="00907F2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F15430" w:rsidRPr="00F15430" w14:paraId="003AB53D" w14:textId="77777777" w:rsidTr="00907F25">
        <w:tc>
          <w:tcPr>
            <w:tcW w:w="5254" w:type="dxa"/>
          </w:tcPr>
          <w:p w14:paraId="199C5A2C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Идентификатор </w:t>
            </w:r>
            <w:proofErr w:type="gramStart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уязвимости</w:t>
            </w:r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CVE ID)</w:t>
            </w:r>
          </w:p>
        </w:tc>
        <w:tc>
          <w:tcPr>
            <w:tcW w:w="5254" w:type="dxa"/>
          </w:tcPr>
          <w:p w14:paraId="1E3C093A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CVE-2025-54472 </w:t>
            </w:r>
            <w:proofErr w:type="spellStart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Detail</w:t>
            </w:r>
            <w:proofErr w:type="spellEnd"/>
          </w:p>
        </w:tc>
      </w:tr>
      <w:tr w:rsidR="00F15430" w:rsidRPr="00F15430" w14:paraId="7CACD959" w14:textId="77777777" w:rsidTr="00907F25">
        <w:tc>
          <w:tcPr>
            <w:tcW w:w="5254" w:type="dxa"/>
          </w:tcPr>
          <w:p w14:paraId="67479D5B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5254" w:type="dxa"/>
          </w:tcPr>
          <w:p w14:paraId="416C8EBE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Критическая уязвимость переполнения памяти в парсере </w:t>
            </w:r>
            <w:proofErr w:type="spellStart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Redis</w:t>
            </w:r>
            <w:proofErr w:type="spellEnd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 протокола Apache </w:t>
            </w:r>
            <w:proofErr w:type="spellStart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bRPC</w:t>
            </w:r>
            <w:proofErr w:type="spellEnd"/>
          </w:p>
        </w:tc>
      </w:tr>
      <w:tr w:rsidR="00F15430" w:rsidRPr="00474508" w14:paraId="7AEF75D0" w14:textId="77777777" w:rsidTr="00907F25">
        <w:tc>
          <w:tcPr>
            <w:tcW w:w="5254" w:type="dxa"/>
          </w:tcPr>
          <w:p w14:paraId="0E1B32BB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Уровень опасности </w:t>
            </w:r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CVSS</w:t>
            </w:r>
          </w:p>
        </w:tc>
        <w:tc>
          <w:tcPr>
            <w:tcW w:w="5254" w:type="dxa"/>
          </w:tcPr>
          <w:p w14:paraId="4475EC1A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CVSS:3.1/</w:t>
            </w:r>
            <w:proofErr w:type="gramStart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AV:N</w:t>
            </w:r>
            <w:proofErr w:type="gramEnd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gramStart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AC:L</w:t>
            </w:r>
            <w:proofErr w:type="gramEnd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gramStart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PR:N</w:t>
            </w:r>
            <w:proofErr w:type="gramEnd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gramStart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UI:N</w:t>
            </w:r>
            <w:proofErr w:type="gramEnd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gramStart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S:U</w:t>
            </w:r>
            <w:proofErr w:type="gramEnd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gramStart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C:N</w:t>
            </w:r>
            <w:proofErr w:type="gramEnd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gramStart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I:N</w:t>
            </w:r>
            <w:proofErr w:type="gramEnd"/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/A:H</w:t>
            </w:r>
          </w:p>
        </w:tc>
      </w:tr>
      <w:tr w:rsidR="00F15430" w:rsidRPr="00F15430" w14:paraId="487B5440" w14:textId="77777777" w:rsidTr="00907F25">
        <w:tc>
          <w:tcPr>
            <w:tcW w:w="5254" w:type="dxa"/>
          </w:tcPr>
          <w:p w14:paraId="4F879AA2" w14:textId="77777777" w:rsidR="00F15430" w:rsidRPr="00F15430" w:rsidRDefault="00F15430" w:rsidP="00907F25">
            <w:pPr>
              <w:pStyle w:val="p1"/>
              <w:rPr>
                <w:sz w:val="28"/>
                <w:szCs w:val="28"/>
              </w:rPr>
            </w:pPr>
            <w:r w:rsidRPr="00F15430">
              <w:rPr>
                <w:sz w:val="28"/>
                <w:szCs w:val="28"/>
              </w:rPr>
              <w:t>Базовый балл</w:t>
            </w:r>
            <w:r w:rsidRPr="00F15430">
              <w:rPr>
                <w:sz w:val="28"/>
                <w:szCs w:val="28"/>
                <w:lang w:val="en-US"/>
              </w:rPr>
              <w:t xml:space="preserve"> </w:t>
            </w:r>
            <w:r w:rsidRPr="00F15430">
              <w:rPr>
                <w:sz w:val="28"/>
                <w:szCs w:val="28"/>
              </w:rPr>
              <w:t>CVSS</w:t>
            </w:r>
            <w:r w:rsidRPr="00F15430">
              <w:rPr>
                <w:rStyle w:val="apple-converted-space"/>
                <w:rFonts w:eastAsiaTheme="majorEastAsia"/>
                <w:sz w:val="28"/>
                <w:szCs w:val="28"/>
              </w:rPr>
              <w:t> </w:t>
            </w:r>
          </w:p>
          <w:p w14:paraId="20440C40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54" w:type="dxa"/>
          </w:tcPr>
          <w:p w14:paraId="6D96AD18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7,5 Высокий</w:t>
            </w:r>
          </w:p>
        </w:tc>
      </w:tr>
      <w:tr w:rsidR="00F15430" w:rsidRPr="00F15430" w14:paraId="0DF16E74" w14:textId="77777777" w:rsidTr="00907F25">
        <w:tc>
          <w:tcPr>
            <w:tcW w:w="5254" w:type="dxa"/>
          </w:tcPr>
          <w:p w14:paraId="3E5BEFB2" w14:textId="77777777" w:rsidR="00F15430" w:rsidRPr="00F15430" w:rsidRDefault="00F15430" w:rsidP="00907F25">
            <w:pPr>
              <w:pStyle w:val="p1"/>
              <w:rPr>
                <w:sz w:val="28"/>
                <w:szCs w:val="28"/>
              </w:rPr>
            </w:pPr>
            <w:r w:rsidRPr="00F15430">
              <w:rPr>
                <w:sz w:val="28"/>
                <w:szCs w:val="28"/>
              </w:rPr>
              <w:t>Версии ПО, на которые воздействует уязвимость</w:t>
            </w:r>
          </w:p>
          <w:p w14:paraId="68074E56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54" w:type="dxa"/>
          </w:tcPr>
          <w:p w14:paraId="7B552ECD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color w:val="222233"/>
                <w:sz w:val="28"/>
                <w:szCs w:val="28"/>
                <w:shd w:val="clear" w:color="auto" w:fill="FFFFFF"/>
              </w:rPr>
              <w:t>Версии до 1.14.1</w:t>
            </w:r>
          </w:p>
        </w:tc>
      </w:tr>
      <w:tr w:rsidR="00F15430" w:rsidRPr="00F15430" w14:paraId="7634D5D4" w14:textId="77777777" w:rsidTr="00907F25">
        <w:tc>
          <w:tcPr>
            <w:tcW w:w="5254" w:type="dxa"/>
          </w:tcPr>
          <w:p w14:paraId="022714E9" w14:textId="77777777" w:rsidR="00F15430" w:rsidRPr="00F15430" w:rsidRDefault="00F15430" w:rsidP="00907F25">
            <w:pPr>
              <w:pStyle w:val="p1"/>
              <w:rPr>
                <w:sz w:val="28"/>
                <w:szCs w:val="28"/>
              </w:rPr>
            </w:pPr>
            <w:r w:rsidRPr="00F15430">
              <w:rPr>
                <w:sz w:val="28"/>
                <w:szCs w:val="28"/>
              </w:rPr>
              <w:t>Ссылки на</w:t>
            </w:r>
            <w:r w:rsidRPr="00F15430">
              <w:rPr>
                <w:sz w:val="28"/>
                <w:szCs w:val="28"/>
                <w:lang w:val="en-US"/>
              </w:rPr>
              <w:t xml:space="preserve"> </w:t>
            </w:r>
            <w:r w:rsidRPr="00F15430">
              <w:rPr>
                <w:sz w:val="28"/>
                <w:szCs w:val="28"/>
              </w:rPr>
              <w:t>дополнительную информацию</w:t>
            </w:r>
          </w:p>
          <w:p w14:paraId="3059EE09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54" w:type="dxa"/>
          </w:tcPr>
          <w:p w14:paraId="050D9C61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17" w:history="1">
              <w:r w:rsidRPr="00F15430">
                <w:rPr>
                  <w:rStyle w:val="af3"/>
                  <w:rFonts w:ascii="Times New Roman" w:hAnsi="Times New Roman" w:cs="Times New Roman"/>
                  <w:sz w:val="28"/>
                  <w:szCs w:val="28"/>
                </w:rPr>
                <w:t>https://lists.apache.org/thread/r3xsy3wvs4kmfhc281173k5b6ll1xt2m</w:t>
              </w:r>
            </w:hyperlink>
          </w:p>
        </w:tc>
      </w:tr>
    </w:tbl>
    <w:p w14:paraId="63FC26B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Задача 3.2: Анализ уязвимости на основе данных NVD</w:t>
      </w:r>
    </w:p>
    <w:p w14:paraId="5B67234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1. </w:t>
      </w:r>
      <w:proofErr w:type="gramStart"/>
      <w:r w:rsidRPr="00F15430">
        <w:rPr>
          <w:rFonts w:ascii="Times New Roman" w:hAnsi="Times New Roman" w:cs="Times New Roman"/>
          <w:sz w:val="28"/>
          <w:szCs w:val="28"/>
        </w:rPr>
        <w:t>На странице</w:t>
      </w:r>
      <w:proofErr w:type="gramEnd"/>
      <w:r w:rsidRPr="00F15430">
        <w:rPr>
          <w:rFonts w:ascii="Times New Roman" w:hAnsi="Times New Roman" w:cs="Times New Roman"/>
          <w:sz w:val="28"/>
          <w:szCs w:val="28"/>
        </w:rPr>
        <w:t xml:space="preserve"> выбранной вами CVE найдите раздел "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Weakness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Enumeration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(CWE)". Что это за тип слабости (например, CWE-787: Out-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bounds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)?</w:t>
      </w:r>
    </w:p>
    <w:p w14:paraId="1EC08BD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— CWE-190: Integer Overflow or Wraparound </w:t>
      </w:r>
      <w:r w:rsidRPr="00F15430">
        <w:rPr>
          <w:rFonts w:ascii="Times New Roman" w:hAnsi="Times New Roman" w:cs="Times New Roman"/>
          <w:sz w:val="28"/>
          <w:szCs w:val="28"/>
        </w:rPr>
        <w:t>и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CWE-400: Uncontrolled Resource Consumption</w:t>
      </w:r>
    </w:p>
    <w:p w14:paraId="5BC0BFE5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 Найдите раздел "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References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". Есть ли там ссылки на эксплойты (например, на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Exploit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-DB) или на бюллетени безопасности производителя?</w:t>
      </w:r>
    </w:p>
    <w:p w14:paraId="0C8E8E6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— </w:t>
      </w:r>
      <w:hyperlink r:id="rId18" w:history="1">
        <w:r w:rsidRPr="00F15430">
          <w:rPr>
            <w:rStyle w:val="af3"/>
            <w:rFonts w:ascii="Times New Roman" w:hAnsi="Times New Roman" w:cs="Times New Roman"/>
            <w:sz w:val="28"/>
            <w:szCs w:val="28"/>
          </w:rPr>
          <w:t>https://lists.apache.org/thread/r3xsy3wvs4kmfhc281173k5b6ll1xt2m</w:t>
        </w:r>
      </w:hyperlink>
      <w:r w:rsidRPr="00F15430">
        <w:rPr>
          <w:rFonts w:ascii="Times New Roman" w:hAnsi="Times New Roman" w:cs="Times New Roman"/>
          <w:sz w:val="28"/>
          <w:szCs w:val="28"/>
        </w:rPr>
        <w:t xml:space="preserve"> бюллетени безопасности производителя.</w:t>
      </w:r>
    </w:p>
    <w:p w14:paraId="53F9F9E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3. Сформулируйте краткие рекомендации по устранению этой уязвимости. Что должен сделать системный администратор?</w:t>
      </w:r>
    </w:p>
    <w:p w14:paraId="37F60A9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— Сначала нужно сделать полное обновление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bRPC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до версии 1.14.1, поскольку все предыдущие версии, включая 1.14.0, являются уязвимыми. Если немедленное обновление невозможно, следует вручную применить патч из PR #3050 к используемой версии. Особое внимание нужно уделить системам, где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bRPC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используется в качестве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-сервера, принимающего запросы от клиентов, или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-клиента, взаимодействующего с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-серверами. Завершающим этапом должен стать постоянный мониторинг логирования и контроля стабильности работы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bRPC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-сервисов для обеспечения их безопасной эксплуатации.</w:t>
      </w:r>
    </w:p>
    <w:p w14:paraId="7501D2C4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F15430">
        <w:rPr>
          <w:rFonts w:ascii="Times New Roman" w:hAnsi="Times New Roman" w:cs="Times New Roman"/>
          <w:sz w:val="28"/>
          <w:szCs w:val="28"/>
        </w:rPr>
        <w:t xml:space="preserve">Аудит сетевых служб - ключевой элемент защиты: он выявляет лишние, неправильно сконфигурированные или скомпрометированные процессы, позволяет своевременно закрыть неиспользуемые порты и снизить поверхность атаки. Интеграция результатов аудита с базами уязвимостей превращает простое обнаружение в управляемый процесс - идентифицируются известные слабости,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приоритизируются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по тяжести и быстро внедряются соответствующие меры снижения риска. В совокупности регулярный аудит и использование актуальных баз уязвимостей обеспечивают активный контроль, минимизируют вероятность эксплуатации и поддерживают устойчивость информационных систем.</w:t>
      </w:r>
    </w:p>
    <w:p w14:paraId="61FFB01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2912A0F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1. Объясните разницу между состоянием порта LISTENING и ESTABLISHED.</w:t>
      </w:r>
    </w:p>
    <w:p w14:paraId="4AB527CC" w14:textId="77777777" w:rsidR="00F15430" w:rsidRPr="00F15430" w:rsidRDefault="00F15430" w:rsidP="00F15430">
      <w:pPr>
        <w:pStyle w:val="af4"/>
        <w:shd w:val="clear" w:color="auto" w:fill="FFFFFF"/>
        <w:spacing w:before="0" w:beforeAutospacing="0" w:after="0" w:afterAutospacing="0" w:line="360" w:lineRule="auto"/>
        <w:ind w:firstLine="708"/>
        <w:jc w:val="both"/>
        <w:textAlignment w:val="baseline"/>
        <w:rPr>
          <w:color w:val="222222"/>
          <w:spacing w:val="1"/>
          <w:sz w:val="28"/>
          <w:szCs w:val="28"/>
        </w:rPr>
      </w:pPr>
      <w:r w:rsidRPr="00F15430">
        <w:rPr>
          <w:color w:val="222222"/>
          <w:spacing w:val="1"/>
          <w:sz w:val="28"/>
          <w:szCs w:val="28"/>
        </w:rPr>
        <w:t>— LISTENING - процесс открывает сокет и ждёт входящих соединений; порт лишь «слушает», соединения ещё нет. ESTABLISHED - соединение уже установлено, обе стороны прошли рукопожатие и могут обмениваться данными.</w:t>
      </w:r>
    </w:p>
    <w:p w14:paraId="22C4ACA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215471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2. Почему при анализе портов важно смотреть, какой процесс их использует?</w:t>
      </w:r>
    </w:p>
    <w:p w14:paraId="0FB16CF6" w14:textId="77777777" w:rsidR="00F15430" w:rsidRPr="00F15430" w:rsidRDefault="00F15430" w:rsidP="00F15430">
      <w:pPr>
        <w:pStyle w:val="af4"/>
        <w:shd w:val="clear" w:color="auto" w:fill="FFFFFF"/>
        <w:spacing w:before="0" w:beforeAutospacing="0" w:after="0" w:afterAutospacing="0" w:line="360" w:lineRule="auto"/>
        <w:ind w:left="238"/>
        <w:jc w:val="both"/>
        <w:textAlignment w:val="baseline"/>
        <w:rPr>
          <w:color w:val="222222"/>
          <w:spacing w:val="1"/>
          <w:sz w:val="28"/>
          <w:szCs w:val="28"/>
        </w:rPr>
      </w:pPr>
      <w:r w:rsidRPr="00F15430">
        <w:rPr>
          <w:sz w:val="28"/>
          <w:szCs w:val="28"/>
        </w:rPr>
        <w:t xml:space="preserve">— </w:t>
      </w:r>
      <w:r w:rsidRPr="00F15430">
        <w:rPr>
          <w:color w:val="222222"/>
          <w:spacing w:val="1"/>
          <w:sz w:val="28"/>
          <w:szCs w:val="28"/>
        </w:rPr>
        <w:t>Определение процесса позволяет обнаружить нелегитимные или компрометированные службы, контролировать нагрузку на сеть, быстро находить конфликты при диагностике и проверять соответствие внутренним политикам доступа.</w:t>
      </w:r>
    </w:p>
    <w:p w14:paraId="24ADE13A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Что такое CVE и CVSS? Какова их роль в управлении уязвимостями?</w:t>
      </w:r>
    </w:p>
    <w:p w14:paraId="3DA628F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ab/>
        <w:t xml:space="preserve">— CVE - уникальный идентификатор уязвимости, который служит каталогом для однозначного указания проблемы. CVSS - система оценки тяжести уязвимости, выдающая числовой балл от 0 до 10. Вместе они помогают быстро находить детали уязвимости,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приоритизировать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её исправление и формировать отчёты.</w:t>
      </w:r>
    </w:p>
    <w:p w14:paraId="2A7E5CB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4. Если вы обнаружили на своем сервере запущенную неизвестную службу на нестандартном порту, каковы должны быть ваши дальнейшие действия?</w:t>
      </w:r>
    </w:p>
    <w:p w14:paraId="4CB832F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1.</w:t>
      </w:r>
      <w:r w:rsidRPr="00F15430">
        <w:rPr>
          <w:rFonts w:ascii="Times New Roman" w:hAnsi="Times New Roman" w:cs="Times New Roman"/>
          <w:sz w:val="28"/>
          <w:szCs w:val="28"/>
        </w:rPr>
        <w:tab/>
        <w:t>Собрать сведения о процессе и, при необходимости, сделать дамп.</w:t>
      </w:r>
    </w:p>
    <w:p w14:paraId="5188476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</w:t>
      </w:r>
      <w:r w:rsidRPr="00F15430">
        <w:rPr>
          <w:rFonts w:ascii="Times New Roman" w:hAnsi="Times New Roman" w:cs="Times New Roman"/>
          <w:sz w:val="28"/>
          <w:szCs w:val="28"/>
        </w:rPr>
        <w:tab/>
        <w:t xml:space="preserve">Временно изолировать уязвимость: заблокируйте порт в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firewall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и остановите процесс. </w:t>
      </w:r>
    </w:p>
    <w:p w14:paraId="74284F86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3.</w:t>
      </w:r>
      <w:r w:rsidRPr="00F15430">
        <w:rPr>
          <w:rFonts w:ascii="Times New Roman" w:hAnsi="Times New Roman" w:cs="Times New Roman"/>
          <w:sz w:val="28"/>
          <w:szCs w:val="28"/>
        </w:rPr>
        <w:tab/>
        <w:t xml:space="preserve">Сравнить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файла с известными версиями и проверить наличие соответствующего CVE. </w:t>
      </w:r>
    </w:p>
    <w:p w14:paraId="497FB35A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4.</w:t>
      </w:r>
      <w:r w:rsidRPr="00F15430">
        <w:rPr>
          <w:rFonts w:ascii="Times New Roman" w:hAnsi="Times New Roman" w:cs="Times New Roman"/>
          <w:sz w:val="28"/>
          <w:szCs w:val="28"/>
        </w:rPr>
        <w:tab/>
        <w:t xml:space="preserve">Оценить риск, посмотрев, какие IP уже подключались к порту и какой доступ могла получить служба. </w:t>
      </w:r>
    </w:p>
    <w:p w14:paraId="43105E4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5.</w:t>
      </w:r>
      <w:r w:rsidRPr="00F15430">
        <w:rPr>
          <w:rFonts w:ascii="Times New Roman" w:hAnsi="Times New Roman" w:cs="Times New Roman"/>
          <w:sz w:val="28"/>
          <w:szCs w:val="28"/>
        </w:rPr>
        <w:tab/>
        <w:t>Если служба легитимна, задокументировать её и настроить правила доступа; если подозрительна, удалить её, провести полное сканирование системы и обновить пароли.</w:t>
      </w:r>
    </w:p>
    <w:p w14:paraId="239A3DF8" w14:textId="77777777" w:rsidR="00F15430" w:rsidRPr="009F40C7" w:rsidRDefault="00F15430" w:rsidP="00F15430">
      <w:pPr>
        <w:pStyle w:val="a3"/>
      </w:pPr>
    </w:p>
    <w:sectPr w:rsidR="00F15430" w:rsidRPr="009F40C7" w:rsidSect="00457250">
      <w:footerReference w:type="default" r:id="rId19"/>
      <w:type w:val="continuous"/>
      <w:pgSz w:w="11907" w:h="16840" w:code="9"/>
      <w:pgMar w:top="1135" w:right="567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547F8" w14:textId="77777777" w:rsidR="00D14D0E" w:rsidRDefault="00D14D0E" w:rsidP="00457250">
      <w:pPr>
        <w:spacing w:after="0" w:line="240" w:lineRule="auto"/>
      </w:pPr>
      <w:r>
        <w:separator/>
      </w:r>
    </w:p>
  </w:endnote>
  <w:endnote w:type="continuationSeparator" w:id="0">
    <w:p w14:paraId="6C77D81C" w14:textId="77777777" w:rsidR="00D14D0E" w:rsidRDefault="00D14D0E" w:rsidP="00457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6688905"/>
      <w:docPartObj>
        <w:docPartGallery w:val="Page Numbers (Bottom of Page)"/>
        <w:docPartUnique/>
      </w:docPartObj>
    </w:sdtPr>
    <w:sdtContent>
      <w:p w14:paraId="01244BF7" w14:textId="39570B62" w:rsidR="00457250" w:rsidRDefault="00457250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8C72F" w14:textId="77777777" w:rsidR="00457250" w:rsidRDefault="0045725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9D8CA" w14:textId="77777777" w:rsidR="00D14D0E" w:rsidRDefault="00D14D0E" w:rsidP="00457250">
      <w:pPr>
        <w:spacing w:after="0" w:line="240" w:lineRule="auto"/>
      </w:pPr>
      <w:r>
        <w:separator/>
      </w:r>
    </w:p>
  </w:footnote>
  <w:footnote w:type="continuationSeparator" w:id="0">
    <w:p w14:paraId="749C0177" w14:textId="77777777" w:rsidR="00D14D0E" w:rsidRDefault="00D14D0E" w:rsidP="00457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5450"/>
    <w:multiLevelType w:val="hybridMultilevel"/>
    <w:tmpl w:val="2F820526"/>
    <w:lvl w:ilvl="0" w:tplc="2774137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0C232A2"/>
    <w:multiLevelType w:val="multilevel"/>
    <w:tmpl w:val="4F6C6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85F6A"/>
    <w:multiLevelType w:val="hybridMultilevel"/>
    <w:tmpl w:val="6964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FA6A6A"/>
    <w:multiLevelType w:val="multilevel"/>
    <w:tmpl w:val="4928E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1404A4"/>
    <w:multiLevelType w:val="multilevel"/>
    <w:tmpl w:val="547A1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AF12D8"/>
    <w:multiLevelType w:val="hybridMultilevel"/>
    <w:tmpl w:val="38C2C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9002AA"/>
    <w:multiLevelType w:val="hybridMultilevel"/>
    <w:tmpl w:val="C3482B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5F2F2C"/>
    <w:multiLevelType w:val="hybridMultilevel"/>
    <w:tmpl w:val="C292D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477E51"/>
    <w:multiLevelType w:val="multilevel"/>
    <w:tmpl w:val="79D44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C15CE0"/>
    <w:multiLevelType w:val="hybridMultilevel"/>
    <w:tmpl w:val="A12A73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365319">
    <w:abstractNumId w:val="0"/>
  </w:num>
  <w:num w:numId="2" w16cid:durableId="43988273">
    <w:abstractNumId w:val="3"/>
  </w:num>
  <w:num w:numId="3" w16cid:durableId="274025261">
    <w:abstractNumId w:val="1"/>
  </w:num>
  <w:num w:numId="4" w16cid:durableId="1522276279">
    <w:abstractNumId w:val="7"/>
  </w:num>
  <w:num w:numId="5" w16cid:durableId="1722047394">
    <w:abstractNumId w:val="8"/>
  </w:num>
  <w:num w:numId="6" w16cid:durableId="647054472">
    <w:abstractNumId w:val="4"/>
  </w:num>
  <w:num w:numId="7" w16cid:durableId="210264746">
    <w:abstractNumId w:val="7"/>
  </w:num>
  <w:num w:numId="8" w16cid:durableId="1383284383">
    <w:abstractNumId w:val="2"/>
  </w:num>
  <w:num w:numId="9" w16cid:durableId="120652735">
    <w:abstractNumId w:val="9"/>
  </w:num>
  <w:num w:numId="10" w16cid:durableId="846359279">
    <w:abstractNumId w:val="5"/>
  </w:num>
  <w:num w:numId="11" w16cid:durableId="16224964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679"/>
    <w:rsid w:val="0005496D"/>
    <w:rsid w:val="00087201"/>
    <w:rsid w:val="000D2BE1"/>
    <w:rsid w:val="000D45A6"/>
    <w:rsid w:val="000F2755"/>
    <w:rsid w:val="001747D4"/>
    <w:rsid w:val="00207460"/>
    <w:rsid w:val="00237E3E"/>
    <w:rsid w:val="002E2D81"/>
    <w:rsid w:val="003406D8"/>
    <w:rsid w:val="003B50DA"/>
    <w:rsid w:val="004370F0"/>
    <w:rsid w:val="00457250"/>
    <w:rsid w:val="00474508"/>
    <w:rsid w:val="004B12B7"/>
    <w:rsid w:val="004E710A"/>
    <w:rsid w:val="005351F0"/>
    <w:rsid w:val="00556FC8"/>
    <w:rsid w:val="005E6E96"/>
    <w:rsid w:val="00613825"/>
    <w:rsid w:val="00693679"/>
    <w:rsid w:val="006B0A25"/>
    <w:rsid w:val="007C79E0"/>
    <w:rsid w:val="008214B1"/>
    <w:rsid w:val="0086044B"/>
    <w:rsid w:val="00885BBB"/>
    <w:rsid w:val="008958F4"/>
    <w:rsid w:val="008B51F6"/>
    <w:rsid w:val="009840CA"/>
    <w:rsid w:val="009B1F06"/>
    <w:rsid w:val="009F40C7"/>
    <w:rsid w:val="00A10F85"/>
    <w:rsid w:val="00A52417"/>
    <w:rsid w:val="00A8220F"/>
    <w:rsid w:val="00BB676B"/>
    <w:rsid w:val="00C73EDF"/>
    <w:rsid w:val="00D000DE"/>
    <w:rsid w:val="00D14D0E"/>
    <w:rsid w:val="00D83B3B"/>
    <w:rsid w:val="00DF73F3"/>
    <w:rsid w:val="00EB297B"/>
    <w:rsid w:val="00EE11D5"/>
    <w:rsid w:val="00F07DAA"/>
    <w:rsid w:val="00F1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B1317"/>
  <w15:chartTrackingRefBased/>
  <w15:docId w15:val="{4B6CFAD8-914C-414E-863F-6DF7CC265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10A"/>
    <w:pPr>
      <w:spacing w:after="200" w:line="276" w:lineRule="auto"/>
    </w:pPr>
    <w:rPr>
      <w:rFonts w:eastAsiaTheme="minorHAns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93679"/>
    <w:pPr>
      <w:keepNext/>
      <w:keepLines/>
      <w:spacing w:before="360" w:after="80" w:line="36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693679"/>
    <w:pPr>
      <w:keepNext/>
      <w:keepLines/>
      <w:spacing w:before="160" w:after="80" w:line="36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3679"/>
    <w:pPr>
      <w:keepNext/>
      <w:keepLines/>
      <w:spacing w:before="80" w:after="40" w:line="360" w:lineRule="auto"/>
      <w:jc w:val="both"/>
      <w:outlineLvl w:val="3"/>
    </w:pPr>
    <w:rPr>
      <w:rFonts w:eastAsiaTheme="majorEastAsia" w:cstheme="majorBidi"/>
      <w:i/>
      <w:iCs/>
      <w:color w:val="2F5496" w:themeColor="accent1" w:themeShade="BF"/>
      <w:sz w:val="28"/>
      <w:szCs w:val="20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3679"/>
    <w:pPr>
      <w:keepNext/>
      <w:keepLines/>
      <w:spacing w:before="80" w:after="40" w:line="360" w:lineRule="auto"/>
      <w:jc w:val="both"/>
      <w:outlineLvl w:val="4"/>
    </w:pPr>
    <w:rPr>
      <w:rFonts w:eastAsiaTheme="majorEastAsia" w:cstheme="majorBidi"/>
      <w:color w:val="2F5496" w:themeColor="accent1" w:themeShade="BF"/>
      <w:sz w:val="28"/>
      <w:szCs w:val="20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3679"/>
    <w:pPr>
      <w:keepNext/>
      <w:keepLines/>
      <w:spacing w:before="40" w:after="0" w:line="360" w:lineRule="auto"/>
      <w:jc w:val="both"/>
      <w:outlineLvl w:val="5"/>
    </w:pPr>
    <w:rPr>
      <w:rFonts w:eastAsiaTheme="majorEastAsia" w:cstheme="majorBidi"/>
      <w:i/>
      <w:iCs/>
      <w:color w:val="595959" w:themeColor="text1" w:themeTint="A6"/>
      <w:sz w:val="28"/>
      <w:szCs w:val="20"/>
      <w:lang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3679"/>
    <w:pPr>
      <w:keepNext/>
      <w:keepLines/>
      <w:spacing w:before="40" w:after="0" w:line="360" w:lineRule="auto"/>
      <w:jc w:val="both"/>
      <w:outlineLvl w:val="6"/>
    </w:pPr>
    <w:rPr>
      <w:rFonts w:eastAsiaTheme="majorEastAsia" w:cstheme="majorBidi"/>
      <w:color w:val="595959" w:themeColor="text1" w:themeTint="A6"/>
      <w:sz w:val="28"/>
      <w:szCs w:val="20"/>
      <w:lang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3679"/>
    <w:pPr>
      <w:keepNext/>
      <w:keepLines/>
      <w:spacing w:after="0" w:line="360" w:lineRule="auto"/>
      <w:jc w:val="both"/>
      <w:outlineLvl w:val="7"/>
    </w:pPr>
    <w:rPr>
      <w:rFonts w:eastAsiaTheme="majorEastAsia" w:cstheme="majorBidi"/>
      <w:i/>
      <w:iCs/>
      <w:color w:val="272727" w:themeColor="text1" w:themeTint="D8"/>
      <w:sz w:val="28"/>
      <w:szCs w:val="20"/>
      <w:lang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3679"/>
    <w:pPr>
      <w:keepNext/>
      <w:keepLines/>
      <w:spacing w:after="0" w:line="360" w:lineRule="auto"/>
      <w:jc w:val="both"/>
      <w:outlineLvl w:val="8"/>
    </w:pPr>
    <w:rPr>
      <w:rFonts w:eastAsiaTheme="majorEastAsia" w:cstheme="majorBidi"/>
      <w:color w:val="272727" w:themeColor="text1" w:themeTint="D8"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693679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367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93679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93679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93679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93679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93679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93679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693679"/>
    <w:pPr>
      <w:spacing w:after="80" w:line="240" w:lineRule="auto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69367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693679"/>
    <w:pPr>
      <w:numPr>
        <w:ilvl w:val="1"/>
      </w:numPr>
      <w:spacing w:after="160" w:line="360" w:lineRule="auto"/>
      <w:jc w:val="both"/>
    </w:pPr>
    <w:rPr>
      <w:rFonts w:eastAsiaTheme="majorEastAsia" w:cstheme="majorBidi"/>
      <w:color w:val="595959" w:themeColor="text1" w:themeTint="A6"/>
      <w:spacing w:val="15"/>
      <w:sz w:val="28"/>
      <w:szCs w:val="28"/>
      <w:lang w:eastAsia="ru-RU"/>
    </w:rPr>
  </w:style>
  <w:style w:type="character" w:customStyle="1" w:styleId="a8">
    <w:name w:val="Подзаголовок Знак"/>
    <w:basedOn w:val="a0"/>
    <w:link w:val="a7"/>
    <w:uiPriority w:val="11"/>
    <w:rsid w:val="0069367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93679"/>
    <w:pPr>
      <w:spacing w:before="160" w:after="160" w:line="360" w:lineRule="auto"/>
      <w:jc w:val="center"/>
    </w:pPr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0"/>
      <w:lang w:eastAsia="ru-RU"/>
    </w:rPr>
  </w:style>
  <w:style w:type="character" w:customStyle="1" w:styleId="22">
    <w:name w:val="Цитата 2 Знак"/>
    <w:basedOn w:val="a0"/>
    <w:link w:val="21"/>
    <w:uiPriority w:val="29"/>
    <w:rsid w:val="00693679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693679"/>
    <w:pPr>
      <w:spacing w:line="360" w:lineRule="auto"/>
      <w:ind w:left="720"/>
      <w:contextualSpacing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styleId="aa">
    <w:name w:val="Intense Emphasis"/>
    <w:basedOn w:val="a0"/>
    <w:uiPriority w:val="21"/>
    <w:qFormat/>
    <w:rsid w:val="0069367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36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360" w:lineRule="auto"/>
      <w:ind w:left="864" w:right="864"/>
      <w:jc w:val="center"/>
    </w:pPr>
    <w:rPr>
      <w:rFonts w:ascii="Times New Roman" w:eastAsia="Times New Roman" w:hAnsi="Times New Roman" w:cs="Times New Roman"/>
      <w:i/>
      <w:iCs/>
      <w:color w:val="2F5496" w:themeColor="accent1" w:themeShade="BF"/>
      <w:sz w:val="28"/>
      <w:szCs w:val="20"/>
      <w:lang w:eastAsia="ru-RU"/>
    </w:rPr>
  </w:style>
  <w:style w:type="character" w:customStyle="1" w:styleId="ac">
    <w:name w:val="Выделенная цитата Знак"/>
    <w:basedOn w:val="a0"/>
    <w:link w:val="ab"/>
    <w:uiPriority w:val="30"/>
    <w:rsid w:val="00693679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69367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572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57250"/>
    <w:rPr>
      <w:rFonts w:eastAsiaTheme="minorHAnsi"/>
      <w:kern w:val="0"/>
      <w14:ligatures w14:val="none"/>
    </w:rPr>
  </w:style>
  <w:style w:type="paragraph" w:styleId="af0">
    <w:name w:val="footer"/>
    <w:basedOn w:val="a"/>
    <w:link w:val="af1"/>
    <w:uiPriority w:val="99"/>
    <w:unhideWhenUsed/>
    <w:rsid w:val="004572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57250"/>
    <w:rPr>
      <w:rFonts w:eastAsiaTheme="minorHAnsi"/>
      <w:kern w:val="0"/>
      <w14:ligatures w14:val="none"/>
    </w:rPr>
  </w:style>
  <w:style w:type="paragraph" w:customStyle="1" w:styleId="p1">
    <w:name w:val="p1"/>
    <w:basedOn w:val="a"/>
    <w:rsid w:val="00F15430"/>
    <w:pPr>
      <w:spacing w:after="0" w:line="240" w:lineRule="auto"/>
    </w:pPr>
    <w:rPr>
      <w:rFonts w:ascii="Times New Roman" w:eastAsia="Times New Roman" w:hAnsi="Times New Roman" w:cs="Times New Roman"/>
      <w:color w:val="000000"/>
      <w:sz w:val="21"/>
      <w:szCs w:val="21"/>
      <w:lang w:eastAsia="ru-RU"/>
    </w:rPr>
  </w:style>
  <w:style w:type="table" w:styleId="af2">
    <w:name w:val="Table Grid"/>
    <w:basedOn w:val="a1"/>
    <w:uiPriority w:val="39"/>
    <w:rsid w:val="00F15430"/>
    <w:pPr>
      <w:spacing w:after="0" w:line="240" w:lineRule="auto"/>
    </w:pPr>
    <w:rPr>
      <w:rFonts w:eastAsiaTheme="minorHAnsi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F15430"/>
  </w:style>
  <w:style w:type="character" w:styleId="af3">
    <w:name w:val="Hyperlink"/>
    <w:basedOn w:val="a0"/>
    <w:uiPriority w:val="99"/>
    <w:unhideWhenUsed/>
    <w:rsid w:val="00F15430"/>
    <w:rPr>
      <w:color w:val="0563C1" w:themeColor="hyperlink"/>
      <w:u w:val="single"/>
    </w:rPr>
  </w:style>
  <w:style w:type="paragraph" w:styleId="af4">
    <w:name w:val="Normal (Web)"/>
    <w:basedOn w:val="a"/>
    <w:uiPriority w:val="99"/>
    <w:unhideWhenUsed/>
    <w:rsid w:val="00F154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hyperlink" Target="https://lists.apache.org/thread/r3xsy3wvs4kmfhc281173k5b6ll1xt2m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hyperlink" Target="https://lists.apache.org/thread/r3xsy3wvs4kmfhc281173k5b6ll1xt2m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12</Pages>
  <Words>1289</Words>
  <Characters>7353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14</cp:revision>
  <dcterms:created xsi:type="dcterms:W3CDTF">2025-11-03T11:19:00Z</dcterms:created>
  <dcterms:modified xsi:type="dcterms:W3CDTF">2025-11-22T10:55:00Z</dcterms:modified>
</cp:coreProperties>
</file>