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A13FBC" w:rsidRDefault="00281072" w:rsidP="007271FD">
      <w:pPr>
        <w:jc w:val="right"/>
        <w:rPr>
          <w:b/>
          <w:bCs/>
          <w:rtl/>
          <w:lang w:bidi="fa-IR"/>
        </w:rPr>
      </w:pPr>
      <w:r w:rsidRPr="00A13FBC">
        <w:rPr>
          <w:rFonts w:hint="cs"/>
          <w:b/>
          <w:bCs/>
          <w:rtl/>
          <w:lang w:bidi="fa-IR"/>
        </w:rPr>
        <w:t>به دست آوردن ضرایب سری فوریه :</w:t>
      </w:r>
    </w:p>
    <w:p w:rsidR="00281072" w:rsidRDefault="00E03176" w:rsidP="007271FD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ابتدا از روی شکل، ضابطه تایع را به دست می آوریم.</w:t>
      </w:r>
    </w:p>
    <w:p w:rsidR="00E03176" w:rsidRDefault="00E03176" w:rsidP="007271FD">
      <w:pPr>
        <w:jc w:val="right"/>
        <w:rPr>
          <w:b/>
          <w:bCs/>
          <w:rtl/>
          <w:lang w:bidi="fa-IR"/>
        </w:rPr>
      </w:pPr>
    </w:p>
    <w:p w:rsidR="00E03176" w:rsidRDefault="00E03176" w:rsidP="00E0317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برای محاسبه ی ضرائب سری فوریه، از دستور</w:t>
      </w:r>
      <w:r>
        <w:rPr>
          <w:b/>
          <w:bCs/>
          <w:lang w:bidi="fa-IR"/>
        </w:rPr>
        <w:t xml:space="preserve"> QUAD</w:t>
      </w:r>
      <w:r>
        <w:rPr>
          <w:rFonts w:hint="cs"/>
          <w:b/>
          <w:bCs/>
          <w:rtl/>
          <w:lang w:bidi="fa-IR"/>
        </w:rPr>
        <w:t xml:space="preserve"> استفاده میکنیم.</w:t>
      </w:r>
    </w:p>
    <w:p w:rsidR="007F6DB2" w:rsidRDefault="007F6DB2" w:rsidP="007F6DB2">
      <w:pPr>
        <w:bidi/>
        <w:rPr>
          <w:rFonts w:hint="cs"/>
          <w:b/>
          <w:bCs/>
          <w:rtl/>
          <w:lang w:bidi="fa-IR"/>
        </w:rPr>
      </w:pPr>
    </w:p>
    <w:p w:rsidR="007F6DB2" w:rsidRDefault="007F6DB2" w:rsidP="007F6DB2">
      <w:pPr>
        <w:bidi/>
        <w:rPr>
          <w:b/>
          <w:bCs/>
          <w:rtl/>
          <w:lang w:bidi="fa-IR"/>
        </w:rPr>
      </w:pPr>
    </w:p>
    <w:p w:rsidR="003107F4" w:rsidRDefault="007F6DB2" w:rsidP="003107F4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الف)</w:t>
      </w:r>
    </w:p>
    <w:p w:rsidR="007F6DB2" w:rsidRDefault="003107F4" w:rsidP="003107F4">
      <w:pPr>
        <w:bidi/>
        <w:jc w:val="right"/>
        <w:rPr>
          <w:rFonts w:hint="cs"/>
          <w:b/>
          <w:bCs/>
          <w:rtl/>
          <w:lang w:bidi="fa-IR"/>
        </w:rPr>
      </w:pPr>
      <w:r w:rsidRPr="003107F4">
        <w:rPr>
          <w:b/>
          <w:bCs/>
          <w:lang w:bidi="fa-IR"/>
        </w:rPr>
        <w:t>a_0</w:t>
      </w:r>
    </w:p>
    <w:p w:rsidR="003107F4" w:rsidRDefault="003107F4" w:rsidP="003107F4">
      <w:pPr>
        <w:bidi/>
        <w:jc w:val="right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=</w:t>
      </w:r>
    </w:p>
    <w:p w:rsidR="003107F4" w:rsidRDefault="003107F4" w:rsidP="003107F4">
      <w:pPr>
        <w:bidi/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0.3333</w:t>
      </w:r>
    </w:p>
    <w:p w:rsidR="00E27A51" w:rsidRDefault="00E27A51" w:rsidP="00E27A51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تابع </w:t>
      </w:r>
      <w:r>
        <w:rPr>
          <w:b/>
          <w:bCs/>
          <w:lang w:bidi="fa-IR"/>
        </w:rPr>
        <w:t>f</w:t>
      </w:r>
      <w:r>
        <w:rPr>
          <w:rFonts w:hint="cs"/>
          <w:b/>
          <w:bCs/>
          <w:rtl/>
          <w:lang w:bidi="fa-IR"/>
        </w:rPr>
        <w:t xml:space="preserve"> به صورت زیر است:</w:t>
      </w:r>
    </w:p>
    <w:p w:rsidR="007F6DB2" w:rsidRPr="00A13FBC" w:rsidRDefault="007F6DB2" w:rsidP="007F6DB2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CF" w:rsidRPr="00A13FBC" w:rsidRDefault="00F91BCF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F91BCF" w:rsidRDefault="00F91BCF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7F6DB2" w:rsidRDefault="007F6DB2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7F6DB2" w:rsidRDefault="007F6DB2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7F6DB2" w:rsidRDefault="007F6DB2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7F6DB2" w:rsidRDefault="007F6DB2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7F6DB2" w:rsidRPr="00A13FBC" w:rsidRDefault="007F6DB2" w:rsidP="007271FD">
      <w:pPr>
        <w:jc w:val="right"/>
        <w:rPr>
          <w:rFonts w:ascii="Helvetica" w:hAnsi="Helvetica" w:cs="Helvetica"/>
          <w:b/>
          <w:bCs/>
          <w:color w:val="404040"/>
          <w:shd w:val="clear" w:color="auto" w:fill="FFFFFF"/>
          <w:rtl/>
        </w:rPr>
      </w:pPr>
    </w:p>
    <w:p w:rsidR="00281072" w:rsidRDefault="007F6DB2" w:rsidP="007F6DB2">
      <w:pPr>
        <w:jc w:val="right"/>
        <w:rPr>
          <w:rFonts w:ascii="Helvetica" w:hAnsi="Helvetica" w:cs="Helvetica" w:hint="cs"/>
          <w:b/>
          <w:bCs/>
          <w:color w:val="404040"/>
          <w:shd w:val="clear" w:color="auto" w:fill="FFFFFF"/>
          <w:rtl/>
        </w:rPr>
      </w:pPr>
      <w:r>
        <w:rPr>
          <w:rFonts w:ascii="Helvetica" w:hAnsi="Helvetica" w:cs="Helvetica" w:hint="cs"/>
          <w:b/>
          <w:bCs/>
          <w:color w:val="404040"/>
          <w:shd w:val="clear" w:color="auto" w:fill="FFFFFF"/>
          <w:rtl/>
        </w:rPr>
        <w:t>ب)</w:t>
      </w:r>
    </w:p>
    <w:p w:rsidR="007F6DB2" w:rsidRDefault="007F6DB2" w:rsidP="007F6DB2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ج)</w:t>
      </w:r>
    </w:p>
    <w:p w:rsidR="007F6DB2" w:rsidRDefault="007F6DB2" w:rsidP="007F6DB2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b/>
          <w:bCs/>
          <w:rtl/>
          <w:lang w:bidi="fa-IR"/>
        </w:rPr>
      </w:pPr>
    </w:p>
    <w:p w:rsidR="007F6DB2" w:rsidRDefault="007F6DB2" w:rsidP="007F6DB2">
      <w:pPr>
        <w:jc w:val="right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د)</w:t>
      </w:r>
    </w:p>
    <w:p w:rsidR="007F6DB2" w:rsidRPr="00A13FBC" w:rsidRDefault="007F6DB2" w:rsidP="007F6DB2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B2" w:rsidRPr="00A13FBC" w:rsidSect="004616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16F" w:rsidRDefault="001B016F" w:rsidP="00461651">
      <w:pPr>
        <w:spacing w:after="0" w:line="240" w:lineRule="auto"/>
      </w:pPr>
      <w:r>
        <w:separator/>
      </w:r>
    </w:p>
  </w:endnote>
  <w:endnote w:type="continuationSeparator" w:id="0">
    <w:p w:rsidR="001B016F" w:rsidRDefault="001B016F" w:rsidP="0046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41" w:rsidRDefault="00CF79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081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651" w:rsidRDefault="004616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9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1651" w:rsidRDefault="004616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41" w:rsidRDefault="00CF7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16F" w:rsidRDefault="001B016F" w:rsidP="00461651">
      <w:pPr>
        <w:spacing w:after="0" w:line="240" w:lineRule="auto"/>
      </w:pPr>
      <w:r>
        <w:separator/>
      </w:r>
    </w:p>
  </w:footnote>
  <w:footnote w:type="continuationSeparator" w:id="0">
    <w:p w:rsidR="001B016F" w:rsidRDefault="001B016F" w:rsidP="00461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41" w:rsidRDefault="00CF7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41" w:rsidRDefault="00CF7941" w:rsidP="00CF7941">
    <w:pPr>
      <w:pStyle w:val="Header"/>
    </w:pPr>
    <w:r>
      <w:t>Yasaman Mirmohammad    9431022</w:t>
    </w:r>
    <w:bookmarkStart w:id="0" w:name="_GoBack"/>
    <w:bookmarkEnd w:id="0"/>
  </w:p>
  <w:p w:rsidR="00CF7941" w:rsidRDefault="00CF79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41" w:rsidRDefault="00CF7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5B"/>
    <w:rsid w:val="001255EC"/>
    <w:rsid w:val="001B016F"/>
    <w:rsid w:val="00281072"/>
    <w:rsid w:val="0028287C"/>
    <w:rsid w:val="002D3214"/>
    <w:rsid w:val="003107F4"/>
    <w:rsid w:val="00442756"/>
    <w:rsid w:val="00461651"/>
    <w:rsid w:val="007271FD"/>
    <w:rsid w:val="007F6DB2"/>
    <w:rsid w:val="00837AD8"/>
    <w:rsid w:val="00871D45"/>
    <w:rsid w:val="00A13FBC"/>
    <w:rsid w:val="00AF765B"/>
    <w:rsid w:val="00CF7941"/>
    <w:rsid w:val="00D846D2"/>
    <w:rsid w:val="00E03176"/>
    <w:rsid w:val="00E27A51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EB0DA-B246-47EE-AA6A-98B90DB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651"/>
  </w:style>
  <w:style w:type="paragraph" w:styleId="Footer">
    <w:name w:val="footer"/>
    <w:basedOn w:val="Normal"/>
    <w:link w:val="FooterChar"/>
    <w:uiPriority w:val="99"/>
    <w:unhideWhenUsed/>
    <w:rsid w:val="00461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9A"/>
    <w:rsid w:val="0016379A"/>
    <w:rsid w:val="00B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8374D353984AA9A2016D27E4111787">
    <w:name w:val="288374D353984AA9A2016D27E4111787"/>
    <w:rsid w:val="00163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15</cp:revision>
  <dcterms:created xsi:type="dcterms:W3CDTF">2018-04-30T07:33:00Z</dcterms:created>
  <dcterms:modified xsi:type="dcterms:W3CDTF">2018-05-01T17:12:00Z</dcterms:modified>
</cp:coreProperties>
</file>