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jc w:val="right"/>
        <w:rPr>
          <w:i w:val="1"/>
          <w:color w:val="000000"/>
          <w:sz w:val="20"/>
          <w:szCs w:val="20"/>
        </w:rPr>
      </w:pPr>
      <w:r w:rsidDel="00000000" w:rsidR="00000000" w:rsidRPr="00000000">
        <w:rPr>
          <w:rFonts w:ascii="Calibri" w:cs="Calibri" w:eastAsia="Calibri" w:hAnsi="Calibri"/>
          <w:b w:val="1"/>
          <w:color w:val="000000"/>
          <w:sz w:val="20"/>
          <w:szCs w:val="20"/>
          <w:rtl w:val="0"/>
        </w:rPr>
        <w:tab/>
      </w:r>
      <w:r w:rsidDel="00000000" w:rsidR="00000000" w:rsidRPr="00000000">
        <w:rPr>
          <w:rFonts w:ascii="Calibri" w:cs="Calibri" w:eastAsia="Calibri" w:hAnsi="Calibri"/>
          <w:color w:val="000000"/>
          <w:sz w:val="22"/>
          <w:szCs w:val="22"/>
          <w:rtl w:val="0"/>
        </w:rPr>
        <w:tab/>
      </w:r>
      <w:r w:rsidDel="00000000" w:rsidR="00000000" w:rsidRPr="00000000">
        <w:rPr>
          <w:color w:val="000000"/>
          <w:sz w:val="20"/>
          <w:szCs w:val="20"/>
          <w:rtl w:val="0"/>
        </w:rPr>
        <w:t xml:space="preserve">TELUS Procurement TSCM Sub-Agreement # SubA-</w:t>
      </w:r>
      <w:r w:rsidDel="00000000" w:rsidR="00000000" w:rsidRPr="00000000">
        <w:rPr>
          <w:i w:val="1"/>
          <w:color w:val="000000"/>
          <w:sz w:val="20"/>
          <w:szCs w:val="20"/>
          <w:rtl w:val="0"/>
        </w:rPr>
        <w:t xml:space="preserve">2019-31</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jc w:val="right"/>
        <w:rPr>
          <w:color w:val="000000"/>
          <w:sz w:val="20"/>
          <w:szCs w:val="20"/>
        </w:rPr>
      </w:pPr>
      <w:r w:rsidDel="00000000" w:rsidR="00000000" w:rsidRPr="00000000">
        <w:rPr>
          <w:color w:val="000000"/>
          <w:sz w:val="20"/>
          <w:szCs w:val="20"/>
          <w:rtl w:val="0"/>
        </w:rPr>
        <w:t xml:space="preserve">(To Procurement TSCM Master Agreement # MA-2017-0193)</w:t>
      </w:r>
    </w:p>
    <w:p w:rsidR="00000000" w:rsidDel="00000000" w:rsidP="00000000" w:rsidRDefault="00000000" w:rsidRPr="00000000" w14:paraId="00000003">
      <w:pPr>
        <w:tabs>
          <w:tab w:val="left" w:pos="426"/>
        </w:tabs>
        <w:jc w:val="left"/>
        <w:rPr>
          <w:b w:val="1"/>
          <w:sz w:val="20"/>
          <w:szCs w:val="20"/>
        </w:rPr>
      </w:pPr>
      <w:r w:rsidDel="00000000" w:rsidR="00000000" w:rsidRPr="00000000">
        <w:rPr>
          <w:rtl w:val="0"/>
        </w:rPr>
      </w:r>
    </w:p>
    <w:p w:rsidR="00000000" w:rsidDel="00000000" w:rsidP="00000000" w:rsidRDefault="00000000" w:rsidRPr="00000000" w14:paraId="00000004">
      <w:pPr>
        <w:tabs>
          <w:tab w:val="left" w:pos="426"/>
        </w:tabs>
        <w:jc w:val="left"/>
        <w:rPr>
          <w:b w:val="1"/>
          <w:sz w:val="20"/>
          <w:szCs w:val="20"/>
        </w:rPr>
      </w:pPr>
      <w:r w:rsidDel="00000000" w:rsidR="00000000" w:rsidRPr="00000000">
        <w:rPr>
          <w:rtl w:val="0"/>
        </w:rPr>
      </w:r>
    </w:p>
    <w:p w:rsidR="00000000" w:rsidDel="00000000" w:rsidP="00000000" w:rsidRDefault="00000000" w:rsidRPr="00000000" w14:paraId="00000005">
      <w:pPr>
        <w:jc w:val="center"/>
        <w:rPr>
          <w:b w:val="1"/>
          <w:sz w:val="22"/>
          <w:szCs w:val="22"/>
        </w:rPr>
      </w:pPr>
      <w:r w:rsidDel="00000000" w:rsidR="00000000" w:rsidRPr="00000000">
        <w:rPr>
          <w:b w:val="1"/>
          <w:sz w:val="22"/>
          <w:szCs w:val="22"/>
          <w:rtl w:val="0"/>
        </w:rPr>
        <w:t xml:space="preserve">Statement of Work</w:t>
      </w:r>
      <w:r w:rsidDel="00000000" w:rsidR="00000000" w:rsidRPr="00000000">
        <w:rPr>
          <w:b w:val="1"/>
          <w:color w:val="0000ff"/>
          <w:sz w:val="22"/>
          <w:szCs w:val="22"/>
          <w:rtl w:val="0"/>
        </w:rPr>
        <w:t xml:space="preserve"> </w:t>
      </w:r>
      <w:r w:rsidDel="00000000" w:rsidR="00000000" w:rsidRPr="00000000">
        <w:rPr>
          <w:b w:val="1"/>
          <w:sz w:val="22"/>
          <w:szCs w:val="22"/>
          <w:rtl w:val="0"/>
        </w:rPr>
        <w:t xml:space="preserve">#2019-31</w:t>
      </w:r>
    </w:p>
    <w:p w:rsidR="00000000" w:rsidDel="00000000" w:rsidP="00000000" w:rsidRDefault="00000000" w:rsidRPr="00000000" w14:paraId="00000006">
      <w:pPr>
        <w:spacing w:before="120" w:lineRule="auto"/>
        <w:jc w:val="center"/>
        <w:rPr>
          <w:color w:val="000000"/>
          <w:sz w:val="20"/>
          <w:szCs w:val="20"/>
        </w:rPr>
      </w:pPr>
      <w:r w:rsidDel="00000000" w:rsidR="00000000" w:rsidRPr="00000000">
        <w:rPr>
          <w:color w:val="000000"/>
          <w:sz w:val="20"/>
          <w:szCs w:val="20"/>
          <w:rtl w:val="0"/>
        </w:rPr>
        <w:t xml:space="preserve">Customer Network Implementation</w:t>
      </w:r>
    </w:p>
    <w:p w:rsidR="00000000" w:rsidDel="00000000" w:rsidP="00000000" w:rsidRDefault="00000000" w:rsidRPr="00000000" w14:paraId="00000007">
      <w:pPr>
        <w:spacing w:before="120" w:lineRule="auto"/>
        <w:jc w:val="center"/>
        <w:rPr>
          <w:sz w:val="20"/>
          <w:szCs w:val="20"/>
        </w:rPr>
      </w:pPr>
      <w:r w:rsidDel="00000000" w:rsidR="00000000" w:rsidRPr="00000000">
        <w:rPr>
          <w:i w:val="1"/>
          <w:color w:val="0000ff"/>
          <w:sz w:val="20"/>
          <w:szCs w:val="20"/>
          <w:rtl w:val="0"/>
        </w:rPr>
        <w:t xml:space="preserve"> </w:t>
      </w:r>
      <w:r w:rsidDel="00000000" w:rsidR="00000000" w:rsidRPr="00000000">
        <w:rPr>
          <w:sz w:val="20"/>
          <w:szCs w:val="20"/>
          <w:rtl w:val="0"/>
        </w:rPr>
        <w:t xml:space="preserve">(Fixed Fee)</w:t>
      </w:r>
    </w:p>
    <w:p w:rsidR="00000000" w:rsidDel="00000000" w:rsidP="00000000" w:rsidRDefault="00000000" w:rsidRPr="00000000" w14:paraId="00000008">
      <w:pPr>
        <w:spacing w:before="120" w:lineRule="auto"/>
        <w:jc w:val="cente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This Statement of Work No. 2019-31 (“</w:t>
      </w:r>
      <w:r w:rsidDel="00000000" w:rsidR="00000000" w:rsidRPr="00000000">
        <w:rPr>
          <w:b w:val="1"/>
          <w:sz w:val="20"/>
          <w:szCs w:val="20"/>
          <w:rtl w:val="0"/>
        </w:rPr>
        <w:t xml:space="preserve">SOW</w:t>
      </w:r>
      <w:r w:rsidDel="00000000" w:rsidR="00000000" w:rsidRPr="00000000">
        <w:rPr>
          <w:sz w:val="20"/>
          <w:szCs w:val="20"/>
          <w:rtl w:val="0"/>
        </w:rPr>
        <w:t xml:space="preserve">”) between TELUS Communications Inc. (legal successor in interest to TELUS Communications Company) (“</w:t>
      </w:r>
      <w:r w:rsidDel="00000000" w:rsidR="00000000" w:rsidRPr="00000000">
        <w:rPr>
          <w:b w:val="1"/>
          <w:sz w:val="20"/>
          <w:szCs w:val="20"/>
          <w:rtl w:val="0"/>
        </w:rPr>
        <w:t xml:space="preserve">TELUS</w:t>
      </w:r>
      <w:r w:rsidDel="00000000" w:rsidR="00000000" w:rsidRPr="00000000">
        <w:rPr>
          <w:sz w:val="20"/>
          <w:szCs w:val="20"/>
          <w:rtl w:val="0"/>
        </w:rPr>
        <w:t xml:space="preserve">”) and ANAJ International (ANAJ) Inc. (“</w:t>
      </w:r>
      <w:r w:rsidDel="00000000" w:rsidR="00000000" w:rsidRPr="00000000">
        <w:rPr>
          <w:b w:val="1"/>
          <w:sz w:val="20"/>
          <w:szCs w:val="20"/>
          <w:rtl w:val="0"/>
        </w:rPr>
        <w:t xml:space="preserve">TI</w:t>
      </w:r>
      <w:r w:rsidDel="00000000" w:rsidR="00000000" w:rsidRPr="00000000">
        <w:rPr>
          <w:sz w:val="20"/>
          <w:szCs w:val="20"/>
          <w:rtl w:val="0"/>
        </w:rPr>
        <w:t xml:space="preserve">”) is made pursuant to the Master Services Agreement between TELUS Communications Company and TI (jointly, the "</w:t>
      </w:r>
      <w:r w:rsidDel="00000000" w:rsidR="00000000" w:rsidRPr="00000000">
        <w:rPr>
          <w:b w:val="1"/>
          <w:sz w:val="20"/>
          <w:szCs w:val="20"/>
          <w:rtl w:val="0"/>
        </w:rPr>
        <w:t xml:space="preserve">Parties</w:t>
      </w:r>
      <w:r w:rsidDel="00000000" w:rsidR="00000000" w:rsidRPr="00000000">
        <w:rPr>
          <w:sz w:val="20"/>
          <w:szCs w:val="20"/>
          <w:rtl w:val="0"/>
        </w:rPr>
        <w:t xml:space="preserve">") effective April 1, 2016 (the “</w:t>
      </w:r>
      <w:r w:rsidDel="00000000" w:rsidR="00000000" w:rsidRPr="00000000">
        <w:rPr>
          <w:b w:val="1"/>
          <w:sz w:val="20"/>
          <w:szCs w:val="20"/>
          <w:rtl w:val="0"/>
        </w:rPr>
        <w:t xml:space="preserve">Agreement</w:t>
      </w:r>
      <w:r w:rsidDel="00000000" w:rsidR="00000000" w:rsidRPr="00000000">
        <w:rPr>
          <w:sz w:val="20"/>
          <w:szCs w:val="20"/>
          <w:rtl w:val="0"/>
        </w:rPr>
        <w:t xml:space="preserv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Any changes to this SOW shall be made following the Change Management Procedures as outlined in Article 5 of the Agreement, initiated utilizing the Change Order Form per Appendix ‘B’ (Change Order Form) or a similar appropriate, mutually agreed form.</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numPr>
          <w:ilvl w:val="0"/>
          <w:numId w:val="16"/>
        </w:numPr>
        <w:spacing w:after="120" w:lineRule="auto"/>
        <w:ind w:left="605" w:hanging="605"/>
        <w:rPr>
          <w:b w:val="1"/>
          <w:smallCaps w:val="1"/>
          <w:sz w:val="20"/>
          <w:szCs w:val="20"/>
        </w:rPr>
      </w:pPr>
      <w:r w:rsidDel="00000000" w:rsidR="00000000" w:rsidRPr="00000000">
        <w:rPr>
          <w:b w:val="1"/>
          <w:smallCaps w:val="1"/>
          <w:sz w:val="20"/>
          <w:szCs w:val="20"/>
          <w:rtl w:val="0"/>
        </w:rPr>
        <w:t xml:space="preserve">Description</w:t>
      </w:r>
    </w:p>
    <w:p w:rsidR="00000000" w:rsidDel="00000000" w:rsidP="00000000" w:rsidRDefault="00000000" w:rsidRPr="00000000" w14:paraId="0000000F">
      <w:pPr>
        <w:spacing w:after="120" w:lineRule="auto"/>
        <w:ind w:left="603" w:hanging="603"/>
        <w:rPr>
          <w:i w:val="1"/>
          <w:color w:val="0000ff"/>
          <w:sz w:val="20"/>
          <w:szCs w:val="20"/>
        </w:rPr>
      </w:pPr>
      <w:r w:rsidDel="00000000" w:rsidR="00000000" w:rsidRPr="00000000">
        <w:rPr>
          <w:sz w:val="20"/>
          <w:szCs w:val="20"/>
          <w:rtl w:val="0"/>
        </w:rPr>
        <w:t xml:space="preserve">1.1</w:t>
        <w:tab/>
        <w:t xml:space="preserve">This Statement of Work relates to: </w:t>
      </w:r>
      <w:r w:rsidDel="00000000" w:rsidR="00000000" w:rsidRPr="00000000">
        <w:rPr>
          <w:color w:val="000000"/>
          <w:sz w:val="20"/>
          <w:szCs w:val="20"/>
          <w:rtl w:val="0"/>
        </w:rPr>
        <w:t xml:space="preserve">Customer Network Implementation</w:t>
      </w:r>
      <w:r w:rsidDel="00000000" w:rsidR="00000000" w:rsidRPr="00000000">
        <w:rPr>
          <w:i w:val="1"/>
          <w:color w:val="000000"/>
          <w:sz w:val="20"/>
          <w:szCs w:val="20"/>
          <w:rtl w:val="0"/>
        </w:rPr>
        <w:t xml:space="preserve"> </w:t>
      </w:r>
      <w:r w:rsidDel="00000000" w:rsidR="00000000" w:rsidRPr="00000000">
        <w:rPr>
          <w:rtl w:val="0"/>
        </w:rPr>
      </w:r>
    </w:p>
    <w:p w:rsidR="00000000" w:rsidDel="00000000" w:rsidP="00000000" w:rsidRDefault="00000000" w:rsidRPr="00000000" w14:paraId="00000010">
      <w:pPr>
        <w:spacing w:after="120" w:lineRule="auto"/>
        <w:ind w:left="603" w:hanging="603"/>
        <w:rPr>
          <w:sz w:val="20"/>
          <w:szCs w:val="20"/>
        </w:rPr>
      </w:pPr>
      <w:r w:rsidDel="00000000" w:rsidR="00000000" w:rsidRPr="00000000">
        <w:rPr>
          <w:sz w:val="20"/>
          <w:szCs w:val="20"/>
          <w:rtl w:val="0"/>
        </w:rPr>
        <w:t xml:space="preserve">1.2</w:t>
        <w:tab/>
        <w:t xml:space="preserve">TELUS wishes to engage TI to provide certain Services relating to: </w:t>
      </w:r>
      <w:r w:rsidDel="00000000" w:rsidR="00000000" w:rsidRPr="00000000">
        <w:rPr>
          <w:color w:val="000000"/>
          <w:sz w:val="20"/>
          <w:szCs w:val="20"/>
          <w:rtl w:val="0"/>
        </w:rPr>
        <w:t xml:space="preserve">Customer Network Implementation</w:t>
      </w:r>
      <w:r w:rsidDel="00000000" w:rsidR="00000000" w:rsidRPr="00000000">
        <w:rPr>
          <w:color w:val="0000ff"/>
          <w:sz w:val="20"/>
          <w:szCs w:val="20"/>
          <w:rtl w:val="0"/>
        </w:rPr>
        <w:t xml:space="preserve"> </w:t>
      </w:r>
      <w:r w:rsidDel="00000000" w:rsidR="00000000" w:rsidRPr="00000000">
        <w:rPr>
          <w:sz w:val="20"/>
          <w:szCs w:val="20"/>
          <w:rtl w:val="0"/>
        </w:rPr>
        <w:t xml:space="preserve">(the “</w:t>
      </w:r>
      <w:r w:rsidDel="00000000" w:rsidR="00000000" w:rsidRPr="00000000">
        <w:rPr>
          <w:b w:val="1"/>
          <w:sz w:val="20"/>
          <w:szCs w:val="20"/>
          <w:rtl w:val="0"/>
        </w:rPr>
        <w:t xml:space="preserve">Project</w:t>
      </w:r>
      <w:r w:rsidDel="00000000" w:rsidR="00000000" w:rsidRPr="00000000">
        <w:rPr>
          <w:sz w:val="20"/>
          <w:szCs w:val="20"/>
          <w:rtl w:val="0"/>
        </w:rPr>
        <w:t xml:space="preserve">”)</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numPr>
          <w:ilvl w:val="0"/>
          <w:numId w:val="16"/>
        </w:numPr>
        <w:spacing w:after="120" w:lineRule="auto"/>
        <w:ind w:left="600" w:hanging="605"/>
        <w:rPr>
          <w:b w:val="1"/>
          <w:smallCaps w:val="1"/>
          <w:sz w:val="20"/>
          <w:szCs w:val="20"/>
        </w:rPr>
      </w:pPr>
      <w:r w:rsidDel="00000000" w:rsidR="00000000" w:rsidRPr="00000000">
        <w:rPr>
          <w:b w:val="1"/>
          <w:smallCaps w:val="1"/>
          <w:sz w:val="20"/>
          <w:szCs w:val="20"/>
          <w:rtl w:val="0"/>
        </w:rPr>
        <w:t xml:space="preserve">Definitions</w:t>
      </w:r>
    </w:p>
    <w:p w:rsidR="00000000" w:rsidDel="00000000" w:rsidP="00000000" w:rsidRDefault="00000000" w:rsidRPr="00000000" w14:paraId="00000013">
      <w:pPr>
        <w:numPr>
          <w:ilvl w:val="1"/>
          <w:numId w:val="16"/>
        </w:numPr>
        <w:spacing w:after="120" w:lineRule="auto"/>
        <w:ind w:left="600" w:hanging="600"/>
        <w:rPr>
          <w:smallCaps w:val="1"/>
          <w:sz w:val="20"/>
          <w:szCs w:val="20"/>
        </w:rPr>
      </w:pPr>
      <w:r w:rsidDel="00000000" w:rsidR="00000000" w:rsidRPr="00000000">
        <w:rPr>
          <w:sz w:val="20"/>
          <w:szCs w:val="20"/>
          <w:rtl w:val="0"/>
        </w:rPr>
        <w:t xml:space="preserve">Capitalized terms used but not defined in this SOW have the same meaning as set out in the Agreement. The following definitions shall also apply:</w:t>
      </w:r>
      <w:r w:rsidDel="00000000" w:rsidR="00000000" w:rsidRPr="00000000">
        <w:rPr>
          <w:rtl w:val="0"/>
        </w:rPr>
      </w:r>
    </w:p>
    <w:p w:rsidR="00000000" w:rsidDel="00000000" w:rsidP="00000000" w:rsidRDefault="00000000" w:rsidRPr="00000000" w14:paraId="00000014">
      <w:pPr>
        <w:numPr>
          <w:ilvl w:val="0"/>
          <w:numId w:val="12"/>
        </w:numPr>
        <w:spacing w:after="240" w:lineRule="auto"/>
        <w:ind w:left="1200" w:hanging="360"/>
        <w:jc w:val="left"/>
        <w:rPr>
          <w:sz w:val="20"/>
          <w:szCs w:val="20"/>
        </w:rPr>
      </w:pPr>
      <w:r w:rsidDel="00000000" w:rsidR="00000000" w:rsidRPr="00000000">
        <w:rPr>
          <w:b w:val="1"/>
          <w:sz w:val="20"/>
          <w:szCs w:val="20"/>
          <w:rtl w:val="0"/>
        </w:rPr>
        <w:t xml:space="preserve">"Acceptance"</w:t>
      </w:r>
      <w:r w:rsidDel="00000000" w:rsidR="00000000" w:rsidRPr="00000000">
        <w:rPr>
          <w:sz w:val="20"/>
          <w:szCs w:val="20"/>
          <w:rtl w:val="0"/>
        </w:rPr>
        <w:t xml:space="preserve"> means acceptance of the Services, milestones, or deliverables by TELUS in accordance with Appendix “D” (Acceptance Process) to this SOW.</w:t>
      </w:r>
    </w:p>
    <w:p w:rsidR="00000000" w:rsidDel="00000000" w:rsidP="00000000" w:rsidRDefault="00000000" w:rsidRPr="00000000" w14:paraId="00000015">
      <w:pPr>
        <w:numPr>
          <w:ilvl w:val="0"/>
          <w:numId w:val="12"/>
        </w:numPr>
        <w:spacing w:after="240" w:lineRule="auto"/>
        <w:ind w:left="1200" w:hanging="360"/>
        <w:jc w:val="left"/>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Acceptance Criteria</w:t>
      </w:r>
      <w:r w:rsidDel="00000000" w:rsidR="00000000" w:rsidRPr="00000000">
        <w:rPr>
          <w:sz w:val="20"/>
          <w:szCs w:val="20"/>
          <w:rtl w:val="0"/>
        </w:rPr>
        <w:t xml:space="preserve">" has the meaning set out in Appendix ‘D’ (Acceptance Process).</w:t>
      </w:r>
    </w:p>
    <w:p w:rsidR="00000000" w:rsidDel="00000000" w:rsidP="00000000" w:rsidRDefault="00000000" w:rsidRPr="00000000" w14:paraId="00000016">
      <w:pPr>
        <w:numPr>
          <w:ilvl w:val="0"/>
          <w:numId w:val="12"/>
        </w:numPr>
        <w:spacing w:after="240" w:lineRule="auto"/>
        <w:ind w:left="1200" w:hanging="360"/>
        <w:jc w:val="left"/>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Acceptance Process</w:t>
      </w:r>
      <w:r w:rsidDel="00000000" w:rsidR="00000000" w:rsidRPr="00000000">
        <w:rPr>
          <w:sz w:val="20"/>
          <w:szCs w:val="20"/>
          <w:rtl w:val="0"/>
        </w:rPr>
        <w:t xml:space="preserve">" has the meaning set out in Appendix ‘D’ (Acceptance Process).</w:t>
      </w:r>
    </w:p>
    <w:p w:rsidR="00000000" w:rsidDel="00000000" w:rsidP="00000000" w:rsidRDefault="00000000" w:rsidRPr="00000000" w14:paraId="00000017">
      <w:pPr>
        <w:numPr>
          <w:ilvl w:val="0"/>
          <w:numId w:val="12"/>
        </w:numPr>
        <w:spacing w:after="240" w:lineRule="auto"/>
        <w:ind w:left="1200" w:hanging="360"/>
        <w:jc w:val="left"/>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Offshore</w:t>
      </w:r>
      <w:r w:rsidDel="00000000" w:rsidR="00000000" w:rsidRPr="00000000">
        <w:rPr>
          <w:sz w:val="20"/>
          <w:szCs w:val="20"/>
          <w:rtl w:val="0"/>
        </w:rPr>
        <w:t xml:space="preserve">” means a place of performance, by TI, of Services at a TELUS Facility outside of Canada or at a TI Facility outside of Canada.</w:t>
      </w:r>
    </w:p>
    <w:p w:rsidR="00000000" w:rsidDel="00000000" w:rsidP="00000000" w:rsidRDefault="00000000" w:rsidRPr="00000000" w14:paraId="00000018">
      <w:pPr>
        <w:numPr>
          <w:ilvl w:val="0"/>
          <w:numId w:val="12"/>
        </w:numPr>
        <w:spacing w:after="240" w:lineRule="auto"/>
        <w:ind w:left="1200" w:hanging="360"/>
        <w:jc w:val="left"/>
        <w:rPr>
          <w:sz w:val="20"/>
          <w:szCs w:val="20"/>
        </w:rPr>
      </w:pPr>
      <w:r w:rsidDel="00000000" w:rsidR="00000000" w:rsidRPr="00000000">
        <w:rPr>
          <w:b w:val="1"/>
          <w:sz w:val="20"/>
          <w:szCs w:val="20"/>
          <w:rtl w:val="0"/>
        </w:rPr>
        <w:t xml:space="preserve">“Offshore TI Representatives”</w:t>
      </w:r>
      <w:r w:rsidDel="00000000" w:rsidR="00000000" w:rsidRPr="00000000">
        <w:rPr>
          <w:sz w:val="20"/>
          <w:szCs w:val="20"/>
          <w:rtl w:val="0"/>
        </w:rPr>
        <w:t xml:space="preserve"> means TI Representatives contracted by TI and performing duties at a TI Offshore location.</w:t>
      </w:r>
    </w:p>
    <w:p w:rsidR="00000000" w:rsidDel="00000000" w:rsidP="00000000" w:rsidRDefault="00000000" w:rsidRPr="00000000" w14:paraId="00000019">
      <w:pPr>
        <w:numPr>
          <w:ilvl w:val="0"/>
          <w:numId w:val="12"/>
        </w:numPr>
        <w:spacing w:after="240" w:lineRule="auto"/>
        <w:ind w:left="1200" w:hanging="360"/>
        <w:jc w:val="left"/>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Onshore</w:t>
      </w:r>
      <w:r w:rsidDel="00000000" w:rsidR="00000000" w:rsidRPr="00000000">
        <w:rPr>
          <w:sz w:val="20"/>
          <w:szCs w:val="20"/>
          <w:rtl w:val="0"/>
        </w:rPr>
        <w:t xml:space="preserve">” means a place of performance, by TI, of Services at a TELUS Facility in Canada or at a TI Facility in Canada. </w:t>
      </w:r>
    </w:p>
    <w:p w:rsidR="00000000" w:rsidDel="00000000" w:rsidP="00000000" w:rsidRDefault="00000000" w:rsidRPr="00000000" w14:paraId="0000001A">
      <w:pPr>
        <w:numPr>
          <w:ilvl w:val="0"/>
          <w:numId w:val="12"/>
        </w:numPr>
        <w:spacing w:after="240" w:lineRule="auto"/>
        <w:ind w:left="1200" w:hanging="360"/>
        <w:jc w:val="left"/>
        <w:rPr>
          <w:sz w:val="20"/>
          <w:szCs w:val="20"/>
        </w:rPr>
      </w:pPr>
      <w:r w:rsidDel="00000000" w:rsidR="00000000" w:rsidRPr="00000000">
        <w:rPr>
          <w:b w:val="1"/>
          <w:sz w:val="20"/>
          <w:szCs w:val="20"/>
          <w:rtl w:val="0"/>
        </w:rPr>
        <w:t xml:space="preserve">“Onshore TI Representatives”</w:t>
      </w:r>
      <w:r w:rsidDel="00000000" w:rsidR="00000000" w:rsidRPr="00000000">
        <w:rPr>
          <w:sz w:val="20"/>
          <w:szCs w:val="20"/>
          <w:rtl w:val="0"/>
        </w:rPr>
        <w:t xml:space="preserve"> means TI Representatives brought by TI Offshore delivery centre(s) to perform certain Services at a TELUS Onshore location.</w:t>
      </w:r>
    </w:p>
    <w:p w:rsidR="00000000" w:rsidDel="00000000" w:rsidP="00000000" w:rsidRDefault="00000000" w:rsidRPr="00000000" w14:paraId="0000001B">
      <w:pPr>
        <w:numPr>
          <w:ilvl w:val="0"/>
          <w:numId w:val="12"/>
        </w:numPr>
        <w:spacing w:after="240" w:lineRule="auto"/>
        <w:ind w:left="1200" w:hanging="360"/>
        <w:jc w:val="left"/>
        <w:rPr>
          <w:sz w:val="20"/>
          <w:szCs w:val="20"/>
        </w:rPr>
      </w:pPr>
      <w:r w:rsidDel="00000000" w:rsidR="00000000" w:rsidRPr="00000000">
        <w:rPr>
          <w:b w:val="1"/>
          <w:sz w:val="20"/>
          <w:szCs w:val="20"/>
          <w:rtl w:val="0"/>
        </w:rPr>
        <w:t xml:space="preserve">“Productive Billable Hours”</w:t>
      </w:r>
      <w:r w:rsidDel="00000000" w:rsidR="00000000" w:rsidRPr="00000000">
        <w:rPr>
          <w:sz w:val="20"/>
          <w:szCs w:val="20"/>
          <w:rtl w:val="0"/>
        </w:rPr>
        <w:t xml:space="preserve"> shall be based on actual hours rendered and reported in TI’s internal tracking tool.</w:t>
      </w:r>
    </w:p>
    <w:p w:rsidR="00000000" w:rsidDel="00000000" w:rsidP="00000000" w:rsidRDefault="00000000" w:rsidRPr="00000000" w14:paraId="0000001C">
      <w:pPr>
        <w:numPr>
          <w:ilvl w:val="0"/>
          <w:numId w:val="12"/>
        </w:numPr>
        <w:spacing w:after="240" w:lineRule="auto"/>
        <w:ind w:left="1200" w:hanging="360"/>
        <w:jc w:val="left"/>
        <w:rPr>
          <w:color w:val="000000"/>
          <w:sz w:val="20"/>
          <w:szCs w:val="20"/>
        </w:rPr>
      </w:pPr>
      <w:r w:rsidDel="00000000" w:rsidR="00000000" w:rsidRPr="00000000">
        <w:rPr>
          <w:b w:val="1"/>
          <w:sz w:val="20"/>
          <w:szCs w:val="20"/>
          <w:rtl w:val="0"/>
        </w:rPr>
        <w:t xml:space="preserve"> “Standard Hours”</w:t>
      </w:r>
      <w:r w:rsidDel="00000000" w:rsidR="00000000" w:rsidRPr="00000000">
        <w:rPr>
          <w:sz w:val="20"/>
          <w:szCs w:val="20"/>
          <w:rtl w:val="0"/>
        </w:rPr>
        <w:t xml:space="preserve"> </w:t>
      </w:r>
      <w:r w:rsidDel="00000000" w:rsidR="00000000" w:rsidRPr="00000000">
        <w:rPr>
          <w:color w:val="000000"/>
          <w:sz w:val="20"/>
          <w:szCs w:val="20"/>
          <w:rtl w:val="0"/>
        </w:rPr>
        <w:t xml:space="preserve">means 8 hours / day (offshore) and 7.5 hours / days (Onshore) fully available, fully Productive Billable Hours per day of a fully skilled, trained TI Representatives experienced in the provision of these Services specific to Offshore and Onshore Representatives.</w:t>
      </w:r>
    </w:p>
    <w:p w:rsidR="00000000" w:rsidDel="00000000" w:rsidP="00000000" w:rsidRDefault="00000000" w:rsidRPr="00000000" w14:paraId="0000001D">
      <w:pPr>
        <w:numPr>
          <w:ilvl w:val="0"/>
          <w:numId w:val="12"/>
        </w:numPr>
        <w:spacing w:after="240" w:lineRule="auto"/>
        <w:ind w:left="1218" w:hanging="363"/>
        <w:jc w:val="left"/>
        <w:rPr>
          <w:sz w:val="20"/>
          <w:szCs w:val="20"/>
        </w:rPr>
      </w:pPr>
      <w:r w:rsidDel="00000000" w:rsidR="00000000" w:rsidRPr="00000000">
        <w:rPr>
          <w:b w:val="1"/>
          <w:sz w:val="20"/>
          <w:szCs w:val="20"/>
          <w:rtl w:val="0"/>
        </w:rPr>
        <w:t xml:space="preserve">“Team Leader”</w:t>
      </w:r>
      <w:r w:rsidDel="00000000" w:rsidR="00000000" w:rsidRPr="00000000">
        <w:rPr>
          <w:sz w:val="20"/>
          <w:szCs w:val="20"/>
          <w:rtl w:val="0"/>
        </w:rPr>
        <w:t xml:space="preserve"> means TI Manager responsible for the performance and development of TI Representatives.</w:t>
      </w:r>
    </w:p>
    <w:p w:rsidR="00000000" w:rsidDel="00000000" w:rsidP="00000000" w:rsidRDefault="00000000" w:rsidRPr="00000000" w14:paraId="0000001E">
      <w:pPr>
        <w:numPr>
          <w:ilvl w:val="0"/>
          <w:numId w:val="12"/>
        </w:numPr>
        <w:spacing w:after="240" w:lineRule="auto"/>
        <w:ind w:left="1218" w:hanging="363"/>
        <w:jc w:val="left"/>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TELUS Manager</w:t>
      </w:r>
      <w:r w:rsidDel="00000000" w:rsidR="00000000" w:rsidRPr="00000000">
        <w:rPr>
          <w:sz w:val="20"/>
          <w:szCs w:val="20"/>
          <w:rtl w:val="0"/>
        </w:rPr>
        <w:t xml:space="preserve">” means a TELUS Manager nominated by TELUS to act as the main TELUS point of contact for TI for all matters related to the performance of the Services by TI and to perform the other responsibilities set out herein on behalf of TELUS.</w:t>
      </w:r>
    </w:p>
    <w:p w:rsidR="00000000" w:rsidDel="00000000" w:rsidP="00000000" w:rsidRDefault="00000000" w:rsidRPr="00000000" w14:paraId="0000001F">
      <w:pPr>
        <w:numPr>
          <w:ilvl w:val="0"/>
          <w:numId w:val="12"/>
        </w:numPr>
        <w:spacing w:after="240" w:lineRule="auto"/>
        <w:ind w:left="1200" w:hanging="360"/>
        <w:jc w:val="left"/>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TI Manager</w:t>
      </w:r>
      <w:r w:rsidDel="00000000" w:rsidR="00000000" w:rsidRPr="00000000">
        <w:rPr>
          <w:sz w:val="20"/>
          <w:szCs w:val="20"/>
          <w:rtl w:val="0"/>
        </w:rPr>
        <w:t xml:space="preserve">” means a TI Manager nominated by TI to act as the main TI point of contact for TI for all matters related to the performance of the Services by TI, to lead the Services, to manage the successful and complete delivery of the Services by TI, and to perform the other responsibilities set out herein on behalf of TI. </w:t>
      </w:r>
    </w:p>
    <w:p w:rsidR="00000000" w:rsidDel="00000000" w:rsidP="00000000" w:rsidRDefault="00000000" w:rsidRPr="00000000" w14:paraId="00000020">
      <w:pPr>
        <w:numPr>
          <w:ilvl w:val="0"/>
          <w:numId w:val="12"/>
        </w:numPr>
        <w:spacing w:after="240" w:lineRule="auto"/>
        <w:ind w:left="1200" w:hanging="360"/>
        <w:jc w:val="left"/>
        <w:rPr>
          <w:sz w:val="20"/>
          <w:szCs w:val="20"/>
        </w:rPr>
      </w:pPr>
      <w:r w:rsidDel="00000000" w:rsidR="00000000" w:rsidRPr="00000000">
        <w:rPr>
          <w:b w:val="1"/>
          <w:sz w:val="20"/>
          <w:szCs w:val="20"/>
          <w:rtl w:val="0"/>
        </w:rPr>
        <w:t xml:space="preserve">“TI Service Representative” </w:t>
      </w:r>
      <w:r w:rsidDel="00000000" w:rsidR="00000000" w:rsidRPr="00000000">
        <w:rPr>
          <w:sz w:val="20"/>
          <w:szCs w:val="20"/>
          <w:rtl w:val="0"/>
        </w:rPr>
        <w:t xml:space="preserve">means</w:t>
      </w:r>
      <w:r w:rsidDel="00000000" w:rsidR="00000000" w:rsidRPr="00000000">
        <w:rPr>
          <w:b w:val="1"/>
          <w:sz w:val="20"/>
          <w:szCs w:val="20"/>
          <w:rtl w:val="0"/>
        </w:rPr>
        <w:t xml:space="preserve"> </w:t>
      </w:r>
      <w:r w:rsidDel="00000000" w:rsidR="00000000" w:rsidRPr="00000000">
        <w:rPr>
          <w:sz w:val="20"/>
          <w:szCs w:val="20"/>
          <w:rtl w:val="0"/>
        </w:rPr>
        <w:t xml:space="preserve">a Representative selected by the TI Manager to perform the agreed upon Services. milestones deliverables</w:t>
      </w:r>
    </w:p>
    <w:p w:rsidR="00000000" w:rsidDel="00000000" w:rsidP="00000000" w:rsidRDefault="00000000" w:rsidRPr="00000000" w14:paraId="00000021">
      <w:pPr>
        <w:numPr>
          <w:ilvl w:val="0"/>
          <w:numId w:val="12"/>
        </w:numPr>
        <w:spacing w:after="240" w:lineRule="auto"/>
        <w:ind w:left="1200" w:hanging="360"/>
        <w:jc w:val="left"/>
        <w:rPr>
          <w:sz w:val="20"/>
          <w:szCs w:val="20"/>
        </w:rPr>
      </w:pPr>
      <w:r w:rsidDel="00000000" w:rsidR="00000000" w:rsidRPr="00000000">
        <w:rPr>
          <w:rtl w:val="0"/>
        </w:rPr>
      </w:r>
    </w:p>
    <w:p w:rsidR="00000000" w:rsidDel="00000000" w:rsidP="00000000" w:rsidRDefault="00000000" w:rsidRPr="00000000" w14:paraId="00000022">
      <w:pPr>
        <w:spacing w:after="120" w:lineRule="auto"/>
        <w:ind w:left="612" w:hanging="612"/>
        <w:rPr>
          <w:b w:val="1"/>
          <w:smallCaps w:val="1"/>
          <w:sz w:val="20"/>
          <w:szCs w:val="20"/>
        </w:rPr>
      </w:pPr>
      <w:r w:rsidDel="00000000" w:rsidR="00000000" w:rsidRPr="00000000">
        <w:rPr>
          <w:sz w:val="20"/>
          <w:szCs w:val="20"/>
          <w:rtl w:val="0"/>
        </w:rPr>
        <w:t xml:space="preserve">2.2</w:t>
        <w:tab/>
        <w:t xml:space="preserve">In addition to the aforementioned definitions, the following acronyms shall also apply throughout this SOW:</w:t>
      </w:r>
      <w:r w:rsidDel="00000000" w:rsidR="00000000" w:rsidRPr="00000000">
        <w:rPr>
          <w:rtl w:val="0"/>
        </w:rPr>
      </w:r>
    </w:p>
    <w:p w:rsidR="00000000" w:rsidDel="00000000" w:rsidP="00000000" w:rsidRDefault="00000000" w:rsidRPr="00000000" w14:paraId="00000023">
      <w:pPr>
        <w:ind w:left="603" w:firstLine="0"/>
        <w:rPr>
          <w:i w:val="1"/>
          <w:sz w:val="20"/>
          <w:szCs w:val="20"/>
        </w:rPr>
      </w:pPr>
      <w:r w:rsidDel="00000000" w:rsidR="00000000" w:rsidRPr="00000000">
        <w:rPr>
          <w:i w:val="1"/>
          <w:sz w:val="20"/>
          <w:szCs w:val="20"/>
          <w:u w:val="single"/>
          <w:rtl w:val="0"/>
        </w:rPr>
        <w:t xml:space="preserve">Table 2.2-1</w:t>
      </w:r>
      <w:r w:rsidDel="00000000" w:rsidR="00000000" w:rsidRPr="00000000">
        <w:rPr>
          <w:i w:val="1"/>
          <w:sz w:val="20"/>
          <w:szCs w:val="20"/>
          <w:rtl w:val="0"/>
        </w:rPr>
        <w:t xml:space="preserve">: List of Acronyms</w:t>
      </w:r>
    </w:p>
    <w:p w:rsidR="00000000" w:rsidDel="00000000" w:rsidP="00000000" w:rsidRDefault="00000000" w:rsidRPr="00000000" w14:paraId="00000024">
      <w:pPr>
        <w:ind w:left="603" w:firstLine="0"/>
        <w:rPr>
          <w:i w:val="1"/>
          <w:sz w:val="20"/>
          <w:szCs w:val="20"/>
        </w:rPr>
      </w:pPr>
      <w:r w:rsidDel="00000000" w:rsidR="00000000" w:rsidRPr="00000000">
        <w:rPr>
          <w:rtl w:val="0"/>
        </w:rPr>
      </w:r>
    </w:p>
    <w:tbl>
      <w:tblPr>
        <w:tblStyle w:val="Table1"/>
        <w:tblW w:w="9170.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6781"/>
        <w:tblGridChange w:id="0">
          <w:tblGrid>
            <w:gridCol w:w="2389"/>
            <w:gridCol w:w="6781"/>
          </w:tblGrid>
        </w:tblGridChange>
      </w:tblGrid>
      <w:tr>
        <w:trPr>
          <w:trHeight w:val="360" w:hRule="atLeast"/>
        </w:trPr>
        <w:tc>
          <w:tcPr>
            <w:shd w:fill="ffcc99" w:val="clear"/>
            <w:vAlign w:val="center"/>
          </w:tcPr>
          <w:p w:rsidR="00000000" w:rsidDel="00000000" w:rsidP="00000000" w:rsidRDefault="00000000" w:rsidRPr="00000000" w14:paraId="00000025">
            <w:pPr>
              <w:spacing w:after="60" w:before="60" w:lineRule="auto"/>
              <w:jc w:val="center"/>
              <w:rPr>
                <w:b w:val="1"/>
                <w:sz w:val="20"/>
                <w:szCs w:val="20"/>
              </w:rPr>
            </w:pPr>
            <w:r w:rsidDel="00000000" w:rsidR="00000000" w:rsidRPr="00000000">
              <w:rPr>
                <w:b w:val="1"/>
                <w:sz w:val="20"/>
                <w:szCs w:val="20"/>
                <w:rtl w:val="0"/>
              </w:rPr>
              <w:t xml:space="preserve">Acronym</w:t>
            </w:r>
          </w:p>
        </w:tc>
        <w:tc>
          <w:tcPr>
            <w:shd w:fill="ffcc99" w:val="clear"/>
            <w:vAlign w:val="center"/>
          </w:tcPr>
          <w:p w:rsidR="00000000" w:rsidDel="00000000" w:rsidP="00000000" w:rsidRDefault="00000000" w:rsidRPr="00000000" w14:paraId="00000026">
            <w:pPr>
              <w:spacing w:after="60" w:before="60" w:lineRule="auto"/>
              <w:jc w:val="center"/>
              <w:rPr>
                <w:b w:val="1"/>
                <w:sz w:val="20"/>
                <w:szCs w:val="20"/>
              </w:rPr>
            </w:pPr>
            <w:r w:rsidDel="00000000" w:rsidR="00000000" w:rsidRPr="00000000">
              <w:rPr>
                <w:b w:val="1"/>
                <w:sz w:val="20"/>
                <w:szCs w:val="20"/>
                <w:rtl w:val="0"/>
              </w:rPr>
              <w:t xml:space="preserve">Meaning</w:t>
            </w:r>
          </w:p>
        </w:tc>
      </w:tr>
      <w:tr>
        <w:trPr>
          <w:trHeight w:val="360" w:hRule="atLeast"/>
        </w:trPr>
        <w:tc>
          <w:tcPr>
            <w:vAlign w:val="center"/>
          </w:tcPr>
          <w:p w:rsidR="00000000" w:rsidDel="00000000" w:rsidP="00000000" w:rsidRDefault="00000000" w:rsidRPr="00000000" w14:paraId="00000027">
            <w:pPr>
              <w:spacing w:after="60" w:before="60" w:lineRule="auto"/>
              <w:jc w:val="center"/>
              <w:rPr>
                <w:color w:val="000000"/>
                <w:sz w:val="20"/>
                <w:szCs w:val="20"/>
              </w:rPr>
            </w:pPr>
            <w:r w:rsidDel="00000000" w:rsidR="00000000" w:rsidRPr="00000000">
              <w:rPr>
                <w:color w:val="000000"/>
                <w:sz w:val="20"/>
                <w:szCs w:val="20"/>
                <w:rtl w:val="0"/>
              </w:rPr>
              <w:t xml:space="preserve">CNI</w:t>
            </w:r>
          </w:p>
        </w:tc>
        <w:tc>
          <w:tcPr>
            <w:vAlign w:val="center"/>
          </w:tcPr>
          <w:p w:rsidR="00000000" w:rsidDel="00000000" w:rsidP="00000000" w:rsidRDefault="00000000" w:rsidRPr="00000000" w14:paraId="00000028">
            <w:pPr>
              <w:spacing w:after="60" w:before="60" w:lineRule="auto"/>
              <w:rPr>
                <w:color w:val="000000"/>
                <w:sz w:val="20"/>
                <w:szCs w:val="20"/>
              </w:rPr>
            </w:pPr>
            <w:r w:rsidDel="00000000" w:rsidR="00000000" w:rsidRPr="00000000">
              <w:rPr>
                <w:color w:val="000000"/>
                <w:sz w:val="20"/>
                <w:szCs w:val="20"/>
                <w:rtl w:val="0"/>
              </w:rPr>
              <w:t xml:space="preserve">TELUS Customer Network Implementation</w:t>
            </w:r>
          </w:p>
        </w:tc>
      </w:tr>
      <w:tr>
        <w:trPr>
          <w:trHeight w:val="360" w:hRule="atLeast"/>
        </w:trPr>
        <w:tc>
          <w:tcPr>
            <w:vAlign w:val="center"/>
          </w:tcPr>
          <w:p w:rsidR="00000000" w:rsidDel="00000000" w:rsidP="00000000" w:rsidRDefault="00000000" w:rsidRPr="00000000" w14:paraId="00000029">
            <w:pPr>
              <w:spacing w:after="60" w:before="60" w:lineRule="auto"/>
              <w:jc w:val="center"/>
              <w:rPr>
                <w:color w:val="000000"/>
                <w:sz w:val="20"/>
                <w:szCs w:val="20"/>
              </w:rPr>
            </w:pPr>
            <w:r w:rsidDel="00000000" w:rsidR="00000000" w:rsidRPr="00000000">
              <w:rPr>
                <w:color w:val="000000"/>
                <w:sz w:val="20"/>
                <w:szCs w:val="20"/>
                <w:rtl w:val="0"/>
              </w:rPr>
              <w:t xml:space="preserve">TBS</w:t>
            </w:r>
          </w:p>
        </w:tc>
        <w:tc>
          <w:tcPr>
            <w:vAlign w:val="center"/>
          </w:tcPr>
          <w:p w:rsidR="00000000" w:rsidDel="00000000" w:rsidP="00000000" w:rsidRDefault="00000000" w:rsidRPr="00000000" w14:paraId="0000002A">
            <w:pPr>
              <w:spacing w:after="60" w:before="60" w:lineRule="auto"/>
              <w:rPr>
                <w:color w:val="000000"/>
                <w:sz w:val="20"/>
                <w:szCs w:val="20"/>
              </w:rPr>
            </w:pPr>
            <w:r w:rsidDel="00000000" w:rsidR="00000000" w:rsidRPr="00000000">
              <w:rPr>
                <w:color w:val="000000"/>
                <w:sz w:val="20"/>
                <w:szCs w:val="20"/>
                <w:rtl w:val="0"/>
              </w:rPr>
              <w:t xml:space="preserve">TELUS Business Services</w:t>
            </w:r>
          </w:p>
        </w:tc>
      </w:tr>
      <w:tr>
        <w:trPr>
          <w:trHeight w:val="360" w:hRule="atLeast"/>
        </w:trPr>
        <w:tc>
          <w:tcPr>
            <w:vAlign w:val="center"/>
          </w:tcPr>
          <w:p w:rsidR="00000000" w:rsidDel="00000000" w:rsidP="00000000" w:rsidRDefault="00000000" w:rsidRPr="00000000" w14:paraId="0000002B">
            <w:pPr>
              <w:spacing w:after="60" w:before="60" w:lineRule="auto"/>
              <w:jc w:val="center"/>
              <w:rPr>
                <w:color w:val="000000"/>
                <w:sz w:val="20"/>
                <w:szCs w:val="20"/>
              </w:rPr>
            </w:pPr>
            <w:r w:rsidDel="00000000" w:rsidR="00000000" w:rsidRPr="00000000">
              <w:rPr>
                <w:color w:val="000000"/>
                <w:sz w:val="20"/>
                <w:szCs w:val="20"/>
                <w:rtl w:val="0"/>
              </w:rPr>
              <w:t xml:space="preserve">BTO</w:t>
            </w:r>
          </w:p>
        </w:tc>
        <w:tc>
          <w:tcPr>
            <w:vAlign w:val="center"/>
          </w:tcPr>
          <w:p w:rsidR="00000000" w:rsidDel="00000000" w:rsidP="00000000" w:rsidRDefault="00000000" w:rsidRPr="00000000" w14:paraId="0000002C">
            <w:pPr>
              <w:spacing w:after="60" w:before="60" w:lineRule="auto"/>
              <w:rPr>
                <w:color w:val="000000"/>
                <w:sz w:val="20"/>
                <w:szCs w:val="20"/>
              </w:rPr>
            </w:pPr>
            <w:r w:rsidDel="00000000" w:rsidR="00000000" w:rsidRPr="00000000">
              <w:rPr>
                <w:color w:val="000000"/>
                <w:sz w:val="20"/>
                <w:szCs w:val="20"/>
                <w:rtl w:val="0"/>
              </w:rPr>
              <w:t xml:space="preserve">TELUS Business Transformation &amp; Operations</w:t>
            </w:r>
          </w:p>
        </w:tc>
      </w:tr>
      <w:tr>
        <w:trPr>
          <w:trHeight w:val="360" w:hRule="atLeast"/>
        </w:trPr>
        <w:tc>
          <w:tcPr>
            <w:vAlign w:val="center"/>
          </w:tcPr>
          <w:p w:rsidR="00000000" w:rsidDel="00000000" w:rsidP="00000000" w:rsidRDefault="00000000" w:rsidRPr="00000000" w14:paraId="0000002D">
            <w:pPr>
              <w:spacing w:after="60" w:before="60" w:lineRule="auto"/>
              <w:jc w:val="center"/>
              <w:rPr>
                <w:color w:val="000000"/>
                <w:sz w:val="20"/>
                <w:szCs w:val="20"/>
              </w:rPr>
            </w:pPr>
            <w:r w:rsidDel="00000000" w:rsidR="00000000" w:rsidRPr="00000000">
              <w:rPr>
                <w:color w:val="000000"/>
                <w:sz w:val="20"/>
                <w:szCs w:val="20"/>
                <w:rtl w:val="0"/>
              </w:rPr>
              <w:t xml:space="preserve">BSE</w:t>
            </w:r>
          </w:p>
        </w:tc>
        <w:tc>
          <w:tcPr>
            <w:vAlign w:val="center"/>
          </w:tcPr>
          <w:p w:rsidR="00000000" w:rsidDel="00000000" w:rsidP="00000000" w:rsidRDefault="00000000" w:rsidRPr="00000000" w14:paraId="0000002E">
            <w:pPr>
              <w:spacing w:after="60" w:before="60" w:lineRule="auto"/>
              <w:rPr>
                <w:color w:val="000000"/>
                <w:sz w:val="20"/>
                <w:szCs w:val="20"/>
              </w:rPr>
            </w:pPr>
            <w:r w:rsidDel="00000000" w:rsidR="00000000" w:rsidRPr="00000000">
              <w:rPr>
                <w:color w:val="000000"/>
                <w:sz w:val="20"/>
                <w:szCs w:val="20"/>
                <w:rtl w:val="0"/>
              </w:rPr>
              <w:t xml:space="preserve">TELUS Business Solutions East</w:t>
            </w:r>
          </w:p>
        </w:tc>
      </w:tr>
      <w:tr>
        <w:trPr>
          <w:trHeight w:val="360" w:hRule="atLeast"/>
        </w:trPr>
        <w:tc>
          <w:tcPr>
            <w:vAlign w:val="center"/>
          </w:tcPr>
          <w:p w:rsidR="00000000" w:rsidDel="00000000" w:rsidP="00000000" w:rsidRDefault="00000000" w:rsidRPr="00000000" w14:paraId="0000002F">
            <w:pPr>
              <w:spacing w:after="60" w:before="60" w:lineRule="auto"/>
              <w:jc w:val="center"/>
              <w:rPr>
                <w:color w:val="000000"/>
                <w:sz w:val="20"/>
                <w:szCs w:val="20"/>
              </w:rPr>
            </w:pPr>
            <w:r w:rsidDel="00000000" w:rsidR="00000000" w:rsidRPr="00000000">
              <w:rPr>
                <w:color w:val="000000"/>
                <w:sz w:val="20"/>
                <w:szCs w:val="20"/>
                <w:rtl w:val="0"/>
              </w:rPr>
              <w:t xml:space="preserve">CE</w:t>
            </w:r>
          </w:p>
        </w:tc>
        <w:tc>
          <w:tcPr>
            <w:vAlign w:val="center"/>
          </w:tcPr>
          <w:p w:rsidR="00000000" w:rsidDel="00000000" w:rsidP="00000000" w:rsidRDefault="00000000" w:rsidRPr="00000000" w14:paraId="00000030">
            <w:pPr>
              <w:spacing w:after="60" w:before="60" w:lineRule="auto"/>
              <w:rPr>
                <w:color w:val="000000"/>
                <w:sz w:val="20"/>
                <w:szCs w:val="20"/>
              </w:rPr>
            </w:pPr>
            <w:r w:rsidDel="00000000" w:rsidR="00000000" w:rsidRPr="00000000">
              <w:rPr>
                <w:color w:val="000000"/>
                <w:sz w:val="20"/>
                <w:szCs w:val="20"/>
                <w:rtl w:val="0"/>
              </w:rPr>
              <w:t xml:space="preserve">TELUS Client Experience</w:t>
            </w:r>
          </w:p>
        </w:tc>
      </w:tr>
      <w:tr>
        <w:trPr>
          <w:trHeight w:val="360" w:hRule="atLeast"/>
        </w:trPr>
        <w:tc>
          <w:tcPr>
            <w:vAlign w:val="center"/>
          </w:tcPr>
          <w:p w:rsidR="00000000" w:rsidDel="00000000" w:rsidP="00000000" w:rsidRDefault="00000000" w:rsidRPr="00000000" w14:paraId="00000031">
            <w:pPr>
              <w:spacing w:after="60" w:before="60" w:lineRule="auto"/>
              <w:jc w:val="center"/>
              <w:rPr>
                <w:color w:val="000000"/>
                <w:sz w:val="20"/>
                <w:szCs w:val="20"/>
              </w:rPr>
            </w:pPr>
            <w:r w:rsidDel="00000000" w:rsidR="00000000" w:rsidRPr="00000000">
              <w:rPr>
                <w:color w:val="000000"/>
                <w:sz w:val="20"/>
                <w:szCs w:val="20"/>
                <w:rtl w:val="0"/>
              </w:rPr>
              <w:t xml:space="preserve">D&amp;S</w:t>
            </w:r>
          </w:p>
        </w:tc>
        <w:tc>
          <w:tcPr>
            <w:vAlign w:val="center"/>
          </w:tcPr>
          <w:p w:rsidR="00000000" w:rsidDel="00000000" w:rsidP="00000000" w:rsidRDefault="00000000" w:rsidRPr="00000000" w14:paraId="00000032">
            <w:pPr>
              <w:spacing w:after="60" w:before="60" w:lineRule="auto"/>
              <w:rPr>
                <w:color w:val="000000"/>
                <w:sz w:val="20"/>
                <w:szCs w:val="20"/>
              </w:rPr>
            </w:pPr>
            <w:r w:rsidDel="00000000" w:rsidR="00000000" w:rsidRPr="00000000">
              <w:rPr>
                <w:color w:val="000000"/>
                <w:sz w:val="20"/>
                <w:szCs w:val="20"/>
                <w:rtl w:val="0"/>
              </w:rPr>
              <w:t xml:space="preserve">Development and Support</w:t>
            </w:r>
          </w:p>
        </w:tc>
      </w:tr>
      <w:tr>
        <w:trPr>
          <w:trHeight w:val="360" w:hRule="atLeast"/>
        </w:trPr>
        <w:tc>
          <w:tcPr>
            <w:vAlign w:val="center"/>
          </w:tcPr>
          <w:p w:rsidR="00000000" w:rsidDel="00000000" w:rsidP="00000000" w:rsidRDefault="00000000" w:rsidRPr="00000000" w14:paraId="00000033">
            <w:pPr>
              <w:spacing w:after="60" w:before="60" w:lineRule="auto"/>
              <w:jc w:val="center"/>
              <w:rPr>
                <w:color w:val="000000"/>
                <w:sz w:val="20"/>
                <w:szCs w:val="20"/>
              </w:rPr>
            </w:pPr>
            <w:r w:rsidDel="00000000" w:rsidR="00000000" w:rsidRPr="00000000">
              <w:rPr>
                <w:color w:val="000000"/>
                <w:sz w:val="20"/>
                <w:szCs w:val="20"/>
                <w:rtl w:val="0"/>
              </w:rPr>
              <w:t xml:space="preserve">MITS</w:t>
            </w:r>
          </w:p>
        </w:tc>
        <w:tc>
          <w:tcPr>
            <w:vAlign w:val="center"/>
          </w:tcPr>
          <w:p w:rsidR="00000000" w:rsidDel="00000000" w:rsidP="00000000" w:rsidRDefault="00000000" w:rsidRPr="00000000" w14:paraId="00000034">
            <w:pPr>
              <w:spacing w:after="60" w:before="60" w:lineRule="auto"/>
              <w:rPr>
                <w:color w:val="000000"/>
                <w:sz w:val="20"/>
                <w:szCs w:val="20"/>
              </w:rPr>
            </w:pPr>
            <w:r w:rsidDel="00000000" w:rsidR="00000000" w:rsidRPr="00000000">
              <w:rPr>
                <w:color w:val="000000"/>
                <w:sz w:val="20"/>
                <w:szCs w:val="20"/>
                <w:rtl w:val="0"/>
              </w:rPr>
              <w:t xml:space="preserve">Managed IT Services</w:t>
            </w:r>
          </w:p>
        </w:tc>
      </w:tr>
      <w:tr>
        <w:trPr>
          <w:trHeight w:val="360" w:hRule="atLeast"/>
        </w:trPr>
        <w:tc>
          <w:tcPr>
            <w:vAlign w:val="center"/>
          </w:tcPr>
          <w:p w:rsidR="00000000" w:rsidDel="00000000" w:rsidP="00000000" w:rsidRDefault="00000000" w:rsidRPr="00000000" w14:paraId="00000035">
            <w:pPr>
              <w:spacing w:after="60" w:before="60" w:lineRule="auto"/>
              <w:jc w:val="center"/>
              <w:rPr>
                <w:color w:val="000000"/>
                <w:sz w:val="20"/>
                <w:szCs w:val="20"/>
              </w:rPr>
            </w:pPr>
            <w:r w:rsidDel="00000000" w:rsidR="00000000" w:rsidRPr="00000000">
              <w:rPr>
                <w:color w:val="000000"/>
                <w:sz w:val="20"/>
                <w:szCs w:val="20"/>
                <w:rtl w:val="0"/>
              </w:rPr>
              <w:t xml:space="preserve">TIC</w:t>
            </w:r>
          </w:p>
        </w:tc>
        <w:tc>
          <w:tcPr>
            <w:vAlign w:val="center"/>
          </w:tcPr>
          <w:p w:rsidR="00000000" w:rsidDel="00000000" w:rsidP="00000000" w:rsidRDefault="00000000" w:rsidRPr="00000000" w14:paraId="00000036">
            <w:pPr>
              <w:spacing w:after="60" w:before="60" w:lineRule="auto"/>
              <w:rPr>
                <w:color w:val="000000"/>
                <w:sz w:val="20"/>
                <w:szCs w:val="20"/>
              </w:rPr>
            </w:pPr>
            <w:r w:rsidDel="00000000" w:rsidR="00000000" w:rsidRPr="00000000">
              <w:rPr>
                <w:color w:val="000000"/>
                <w:sz w:val="20"/>
                <w:szCs w:val="20"/>
                <w:rtl w:val="0"/>
              </w:rPr>
              <w:t xml:space="preserve">TI Canada</w:t>
            </w:r>
          </w:p>
        </w:tc>
      </w:tr>
      <w:tr>
        <w:trPr>
          <w:trHeight w:val="360" w:hRule="atLeast"/>
        </w:trPr>
        <w:tc>
          <w:tcPr>
            <w:vAlign w:val="center"/>
          </w:tcPr>
          <w:p w:rsidR="00000000" w:rsidDel="00000000" w:rsidP="00000000" w:rsidRDefault="00000000" w:rsidRPr="00000000" w14:paraId="00000037">
            <w:pPr>
              <w:spacing w:after="60" w:before="60" w:lineRule="auto"/>
              <w:jc w:val="center"/>
              <w:rPr>
                <w:color w:val="000000"/>
                <w:sz w:val="20"/>
                <w:szCs w:val="20"/>
              </w:rPr>
            </w:pPr>
            <w:r w:rsidDel="00000000" w:rsidR="00000000" w:rsidRPr="00000000">
              <w:rPr>
                <w:color w:val="000000"/>
                <w:sz w:val="20"/>
                <w:szCs w:val="20"/>
                <w:rtl w:val="0"/>
              </w:rPr>
              <w:t xml:space="preserve">TICA</w:t>
            </w:r>
          </w:p>
        </w:tc>
        <w:tc>
          <w:tcPr>
            <w:vAlign w:val="center"/>
          </w:tcPr>
          <w:p w:rsidR="00000000" w:rsidDel="00000000" w:rsidP="00000000" w:rsidRDefault="00000000" w:rsidRPr="00000000" w14:paraId="00000038">
            <w:pPr>
              <w:spacing w:after="60" w:before="60" w:lineRule="auto"/>
              <w:rPr>
                <w:color w:val="000000"/>
                <w:sz w:val="20"/>
                <w:szCs w:val="20"/>
              </w:rPr>
            </w:pPr>
            <w:r w:rsidDel="00000000" w:rsidR="00000000" w:rsidRPr="00000000">
              <w:rPr>
                <w:color w:val="000000"/>
                <w:sz w:val="20"/>
                <w:szCs w:val="20"/>
                <w:rtl w:val="0"/>
              </w:rPr>
              <w:t xml:space="preserve">TI Central America</w:t>
            </w:r>
          </w:p>
        </w:tc>
      </w:tr>
      <w:tr>
        <w:trPr>
          <w:trHeight w:val="360" w:hRule="atLeast"/>
        </w:trPr>
        <w:tc>
          <w:tcPr>
            <w:vAlign w:val="center"/>
          </w:tcPr>
          <w:p w:rsidR="00000000" w:rsidDel="00000000" w:rsidP="00000000" w:rsidRDefault="00000000" w:rsidRPr="00000000" w14:paraId="00000039">
            <w:pPr>
              <w:spacing w:after="60" w:before="60" w:lineRule="auto"/>
              <w:jc w:val="center"/>
              <w:rPr>
                <w:color w:val="000000"/>
                <w:sz w:val="20"/>
                <w:szCs w:val="20"/>
              </w:rPr>
            </w:pPr>
            <w:r w:rsidDel="00000000" w:rsidR="00000000" w:rsidRPr="00000000">
              <w:rPr>
                <w:color w:val="000000"/>
                <w:sz w:val="20"/>
                <w:szCs w:val="20"/>
                <w:rtl w:val="0"/>
              </w:rPr>
              <w:t xml:space="preserve">TIE</w:t>
            </w:r>
          </w:p>
        </w:tc>
        <w:tc>
          <w:tcPr>
            <w:vAlign w:val="center"/>
          </w:tcPr>
          <w:p w:rsidR="00000000" w:rsidDel="00000000" w:rsidP="00000000" w:rsidRDefault="00000000" w:rsidRPr="00000000" w14:paraId="0000003A">
            <w:pPr>
              <w:spacing w:after="60" w:before="60" w:lineRule="auto"/>
              <w:rPr>
                <w:color w:val="000000"/>
                <w:sz w:val="20"/>
                <w:szCs w:val="20"/>
              </w:rPr>
            </w:pPr>
            <w:r w:rsidDel="00000000" w:rsidR="00000000" w:rsidRPr="00000000">
              <w:rPr>
                <w:color w:val="000000"/>
                <w:sz w:val="20"/>
                <w:szCs w:val="20"/>
                <w:rtl w:val="0"/>
              </w:rPr>
              <w:t xml:space="preserve">TI Europe</w:t>
            </w:r>
          </w:p>
        </w:tc>
      </w:tr>
      <w:tr>
        <w:trPr>
          <w:trHeight w:val="360" w:hRule="atLeast"/>
        </w:trPr>
        <w:tc>
          <w:tcPr>
            <w:vAlign w:val="center"/>
          </w:tcPr>
          <w:p w:rsidR="00000000" w:rsidDel="00000000" w:rsidP="00000000" w:rsidRDefault="00000000" w:rsidRPr="00000000" w14:paraId="0000003B">
            <w:pPr>
              <w:spacing w:after="60" w:before="60" w:lineRule="auto"/>
              <w:jc w:val="center"/>
              <w:rPr>
                <w:color w:val="000000"/>
                <w:sz w:val="20"/>
                <w:szCs w:val="20"/>
              </w:rPr>
            </w:pPr>
            <w:r w:rsidDel="00000000" w:rsidR="00000000" w:rsidRPr="00000000">
              <w:rPr>
                <w:color w:val="000000"/>
                <w:sz w:val="20"/>
                <w:szCs w:val="20"/>
                <w:rtl w:val="0"/>
              </w:rPr>
              <w:t xml:space="preserve">TS</w:t>
            </w:r>
          </w:p>
        </w:tc>
        <w:tc>
          <w:tcPr>
            <w:vAlign w:val="center"/>
          </w:tcPr>
          <w:p w:rsidR="00000000" w:rsidDel="00000000" w:rsidP="00000000" w:rsidRDefault="00000000" w:rsidRPr="00000000" w14:paraId="0000003C">
            <w:pPr>
              <w:spacing w:after="60" w:before="60" w:lineRule="auto"/>
              <w:rPr>
                <w:color w:val="000000"/>
                <w:sz w:val="20"/>
                <w:szCs w:val="20"/>
              </w:rPr>
            </w:pPr>
            <w:r w:rsidDel="00000000" w:rsidR="00000000" w:rsidRPr="00000000">
              <w:rPr>
                <w:color w:val="000000"/>
                <w:sz w:val="20"/>
                <w:szCs w:val="20"/>
                <w:rtl w:val="0"/>
              </w:rPr>
              <w:t xml:space="preserve">TELUS Technology Strategy</w:t>
            </w:r>
          </w:p>
        </w:tc>
      </w:tr>
    </w:tbl>
    <w:p w:rsidR="00000000" w:rsidDel="00000000" w:rsidP="00000000" w:rsidRDefault="00000000" w:rsidRPr="00000000" w14:paraId="0000003D">
      <w:pPr>
        <w:ind w:left="603" w:firstLine="0"/>
        <w:rPr>
          <w:sz w:val="20"/>
          <w:szCs w:val="20"/>
        </w:rPr>
      </w:pPr>
      <w:r w:rsidDel="00000000" w:rsidR="00000000" w:rsidRPr="00000000">
        <w:rPr>
          <w:rtl w:val="0"/>
        </w:rPr>
      </w:r>
    </w:p>
    <w:p w:rsidR="00000000" w:rsidDel="00000000" w:rsidP="00000000" w:rsidRDefault="00000000" w:rsidRPr="00000000" w14:paraId="0000003E">
      <w:pPr>
        <w:ind w:left="603" w:firstLine="0"/>
        <w:rPr>
          <w:sz w:val="20"/>
          <w:szCs w:val="20"/>
        </w:rPr>
      </w:pPr>
      <w:r w:rsidDel="00000000" w:rsidR="00000000" w:rsidRPr="00000000">
        <w:rPr>
          <w:rtl w:val="0"/>
        </w:rPr>
      </w:r>
    </w:p>
    <w:p w:rsidR="00000000" w:rsidDel="00000000" w:rsidP="00000000" w:rsidRDefault="00000000" w:rsidRPr="00000000" w14:paraId="0000003F">
      <w:pPr>
        <w:spacing w:after="120" w:before="120" w:lineRule="auto"/>
        <w:rPr>
          <w:b w:val="1"/>
          <w:smallCaps w:val="1"/>
          <w:color w:val="000000"/>
          <w:sz w:val="20"/>
          <w:szCs w:val="20"/>
        </w:rPr>
      </w:pPr>
      <w:r w:rsidDel="00000000" w:rsidR="00000000" w:rsidRPr="00000000">
        <w:rPr>
          <w:b w:val="1"/>
          <w:smallCaps w:val="1"/>
          <w:sz w:val="20"/>
          <w:szCs w:val="20"/>
          <w:rtl w:val="0"/>
        </w:rPr>
        <w:t xml:space="preserve">3.0</w:t>
        <w:tab/>
      </w:r>
      <w:r w:rsidDel="00000000" w:rsidR="00000000" w:rsidRPr="00000000">
        <w:rPr>
          <w:b w:val="1"/>
          <w:smallCaps w:val="1"/>
          <w:color w:val="000000"/>
          <w:sz w:val="20"/>
          <w:szCs w:val="20"/>
          <w:rtl w:val="0"/>
        </w:rPr>
        <w:t xml:space="preserve">Services</w:t>
      </w:r>
    </w:p>
    <w:p w:rsidR="00000000" w:rsidDel="00000000" w:rsidP="00000000" w:rsidRDefault="00000000" w:rsidRPr="00000000" w14:paraId="00000040">
      <w:pPr>
        <w:spacing w:after="120" w:lineRule="auto"/>
        <w:ind w:left="630" w:hanging="630"/>
        <w:rPr>
          <w:i w:val="1"/>
          <w:color w:val="000000"/>
          <w:sz w:val="20"/>
          <w:szCs w:val="20"/>
        </w:rPr>
      </w:pPr>
      <w:r w:rsidDel="00000000" w:rsidR="00000000" w:rsidRPr="00000000">
        <w:rPr>
          <w:color w:val="000000"/>
          <w:sz w:val="20"/>
          <w:szCs w:val="20"/>
          <w:rtl w:val="0"/>
        </w:rPr>
        <w:t xml:space="preserve">3.1</w:t>
        <w:tab/>
        <w:t xml:space="preserve">Subject to the Agreement, the SOW-specific scope of Services shall include the following: </w:t>
      </w:r>
      <w:r w:rsidDel="00000000" w:rsidR="00000000" w:rsidRPr="00000000">
        <w:rPr>
          <w:rtl w:val="0"/>
        </w:rPr>
      </w:r>
    </w:p>
    <w:p w:rsidR="00000000" w:rsidDel="00000000" w:rsidP="00000000" w:rsidRDefault="00000000" w:rsidRPr="00000000" w14:paraId="00000041">
      <w:pPr>
        <w:ind w:left="630" w:firstLine="0"/>
        <w:rPr>
          <w:b w:val="1"/>
          <w:i w:val="1"/>
          <w:color w:val="000000"/>
          <w:sz w:val="20"/>
          <w:szCs w:val="20"/>
          <w:u w:val="single"/>
        </w:rPr>
      </w:pPr>
      <w:r w:rsidDel="00000000" w:rsidR="00000000" w:rsidRPr="00000000">
        <w:rPr>
          <w:b w:val="1"/>
          <w:i w:val="1"/>
          <w:color w:val="000000"/>
          <w:sz w:val="20"/>
          <w:szCs w:val="20"/>
          <w:u w:val="single"/>
          <w:rtl w:val="0"/>
        </w:rPr>
        <w:t xml:space="preserve">Scope:</w:t>
      </w:r>
    </w:p>
    <w:p w:rsidR="00000000" w:rsidDel="00000000" w:rsidP="00000000" w:rsidRDefault="00000000" w:rsidRPr="00000000" w14:paraId="00000042">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Providing Pure fiber Broadband Support for all engineering design requirements of the project with the Customer's engineering requirements, engineering guidelines and standard practices and create/modify GIS Inventories (i.e Incremental Drop etc.)</w:t>
      </w:r>
    </w:p>
    <w:p w:rsidR="00000000" w:rsidDel="00000000" w:rsidP="00000000" w:rsidRDefault="00000000" w:rsidRPr="00000000" w14:paraId="00000043">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Doing Record Correction (RCO) work for copper and fiber in Spatial NET </w:t>
      </w:r>
    </w:p>
    <w:p w:rsidR="00000000" w:rsidDel="00000000" w:rsidP="00000000" w:rsidRDefault="00000000" w:rsidRPr="00000000" w14:paraId="00000044">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 the requirements of the job to determine what steps need to be taken and follow a workflow. </w:t>
      </w:r>
    </w:p>
    <w:p w:rsidR="00000000" w:rsidDel="00000000" w:rsidP="00000000" w:rsidRDefault="00000000" w:rsidRPr="00000000" w14:paraId="00000045">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 with and respond to internal and external stake holders.</w:t>
      </w:r>
    </w:p>
    <w:p w:rsidR="00000000" w:rsidDel="00000000" w:rsidP="00000000" w:rsidRDefault="00000000" w:rsidRPr="00000000" w14:paraId="00000046">
      <w:pPr>
        <w:ind w:left="630" w:firstLine="0"/>
        <w:rPr>
          <w:color w:val="000000"/>
          <w:sz w:val="20"/>
          <w:szCs w:val="20"/>
        </w:rPr>
      </w:pPr>
      <w:r w:rsidDel="00000000" w:rsidR="00000000" w:rsidRPr="00000000">
        <w:rPr>
          <w:rtl w:val="0"/>
        </w:rPr>
      </w:r>
    </w:p>
    <w:p w:rsidR="00000000" w:rsidDel="00000000" w:rsidP="00000000" w:rsidRDefault="00000000" w:rsidRPr="00000000" w14:paraId="00000047">
      <w:pPr>
        <w:spacing w:after="120" w:lineRule="auto"/>
        <w:ind w:left="603" w:hanging="603"/>
        <w:rPr>
          <w:color w:val="000000"/>
          <w:sz w:val="20"/>
          <w:szCs w:val="20"/>
        </w:rPr>
      </w:pPr>
      <w:r w:rsidDel="00000000" w:rsidR="00000000" w:rsidRPr="00000000">
        <w:rPr>
          <w:color w:val="000000"/>
          <w:sz w:val="20"/>
          <w:szCs w:val="20"/>
          <w:rtl w:val="0"/>
        </w:rPr>
        <w:t xml:space="preserve">3.2</w:t>
        <w:tab/>
        <w:t xml:space="preserve">The following activities and items are specifically excluded from the scope of Services under this SOW: N/A</w:t>
      </w:r>
    </w:p>
    <w:p w:rsidR="00000000" w:rsidDel="00000000" w:rsidP="00000000" w:rsidRDefault="00000000" w:rsidRPr="00000000" w14:paraId="00000048">
      <w:pPr>
        <w:rPr>
          <w:b w:val="1"/>
          <w:smallCaps w:val="1"/>
          <w:sz w:val="20"/>
          <w:szCs w:val="20"/>
        </w:rPr>
      </w:pPr>
      <w:r w:rsidDel="00000000" w:rsidR="00000000" w:rsidRPr="00000000">
        <w:rPr>
          <w:rtl w:val="0"/>
        </w:rPr>
      </w:r>
    </w:p>
    <w:p w:rsidR="00000000" w:rsidDel="00000000" w:rsidP="00000000" w:rsidRDefault="00000000" w:rsidRPr="00000000" w14:paraId="00000049">
      <w:pPr>
        <w:numPr>
          <w:ilvl w:val="0"/>
          <w:numId w:val="5"/>
        </w:numPr>
        <w:spacing w:before="120" w:lineRule="auto"/>
        <w:ind w:left="630" w:hanging="630"/>
        <w:rPr>
          <w:b w:val="1"/>
          <w:smallCaps w:val="1"/>
          <w:sz w:val="20"/>
          <w:szCs w:val="20"/>
        </w:rPr>
      </w:pPr>
      <w:r w:rsidDel="00000000" w:rsidR="00000000" w:rsidRPr="00000000">
        <w:rPr>
          <w:b w:val="1"/>
          <w:smallCaps w:val="1"/>
          <w:sz w:val="20"/>
          <w:szCs w:val="20"/>
          <w:rtl w:val="0"/>
        </w:rPr>
        <w:t xml:space="preserve">Term and Schedule</w:t>
      </w:r>
    </w:p>
    <w:p w:rsidR="00000000" w:rsidDel="00000000" w:rsidP="00000000" w:rsidRDefault="00000000" w:rsidRPr="00000000" w14:paraId="0000004A">
      <w:pPr>
        <w:numPr>
          <w:ilvl w:val="1"/>
          <w:numId w:val="5"/>
        </w:numPr>
        <w:spacing w:before="120" w:lineRule="auto"/>
        <w:ind w:left="605" w:hanging="600"/>
        <w:rPr>
          <w:color w:val="000000"/>
          <w:sz w:val="20"/>
          <w:szCs w:val="20"/>
        </w:rPr>
      </w:pPr>
      <w:r w:rsidDel="00000000" w:rsidR="00000000" w:rsidRPr="00000000">
        <w:rPr>
          <w:color w:val="000000"/>
          <w:sz w:val="20"/>
          <w:szCs w:val="20"/>
          <w:rtl w:val="0"/>
        </w:rPr>
        <w:t xml:space="preserve">This Statement of Work shall commence on July 15</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2019 (“</w:t>
      </w:r>
      <w:r w:rsidDel="00000000" w:rsidR="00000000" w:rsidRPr="00000000">
        <w:rPr>
          <w:b w:val="1"/>
          <w:color w:val="000000"/>
          <w:sz w:val="20"/>
          <w:szCs w:val="20"/>
          <w:rtl w:val="0"/>
        </w:rPr>
        <w:t xml:space="preserve">SOW Start Date</w:t>
      </w:r>
      <w:r w:rsidDel="00000000" w:rsidR="00000000" w:rsidRPr="00000000">
        <w:rPr>
          <w:color w:val="000000"/>
          <w:sz w:val="20"/>
          <w:szCs w:val="20"/>
          <w:rtl w:val="0"/>
        </w:rPr>
        <w:t xml:space="preserve">”) and shall end on the later of July 14th 2022 (“</w:t>
      </w:r>
      <w:r w:rsidDel="00000000" w:rsidR="00000000" w:rsidRPr="00000000">
        <w:rPr>
          <w:b w:val="1"/>
          <w:color w:val="000000"/>
          <w:sz w:val="20"/>
          <w:szCs w:val="20"/>
          <w:rtl w:val="0"/>
        </w:rPr>
        <w:t xml:space="preserve">SOW End Date</w:t>
      </w:r>
      <w:r w:rsidDel="00000000" w:rsidR="00000000" w:rsidRPr="00000000">
        <w:rPr>
          <w:color w:val="000000"/>
          <w:sz w:val="20"/>
          <w:szCs w:val="20"/>
          <w:rtl w:val="0"/>
        </w:rPr>
        <w:t xml:space="preserve">”) and the date on which both of the following have occurred: (i) TELUS has accepted all of TI’s required deliverables for which Acceptance Criteria have been set out in this SOW, and (ii) TI has delivered to TELUS all deliverables for which Acceptance Criteria have not been set out in this SOW, with the period from SOW Start Date to SOW End Date referred to as (“</w:t>
      </w:r>
      <w:r w:rsidDel="00000000" w:rsidR="00000000" w:rsidRPr="00000000">
        <w:rPr>
          <w:b w:val="1"/>
          <w:color w:val="000000"/>
          <w:sz w:val="20"/>
          <w:szCs w:val="20"/>
          <w:rtl w:val="0"/>
        </w:rPr>
        <w:t xml:space="preserve">SOW Term</w:t>
      </w:r>
      <w:r w:rsidDel="00000000" w:rsidR="00000000" w:rsidRPr="00000000">
        <w:rPr>
          <w:color w:val="000000"/>
          <w:sz w:val="20"/>
          <w:szCs w:val="20"/>
          <w:rtl w:val="0"/>
        </w:rPr>
        <w:t xml:space="preserve">”), unless terminated earlier in accordance with the Agreement.</w:t>
      </w:r>
    </w:p>
    <w:p w:rsidR="00000000" w:rsidDel="00000000" w:rsidP="00000000" w:rsidRDefault="00000000" w:rsidRPr="00000000" w14:paraId="0000004B">
      <w:pPr>
        <w:numPr>
          <w:ilvl w:val="1"/>
          <w:numId w:val="5"/>
        </w:numPr>
        <w:spacing w:before="120" w:lineRule="auto"/>
        <w:ind w:left="605" w:hanging="600"/>
        <w:rPr>
          <w:sz w:val="20"/>
          <w:szCs w:val="20"/>
        </w:rPr>
      </w:pPr>
      <w:r w:rsidDel="00000000" w:rsidR="00000000" w:rsidRPr="00000000">
        <w:rPr>
          <w:sz w:val="20"/>
          <w:szCs w:val="20"/>
          <w:rtl w:val="0"/>
        </w:rPr>
        <w:t xml:space="preserve">The schedule is as follows:</w:t>
      </w:r>
    </w:p>
    <w:p w:rsidR="00000000" w:rsidDel="00000000" w:rsidP="00000000" w:rsidRDefault="00000000" w:rsidRPr="00000000" w14:paraId="0000004C">
      <w:pPr>
        <w:spacing w:before="120" w:lineRule="auto"/>
        <w:rPr>
          <w:sz w:val="20"/>
          <w:szCs w:val="20"/>
        </w:rPr>
      </w:pPr>
      <w:r w:rsidDel="00000000" w:rsidR="00000000" w:rsidRPr="00000000">
        <w:rPr>
          <w:rtl w:val="0"/>
        </w:rPr>
      </w:r>
    </w:p>
    <w:tbl>
      <w:tblPr>
        <w:tblStyle w:val="Table2"/>
        <w:tblW w:w="7136.999999999999" w:type="dxa"/>
        <w:jc w:val="left"/>
        <w:tblInd w:w="630.0" w:type="dxa"/>
        <w:tblLayout w:type="fixed"/>
        <w:tblLook w:val="0400"/>
      </w:tblPr>
      <w:tblGrid>
        <w:gridCol w:w="3238"/>
        <w:gridCol w:w="1950"/>
        <w:gridCol w:w="1949"/>
        <w:tblGridChange w:id="0">
          <w:tblGrid>
            <w:gridCol w:w="3238"/>
            <w:gridCol w:w="1950"/>
            <w:gridCol w:w="1949"/>
          </w:tblGrid>
        </w:tblGridChange>
      </w:tblGrid>
      <w:tr>
        <w:trPr>
          <w:trHeight w:val="180" w:hRule="atLeast"/>
        </w:trPr>
        <w:tc>
          <w:tcPr>
            <w:tcBorders>
              <w:top w:color="000000" w:space="0" w:sz="8" w:val="single"/>
              <w:left w:color="000000" w:space="0" w:sz="8" w:val="single"/>
              <w:bottom w:color="000000" w:space="0" w:sz="8" w:val="single"/>
              <w:right w:color="000000" w:space="0" w:sz="8" w:val="single"/>
            </w:tcBorders>
            <w:shd w:fill="ffcc99" w:val="clear"/>
            <w:tcMar>
              <w:top w:w="0.0" w:type="dxa"/>
              <w:left w:w="108.0" w:type="dxa"/>
              <w:bottom w:w="0.0" w:type="dxa"/>
              <w:right w:w="108.0" w:type="dxa"/>
            </w:tcMar>
            <w:vAlign w:val="center"/>
          </w:tcPr>
          <w:p w:rsidR="00000000" w:rsidDel="00000000" w:rsidP="00000000" w:rsidRDefault="00000000" w:rsidRPr="00000000" w14:paraId="0000004D">
            <w:pPr>
              <w:jc w:val="center"/>
              <w:rPr>
                <w:b w:val="1"/>
                <w:sz w:val="20"/>
                <w:szCs w:val="20"/>
              </w:rPr>
            </w:pPr>
            <w:r w:rsidDel="00000000" w:rsidR="00000000" w:rsidRPr="00000000">
              <w:rPr>
                <w:b w:val="1"/>
                <w:sz w:val="20"/>
                <w:szCs w:val="20"/>
                <w:rtl w:val="0"/>
              </w:rPr>
              <w:t xml:space="preserve">Project Phase</w:t>
            </w:r>
          </w:p>
        </w:tc>
        <w:tc>
          <w:tcPr>
            <w:tcBorders>
              <w:top w:color="000000" w:space="0" w:sz="8" w:val="single"/>
              <w:left w:color="000000" w:space="0" w:sz="0" w:val="nil"/>
              <w:bottom w:color="000000" w:space="0" w:sz="8" w:val="single"/>
              <w:right w:color="000000" w:space="0" w:sz="8" w:val="single"/>
            </w:tcBorders>
            <w:shd w:fill="ffcc99" w:val="clear"/>
            <w:tcMar>
              <w:top w:w="0.0" w:type="dxa"/>
              <w:left w:w="108.0" w:type="dxa"/>
              <w:bottom w:w="0.0" w:type="dxa"/>
              <w:right w:w="108.0" w:type="dxa"/>
            </w:tcMar>
            <w:vAlign w:val="center"/>
          </w:tcPr>
          <w:p w:rsidR="00000000" w:rsidDel="00000000" w:rsidP="00000000" w:rsidRDefault="00000000" w:rsidRPr="00000000" w14:paraId="0000004E">
            <w:pPr>
              <w:jc w:val="center"/>
              <w:rPr>
                <w:b w:val="1"/>
                <w:sz w:val="20"/>
                <w:szCs w:val="20"/>
              </w:rPr>
            </w:pPr>
            <w:r w:rsidDel="00000000" w:rsidR="00000000" w:rsidRPr="00000000">
              <w:rPr>
                <w:b w:val="1"/>
                <w:sz w:val="20"/>
                <w:szCs w:val="20"/>
                <w:rtl w:val="0"/>
              </w:rPr>
              <w:t xml:space="preserve">Start Date</w:t>
            </w:r>
          </w:p>
        </w:tc>
        <w:tc>
          <w:tcPr>
            <w:tcBorders>
              <w:top w:color="000000" w:space="0" w:sz="8" w:val="single"/>
              <w:left w:color="000000" w:space="0" w:sz="0" w:val="nil"/>
              <w:bottom w:color="000000" w:space="0" w:sz="8" w:val="single"/>
              <w:right w:color="000000" w:space="0" w:sz="8" w:val="single"/>
            </w:tcBorders>
            <w:shd w:fill="ffcc99" w:val="clear"/>
            <w:tcMar>
              <w:top w:w="0.0" w:type="dxa"/>
              <w:left w:w="108.0" w:type="dxa"/>
              <w:bottom w:w="0.0" w:type="dxa"/>
              <w:right w:w="108.0" w:type="dxa"/>
            </w:tcMar>
            <w:vAlign w:val="center"/>
          </w:tcPr>
          <w:p w:rsidR="00000000" w:rsidDel="00000000" w:rsidP="00000000" w:rsidRDefault="00000000" w:rsidRPr="00000000" w14:paraId="0000004F">
            <w:pPr>
              <w:jc w:val="center"/>
              <w:rPr>
                <w:b w:val="1"/>
                <w:sz w:val="20"/>
                <w:szCs w:val="20"/>
              </w:rPr>
            </w:pPr>
            <w:r w:rsidDel="00000000" w:rsidR="00000000" w:rsidRPr="00000000">
              <w:rPr>
                <w:b w:val="1"/>
                <w:sz w:val="20"/>
                <w:szCs w:val="20"/>
                <w:rtl w:val="0"/>
              </w:rPr>
              <w:t xml:space="preserve">End Date</w:t>
            </w:r>
          </w:p>
        </w:tc>
      </w:tr>
      <w:tr>
        <w:trPr>
          <w:trHeight w:val="16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0">
            <w:pPr>
              <w:jc w:val="center"/>
              <w:rPr>
                <w:sz w:val="20"/>
                <w:szCs w:val="20"/>
              </w:rPr>
            </w:pPr>
            <w:r w:rsidDel="00000000" w:rsidR="00000000" w:rsidRPr="00000000">
              <w:rPr>
                <w:sz w:val="20"/>
                <w:szCs w:val="20"/>
                <w:rtl w:val="0"/>
              </w:rPr>
              <w:t xml:space="preserve">Discovery and Planning</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1">
            <w:pPr>
              <w:rPr>
                <w:sz w:val="20"/>
                <w:szCs w:val="20"/>
              </w:rPr>
            </w:pPr>
            <w:r w:rsidDel="00000000" w:rsidR="00000000" w:rsidRPr="00000000">
              <w:rPr>
                <w:sz w:val="20"/>
                <w:szCs w:val="20"/>
                <w:rtl w:val="0"/>
              </w:rPr>
              <w:t xml:space="preserve">8</w:t>
            </w:r>
            <w:r w:rsidDel="00000000" w:rsidR="00000000" w:rsidRPr="00000000">
              <w:rPr>
                <w:sz w:val="20"/>
                <w:szCs w:val="20"/>
                <w:vertAlign w:val="superscript"/>
                <w:rtl w:val="0"/>
              </w:rPr>
              <w:t xml:space="preserve">th</w:t>
            </w:r>
            <w:r w:rsidDel="00000000" w:rsidR="00000000" w:rsidRPr="00000000">
              <w:rPr>
                <w:sz w:val="20"/>
                <w:szCs w:val="20"/>
                <w:rtl w:val="0"/>
              </w:rPr>
              <w:t xml:space="preserve"> Feb 2019</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2">
            <w:pPr>
              <w:rPr>
                <w:sz w:val="20"/>
                <w:szCs w:val="20"/>
              </w:rPr>
            </w:pPr>
            <w:r w:rsidDel="00000000" w:rsidR="00000000" w:rsidRPr="00000000">
              <w:rPr>
                <w:sz w:val="20"/>
                <w:szCs w:val="20"/>
                <w:rtl w:val="0"/>
              </w:rPr>
              <w:t xml:space="preserve">10</w:t>
            </w:r>
            <w:r w:rsidDel="00000000" w:rsidR="00000000" w:rsidRPr="00000000">
              <w:rPr>
                <w:sz w:val="20"/>
                <w:szCs w:val="20"/>
                <w:vertAlign w:val="superscript"/>
                <w:rtl w:val="0"/>
              </w:rPr>
              <w:t xml:space="preserve">th</w:t>
            </w:r>
            <w:r w:rsidDel="00000000" w:rsidR="00000000" w:rsidRPr="00000000">
              <w:rPr>
                <w:sz w:val="20"/>
                <w:szCs w:val="20"/>
                <w:rtl w:val="0"/>
              </w:rPr>
              <w:t xml:space="preserve"> April 2019</w:t>
            </w:r>
          </w:p>
        </w:tc>
      </w:tr>
      <w:tr>
        <w:trPr>
          <w:trHeight w:val="16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Process Training</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4">
            <w:pPr>
              <w:rPr>
                <w:sz w:val="20"/>
                <w:szCs w:val="20"/>
              </w:rPr>
            </w:pPr>
            <w:r w:rsidDel="00000000" w:rsidR="00000000" w:rsidRPr="00000000">
              <w:rPr>
                <w:sz w:val="20"/>
                <w:szCs w:val="20"/>
                <w:rtl w:val="0"/>
              </w:rPr>
              <w:t xml:space="preserve">15</w:t>
            </w:r>
            <w:r w:rsidDel="00000000" w:rsidR="00000000" w:rsidRPr="00000000">
              <w:rPr>
                <w:sz w:val="20"/>
                <w:szCs w:val="20"/>
                <w:vertAlign w:val="superscript"/>
                <w:rtl w:val="0"/>
              </w:rPr>
              <w:t xml:space="preserve">th</w:t>
            </w:r>
            <w:r w:rsidDel="00000000" w:rsidR="00000000" w:rsidRPr="00000000">
              <w:rPr>
                <w:sz w:val="20"/>
                <w:szCs w:val="20"/>
                <w:rtl w:val="0"/>
              </w:rPr>
              <w:t xml:space="preserve"> April 2019</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5">
            <w:pPr>
              <w:rPr>
                <w:sz w:val="20"/>
                <w:szCs w:val="20"/>
              </w:rPr>
            </w:pPr>
            <w:r w:rsidDel="00000000" w:rsidR="00000000" w:rsidRPr="00000000">
              <w:rPr>
                <w:sz w:val="20"/>
                <w:szCs w:val="20"/>
                <w:rtl w:val="0"/>
              </w:rPr>
              <w:t xml:space="preserve">30</w:t>
            </w:r>
            <w:r w:rsidDel="00000000" w:rsidR="00000000" w:rsidRPr="00000000">
              <w:rPr>
                <w:sz w:val="20"/>
                <w:szCs w:val="20"/>
                <w:vertAlign w:val="superscript"/>
                <w:rtl w:val="0"/>
              </w:rPr>
              <w:t xml:space="preserve">th</w:t>
            </w:r>
            <w:r w:rsidDel="00000000" w:rsidR="00000000" w:rsidRPr="00000000">
              <w:rPr>
                <w:sz w:val="20"/>
                <w:szCs w:val="20"/>
                <w:rtl w:val="0"/>
              </w:rPr>
              <w:t xml:space="preserve"> June 2019</w:t>
            </w:r>
          </w:p>
        </w:tc>
      </w:tr>
      <w:tr>
        <w:trPr>
          <w:trHeight w:val="16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Work Transition-&gt; Nesting</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7">
            <w:pPr>
              <w:rPr>
                <w:sz w:val="20"/>
                <w:szCs w:val="20"/>
              </w:rPr>
            </w:pPr>
            <w:r w:rsidDel="00000000" w:rsidR="00000000" w:rsidRPr="00000000">
              <w:rPr>
                <w:sz w:val="20"/>
                <w:szCs w:val="20"/>
                <w:rtl w:val="0"/>
              </w:rPr>
              <w:t xml:space="preserve">15</w:t>
            </w:r>
            <w:r w:rsidDel="00000000" w:rsidR="00000000" w:rsidRPr="00000000">
              <w:rPr>
                <w:sz w:val="20"/>
                <w:szCs w:val="20"/>
                <w:vertAlign w:val="superscript"/>
                <w:rtl w:val="0"/>
              </w:rPr>
              <w:t xml:space="preserve">th</w:t>
            </w:r>
            <w:r w:rsidDel="00000000" w:rsidR="00000000" w:rsidRPr="00000000">
              <w:rPr>
                <w:sz w:val="20"/>
                <w:szCs w:val="20"/>
                <w:rtl w:val="0"/>
              </w:rPr>
              <w:t xml:space="preserve"> July 2019</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8">
            <w:pPr>
              <w:rPr>
                <w:sz w:val="20"/>
                <w:szCs w:val="20"/>
              </w:rPr>
            </w:pPr>
            <w:r w:rsidDel="00000000" w:rsidR="00000000" w:rsidRPr="00000000">
              <w:rPr>
                <w:sz w:val="20"/>
                <w:szCs w:val="20"/>
                <w:rtl w:val="0"/>
              </w:rPr>
              <w:t xml:space="preserve">31</w:t>
            </w:r>
            <w:r w:rsidDel="00000000" w:rsidR="00000000" w:rsidRPr="00000000">
              <w:rPr>
                <w:sz w:val="20"/>
                <w:szCs w:val="20"/>
                <w:vertAlign w:val="superscript"/>
                <w:rtl w:val="0"/>
              </w:rPr>
              <w:t xml:space="preserve">st</w:t>
            </w:r>
            <w:r w:rsidDel="00000000" w:rsidR="00000000" w:rsidRPr="00000000">
              <w:rPr>
                <w:sz w:val="20"/>
                <w:szCs w:val="20"/>
                <w:rtl w:val="0"/>
              </w:rPr>
              <w:t xml:space="preserve"> July 2019</w:t>
            </w:r>
          </w:p>
        </w:tc>
      </w:tr>
      <w:tr>
        <w:trPr>
          <w:trHeight w:val="16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9">
            <w:pPr>
              <w:jc w:val="center"/>
              <w:rPr>
                <w:b w:val="1"/>
                <w:sz w:val="20"/>
                <w:szCs w:val="20"/>
              </w:rPr>
            </w:pPr>
            <w:r w:rsidDel="00000000" w:rsidR="00000000" w:rsidRPr="00000000">
              <w:rPr>
                <w:sz w:val="20"/>
                <w:szCs w:val="20"/>
                <w:rtl w:val="0"/>
              </w:rPr>
              <w:t xml:space="preserve">Go-Live -&gt; Support Activities and Ongoing Deliveries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A">
            <w:pPr>
              <w:rPr>
                <w:sz w:val="20"/>
                <w:szCs w:val="20"/>
              </w:rPr>
            </w:pPr>
            <w:r w:rsidDel="00000000" w:rsidR="00000000" w:rsidRPr="00000000">
              <w:rPr>
                <w:sz w:val="20"/>
                <w:szCs w:val="20"/>
                <w:rtl w:val="0"/>
              </w:rPr>
              <w:t xml:space="preserve">1</w:t>
            </w:r>
            <w:r w:rsidDel="00000000" w:rsidR="00000000" w:rsidRPr="00000000">
              <w:rPr>
                <w:sz w:val="20"/>
                <w:szCs w:val="20"/>
                <w:vertAlign w:val="superscript"/>
                <w:rtl w:val="0"/>
              </w:rPr>
              <w:t xml:space="preserve">st</w:t>
            </w:r>
            <w:r w:rsidDel="00000000" w:rsidR="00000000" w:rsidRPr="00000000">
              <w:rPr>
                <w:sz w:val="20"/>
                <w:szCs w:val="20"/>
                <w:rtl w:val="0"/>
              </w:rPr>
              <w:t xml:space="preserve"> August 2019</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B">
            <w:pPr>
              <w:rPr>
                <w:sz w:val="20"/>
                <w:szCs w:val="20"/>
              </w:rPr>
            </w:pPr>
            <w:r w:rsidDel="00000000" w:rsidR="00000000" w:rsidRPr="00000000">
              <w:rPr>
                <w:sz w:val="20"/>
                <w:szCs w:val="20"/>
                <w:rtl w:val="0"/>
              </w:rPr>
              <w:t xml:space="preserve">Standard 3 years</w:t>
            </w:r>
          </w:p>
        </w:tc>
      </w:tr>
    </w:tbl>
    <w:p w:rsidR="00000000" w:rsidDel="00000000" w:rsidP="00000000" w:rsidRDefault="00000000" w:rsidRPr="00000000" w14:paraId="0000005C">
      <w:pPr>
        <w:spacing w:before="120" w:lineRule="auto"/>
        <w:ind w:left="605" w:firstLine="0"/>
        <w:rPr>
          <w:sz w:val="20"/>
          <w:szCs w:val="20"/>
        </w:rPr>
      </w:pPr>
      <w:r w:rsidDel="00000000" w:rsidR="00000000" w:rsidRPr="00000000">
        <w:rPr>
          <w:rtl w:val="0"/>
        </w:rPr>
      </w:r>
    </w:p>
    <w:p w:rsidR="00000000" w:rsidDel="00000000" w:rsidP="00000000" w:rsidRDefault="00000000" w:rsidRPr="00000000" w14:paraId="0000005D">
      <w:pPr>
        <w:rPr>
          <w:i w:val="1"/>
          <w:color w:val="0000ff"/>
          <w:sz w:val="20"/>
          <w:szCs w:val="20"/>
        </w:rPr>
      </w:pPr>
      <w:r w:rsidDel="00000000" w:rsidR="00000000" w:rsidRPr="00000000">
        <w:rPr>
          <w:rtl w:val="0"/>
        </w:rPr>
      </w:r>
    </w:p>
    <w:p w:rsidR="00000000" w:rsidDel="00000000" w:rsidP="00000000" w:rsidRDefault="00000000" w:rsidRPr="00000000" w14:paraId="0000005E">
      <w:pPr>
        <w:numPr>
          <w:ilvl w:val="1"/>
          <w:numId w:val="5"/>
        </w:numPr>
        <w:spacing w:before="120" w:lineRule="auto"/>
        <w:ind w:left="605" w:hanging="600"/>
        <w:rPr>
          <w:sz w:val="20"/>
          <w:szCs w:val="20"/>
        </w:rPr>
      </w:pPr>
      <w:r w:rsidDel="00000000" w:rsidR="00000000" w:rsidRPr="00000000">
        <w:rPr>
          <w:sz w:val="20"/>
          <w:szCs w:val="20"/>
          <w:rtl w:val="0"/>
        </w:rPr>
        <w:t xml:space="preserve">At any time during the SOW Term, TELUS may terminate this SOW early for convenience by providing TI with a notice of at least sixty (60) calendar days. During such period, TI will wind down provision of the applicable Services in the manner specified by TELUS, acting reasonably. In the event of any such termination, TELUS will pay to TI, subject to the provisions in this SOW and the Agreement relating to payment: (a) the amounts due to TI for Services satisfactorily performed, (b) any agreed upon termination fees identified in SOW to account for TI’s unamortized and stranded costs and (c) related expenses incurred up to the effective date of termination, provided that payment of such amounts will constitute TELUS' entire liability and TI's sole remedy for such termination.</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numPr>
          <w:ilvl w:val="0"/>
          <w:numId w:val="5"/>
        </w:numPr>
        <w:spacing w:after="120" w:lineRule="auto"/>
        <w:ind w:left="600" w:hanging="600"/>
        <w:rPr>
          <w:b w:val="1"/>
          <w:smallCaps w:val="1"/>
          <w:sz w:val="20"/>
          <w:szCs w:val="20"/>
        </w:rPr>
      </w:pPr>
      <w:r w:rsidDel="00000000" w:rsidR="00000000" w:rsidRPr="00000000">
        <w:rPr>
          <w:b w:val="1"/>
          <w:smallCaps w:val="1"/>
          <w:sz w:val="20"/>
          <w:szCs w:val="20"/>
          <w:rtl w:val="0"/>
        </w:rPr>
        <w:t xml:space="preserve">Place of Performance and Hours</w:t>
      </w:r>
    </w:p>
    <w:p w:rsidR="00000000" w:rsidDel="00000000" w:rsidP="00000000" w:rsidRDefault="00000000" w:rsidRPr="00000000" w14:paraId="00000061">
      <w:pPr>
        <w:numPr>
          <w:ilvl w:val="1"/>
          <w:numId w:val="5"/>
        </w:numPr>
        <w:spacing w:after="120" w:lineRule="auto"/>
        <w:ind w:left="601" w:hanging="601"/>
        <w:rPr>
          <w:sz w:val="20"/>
          <w:szCs w:val="20"/>
        </w:rPr>
      </w:pPr>
      <w:r w:rsidDel="00000000" w:rsidR="00000000" w:rsidRPr="00000000">
        <w:rPr>
          <w:sz w:val="20"/>
          <w:szCs w:val="20"/>
          <w:rtl w:val="0"/>
        </w:rPr>
        <w:t xml:space="preserve">TI shall perform the Services (or cause them to be performed) at the following TI Facilities:</w:t>
      </w:r>
    </w:p>
    <w:p w:rsidR="00000000" w:rsidDel="00000000" w:rsidP="00000000" w:rsidRDefault="00000000" w:rsidRPr="00000000" w14:paraId="00000062">
      <w:pPr>
        <w:numPr>
          <w:ilvl w:val="1"/>
          <w:numId w:val="18"/>
        </w:numPr>
        <w:pBdr>
          <w:top w:space="0" w:sz="0" w:val="nil"/>
          <w:left w:space="0" w:sz="0" w:val="nil"/>
          <w:bottom w:space="0" w:sz="0" w:val="nil"/>
          <w:right w:space="0" w:sz="0" w:val="nil"/>
          <w:between w:space="0" w:sz="0" w:val="nil"/>
        </w:pBdr>
        <w:spacing w:after="120" w:lineRule="auto"/>
        <w:ind w:left="1134" w:firstLine="0"/>
        <w:rPr>
          <w:color w:val="000000"/>
          <w:sz w:val="20"/>
          <w:szCs w:val="20"/>
        </w:rPr>
      </w:pPr>
      <w:r w:rsidDel="00000000" w:rsidR="00000000" w:rsidRPr="00000000">
        <w:rPr>
          <w:color w:val="000000"/>
          <w:sz w:val="20"/>
          <w:szCs w:val="20"/>
          <w:rtl w:val="0"/>
        </w:rPr>
        <w:t xml:space="preserve">Canadian TI Facilities: </w:t>
      </w:r>
      <w:r w:rsidDel="00000000" w:rsidR="00000000" w:rsidRPr="00000000">
        <w:rPr>
          <w:i w:val="1"/>
          <w:color w:val="000000"/>
          <w:sz w:val="20"/>
          <w:szCs w:val="20"/>
          <w:rtl w:val="0"/>
        </w:rPr>
        <w:t xml:space="preserve">N/A </w:t>
      </w:r>
      <w:r w:rsidDel="00000000" w:rsidR="00000000" w:rsidRPr="00000000">
        <w:rPr>
          <w:rtl w:val="0"/>
        </w:rPr>
      </w:r>
    </w:p>
    <w:p w:rsidR="00000000" w:rsidDel="00000000" w:rsidP="00000000" w:rsidRDefault="00000000" w:rsidRPr="00000000" w14:paraId="00000063">
      <w:pPr>
        <w:numPr>
          <w:ilvl w:val="1"/>
          <w:numId w:val="18"/>
        </w:numPr>
        <w:pBdr>
          <w:top w:space="0" w:sz="0" w:val="nil"/>
          <w:left w:space="0" w:sz="0" w:val="nil"/>
          <w:bottom w:space="0" w:sz="0" w:val="nil"/>
          <w:right w:space="0" w:sz="0" w:val="nil"/>
          <w:between w:space="0" w:sz="0" w:val="nil"/>
        </w:pBdr>
        <w:spacing w:after="120" w:lineRule="auto"/>
        <w:ind w:left="1134" w:firstLine="0"/>
        <w:rPr>
          <w:color w:val="000000"/>
          <w:sz w:val="20"/>
          <w:szCs w:val="20"/>
        </w:rPr>
      </w:pPr>
      <w:r w:rsidDel="00000000" w:rsidR="00000000" w:rsidRPr="00000000">
        <w:rPr>
          <w:color w:val="000000"/>
          <w:sz w:val="20"/>
          <w:szCs w:val="20"/>
          <w:rtl w:val="0"/>
        </w:rPr>
        <w:t xml:space="preserve">Other North American TI Facilities (outside Canada) </w:t>
      </w:r>
      <w:r w:rsidDel="00000000" w:rsidR="00000000" w:rsidRPr="00000000">
        <w:rPr>
          <w:i w:val="1"/>
          <w:color w:val="000000"/>
          <w:sz w:val="20"/>
          <w:szCs w:val="20"/>
          <w:rtl w:val="0"/>
        </w:rPr>
        <w:t xml:space="preserve">N/A</w:t>
      </w:r>
      <w:r w:rsidDel="00000000" w:rsidR="00000000" w:rsidRPr="00000000">
        <w:rPr>
          <w:rtl w:val="0"/>
        </w:rPr>
      </w:r>
    </w:p>
    <w:p w:rsidR="00000000" w:rsidDel="00000000" w:rsidP="00000000" w:rsidRDefault="00000000" w:rsidRPr="00000000" w14:paraId="00000064">
      <w:pPr>
        <w:numPr>
          <w:ilvl w:val="1"/>
          <w:numId w:val="18"/>
        </w:numPr>
        <w:pBdr>
          <w:top w:space="0" w:sz="0" w:val="nil"/>
          <w:left w:space="0" w:sz="0" w:val="nil"/>
          <w:bottom w:space="0" w:sz="0" w:val="nil"/>
          <w:right w:space="0" w:sz="0" w:val="nil"/>
          <w:between w:space="0" w:sz="0" w:val="nil"/>
        </w:pBdr>
        <w:spacing w:after="120" w:lineRule="auto"/>
        <w:ind w:left="1138" w:firstLine="0"/>
        <w:rPr>
          <w:color w:val="000000"/>
          <w:sz w:val="20"/>
          <w:szCs w:val="20"/>
        </w:rPr>
      </w:pPr>
      <w:r w:rsidDel="00000000" w:rsidR="00000000" w:rsidRPr="00000000">
        <w:rPr>
          <w:color w:val="000000"/>
          <w:sz w:val="20"/>
          <w:szCs w:val="20"/>
          <w:rtl w:val="0"/>
        </w:rPr>
        <w:t xml:space="preserve">Offshore TI Facilities:</w:t>
      </w:r>
    </w:p>
    <w:p w:rsidR="00000000" w:rsidDel="00000000" w:rsidP="00000000" w:rsidRDefault="00000000" w:rsidRPr="00000000" w14:paraId="00000065">
      <w:pPr>
        <w:spacing w:after="120" w:lineRule="auto"/>
        <w:ind w:left="2160" w:firstLine="720"/>
        <w:jc w:val="left"/>
        <w:rPr>
          <w:color w:val="000000"/>
          <w:sz w:val="20"/>
          <w:szCs w:val="20"/>
        </w:rPr>
      </w:pPr>
      <w:r w:rsidDel="00000000" w:rsidR="00000000" w:rsidRPr="00000000">
        <w:rPr>
          <w:sz w:val="20"/>
          <w:szCs w:val="20"/>
          <w:rtl w:val="0"/>
        </w:rPr>
        <w:t xml:space="preserve">ANAJ</w:t>
      </w:r>
      <w:r w:rsidDel="00000000" w:rsidR="00000000" w:rsidRPr="00000000">
        <w:rPr>
          <w:color w:val="000000"/>
          <w:sz w:val="20"/>
          <w:szCs w:val="20"/>
          <w:rtl w:val="0"/>
        </w:rPr>
        <w:t xml:space="preserve"> Digital – powered by </w:t>
      </w:r>
      <w:r w:rsidDel="00000000" w:rsidR="00000000" w:rsidRPr="00000000">
        <w:rPr>
          <w:sz w:val="20"/>
          <w:szCs w:val="20"/>
          <w:rtl w:val="0"/>
        </w:rPr>
        <w:t xml:space="preserve">ANAJ International</w:t>
      </w:r>
      <w:r w:rsidDel="00000000" w:rsidR="00000000" w:rsidRPr="00000000">
        <w:rPr>
          <w:color w:val="000000"/>
          <w:sz w:val="20"/>
          <w:szCs w:val="20"/>
          <w:rtl w:val="0"/>
        </w:rPr>
        <w:tab/>
        <w:tab/>
        <w:tab/>
        <w:tab/>
      </w:r>
    </w:p>
    <w:p w:rsidR="00000000" w:rsidDel="00000000" w:rsidP="00000000" w:rsidRDefault="00000000" w:rsidRPr="00000000" w14:paraId="00000066">
      <w:pPr>
        <w:spacing w:after="120" w:lineRule="auto"/>
        <w:ind w:left="600" w:hanging="600"/>
        <w:rPr>
          <w:sz w:val="20"/>
          <w:szCs w:val="20"/>
        </w:rPr>
      </w:pPr>
      <w:r w:rsidDel="00000000" w:rsidR="00000000" w:rsidRPr="00000000">
        <w:rPr>
          <w:sz w:val="20"/>
          <w:szCs w:val="20"/>
          <w:rtl w:val="0"/>
        </w:rPr>
        <w:t xml:space="preserve">5.2</w:t>
        <w:tab/>
        <w:t xml:space="preserve">Subject to TELUS security policies, processes and procedures and only as required and deemed reasonably necessary by TELUS for TI to perform the Services, and then only with prior written approval by the TELUS Manager, TI Service Representatives shall also have reasonable access to offices at </w:t>
      </w:r>
      <w:r w:rsidDel="00000000" w:rsidR="00000000" w:rsidRPr="00000000">
        <w:rPr>
          <w:color w:val="000000"/>
          <w:sz w:val="20"/>
          <w:szCs w:val="20"/>
          <w:rtl w:val="0"/>
        </w:rPr>
        <w:t xml:space="preserve">any TELUS Canada facilities as directed by TELUS Manager.</w:t>
      </w:r>
      <w:r w:rsidDel="00000000" w:rsidR="00000000" w:rsidRPr="00000000">
        <w:rPr>
          <w:rtl w:val="0"/>
        </w:rPr>
      </w:r>
    </w:p>
    <w:p w:rsidR="00000000" w:rsidDel="00000000" w:rsidP="00000000" w:rsidRDefault="00000000" w:rsidRPr="00000000" w14:paraId="00000067">
      <w:pPr>
        <w:numPr>
          <w:ilvl w:val="1"/>
          <w:numId w:val="1"/>
        </w:numPr>
        <w:spacing w:after="120" w:lineRule="auto"/>
        <w:ind w:left="616" w:hanging="602"/>
        <w:rPr>
          <w:sz w:val="20"/>
          <w:szCs w:val="20"/>
        </w:rPr>
      </w:pPr>
      <w:r w:rsidDel="00000000" w:rsidR="00000000" w:rsidRPr="00000000">
        <w:rPr>
          <w:sz w:val="20"/>
          <w:szCs w:val="20"/>
          <w:rtl w:val="0"/>
        </w:rPr>
        <w:t xml:space="preserve">For greater certainty, TI shall not be authorized to perform any part of the Services under this SOW from any locations other than those TI Facilities or TELUS Facilities specifically and explicitly authorized above. Location for provision of Services is subject to change through Change Management Procedure. </w:t>
      </w:r>
    </w:p>
    <w:p w:rsidR="00000000" w:rsidDel="00000000" w:rsidP="00000000" w:rsidRDefault="00000000" w:rsidRPr="00000000" w14:paraId="00000068">
      <w:pPr>
        <w:numPr>
          <w:ilvl w:val="0"/>
          <w:numId w:val="5"/>
        </w:numPr>
        <w:spacing w:after="120" w:lineRule="auto"/>
        <w:ind w:left="600" w:hanging="600"/>
        <w:rPr>
          <w:b w:val="1"/>
          <w:smallCaps w:val="1"/>
          <w:sz w:val="20"/>
          <w:szCs w:val="20"/>
        </w:rPr>
      </w:pPr>
      <w:r w:rsidDel="00000000" w:rsidR="00000000" w:rsidRPr="00000000">
        <w:rPr>
          <w:b w:val="1"/>
          <w:smallCaps w:val="1"/>
          <w:sz w:val="20"/>
          <w:szCs w:val="20"/>
          <w:rtl w:val="0"/>
        </w:rPr>
        <w:t xml:space="preserve">Structure and Roles</w:t>
      </w:r>
    </w:p>
    <w:p w:rsidR="00000000" w:rsidDel="00000000" w:rsidP="00000000" w:rsidRDefault="00000000" w:rsidRPr="00000000" w14:paraId="00000069">
      <w:pPr>
        <w:numPr>
          <w:ilvl w:val="1"/>
          <w:numId w:val="5"/>
        </w:numPr>
        <w:spacing w:after="120" w:lineRule="auto"/>
        <w:ind w:left="840" w:hanging="840"/>
        <w:rPr>
          <w:sz w:val="20"/>
          <w:szCs w:val="20"/>
        </w:rPr>
      </w:pPr>
      <w:r w:rsidDel="00000000" w:rsidR="00000000" w:rsidRPr="00000000">
        <w:rPr>
          <w:sz w:val="20"/>
          <w:szCs w:val="20"/>
          <w:rtl w:val="0"/>
        </w:rPr>
        <w:t xml:space="preserve">The TI Manager will be responsible for the overall performance, delivery and management of Services in respect of this SOW and will be regularly available to meet with the TELUS Manager. The TI Manager will procure and manage TI resources as required in furtherance of TI’s obligations under this SOW, and shall be responsible for providing qualified TI resources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rsidR="00000000" w:rsidDel="00000000" w:rsidP="00000000" w:rsidRDefault="00000000" w:rsidRPr="00000000" w14:paraId="0000006A">
      <w:pPr>
        <w:numPr>
          <w:ilvl w:val="1"/>
          <w:numId w:val="5"/>
        </w:numPr>
        <w:spacing w:after="120" w:lineRule="auto"/>
        <w:ind w:left="840" w:hanging="840"/>
        <w:rPr>
          <w:sz w:val="20"/>
          <w:szCs w:val="20"/>
        </w:rPr>
      </w:pPr>
      <w:r w:rsidDel="00000000" w:rsidR="00000000" w:rsidRPr="00000000">
        <w:rPr>
          <w:sz w:val="20"/>
          <w:szCs w:val="20"/>
          <w:rtl w:val="0"/>
        </w:rPr>
        <w:t xml:space="preserve">The TELUS Manager will be responsible for monitoring TI and will work with TI resources and TELUS resources to perform project reviews, manage internal TELUS activities related to the Project, and serve as TI’s single point of contact with respect to interfacing with TELUS.</w:t>
      </w:r>
    </w:p>
    <w:p w:rsidR="00000000" w:rsidDel="00000000" w:rsidP="00000000" w:rsidRDefault="00000000" w:rsidRPr="00000000" w14:paraId="0000006B">
      <w:pPr>
        <w:numPr>
          <w:ilvl w:val="1"/>
          <w:numId w:val="5"/>
        </w:numPr>
        <w:spacing w:after="120" w:lineRule="auto"/>
        <w:ind w:left="840" w:hanging="840"/>
        <w:rPr>
          <w:sz w:val="20"/>
          <w:szCs w:val="20"/>
        </w:rPr>
      </w:pPr>
      <w:r w:rsidDel="00000000" w:rsidR="00000000" w:rsidRPr="00000000">
        <w:rPr>
          <w:sz w:val="20"/>
          <w:szCs w:val="20"/>
          <w:rtl w:val="0"/>
        </w:rPr>
        <w:t xml:space="preserve">The Parties shall appoint the following key personnel for the SOW Term:</w:t>
      </w:r>
    </w:p>
    <w:p w:rsidR="00000000" w:rsidDel="00000000" w:rsidP="00000000" w:rsidRDefault="00000000" w:rsidRPr="00000000" w14:paraId="0000006C">
      <w:pPr>
        <w:spacing w:after="120" w:lineRule="auto"/>
        <w:ind w:left="840" w:firstLine="0"/>
        <w:rPr>
          <w:i w:val="1"/>
          <w:color w:val="000000"/>
          <w:sz w:val="20"/>
          <w:szCs w:val="20"/>
        </w:rPr>
      </w:pPr>
      <w:r w:rsidDel="00000000" w:rsidR="00000000" w:rsidRPr="00000000">
        <w:rPr>
          <w:sz w:val="20"/>
          <w:szCs w:val="20"/>
          <w:rtl w:val="0"/>
        </w:rPr>
        <w:t xml:space="preserve">For </w:t>
      </w:r>
      <w:r w:rsidDel="00000000" w:rsidR="00000000" w:rsidRPr="00000000">
        <w:rPr>
          <w:color w:val="000000"/>
          <w:sz w:val="20"/>
          <w:szCs w:val="20"/>
          <w:rtl w:val="0"/>
        </w:rPr>
        <w:t xml:space="preserve">TELUS, for purposes of this SOW:</w:t>
      </w:r>
      <w:r w:rsidDel="00000000" w:rsidR="00000000" w:rsidRPr="00000000">
        <w:rPr>
          <w:i w:val="1"/>
          <w:color w:val="000000"/>
          <w:sz w:val="20"/>
          <w:szCs w:val="20"/>
          <w:rtl w:val="0"/>
        </w:rPr>
        <w:t xml:space="preserve"> </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ind w:left="1560" w:hanging="360"/>
        <w:rPr>
          <w:i w:val="1"/>
          <w:color w:val="000000"/>
          <w:sz w:val="20"/>
          <w:szCs w:val="20"/>
        </w:rPr>
      </w:pPr>
      <w:r w:rsidDel="00000000" w:rsidR="00000000" w:rsidRPr="00000000">
        <w:rPr>
          <w:i w:val="1"/>
          <w:color w:val="000000"/>
          <w:sz w:val="20"/>
          <w:szCs w:val="20"/>
          <w:rtl w:val="0"/>
        </w:rPr>
        <w:t xml:space="preserve">Nancy McIntyre (Operations Manager), Brook Boudreau (Design Specialist) and Miranda Wemyss (Strategy)or delegates</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ind w:left="120" w:firstLine="720"/>
        <w:rPr>
          <w:color w:val="000000"/>
          <w:sz w:val="20"/>
          <w:szCs w:val="20"/>
          <w:highlight w:val="yellow"/>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ind w:left="120" w:firstLine="720"/>
        <w:rPr>
          <w:color w:val="000000"/>
          <w:sz w:val="20"/>
          <w:szCs w:val="20"/>
        </w:rPr>
      </w:pPr>
      <w:r w:rsidDel="00000000" w:rsidR="00000000" w:rsidRPr="00000000">
        <w:rPr>
          <w:color w:val="000000"/>
          <w:sz w:val="20"/>
          <w:szCs w:val="20"/>
          <w:rtl w:val="0"/>
        </w:rPr>
        <w:t xml:space="preserve">For TI, as TI CSM under the Agreement for purposes of this SOW: </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after="120" w:lineRule="auto"/>
        <w:ind w:left="1560" w:hanging="360"/>
        <w:rPr>
          <w:color w:val="000000"/>
          <w:sz w:val="20"/>
          <w:szCs w:val="20"/>
        </w:rPr>
      </w:pPr>
      <w:r w:rsidDel="00000000" w:rsidR="00000000" w:rsidRPr="00000000">
        <w:rPr>
          <w:color w:val="000000"/>
          <w:sz w:val="20"/>
          <w:szCs w:val="20"/>
          <w:rtl w:val="0"/>
        </w:rPr>
        <w:t xml:space="preserve">Prashant Kapoor (Engagement Manager- TI)</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after="120" w:lineRule="auto"/>
        <w:ind w:left="1560" w:hanging="360"/>
        <w:rPr>
          <w:color w:val="000000"/>
          <w:sz w:val="20"/>
          <w:szCs w:val="20"/>
        </w:rPr>
      </w:pPr>
      <w:r w:rsidDel="00000000" w:rsidR="00000000" w:rsidRPr="00000000">
        <w:rPr>
          <w:color w:val="000000"/>
          <w:sz w:val="20"/>
          <w:szCs w:val="20"/>
          <w:rtl w:val="0"/>
        </w:rPr>
        <w:t xml:space="preserve">Usman Bilal (Delivery Account Manager) or delegates as agreed by the parties </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pacing w:after="120" w:lineRule="auto"/>
        <w:ind w:left="1560" w:hanging="360"/>
        <w:rPr>
          <w:color w:val="000000"/>
          <w:sz w:val="20"/>
          <w:szCs w:val="20"/>
        </w:rPr>
      </w:pPr>
      <w:r w:rsidDel="00000000" w:rsidR="00000000" w:rsidRPr="00000000">
        <w:rPr>
          <w:color w:val="000000"/>
          <w:sz w:val="20"/>
          <w:szCs w:val="20"/>
          <w:rtl w:val="0"/>
        </w:rPr>
        <w:t xml:space="preserve">Rakesh Kumar (</w:t>
      </w:r>
      <w:r w:rsidDel="00000000" w:rsidR="00000000" w:rsidRPr="00000000">
        <w:rPr>
          <w:sz w:val="20"/>
          <w:szCs w:val="20"/>
          <w:rtl w:val="0"/>
        </w:rPr>
        <w:t xml:space="preserve">Project Owner) (ANAJ Digital - powered by ANAJ International)</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rPr>
          <w:color w:val="000000"/>
          <w:sz w:val="20"/>
          <w:szCs w:val="20"/>
          <w:highlight w:val="yellow"/>
        </w:rPr>
      </w:pPr>
      <w:r w:rsidDel="00000000" w:rsidR="00000000" w:rsidRPr="00000000">
        <w:rPr>
          <w:rtl w:val="0"/>
        </w:rPr>
      </w:r>
    </w:p>
    <w:p w:rsidR="00000000" w:rsidDel="00000000" w:rsidP="00000000" w:rsidRDefault="00000000" w:rsidRPr="00000000" w14:paraId="00000074">
      <w:pPr>
        <w:ind w:left="840" w:firstLine="0"/>
        <w:rPr>
          <w:sz w:val="20"/>
          <w:szCs w:val="20"/>
        </w:rPr>
      </w:pPr>
      <w:r w:rsidDel="00000000" w:rsidR="00000000" w:rsidRPr="00000000">
        <w:rPr>
          <w:sz w:val="20"/>
          <w:szCs w:val="20"/>
          <w:rtl w:val="0"/>
        </w:rPr>
        <w:t xml:space="preserve">The key personnel for TI cannot be removed from this SOW without TELUS Manager prior written consent.</w:t>
      </w:r>
    </w:p>
    <w:p w:rsidR="00000000" w:rsidDel="00000000" w:rsidP="00000000" w:rsidRDefault="00000000" w:rsidRPr="00000000" w14:paraId="00000075">
      <w:pPr>
        <w:rPr>
          <w:b w:val="1"/>
          <w:smallCaps w:val="1"/>
          <w:sz w:val="20"/>
          <w:szCs w:val="20"/>
        </w:rPr>
      </w:pPr>
      <w:r w:rsidDel="00000000" w:rsidR="00000000" w:rsidRPr="00000000">
        <w:rPr>
          <w:rtl w:val="0"/>
        </w:rPr>
      </w:r>
    </w:p>
    <w:p w:rsidR="00000000" w:rsidDel="00000000" w:rsidP="00000000" w:rsidRDefault="00000000" w:rsidRPr="00000000" w14:paraId="00000076">
      <w:pPr>
        <w:numPr>
          <w:ilvl w:val="0"/>
          <w:numId w:val="5"/>
        </w:numPr>
        <w:spacing w:after="120" w:lineRule="auto"/>
        <w:ind w:left="840" w:hanging="840"/>
        <w:rPr>
          <w:b w:val="1"/>
          <w:smallCaps w:val="1"/>
          <w:sz w:val="20"/>
          <w:szCs w:val="20"/>
        </w:rPr>
      </w:pPr>
      <w:r w:rsidDel="00000000" w:rsidR="00000000" w:rsidRPr="00000000">
        <w:rPr>
          <w:b w:val="1"/>
          <w:smallCaps w:val="1"/>
          <w:sz w:val="20"/>
          <w:szCs w:val="20"/>
          <w:rtl w:val="0"/>
        </w:rPr>
        <w:t xml:space="preserve">General Responsibilities</w:t>
      </w:r>
    </w:p>
    <w:p w:rsidR="00000000" w:rsidDel="00000000" w:rsidP="00000000" w:rsidRDefault="00000000" w:rsidRPr="00000000" w14:paraId="00000077">
      <w:pPr>
        <w:numPr>
          <w:ilvl w:val="1"/>
          <w:numId w:val="5"/>
        </w:numPr>
        <w:spacing w:after="120" w:lineRule="auto"/>
        <w:ind w:left="630" w:hanging="630"/>
        <w:rPr>
          <w:sz w:val="20"/>
          <w:szCs w:val="20"/>
        </w:rPr>
      </w:pPr>
      <w:r w:rsidDel="00000000" w:rsidR="00000000" w:rsidRPr="00000000">
        <w:rPr>
          <w:sz w:val="20"/>
          <w:szCs w:val="20"/>
          <w:u w:val="single"/>
          <w:rtl w:val="0"/>
        </w:rPr>
        <w:t xml:space="preserve">TI Responsibilities</w:t>
      </w:r>
      <w:r w:rsidDel="00000000" w:rsidR="00000000" w:rsidRPr="00000000">
        <w:rPr>
          <w:sz w:val="20"/>
          <w:szCs w:val="20"/>
          <w:rtl w:val="0"/>
        </w:rPr>
        <w:t xml:space="preserve">:</w:t>
      </w:r>
    </w:p>
    <w:p w:rsidR="00000000" w:rsidDel="00000000" w:rsidP="00000000" w:rsidRDefault="00000000" w:rsidRPr="00000000" w14:paraId="00000078">
      <w:pPr>
        <w:numPr>
          <w:ilvl w:val="0"/>
          <w:numId w:val="9"/>
        </w:numPr>
        <w:spacing w:after="120" w:lineRule="auto"/>
        <w:ind w:left="1080" w:hanging="360"/>
        <w:rPr>
          <w:sz w:val="20"/>
          <w:szCs w:val="20"/>
        </w:rPr>
      </w:pPr>
      <w:r w:rsidDel="00000000" w:rsidR="00000000" w:rsidRPr="00000000">
        <w:rPr>
          <w:sz w:val="20"/>
          <w:szCs w:val="20"/>
          <w:rtl w:val="0"/>
        </w:rPr>
        <w:t xml:space="preserve">TI shall be responsible for the provision of all Services in accordance with the Service Levels as attached to this SOW per Appendix ‘A’ (Specific Service Levels), and as such, TI will retain overall Program management responsibility for all TI Service Levels and TI Service Level impacting activities.</w:t>
      </w:r>
    </w:p>
    <w:p w:rsidR="00000000" w:rsidDel="00000000" w:rsidP="00000000" w:rsidRDefault="00000000" w:rsidRPr="00000000" w14:paraId="00000079">
      <w:pPr>
        <w:numPr>
          <w:ilvl w:val="0"/>
          <w:numId w:val="9"/>
        </w:numPr>
        <w:spacing w:after="120" w:lineRule="auto"/>
        <w:ind w:left="1080" w:hanging="360"/>
        <w:rPr>
          <w:sz w:val="20"/>
          <w:szCs w:val="20"/>
        </w:rPr>
      </w:pPr>
      <w:r w:rsidDel="00000000" w:rsidR="00000000" w:rsidRPr="00000000">
        <w:rPr>
          <w:sz w:val="20"/>
          <w:szCs w:val="20"/>
          <w:rtl w:val="0"/>
        </w:rPr>
        <w:t xml:space="preserve">Without limiting TI’s obligations under this SOW and the Agreement, TI will follow reasonable direction of the TELUS Manager and other managers as from time to time designated by the TELUS Manager.</w:t>
      </w:r>
    </w:p>
    <w:p w:rsidR="00000000" w:rsidDel="00000000" w:rsidP="00000000" w:rsidRDefault="00000000" w:rsidRPr="00000000" w14:paraId="0000007A">
      <w:pPr>
        <w:numPr>
          <w:ilvl w:val="0"/>
          <w:numId w:val="9"/>
        </w:numPr>
        <w:spacing w:after="120" w:lineRule="auto"/>
        <w:ind w:left="1080" w:hanging="360"/>
        <w:rPr>
          <w:sz w:val="20"/>
          <w:szCs w:val="20"/>
        </w:rPr>
      </w:pPr>
      <w:r w:rsidDel="00000000" w:rsidR="00000000" w:rsidRPr="00000000">
        <w:rPr>
          <w:sz w:val="20"/>
          <w:szCs w:val="20"/>
          <w:rtl w:val="0"/>
        </w:rPr>
        <w:t xml:space="preserve">The TI Manager (or another TI Representative designated by the TI Manager) shall arrange for at least </w:t>
      </w:r>
      <w:r w:rsidDel="00000000" w:rsidR="00000000" w:rsidRPr="00000000">
        <w:rPr>
          <w:color w:val="000000"/>
          <w:sz w:val="20"/>
          <w:szCs w:val="20"/>
          <w:rtl w:val="0"/>
        </w:rPr>
        <w:t xml:space="preserve">monthly</w:t>
      </w:r>
      <w:r w:rsidDel="00000000" w:rsidR="00000000" w:rsidRPr="00000000">
        <w:rPr>
          <w:sz w:val="20"/>
          <w:szCs w:val="20"/>
          <w:rtl w:val="0"/>
        </w:rPr>
        <w:t xml:space="preserve"> status checkpoints with the TELUS Manager (or such other frequency agreed between TI Manager and TELUS Manager), and shall submit to the TELUS Manager status reports, in a mutually agreed upon format appropriate for the scale and duration of the Services in this SOW, prior to such status checkpoints on the status of Services.</w:t>
      </w:r>
    </w:p>
    <w:p w:rsidR="00000000" w:rsidDel="00000000" w:rsidP="00000000" w:rsidRDefault="00000000" w:rsidRPr="00000000" w14:paraId="0000007B">
      <w:pPr>
        <w:numPr>
          <w:ilvl w:val="0"/>
          <w:numId w:val="9"/>
        </w:numPr>
        <w:spacing w:after="120" w:lineRule="auto"/>
        <w:ind w:left="1080" w:hanging="360"/>
        <w:rPr>
          <w:sz w:val="20"/>
          <w:szCs w:val="20"/>
        </w:rPr>
      </w:pPr>
      <w:r w:rsidDel="00000000" w:rsidR="00000000" w:rsidRPr="00000000">
        <w:rPr>
          <w:sz w:val="20"/>
          <w:szCs w:val="20"/>
          <w:rtl w:val="0"/>
        </w:rPr>
        <w:t xml:space="preserve">The TI Manager shall proactively escalate issues/concerns to the TELUS Manager which may have a negative impact on TI’s ability to provide the Services in accordance with this SOW and the Agreement. In the event of potential negative Service impacts caused by TELUS, the TI Manager will make all reasonable and proactive efforts to work with the TELUS Manager towards creating alternative, risk-mitigating solutions to deliver the Project on time, in scope, and within the Fees contemplated hereunder.</w:t>
      </w:r>
    </w:p>
    <w:p w:rsidR="00000000" w:rsidDel="00000000" w:rsidP="00000000" w:rsidRDefault="00000000" w:rsidRPr="00000000" w14:paraId="0000007C">
      <w:pPr>
        <w:numPr>
          <w:ilvl w:val="0"/>
          <w:numId w:val="9"/>
        </w:numPr>
        <w:spacing w:after="60" w:lineRule="auto"/>
        <w:ind w:left="1080" w:hanging="360"/>
        <w:rPr>
          <w:sz w:val="20"/>
          <w:szCs w:val="20"/>
        </w:rPr>
      </w:pPr>
      <w:r w:rsidDel="00000000" w:rsidR="00000000" w:rsidRPr="00000000">
        <w:rPr>
          <w:sz w:val="20"/>
          <w:szCs w:val="20"/>
          <w:rtl w:val="0"/>
        </w:rPr>
        <w:t xml:space="preserve">In addition, without limitation, TI shall also be overall responsible for the following:</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120" w:line="259" w:lineRule="auto"/>
        <w:ind w:left="1800" w:firstLine="0"/>
        <w:jc w:val="left"/>
        <w:rPr>
          <w:sz w:val="20"/>
          <w:szCs w:val="20"/>
          <w:highlight w:val="yellow"/>
        </w:rPr>
      </w:pPr>
      <w:r w:rsidDel="00000000" w:rsidR="00000000" w:rsidRPr="00000000">
        <w:rPr>
          <w:color w:val="000000"/>
          <w:sz w:val="20"/>
          <w:szCs w:val="20"/>
          <w:rtl w:val="0"/>
        </w:rPr>
        <w:t xml:space="preserve">NA</w:t>
      </w:r>
      <w:r w:rsidDel="00000000" w:rsidR="00000000" w:rsidRPr="00000000">
        <w:rPr>
          <w:rtl w:val="0"/>
        </w:rPr>
      </w:r>
    </w:p>
    <w:p w:rsidR="00000000" w:rsidDel="00000000" w:rsidP="00000000" w:rsidRDefault="00000000" w:rsidRPr="00000000" w14:paraId="0000007E">
      <w:pPr>
        <w:spacing w:after="120" w:lineRule="auto"/>
        <w:ind w:left="1215" w:firstLine="0"/>
        <w:rPr>
          <w:sz w:val="20"/>
          <w:szCs w:val="20"/>
        </w:rPr>
      </w:pPr>
      <w:r w:rsidDel="00000000" w:rsidR="00000000" w:rsidRPr="00000000">
        <w:rPr>
          <w:rtl w:val="0"/>
        </w:rPr>
      </w:r>
    </w:p>
    <w:p w:rsidR="00000000" w:rsidDel="00000000" w:rsidP="00000000" w:rsidRDefault="00000000" w:rsidRPr="00000000" w14:paraId="0000007F">
      <w:pPr>
        <w:numPr>
          <w:ilvl w:val="1"/>
          <w:numId w:val="5"/>
        </w:numPr>
        <w:spacing w:after="120" w:lineRule="auto"/>
        <w:ind w:left="840" w:hanging="840"/>
        <w:rPr>
          <w:sz w:val="20"/>
          <w:szCs w:val="20"/>
          <w:u w:val="single"/>
        </w:rPr>
      </w:pPr>
      <w:r w:rsidDel="00000000" w:rsidR="00000000" w:rsidRPr="00000000">
        <w:rPr>
          <w:sz w:val="20"/>
          <w:szCs w:val="20"/>
          <w:u w:val="single"/>
          <w:rtl w:val="0"/>
        </w:rPr>
        <w:t xml:space="preserve">TELUS Responsibilities</w:t>
      </w:r>
      <w:r w:rsidDel="00000000" w:rsidR="00000000" w:rsidRPr="00000000">
        <w:rPr>
          <w:sz w:val="20"/>
          <w:szCs w:val="20"/>
          <w:rtl w:val="0"/>
        </w:rPr>
        <w:t xml:space="preserve">: TELUS shall be responsible for the following.</w:t>
      </w:r>
      <w:r w:rsidDel="00000000" w:rsidR="00000000" w:rsidRPr="00000000">
        <w:rPr>
          <w:rtl w:val="0"/>
        </w:rPr>
      </w:r>
    </w:p>
    <w:p w:rsidR="00000000" w:rsidDel="00000000" w:rsidP="00000000" w:rsidRDefault="00000000" w:rsidRPr="00000000" w14:paraId="00000080">
      <w:pPr>
        <w:numPr>
          <w:ilvl w:val="0"/>
          <w:numId w:val="7"/>
        </w:numPr>
        <w:spacing w:after="120" w:lineRule="auto"/>
        <w:ind w:left="1080" w:hanging="360"/>
        <w:rPr>
          <w:sz w:val="20"/>
          <w:szCs w:val="20"/>
        </w:rPr>
      </w:pPr>
      <w:r w:rsidDel="00000000" w:rsidR="00000000" w:rsidRPr="00000000">
        <w:rPr>
          <w:sz w:val="20"/>
          <w:szCs w:val="20"/>
          <w:rtl w:val="0"/>
        </w:rPr>
        <w:t xml:space="preserve">The management of third party suppliers to the Program, except subcontractors to TI and except as otherwise agreed to by TI and TELUS;</w:t>
      </w:r>
    </w:p>
    <w:p w:rsidR="00000000" w:rsidDel="00000000" w:rsidP="00000000" w:rsidRDefault="00000000" w:rsidRPr="00000000" w14:paraId="00000081">
      <w:pPr>
        <w:numPr>
          <w:ilvl w:val="0"/>
          <w:numId w:val="7"/>
        </w:numPr>
        <w:spacing w:after="120" w:lineRule="auto"/>
        <w:ind w:left="1080" w:hanging="360"/>
        <w:rPr>
          <w:sz w:val="20"/>
          <w:szCs w:val="20"/>
        </w:rPr>
      </w:pPr>
      <w:r w:rsidDel="00000000" w:rsidR="00000000" w:rsidRPr="00000000">
        <w:rPr>
          <w:sz w:val="20"/>
          <w:szCs w:val="20"/>
          <w:rtl w:val="0"/>
        </w:rPr>
        <w:t xml:space="preserve">With reasonable advance written notice from TI requesting access, providing TI with reasonable and timely access to TELUS employees (including subject matter experts and individuals with appropriate functional, technical and industry skills) and other resources, facilities, technical documentation and information systems necessary for TI to perform its obligations under this SOW;</w:t>
      </w:r>
    </w:p>
    <w:p w:rsidR="00000000" w:rsidDel="00000000" w:rsidP="00000000" w:rsidRDefault="00000000" w:rsidRPr="00000000" w14:paraId="00000082">
      <w:pPr>
        <w:numPr>
          <w:ilvl w:val="0"/>
          <w:numId w:val="7"/>
        </w:numPr>
        <w:spacing w:after="120" w:lineRule="auto"/>
        <w:ind w:left="1080" w:hanging="360"/>
        <w:rPr>
          <w:sz w:val="20"/>
          <w:szCs w:val="20"/>
        </w:rPr>
      </w:pPr>
      <w:r w:rsidDel="00000000" w:rsidR="00000000" w:rsidRPr="00000000">
        <w:rPr>
          <w:sz w:val="20"/>
          <w:szCs w:val="20"/>
          <w:rtl w:val="0"/>
        </w:rPr>
        <w:t xml:space="preserve">Provide TELUS x-IDs to TI Service Representatives;</w:t>
      </w:r>
    </w:p>
    <w:p w:rsidR="00000000" w:rsidDel="00000000" w:rsidP="00000000" w:rsidRDefault="00000000" w:rsidRPr="00000000" w14:paraId="00000083">
      <w:pPr>
        <w:numPr>
          <w:ilvl w:val="0"/>
          <w:numId w:val="7"/>
        </w:numPr>
        <w:spacing w:after="120" w:lineRule="auto"/>
        <w:ind w:left="1080" w:hanging="360"/>
        <w:rPr>
          <w:sz w:val="20"/>
          <w:szCs w:val="20"/>
        </w:rPr>
      </w:pPr>
      <w:r w:rsidDel="00000000" w:rsidR="00000000" w:rsidRPr="00000000">
        <w:rPr>
          <w:sz w:val="20"/>
          <w:szCs w:val="20"/>
          <w:rtl w:val="0"/>
        </w:rPr>
        <w:t xml:space="preserve">Appropriate access and login credentials to all TELUS tools, systems, servers, and other applicable resources necessary for TI to perform its obligations under this SOW;</w:t>
      </w:r>
    </w:p>
    <w:p w:rsidR="00000000" w:rsidDel="00000000" w:rsidP="00000000" w:rsidRDefault="00000000" w:rsidRPr="00000000" w14:paraId="00000084">
      <w:pPr>
        <w:numPr>
          <w:ilvl w:val="0"/>
          <w:numId w:val="7"/>
        </w:numPr>
        <w:spacing w:after="120" w:lineRule="auto"/>
        <w:ind w:left="1080" w:hanging="360"/>
        <w:rPr>
          <w:sz w:val="20"/>
          <w:szCs w:val="20"/>
        </w:rPr>
      </w:pPr>
      <w:r w:rsidDel="00000000" w:rsidR="00000000" w:rsidRPr="00000000">
        <w:rPr>
          <w:sz w:val="20"/>
          <w:szCs w:val="20"/>
          <w:rtl w:val="0"/>
        </w:rPr>
        <w:t xml:space="preserve">Reasonably timely responses to questions and approvals sought by TI from TELUS in writing, as applicable;</w:t>
      </w:r>
    </w:p>
    <w:p w:rsidR="00000000" w:rsidDel="00000000" w:rsidP="00000000" w:rsidRDefault="00000000" w:rsidRPr="00000000" w14:paraId="00000085">
      <w:pPr>
        <w:spacing w:after="120" w:lineRule="auto"/>
        <w:rPr>
          <w:sz w:val="20"/>
          <w:szCs w:val="20"/>
        </w:rPr>
      </w:pPr>
      <w:r w:rsidDel="00000000" w:rsidR="00000000" w:rsidRPr="00000000">
        <w:rPr>
          <w:sz w:val="20"/>
          <w:szCs w:val="20"/>
          <w:rtl w:val="0"/>
        </w:rPr>
        <w:t xml:space="preserve">Notwithstanding the foregoing, TI will not have access to third party tools, systems, servers, facilities, documentation and other such resources, unless otherwise approved by TELUS manager.</w:t>
      </w:r>
    </w:p>
    <w:p w:rsidR="00000000" w:rsidDel="00000000" w:rsidP="00000000" w:rsidRDefault="00000000" w:rsidRPr="00000000" w14:paraId="00000086">
      <w:pPr>
        <w:rPr>
          <w:smallCaps w:val="1"/>
          <w:sz w:val="20"/>
          <w:szCs w:val="20"/>
        </w:rPr>
      </w:pPr>
      <w:r w:rsidDel="00000000" w:rsidR="00000000" w:rsidRPr="00000000">
        <w:rPr>
          <w:rtl w:val="0"/>
        </w:rPr>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120" w:lineRule="auto"/>
        <w:ind w:left="600" w:firstLine="0"/>
        <w:rPr>
          <w:b w:val="1"/>
          <w:smallCaps w:val="1"/>
          <w:sz w:val="20"/>
          <w:szCs w:val="20"/>
        </w:rPr>
      </w:pPr>
      <w:r w:rsidDel="00000000" w:rsidR="00000000" w:rsidRPr="00000000">
        <w:rPr>
          <w:b w:val="1"/>
          <w:i w:val="1"/>
          <w:smallCaps w:val="1"/>
          <w:sz w:val="20"/>
          <w:szCs w:val="20"/>
          <w:rtl w:val="0"/>
        </w:rPr>
        <w:tab/>
      </w:r>
      <w:r w:rsidDel="00000000" w:rsidR="00000000" w:rsidRPr="00000000">
        <w:rPr>
          <w:rtl w:val="0"/>
        </w:rPr>
      </w:r>
    </w:p>
    <w:p w:rsidR="00000000" w:rsidDel="00000000" w:rsidP="00000000" w:rsidRDefault="00000000" w:rsidRPr="00000000" w14:paraId="00000088">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lineRule="auto"/>
        <w:ind w:left="840" w:hanging="840"/>
        <w:rPr>
          <w:b w:val="1"/>
          <w:smallCaps w:val="1"/>
          <w:sz w:val="20"/>
          <w:szCs w:val="20"/>
        </w:rPr>
      </w:pPr>
      <w:r w:rsidDel="00000000" w:rsidR="00000000" w:rsidRPr="00000000">
        <w:rPr>
          <w:b w:val="1"/>
          <w:smallCaps w:val="1"/>
          <w:sz w:val="20"/>
          <w:szCs w:val="20"/>
          <w:rtl w:val="0"/>
        </w:rPr>
        <w:t xml:space="preserve">milestones, Deliverables, and Acceptance Criteria</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120" w:lineRule="auto"/>
        <w:ind w:left="616" w:firstLine="0"/>
        <w:rPr>
          <w:sz w:val="20"/>
          <w:szCs w:val="20"/>
        </w:rPr>
      </w:pPr>
      <w:r w:rsidDel="00000000" w:rsidR="00000000" w:rsidRPr="00000000">
        <w:rPr>
          <w:sz w:val="20"/>
          <w:szCs w:val="20"/>
          <w:rtl w:val="0"/>
        </w:rPr>
        <w:t xml:space="preserve">The specific milestones to be achieved by TI as well as the specific deliverables to be provided by TI under this SOW and corresponding Acceptance Criteria shall be, with any information technology related deliverables and/or milestones having, as additional deemed Acceptance Criteria, to adhere to the standards and policies, provided by TELUS to TI as listed in the table below:</w:t>
      </w:r>
    </w:p>
    <w:p w:rsidR="00000000" w:rsidDel="00000000" w:rsidP="00000000" w:rsidRDefault="00000000" w:rsidRPr="00000000" w14:paraId="0000008A">
      <w:pPr>
        <w:spacing w:after="60" w:lineRule="auto"/>
        <w:ind w:left="619" w:firstLine="0"/>
        <w:rPr>
          <w:i w:val="1"/>
          <w:color w:val="000000"/>
          <w:sz w:val="20"/>
          <w:szCs w:val="20"/>
        </w:rPr>
      </w:pPr>
      <w:r w:rsidDel="00000000" w:rsidR="00000000" w:rsidRPr="00000000">
        <w:rPr>
          <w:i w:val="1"/>
          <w:sz w:val="20"/>
          <w:szCs w:val="20"/>
          <w:u w:val="single"/>
          <w:rtl w:val="0"/>
        </w:rPr>
        <w:t xml:space="preserve">Table 8.1-1:</w:t>
      </w:r>
      <w:r w:rsidDel="00000000" w:rsidR="00000000" w:rsidRPr="00000000">
        <w:rPr>
          <w:i w:val="1"/>
          <w:sz w:val="20"/>
          <w:szCs w:val="20"/>
          <w:rtl w:val="0"/>
        </w:rPr>
        <w:t xml:space="preserve"> </w:t>
      </w:r>
      <w:r w:rsidDel="00000000" w:rsidR="00000000" w:rsidRPr="00000000">
        <w:rPr>
          <w:i w:val="1"/>
          <w:color w:val="000000"/>
          <w:sz w:val="20"/>
          <w:szCs w:val="20"/>
          <w:rtl w:val="0"/>
        </w:rPr>
        <w:t xml:space="preserve">milestones, deliverables, Acceptance Criteria, and Required Completion Dates</w:t>
      </w:r>
    </w:p>
    <w:p w:rsidR="00000000" w:rsidDel="00000000" w:rsidP="00000000" w:rsidRDefault="00000000" w:rsidRPr="00000000" w14:paraId="0000008B">
      <w:pPr>
        <w:spacing w:after="60" w:lineRule="auto"/>
        <w:ind w:left="619" w:firstLine="0"/>
        <w:rPr>
          <w:i w:val="1"/>
          <w:sz w:val="20"/>
          <w:szCs w:val="20"/>
        </w:rPr>
      </w:pPr>
      <w:r w:rsidDel="00000000" w:rsidR="00000000" w:rsidRPr="00000000">
        <w:rPr>
          <w:rtl w:val="0"/>
        </w:rPr>
      </w:r>
    </w:p>
    <w:tbl>
      <w:tblPr>
        <w:tblStyle w:val="Table3"/>
        <w:tblW w:w="10078.0" w:type="dxa"/>
        <w:jc w:val="left"/>
        <w:tblInd w:w="-5.0" w:type="dxa"/>
        <w:tblLayout w:type="fixed"/>
        <w:tblLook w:val="0400"/>
      </w:tblPr>
      <w:tblGrid>
        <w:gridCol w:w="1067"/>
        <w:gridCol w:w="1456"/>
        <w:gridCol w:w="3087"/>
        <w:gridCol w:w="3102"/>
        <w:gridCol w:w="1366"/>
        <w:tblGridChange w:id="0">
          <w:tblGrid>
            <w:gridCol w:w="1067"/>
            <w:gridCol w:w="1456"/>
            <w:gridCol w:w="3087"/>
            <w:gridCol w:w="3102"/>
            <w:gridCol w:w="1366"/>
          </w:tblGrid>
        </w:tblGridChange>
      </w:tblGrid>
      <w:tr>
        <w:trPr>
          <w:trHeight w:val="258" w:hRule="atLeast"/>
        </w:trPr>
        <w:tc>
          <w:tcPr>
            <w:tcBorders>
              <w:top w:color="000000" w:space="0" w:sz="8" w:val="single"/>
              <w:left w:color="000000" w:space="0" w:sz="8" w:val="single"/>
              <w:bottom w:color="000000" w:space="0" w:sz="8" w:val="single"/>
              <w:right w:color="000000" w:space="0" w:sz="8" w:val="single"/>
            </w:tcBorders>
            <w:shd w:fill="002060" w:val="clear"/>
            <w:tcMar>
              <w:top w:w="0.0" w:type="dxa"/>
              <w:left w:w="29.0" w:type="dxa"/>
              <w:bottom w:w="0.0" w:type="dxa"/>
              <w:right w:w="29.0" w:type="dxa"/>
            </w:tcMar>
            <w:vAlign w:val="center"/>
          </w:tcPr>
          <w:p w:rsidR="00000000" w:rsidDel="00000000" w:rsidP="00000000" w:rsidRDefault="00000000" w:rsidRPr="00000000" w14:paraId="0000008C">
            <w:pPr>
              <w:jc w:val="center"/>
              <w:rPr>
                <w:b w:val="1"/>
                <w:color w:val="ffffff"/>
                <w:sz w:val="20"/>
                <w:szCs w:val="20"/>
              </w:rPr>
            </w:pPr>
            <w:r w:rsidDel="00000000" w:rsidR="00000000" w:rsidRPr="00000000">
              <w:rPr>
                <w:b w:val="1"/>
                <w:color w:val="ffffff"/>
                <w:sz w:val="20"/>
                <w:szCs w:val="20"/>
                <w:rtl w:val="0"/>
              </w:rPr>
              <w:t xml:space="preserve">Milestone #</w:t>
            </w:r>
          </w:p>
        </w:tc>
        <w:tc>
          <w:tcPr>
            <w:tcBorders>
              <w:top w:color="000000" w:space="0" w:sz="8" w:val="single"/>
              <w:left w:color="000000" w:space="0" w:sz="0" w:val="nil"/>
              <w:bottom w:color="000000" w:space="0" w:sz="8" w:val="single"/>
              <w:right w:color="000000" w:space="0" w:sz="8" w:val="single"/>
            </w:tcBorders>
            <w:shd w:fill="002060" w:val="clear"/>
            <w:tcMar>
              <w:top w:w="0.0" w:type="dxa"/>
              <w:left w:w="29.0" w:type="dxa"/>
              <w:bottom w:w="0.0" w:type="dxa"/>
              <w:right w:w="29.0" w:type="dxa"/>
            </w:tcMar>
            <w:vAlign w:val="center"/>
          </w:tcPr>
          <w:p w:rsidR="00000000" w:rsidDel="00000000" w:rsidP="00000000" w:rsidRDefault="00000000" w:rsidRPr="00000000" w14:paraId="0000008D">
            <w:pPr>
              <w:jc w:val="center"/>
              <w:rPr>
                <w:b w:val="1"/>
                <w:color w:val="ffffff"/>
                <w:sz w:val="20"/>
                <w:szCs w:val="20"/>
              </w:rPr>
            </w:pPr>
            <w:r w:rsidDel="00000000" w:rsidR="00000000" w:rsidRPr="00000000">
              <w:rPr>
                <w:b w:val="1"/>
                <w:color w:val="ffffff"/>
                <w:sz w:val="20"/>
                <w:szCs w:val="20"/>
                <w:rtl w:val="0"/>
              </w:rPr>
              <w:t xml:space="preserve">Milestone Name</w:t>
            </w:r>
          </w:p>
        </w:tc>
        <w:tc>
          <w:tcPr>
            <w:tcBorders>
              <w:top w:color="000000" w:space="0" w:sz="8" w:val="single"/>
              <w:left w:color="000000" w:space="0" w:sz="0" w:val="nil"/>
              <w:bottom w:color="000000" w:space="0" w:sz="8" w:val="single"/>
              <w:right w:color="000000" w:space="0" w:sz="8" w:val="single"/>
            </w:tcBorders>
            <w:shd w:fill="002060" w:val="clear"/>
            <w:tcMar>
              <w:top w:w="0.0" w:type="dxa"/>
              <w:left w:w="29.0" w:type="dxa"/>
              <w:bottom w:w="0.0" w:type="dxa"/>
              <w:right w:w="29.0" w:type="dxa"/>
            </w:tcMar>
            <w:vAlign w:val="center"/>
          </w:tcPr>
          <w:p w:rsidR="00000000" w:rsidDel="00000000" w:rsidP="00000000" w:rsidRDefault="00000000" w:rsidRPr="00000000" w14:paraId="0000008E">
            <w:pPr>
              <w:jc w:val="center"/>
              <w:rPr>
                <w:b w:val="1"/>
                <w:color w:val="ffffff"/>
                <w:sz w:val="20"/>
                <w:szCs w:val="20"/>
              </w:rPr>
            </w:pPr>
            <w:r w:rsidDel="00000000" w:rsidR="00000000" w:rsidRPr="00000000">
              <w:rPr>
                <w:b w:val="1"/>
                <w:color w:val="ffffff"/>
                <w:sz w:val="20"/>
                <w:szCs w:val="20"/>
                <w:rtl w:val="0"/>
              </w:rPr>
              <w:t xml:space="preserve">Associated Deliverable(s)</w:t>
            </w:r>
          </w:p>
        </w:tc>
        <w:tc>
          <w:tcPr>
            <w:tcBorders>
              <w:top w:color="000000" w:space="0" w:sz="8" w:val="single"/>
              <w:left w:color="000000" w:space="0" w:sz="0" w:val="nil"/>
              <w:bottom w:color="000000" w:space="0" w:sz="8" w:val="single"/>
              <w:right w:color="000000" w:space="0" w:sz="8" w:val="single"/>
            </w:tcBorders>
            <w:shd w:fill="002060" w:val="clear"/>
            <w:tcMar>
              <w:top w:w="0.0" w:type="dxa"/>
              <w:left w:w="29.0" w:type="dxa"/>
              <w:bottom w:w="0.0" w:type="dxa"/>
              <w:right w:w="29.0" w:type="dxa"/>
            </w:tcMar>
            <w:vAlign w:val="center"/>
          </w:tcPr>
          <w:p w:rsidR="00000000" w:rsidDel="00000000" w:rsidP="00000000" w:rsidRDefault="00000000" w:rsidRPr="00000000" w14:paraId="0000008F">
            <w:pPr>
              <w:jc w:val="center"/>
              <w:rPr>
                <w:b w:val="1"/>
                <w:color w:val="ffffff"/>
                <w:sz w:val="20"/>
                <w:szCs w:val="20"/>
              </w:rPr>
            </w:pPr>
            <w:r w:rsidDel="00000000" w:rsidR="00000000" w:rsidRPr="00000000">
              <w:rPr>
                <w:b w:val="1"/>
                <w:color w:val="ffffff"/>
                <w:sz w:val="20"/>
                <w:szCs w:val="20"/>
                <w:rtl w:val="0"/>
              </w:rPr>
              <w:t xml:space="preserve">Acceptance Criteria</w:t>
            </w:r>
          </w:p>
          <w:p w:rsidR="00000000" w:rsidDel="00000000" w:rsidP="00000000" w:rsidRDefault="00000000" w:rsidRPr="00000000" w14:paraId="00000090">
            <w:pPr>
              <w:jc w:val="center"/>
              <w:rPr>
                <w:b w:val="1"/>
                <w:color w:val="ffffff"/>
                <w:sz w:val="20"/>
                <w:szCs w:val="20"/>
              </w:rPr>
            </w:pPr>
            <w:r w:rsidDel="00000000" w:rsidR="00000000" w:rsidRPr="00000000">
              <w:rPr>
                <w:b w:val="1"/>
                <w:color w:val="ffffff"/>
                <w:sz w:val="20"/>
                <w:szCs w:val="20"/>
                <w:rtl w:val="0"/>
              </w:rPr>
              <w:t xml:space="preserve">(“Acceptance Criteria”)</w:t>
            </w:r>
          </w:p>
        </w:tc>
        <w:tc>
          <w:tcPr>
            <w:tcBorders>
              <w:top w:color="000000" w:space="0" w:sz="8" w:val="single"/>
              <w:left w:color="000000" w:space="0" w:sz="0" w:val="nil"/>
              <w:bottom w:color="000000" w:space="0" w:sz="8" w:val="single"/>
              <w:right w:color="000000" w:space="0" w:sz="8" w:val="single"/>
            </w:tcBorders>
            <w:shd w:fill="002060" w:val="clear"/>
            <w:tcMar>
              <w:top w:w="0.0" w:type="dxa"/>
              <w:left w:w="29.0" w:type="dxa"/>
              <w:bottom w:w="0.0" w:type="dxa"/>
              <w:right w:w="29.0" w:type="dxa"/>
            </w:tcMar>
            <w:vAlign w:val="center"/>
          </w:tcPr>
          <w:p w:rsidR="00000000" w:rsidDel="00000000" w:rsidP="00000000" w:rsidRDefault="00000000" w:rsidRPr="00000000" w14:paraId="00000091">
            <w:pPr>
              <w:jc w:val="center"/>
              <w:rPr>
                <w:b w:val="1"/>
                <w:color w:val="ffffff"/>
                <w:sz w:val="20"/>
                <w:szCs w:val="20"/>
              </w:rPr>
            </w:pPr>
            <w:r w:rsidDel="00000000" w:rsidR="00000000" w:rsidRPr="00000000">
              <w:rPr>
                <w:b w:val="1"/>
                <w:color w:val="ffffff"/>
                <w:sz w:val="20"/>
                <w:szCs w:val="20"/>
                <w:rtl w:val="0"/>
              </w:rPr>
              <w:t xml:space="preserve">Required Completion Date</w:t>
            </w:r>
          </w:p>
        </w:tc>
      </w:tr>
      <w:tr>
        <w:trPr>
          <w:trHeight w:val="258" w:hRule="atLeast"/>
        </w:trPr>
        <w:tc>
          <w:tcPr>
            <w:tcBorders>
              <w:top w:color="000000" w:space="0" w:sz="8" w:val="single"/>
              <w:left w:color="000000" w:space="0" w:sz="8" w:val="single"/>
              <w:bottom w:color="000000" w:space="0" w:sz="8" w:val="single"/>
              <w:right w:color="000000" w:space="0" w:sz="8" w:val="single"/>
            </w:tcBorders>
            <w:shd w:fill="002060" w:val="clear"/>
            <w:tcMar>
              <w:top w:w="0.0" w:type="dxa"/>
              <w:left w:w="29.0" w:type="dxa"/>
              <w:bottom w:w="0.0" w:type="dxa"/>
              <w:right w:w="29.0" w:type="dxa"/>
            </w:tcMar>
            <w:vAlign w:val="center"/>
          </w:tcPr>
          <w:p w:rsidR="00000000" w:rsidDel="00000000" w:rsidP="00000000" w:rsidRDefault="00000000" w:rsidRPr="00000000" w14:paraId="00000092">
            <w:pPr>
              <w:jc w:val="center"/>
              <w:rPr>
                <w:b w:val="1"/>
                <w:color w:val="ffffff"/>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002060" w:val="clear"/>
            <w:tcMar>
              <w:top w:w="0.0" w:type="dxa"/>
              <w:left w:w="29.0" w:type="dxa"/>
              <w:bottom w:w="0.0" w:type="dxa"/>
              <w:right w:w="29.0" w:type="dxa"/>
            </w:tcMar>
            <w:vAlign w:val="center"/>
          </w:tcPr>
          <w:p w:rsidR="00000000" w:rsidDel="00000000" w:rsidP="00000000" w:rsidRDefault="00000000" w:rsidRPr="00000000" w14:paraId="00000093">
            <w:pPr>
              <w:jc w:val="center"/>
              <w:rPr>
                <w:b w:val="1"/>
                <w:color w:val="ffffff"/>
                <w:sz w:val="20"/>
                <w:szCs w:val="20"/>
              </w:rPr>
            </w:pPr>
            <w:r w:rsidDel="00000000" w:rsidR="00000000" w:rsidRPr="00000000">
              <w:rPr>
                <w:b w:val="1"/>
                <w:color w:val="ffffff"/>
                <w:sz w:val="20"/>
                <w:szCs w:val="20"/>
                <w:rtl w:val="0"/>
              </w:rPr>
              <w:t xml:space="preserve">Work Transition</w:t>
            </w:r>
          </w:p>
        </w:tc>
        <w:tc>
          <w:tcPr>
            <w:tcBorders>
              <w:top w:color="000000" w:space="0" w:sz="8" w:val="single"/>
              <w:left w:color="000000" w:space="0" w:sz="0" w:val="nil"/>
              <w:bottom w:color="000000" w:space="0" w:sz="8" w:val="single"/>
              <w:right w:color="000000" w:space="0" w:sz="8" w:val="single"/>
            </w:tcBorders>
            <w:shd w:fill="002060" w:val="clear"/>
            <w:tcMar>
              <w:top w:w="0.0" w:type="dxa"/>
              <w:left w:w="29.0" w:type="dxa"/>
              <w:bottom w:w="0.0" w:type="dxa"/>
              <w:right w:w="29.0" w:type="dxa"/>
            </w:tcMar>
            <w:vAlign w:val="center"/>
          </w:tcPr>
          <w:p w:rsidR="00000000" w:rsidDel="00000000" w:rsidP="00000000" w:rsidRDefault="00000000" w:rsidRPr="00000000" w14:paraId="00000094">
            <w:pPr>
              <w:jc w:val="center"/>
              <w:rPr>
                <w:b w:val="1"/>
                <w:color w:val="ffffff"/>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002060" w:val="clear"/>
            <w:tcMar>
              <w:top w:w="0.0" w:type="dxa"/>
              <w:left w:w="29.0" w:type="dxa"/>
              <w:bottom w:w="0.0" w:type="dxa"/>
              <w:right w:w="29.0" w:type="dxa"/>
            </w:tcMar>
            <w:vAlign w:val="center"/>
          </w:tcPr>
          <w:p w:rsidR="00000000" w:rsidDel="00000000" w:rsidP="00000000" w:rsidRDefault="00000000" w:rsidRPr="00000000" w14:paraId="00000095">
            <w:pPr>
              <w:jc w:val="center"/>
              <w:rPr>
                <w:b w:val="1"/>
                <w:color w:val="ffffff"/>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002060" w:val="clear"/>
            <w:tcMar>
              <w:top w:w="0.0" w:type="dxa"/>
              <w:left w:w="29.0" w:type="dxa"/>
              <w:bottom w:w="0.0" w:type="dxa"/>
              <w:right w:w="29.0" w:type="dxa"/>
            </w:tcMar>
            <w:vAlign w:val="center"/>
          </w:tcPr>
          <w:p w:rsidR="00000000" w:rsidDel="00000000" w:rsidP="00000000" w:rsidRDefault="00000000" w:rsidRPr="00000000" w14:paraId="00000096">
            <w:pPr>
              <w:jc w:val="center"/>
              <w:rPr>
                <w:b w:val="1"/>
                <w:color w:val="ffffff"/>
                <w:sz w:val="20"/>
                <w:szCs w:val="20"/>
              </w:rPr>
            </w:pPr>
            <w:r w:rsidDel="00000000" w:rsidR="00000000" w:rsidRPr="00000000">
              <w:rPr>
                <w:rtl w:val="0"/>
              </w:rPr>
            </w:r>
          </w:p>
        </w:tc>
      </w:tr>
      <w:tr>
        <w:trPr>
          <w:trHeight w:val="258" w:hRule="atLeast"/>
        </w:trPr>
        <w:tc>
          <w:tcPr>
            <w:tcBorders>
              <w:top w:color="000000" w:space="0" w:sz="0" w:val="nil"/>
              <w:left w:color="000000" w:space="0" w:sz="8" w:val="single"/>
              <w:bottom w:color="000000" w:space="0" w:sz="0" w:val="nil"/>
              <w:right w:color="000000" w:space="0" w:sz="8" w:val="single"/>
            </w:tcBorders>
            <w:tcMar>
              <w:top w:w="0.0" w:type="dxa"/>
              <w:left w:w="29.0" w:type="dxa"/>
              <w:bottom w:w="0.0" w:type="dxa"/>
              <w:right w:w="29.0" w:type="dxa"/>
            </w:tcMar>
            <w:vAlign w:val="center"/>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8" w:val="single"/>
            </w:tcBorders>
            <w:tcMar>
              <w:top w:w="0.0" w:type="dxa"/>
              <w:left w:w="29.0" w:type="dxa"/>
              <w:bottom w:w="0.0" w:type="dxa"/>
              <w:right w:w="29.0" w:type="dxa"/>
            </w:tcMar>
            <w:vAlign w:val="center"/>
          </w:tcPr>
          <w:p w:rsidR="00000000" w:rsidDel="00000000" w:rsidP="00000000" w:rsidRDefault="00000000" w:rsidRPr="00000000" w14:paraId="00000098">
            <w:pPr>
              <w:ind w:left="14" w:firstLine="0"/>
              <w:rPr>
                <w:sz w:val="20"/>
                <w:szCs w:val="20"/>
              </w:rPr>
            </w:pPr>
            <w:r w:rsidDel="00000000" w:rsidR="00000000" w:rsidRPr="00000000">
              <w:rPr>
                <w:sz w:val="20"/>
                <w:szCs w:val="20"/>
                <w:rtl w:val="0"/>
              </w:rPr>
              <w:t xml:space="preserve">Support Activities</w:t>
            </w:r>
          </w:p>
        </w:tc>
        <w:tc>
          <w:tcPr>
            <w:tcBorders>
              <w:top w:color="000000" w:space="0" w:sz="0" w:val="nil"/>
              <w:left w:color="000000" w:space="0" w:sz="0" w:val="nil"/>
              <w:bottom w:color="000000" w:space="0" w:sz="0" w:val="nil"/>
              <w:right w:color="000000" w:space="0" w:sz="8" w:val="single"/>
            </w:tcBorders>
            <w:tcMar>
              <w:top w:w="0.0" w:type="dxa"/>
              <w:left w:w="29.0" w:type="dxa"/>
              <w:bottom w:w="0.0" w:type="dxa"/>
              <w:right w:w="29.0" w:type="dxa"/>
            </w:tcMa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Tickets, work orders, service requests</w:t>
            </w:r>
          </w:p>
        </w:tc>
        <w:tc>
          <w:tcPr>
            <w:tcBorders>
              <w:top w:color="000000" w:space="0" w:sz="0" w:val="nil"/>
              <w:left w:color="000000" w:space="0" w:sz="0" w:val="nil"/>
              <w:bottom w:color="000000" w:space="0" w:sz="0" w:val="nil"/>
              <w:right w:color="000000" w:space="0" w:sz="8" w:val="single"/>
            </w:tcBorders>
            <w:tcMar>
              <w:top w:w="0.0" w:type="dxa"/>
              <w:left w:w="29.0" w:type="dxa"/>
              <w:bottom w:w="0.0" w:type="dxa"/>
              <w:right w:w="29.0" w:type="dxa"/>
            </w:tcM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Closure/dispatch and user/downstream or upstream team acceptance</w:t>
            </w:r>
          </w:p>
        </w:tc>
        <w:tc>
          <w:tcPr>
            <w:tcBorders>
              <w:top w:color="000000" w:space="0" w:sz="0" w:val="nil"/>
              <w:left w:color="000000" w:space="0" w:sz="0" w:val="nil"/>
              <w:bottom w:color="000000" w:space="0" w:sz="0" w:val="nil"/>
              <w:right w:color="000000" w:space="0" w:sz="8" w:val="single"/>
            </w:tcBorders>
            <w:tcMar>
              <w:top w:w="0.0" w:type="dxa"/>
              <w:left w:w="29.0" w:type="dxa"/>
              <w:bottom w:w="0.0" w:type="dxa"/>
              <w:right w:w="29.0" w:type="dxa"/>
            </w:tcMar>
            <w:vAlign w:val="center"/>
          </w:tcPr>
          <w:p w:rsidR="00000000" w:rsidDel="00000000" w:rsidP="00000000" w:rsidRDefault="00000000" w:rsidRPr="00000000" w14:paraId="0000009B">
            <w:pPr>
              <w:jc w:val="center"/>
              <w:rPr>
                <w:sz w:val="20"/>
                <w:szCs w:val="20"/>
              </w:rPr>
            </w:pPr>
            <w:r w:rsidDel="00000000" w:rsidR="00000000" w:rsidRPr="00000000">
              <w:rPr>
                <w:sz w:val="20"/>
                <w:szCs w:val="20"/>
                <w:rtl w:val="0"/>
              </w:rPr>
              <w:t xml:space="preserve">Ongoing until end of contract </w:t>
            </w:r>
          </w:p>
        </w:tc>
      </w:tr>
      <w:tr>
        <w:trPr>
          <w:trHeight w:val="258" w:hRule="atLeast"/>
        </w:trPr>
        <w:tc>
          <w:tcPr>
            <w:tcBorders>
              <w:top w:color="000000" w:space="0" w:sz="0" w:val="nil"/>
              <w:left w:color="000000" w:space="0" w:sz="8" w:val="single"/>
              <w:bottom w:color="000000" w:space="0" w:sz="8" w:val="single"/>
              <w:right w:color="000000" w:space="0" w:sz="8" w:val="single"/>
            </w:tcBorders>
            <w:tcMar>
              <w:top w:w="0.0" w:type="dxa"/>
              <w:left w:w="29.0" w:type="dxa"/>
              <w:bottom w:w="0.0" w:type="dxa"/>
              <w:right w:w="29.0" w:type="dxa"/>
            </w:tcMar>
            <w:vAlign w:val="center"/>
          </w:tcPr>
          <w:p w:rsidR="00000000" w:rsidDel="00000000" w:rsidP="00000000" w:rsidRDefault="00000000" w:rsidRPr="00000000" w14:paraId="0000009C">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9.0" w:type="dxa"/>
              <w:bottom w:w="0.0" w:type="dxa"/>
              <w:right w:w="29.0" w:type="dxa"/>
            </w:tcMar>
            <w:vAlign w:val="center"/>
          </w:tcPr>
          <w:p w:rsidR="00000000" w:rsidDel="00000000" w:rsidP="00000000" w:rsidRDefault="00000000" w:rsidRPr="00000000" w14:paraId="0000009D">
            <w:pPr>
              <w:ind w:left="14"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9.0" w:type="dxa"/>
              <w:bottom w:w="0.0" w:type="dxa"/>
              <w:right w:w="29.0" w:type="dxa"/>
            </w:tcM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9.0" w:type="dxa"/>
              <w:bottom w:w="0.0" w:type="dxa"/>
              <w:right w:w="29.0" w:type="dxa"/>
            </w:tcMa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9.0" w:type="dxa"/>
              <w:bottom w:w="0.0" w:type="dxa"/>
              <w:right w:w="29.0" w:type="dxa"/>
            </w:tcMar>
            <w:vAlign w:val="center"/>
          </w:tcPr>
          <w:p w:rsidR="00000000" w:rsidDel="00000000" w:rsidP="00000000" w:rsidRDefault="00000000" w:rsidRPr="00000000" w14:paraId="000000A0">
            <w:pPr>
              <w:jc w:val="center"/>
              <w:rPr>
                <w:sz w:val="20"/>
                <w:szCs w:val="20"/>
              </w:rPr>
            </w:pPr>
            <w:r w:rsidDel="00000000" w:rsidR="00000000" w:rsidRPr="00000000">
              <w:rPr>
                <w:rtl w:val="0"/>
              </w:rPr>
            </w:r>
          </w:p>
        </w:tc>
      </w:tr>
    </w:tbl>
    <w:p w:rsidR="00000000" w:rsidDel="00000000" w:rsidP="00000000" w:rsidRDefault="00000000" w:rsidRPr="00000000" w14:paraId="000000A1">
      <w:pPr>
        <w:spacing w:after="60" w:lineRule="auto"/>
        <w:ind w:left="619" w:firstLine="0"/>
        <w:rPr>
          <w:i w:val="1"/>
          <w:sz w:val="20"/>
          <w:szCs w:val="20"/>
        </w:rPr>
      </w:pPr>
      <w:r w:rsidDel="00000000" w:rsidR="00000000" w:rsidRPr="00000000">
        <w:rPr>
          <w:rtl w:val="0"/>
        </w:rPr>
      </w:r>
    </w:p>
    <w:p w:rsidR="00000000" w:rsidDel="00000000" w:rsidP="00000000" w:rsidRDefault="00000000" w:rsidRPr="00000000" w14:paraId="000000A2">
      <w:pPr>
        <w:rPr>
          <w:b w:val="1"/>
          <w:smallCaps w:val="1"/>
          <w:sz w:val="20"/>
          <w:szCs w:val="20"/>
        </w:rPr>
      </w:pPr>
      <w:r w:rsidDel="00000000" w:rsidR="00000000" w:rsidRPr="00000000">
        <w:rPr>
          <w:rtl w:val="0"/>
        </w:rPr>
      </w:r>
    </w:p>
    <w:p w:rsidR="00000000" w:rsidDel="00000000" w:rsidP="00000000" w:rsidRDefault="00000000" w:rsidRPr="00000000" w14:paraId="000000A3">
      <w:pPr>
        <w:numPr>
          <w:ilvl w:val="0"/>
          <w:numId w:val="3"/>
        </w:numPr>
        <w:spacing w:after="120" w:lineRule="auto"/>
        <w:ind w:left="616" w:hanging="616"/>
        <w:rPr>
          <w:b w:val="1"/>
          <w:smallCaps w:val="1"/>
          <w:sz w:val="20"/>
          <w:szCs w:val="20"/>
        </w:rPr>
      </w:pPr>
      <w:r w:rsidDel="00000000" w:rsidR="00000000" w:rsidRPr="00000000">
        <w:rPr>
          <w:b w:val="1"/>
          <w:smallCaps w:val="1"/>
          <w:sz w:val="20"/>
          <w:szCs w:val="20"/>
          <w:rtl w:val="0"/>
        </w:rPr>
        <w:t xml:space="preserve">Fees, Expenses and Payment Terms</w:t>
      </w:r>
    </w:p>
    <w:p w:rsidR="00000000" w:rsidDel="00000000" w:rsidP="00000000" w:rsidRDefault="00000000" w:rsidRPr="00000000" w14:paraId="000000A4">
      <w:pPr>
        <w:numPr>
          <w:ilvl w:val="1"/>
          <w:numId w:val="3"/>
        </w:numPr>
        <w:spacing w:after="120" w:lineRule="auto"/>
        <w:ind w:left="607" w:hanging="607"/>
        <w:rPr>
          <w:sz w:val="20"/>
          <w:szCs w:val="20"/>
        </w:rPr>
      </w:pPr>
      <w:r w:rsidDel="00000000" w:rsidR="00000000" w:rsidRPr="00000000">
        <w:rPr>
          <w:sz w:val="20"/>
          <w:szCs w:val="20"/>
          <w:rtl w:val="0"/>
        </w:rPr>
        <w:t xml:space="preserve">Fee, payment and related terms are set forth in the Article 8 of the Agreement.</w:t>
      </w:r>
    </w:p>
    <w:p w:rsidR="00000000" w:rsidDel="00000000" w:rsidP="00000000" w:rsidRDefault="00000000" w:rsidRPr="00000000" w14:paraId="000000A5">
      <w:pPr>
        <w:numPr>
          <w:ilvl w:val="1"/>
          <w:numId w:val="3"/>
        </w:numPr>
        <w:spacing w:after="120" w:lineRule="auto"/>
        <w:ind w:left="607" w:hanging="607"/>
        <w:rPr>
          <w:sz w:val="20"/>
          <w:szCs w:val="20"/>
        </w:rPr>
      </w:pPr>
      <w:r w:rsidDel="00000000" w:rsidR="00000000" w:rsidRPr="00000000">
        <w:rPr>
          <w:sz w:val="20"/>
          <w:szCs w:val="20"/>
          <w:rtl w:val="0"/>
        </w:rPr>
        <w:t xml:space="preserve">Following Acceptance by TELUS of the applicable Milestone or deliverable, and based on the nature and scope of the work as set out herein, TI will invoice TELUS the monthly fee as set forth below. </w:t>
      </w:r>
    </w:p>
    <w:p w:rsidR="00000000" w:rsidDel="00000000" w:rsidP="00000000" w:rsidRDefault="00000000" w:rsidRPr="00000000" w14:paraId="000000A6">
      <w:pPr>
        <w:spacing w:after="120" w:lineRule="auto"/>
        <w:ind w:left="607" w:firstLine="0"/>
        <w:rPr>
          <w:sz w:val="20"/>
          <w:szCs w:val="20"/>
        </w:rPr>
      </w:pPr>
      <w:r w:rsidDel="00000000" w:rsidR="00000000" w:rsidRPr="00000000">
        <w:rPr>
          <w:sz w:val="20"/>
          <w:szCs w:val="20"/>
          <w:rtl w:val="0"/>
        </w:rPr>
        <w:t xml:space="preserve">Notwithstanding anything else in this SOW or the Agreement, the maximum total amount payable by TELUS under this SOW shall not exceed CAD $304,128.00 in Fees, excluding applicable Taxes and TELUS Manager approved eligible and applicable Expenses, if applicable (“</w:t>
      </w:r>
      <w:r w:rsidDel="00000000" w:rsidR="00000000" w:rsidRPr="00000000">
        <w:rPr>
          <w:b w:val="1"/>
          <w:sz w:val="20"/>
          <w:szCs w:val="20"/>
          <w:rtl w:val="0"/>
        </w:rPr>
        <w:t xml:space="preserve">Maximum Total Fees</w:t>
      </w:r>
      <w:r w:rsidDel="00000000" w:rsidR="00000000" w:rsidRPr="00000000">
        <w:rPr>
          <w:sz w:val="20"/>
          <w:szCs w:val="20"/>
          <w:rtl w:val="0"/>
        </w:rPr>
        <w:t xml:space="preserve">”).</w:t>
      </w:r>
    </w:p>
    <w:p w:rsidR="00000000" w:rsidDel="00000000" w:rsidP="00000000" w:rsidRDefault="00000000" w:rsidRPr="00000000" w14:paraId="000000A7">
      <w:pPr>
        <w:keepNext w:val="1"/>
        <w:spacing w:after="60" w:before="120" w:lineRule="auto"/>
        <w:ind w:left="634" w:firstLine="0"/>
        <w:rPr>
          <w:i w:val="1"/>
          <w:sz w:val="20"/>
          <w:szCs w:val="20"/>
        </w:rPr>
      </w:pPr>
      <w:r w:rsidDel="00000000" w:rsidR="00000000" w:rsidRPr="00000000">
        <w:rPr>
          <w:sz w:val="20"/>
          <w:szCs w:val="20"/>
          <w:rtl w:val="0"/>
        </w:rPr>
        <w:br w:type="textWrapping"/>
      </w:r>
      <w:r w:rsidDel="00000000" w:rsidR="00000000" w:rsidRPr="00000000">
        <w:rPr>
          <w:i w:val="1"/>
          <w:sz w:val="20"/>
          <w:szCs w:val="20"/>
          <w:u w:val="single"/>
          <w:rtl w:val="0"/>
        </w:rPr>
        <w:t xml:space="preserve">Table 9.2-1</w:t>
      </w:r>
      <w:r w:rsidDel="00000000" w:rsidR="00000000" w:rsidRPr="00000000">
        <w:rPr>
          <w:i w:val="1"/>
          <w:sz w:val="20"/>
          <w:szCs w:val="20"/>
          <w:rtl w:val="0"/>
        </w:rPr>
        <w:t xml:space="preserve">: Payment Schedule</w:t>
      </w:r>
    </w:p>
    <w:tbl>
      <w:tblPr>
        <w:tblStyle w:val="Table4"/>
        <w:tblW w:w="8154.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5640"/>
        <w:gridCol w:w="1914"/>
        <w:tblGridChange w:id="0">
          <w:tblGrid>
            <w:gridCol w:w="600"/>
            <w:gridCol w:w="5640"/>
            <w:gridCol w:w="1914"/>
          </w:tblGrid>
        </w:tblGridChange>
      </w:tblGrid>
      <w:tr>
        <w:tc>
          <w:tcPr/>
          <w:p w:rsidR="00000000" w:rsidDel="00000000" w:rsidP="00000000" w:rsidRDefault="00000000" w:rsidRPr="00000000" w14:paraId="000000A8">
            <w:pPr>
              <w:spacing w:after="120" w:lineRule="auto"/>
              <w:rPr>
                <w:sz w:val="20"/>
                <w:szCs w:val="20"/>
              </w:rPr>
            </w:pPr>
            <w:r w:rsidDel="00000000" w:rsidR="00000000" w:rsidRPr="00000000">
              <w:rPr>
                <w:rtl w:val="0"/>
              </w:rPr>
            </w:r>
          </w:p>
        </w:tc>
        <w:tc>
          <w:tcPr/>
          <w:p w:rsidR="00000000" w:rsidDel="00000000" w:rsidP="00000000" w:rsidRDefault="00000000" w:rsidRPr="00000000" w14:paraId="000000A9">
            <w:pPr>
              <w:spacing w:after="120" w:lineRule="auto"/>
              <w:rPr>
                <w:sz w:val="20"/>
                <w:szCs w:val="20"/>
              </w:rPr>
            </w:pPr>
            <w:r w:rsidDel="00000000" w:rsidR="00000000" w:rsidRPr="00000000">
              <w:rPr>
                <w:sz w:val="20"/>
                <w:szCs w:val="20"/>
                <w:rtl w:val="0"/>
              </w:rPr>
              <w:t xml:space="preserve">Milestone/Deliverable</w:t>
            </w:r>
          </w:p>
        </w:tc>
        <w:tc>
          <w:tcPr/>
          <w:p w:rsidR="00000000" w:rsidDel="00000000" w:rsidP="00000000" w:rsidRDefault="00000000" w:rsidRPr="00000000" w14:paraId="000000AA">
            <w:pPr>
              <w:spacing w:after="120" w:lineRule="auto"/>
              <w:jc w:val="center"/>
              <w:rPr>
                <w:sz w:val="20"/>
                <w:szCs w:val="20"/>
              </w:rPr>
            </w:pPr>
            <w:r w:rsidDel="00000000" w:rsidR="00000000" w:rsidRPr="00000000">
              <w:rPr>
                <w:sz w:val="20"/>
                <w:szCs w:val="20"/>
                <w:rtl w:val="0"/>
              </w:rPr>
              <w:t xml:space="preserve">Monthly Fee</w:t>
            </w:r>
          </w:p>
        </w:tc>
      </w:tr>
      <w:tr>
        <w:tc>
          <w:tcPr>
            <w:vAlign w:val="center"/>
          </w:tcPr>
          <w:p w:rsidR="00000000" w:rsidDel="00000000" w:rsidP="00000000" w:rsidRDefault="00000000" w:rsidRPr="00000000" w14:paraId="000000AB">
            <w:pPr>
              <w:spacing w:after="120" w:lineRule="auto"/>
              <w:jc w:val="center"/>
              <w:rPr>
                <w:sz w:val="20"/>
                <w:szCs w:val="20"/>
                <w:highlight w:val="yellow"/>
              </w:rPr>
            </w:pPr>
            <w:r w:rsidDel="00000000" w:rsidR="00000000" w:rsidRPr="00000000">
              <w:rPr>
                <w:sz w:val="20"/>
                <w:szCs w:val="20"/>
                <w:rtl w:val="0"/>
              </w:rPr>
              <w:t xml:space="preserve">1</w:t>
            </w:r>
            <w:r w:rsidDel="00000000" w:rsidR="00000000" w:rsidRPr="00000000">
              <w:rPr>
                <w:rtl w:val="0"/>
              </w:rPr>
            </w:r>
          </w:p>
        </w:tc>
        <w:tc>
          <w:tcPr>
            <w:vAlign w:val="center"/>
          </w:tcPr>
          <w:p w:rsidR="00000000" w:rsidDel="00000000" w:rsidP="00000000" w:rsidRDefault="00000000" w:rsidRPr="00000000" w14:paraId="000000AC">
            <w:pPr>
              <w:spacing w:after="120" w:lineRule="auto"/>
              <w:rPr>
                <w:sz w:val="20"/>
                <w:szCs w:val="20"/>
              </w:rPr>
            </w:pPr>
            <w:r w:rsidDel="00000000" w:rsidR="00000000" w:rsidRPr="00000000">
              <w:rPr>
                <w:sz w:val="20"/>
                <w:szCs w:val="20"/>
                <w:rtl w:val="0"/>
              </w:rPr>
              <w:t xml:space="preserve">Per month invoice (36 month, July 2019 to July 2022)</w:t>
            </w:r>
          </w:p>
        </w:tc>
        <w:tc>
          <w:tcPr>
            <w:vAlign w:val="center"/>
          </w:tcPr>
          <w:p w:rsidR="00000000" w:rsidDel="00000000" w:rsidP="00000000" w:rsidRDefault="00000000" w:rsidRPr="00000000" w14:paraId="000000AD">
            <w:pPr>
              <w:spacing w:after="120" w:lineRule="auto"/>
              <w:rPr>
                <w:sz w:val="20"/>
                <w:szCs w:val="20"/>
              </w:rPr>
            </w:pPr>
            <w:r w:rsidDel="00000000" w:rsidR="00000000" w:rsidRPr="00000000">
              <w:rPr>
                <w:sz w:val="20"/>
                <w:szCs w:val="20"/>
                <w:rtl w:val="0"/>
              </w:rPr>
              <w:t xml:space="preserve">CAD $8,448.00</w:t>
            </w:r>
          </w:p>
        </w:tc>
      </w:tr>
      <w:tr>
        <w:tc>
          <w:tcPr>
            <w:vAlign w:val="center"/>
          </w:tcPr>
          <w:p w:rsidR="00000000" w:rsidDel="00000000" w:rsidP="00000000" w:rsidRDefault="00000000" w:rsidRPr="00000000" w14:paraId="000000AE">
            <w:pPr>
              <w:spacing w:after="120" w:lineRule="auto"/>
              <w:jc w:val="center"/>
              <w:rPr>
                <w:sz w:val="20"/>
                <w:szCs w:val="20"/>
                <w:highlight w:val="yellow"/>
              </w:rPr>
            </w:pPr>
            <w:r w:rsidDel="00000000" w:rsidR="00000000" w:rsidRPr="00000000">
              <w:rPr>
                <w:rtl w:val="0"/>
              </w:rPr>
            </w:r>
          </w:p>
        </w:tc>
        <w:tc>
          <w:tcPr>
            <w:vAlign w:val="center"/>
          </w:tcPr>
          <w:p w:rsidR="00000000" w:rsidDel="00000000" w:rsidP="00000000" w:rsidRDefault="00000000" w:rsidRPr="00000000" w14:paraId="000000AF">
            <w:pPr>
              <w:spacing w:after="120" w:lineRule="auto"/>
              <w:jc w:val="right"/>
              <w:rPr>
                <w:sz w:val="20"/>
                <w:szCs w:val="20"/>
              </w:rPr>
            </w:pPr>
            <w:r w:rsidDel="00000000" w:rsidR="00000000" w:rsidRPr="00000000">
              <w:rPr>
                <w:sz w:val="20"/>
                <w:szCs w:val="20"/>
                <w:rtl w:val="0"/>
              </w:rPr>
              <w:t xml:space="preserve">Maximum Total Fees</w:t>
            </w:r>
          </w:p>
        </w:tc>
        <w:tc>
          <w:tcPr>
            <w:vAlign w:val="center"/>
          </w:tcPr>
          <w:p w:rsidR="00000000" w:rsidDel="00000000" w:rsidP="00000000" w:rsidRDefault="00000000" w:rsidRPr="00000000" w14:paraId="000000B0">
            <w:pPr>
              <w:spacing w:after="120" w:lineRule="auto"/>
              <w:jc w:val="right"/>
              <w:rPr>
                <w:sz w:val="20"/>
                <w:szCs w:val="20"/>
              </w:rPr>
            </w:pPr>
            <w:r w:rsidDel="00000000" w:rsidR="00000000" w:rsidRPr="00000000">
              <w:rPr>
                <w:b w:val="1"/>
                <w:sz w:val="20"/>
                <w:szCs w:val="20"/>
                <w:rtl w:val="0"/>
              </w:rPr>
              <w:t xml:space="preserve">CAD $304,128.00</w:t>
            </w:r>
            <w:r w:rsidDel="00000000" w:rsidR="00000000" w:rsidRPr="00000000">
              <w:rPr>
                <w:rtl w:val="0"/>
              </w:rPr>
            </w:r>
          </w:p>
        </w:tc>
      </w:tr>
    </w:tbl>
    <w:p w:rsidR="00000000" w:rsidDel="00000000" w:rsidP="00000000" w:rsidRDefault="00000000" w:rsidRPr="00000000" w14:paraId="000000B1">
      <w:pPr>
        <w:spacing w:after="120" w:lineRule="auto"/>
        <w:ind w:left="607" w:firstLine="0"/>
        <w:rPr>
          <w:sz w:val="20"/>
          <w:szCs w:val="20"/>
        </w:rPr>
      </w:pPr>
      <w:r w:rsidDel="00000000" w:rsidR="00000000" w:rsidRPr="00000000">
        <w:rPr>
          <w:rtl w:val="0"/>
        </w:rPr>
      </w:r>
    </w:p>
    <w:p w:rsidR="00000000" w:rsidDel="00000000" w:rsidP="00000000" w:rsidRDefault="00000000" w:rsidRPr="00000000" w14:paraId="000000B2">
      <w:pPr>
        <w:spacing w:after="120" w:lineRule="auto"/>
        <w:ind w:left="607" w:firstLine="0"/>
        <w:rPr>
          <w:color w:val="000000"/>
          <w:sz w:val="20"/>
          <w:szCs w:val="20"/>
        </w:rPr>
      </w:pPr>
      <w:r w:rsidDel="00000000" w:rsidR="00000000" w:rsidRPr="00000000">
        <w:rPr>
          <w:color w:val="000000"/>
          <w:sz w:val="20"/>
          <w:szCs w:val="20"/>
          <w:rtl w:val="0"/>
        </w:rPr>
        <w:t xml:space="preserve">For clarity the payment schedule was derived as follows:</w:t>
      </w:r>
    </w:p>
    <w:tbl>
      <w:tblPr>
        <w:tblStyle w:val="Table5"/>
        <w:tblW w:w="10460.0" w:type="dxa"/>
        <w:jc w:val="left"/>
        <w:tblInd w:w="0.0" w:type="dxa"/>
        <w:tblLayout w:type="fixed"/>
        <w:tblLook w:val="0400"/>
      </w:tblPr>
      <w:tblGrid>
        <w:gridCol w:w="1272"/>
        <w:gridCol w:w="1050"/>
        <w:gridCol w:w="1460"/>
        <w:gridCol w:w="1083"/>
        <w:gridCol w:w="1219"/>
        <w:gridCol w:w="1217"/>
        <w:gridCol w:w="852"/>
        <w:gridCol w:w="978"/>
        <w:gridCol w:w="1329"/>
        <w:tblGridChange w:id="0">
          <w:tblGrid>
            <w:gridCol w:w="1272"/>
            <w:gridCol w:w="1050"/>
            <w:gridCol w:w="1460"/>
            <w:gridCol w:w="1083"/>
            <w:gridCol w:w="1219"/>
            <w:gridCol w:w="1217"/>
            <w:gridCol w:w="852"/>
            <w:gridCol w:w="978"/>
            <w:gridCol w:w="1329"/>
          </w:tblGrid>
        </w:tblGridChange>
      </w:tblGrid>
      <w:tr>
        <w:trPr>
          <w:trHeight w:val="440" w:hRule="atLeast"/>
        </w:trPr>
        <w:tc>
          <w:tcPr>
            <w:tcBorders>
              <w:top w:color="000000" w:space="0" w:sz="4" w:val="single"/>
              <w:left w:color="000000" w:space="0" w:sz="4" w:val="single"/>
              <w:bottom w:color="000000" w:space="0" w:sz="4" w:val="single"/>
              <w:right w:color="000000" w:space="0" w:sz="4" w:val="single"/>
            </w:tcBorders>
            <w:shd w:fill="44546a" w:val="clear"/>
            <w:vAlign w:val="center"/>
          </w:tcPr>
          <w:p w:rsidR="00000000" w:rsidDel="00000000" w:rsidP="00000000" w:rsidRDefault="00000000" w:rsidRPr="00000000" w14:paraId="000000B3">
            <w:pPr>
              <w:jc w:val="center"/>
              <w:rPr>
                <w:b w:val="1"/>
                <w:color w:val="ffffff"/>
                <w:sz w:val="20"/>
                <w:szCs w:val="20"/>
              </w:rPr>
            </w:pPr>
            <w:r w:rsidDel="00000000" w:rsidR="00000000" w:rsidRPr="00000000">
              <w:rPr>
                <w:b w:val="1"/>
                <w:color w:val="ffffff"/>
                <w:sz w:val="20"/>
                <w:szCs w:val="20"/>
                <w:rtl w:val="0"/>
              </w:rPr>
              <w:t xml:space="preserve">Resource Name</w:t>
            </w:r>
          </w:p>
        </w:tc>
        <w:tc>
          <w:tcPr>
            <w:tcBorders>
              <w:top w:color="000000" w:space="0" w:sz="4" w:val="single"/>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B4">
            <w:pPr>
              <w:jc w:val="center"/>
              <w:rPr>
                <w:b w:val="1"/>
                <w:color w:val="ffffff"/>
                <w:sz w:val="20"/>
                <w:szCs w:val="20"/>
              </w:rPr>
            </w:pPr>
            <w:r w:rsidDel="00000000" w:rsidR="00000000" w:rsidRPr="00000000">
              <w:rPr>
                <w:b w:val="1"/>
                <w:color w:val="ffffff"/>
                <w:sz w:val="20"/>
                <w:szCs w:val="20"/>
                <w:rtl w:val="0"/>
              </w:rPr>
              <w:t xml:space="preserve">Location</w:t>
            </w:r>
          </w:p>
        </w:tc>
        <w:tc>
          <w:tcPr>
            <w:tcBorders>
              <w:top w:color="000000" w:space="0" w:sz="4" w:val="single"/>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B5">
            <w:pPr>
              <w:jc w:val="center"/>
              <w:rPr>
                <w:b w:val="1"/>
                <w:color w:val="ffffff"/>
                <w:sz w:val="20"/>
                <w:szCs w:val="20"/>
              </w:rPr>
            </w:pPr>
            <w:r w:rsidDel="00000000" w:rsidR="00000000" w:rsidRPr="00000000">
              <w:rPr>
                <w:b w:val="1"/>
                <w:color w:val="ffffff"/>
                <w:sz w:val="20"/>
                <w:szCs w:val="20"/>
                <w:rtl w:val="0"/>
              </w:rPr>
              <w:t xml:space="preserve">Type</w:t>
            </w:r>
          </w:p>
        </w:tc>
        <w:tc>
          <w:tcPr>
            <w:tcBorders>
              <w:top w:color="000000" w:space="0" w:sz="4" w:val="single"/>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B6">
            <w:pPr>
              <w:jc w:val="center"/>
              <w:rPr>
                <w:b w:val="1"/>
                <w:color w:val="ffffff"/>
                <w:sz w:val="20"/>
                <w:szCs w:val="20"/>
              </w:rPr>
            </w:pPr>
            <w:r w:rsidDel="00000000" w:rsidR="00000000" w:rsidRPr="00000000">
              <w:rPr>
                <w:b w:val="1"/>
                <w:color w:val="ffffff"/>
                <w:sz w:val="20"/>
                <w:szCs w:val="20"/>
                <w:rtl w:val="0"/>
              </w:rPr>
              <w:t xml:space="preserve">Category</w:t>
            </w:r>
          </w:p>
        </w:tc>
        <w:tc>
          <w:tcPr>
            <w:tcBorders>
              <w:top w:color="000000" w:space="0" w:sz="4" w:val="single"/>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B7">
            <w:pPr>
              <w:jc w:val="center"/>
              <w:rPr>
                <w:b w:val="1"/>
                <w:color w:val="ffffff"/>
                <w:sz w:val="20"/>
                <w:szCs w:val="20"/>
              </w:rPr>
            </w:pPr>
            <w:r w:rsidDel="00000000" w:rsidR="00000000" w:rsidRPr="00000000">
              <w:rPr>
                <w:b w:val="1"/>
                <w:color w:val="ffffff"/>
                <w:sz w:val="20"/>
                <w:szCs w:val="20"/>
                <w:rtl w:val="0"/>
              </w:rPr>
              <w:t xml:space="preserve">Start Date</w:t>
            </w:r>
          </w:p>
        </w:tc>
        <w:tc>
          <w:tcPr>
            <w:tcBorders>
              <w:top w:color="000000" w:space="0" w:sz="4" w:val="single"/>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B8">
            <w:pPr>
              <w:jc w:val="center"/>
              <w:rPr>
                <w:b w:val="1"/>
                <w:color w:val="ffffff"/>
                <w:sz w:val="20"/>
                <w:szCs w:val="20"/>
              </w:rPr>
            </w:pPr>
            <w:r w:rsidDel="00000000" w:rsidR="00000000" w:rsidRPr="00000000">
              <w:rPr>
                <w:b w:val="1"/>
                <w:color w:val="ffffff"/>
                <w:sz w:val="20"/>
                <w:szCs w:val="20"/>
                <w:rtl w:val="0"/>
              </w:rPr>
              <w:t xml:space="preserve">End Date</w:t>
            </w:r>
          </w:p>
        </w:tc>
        <w:tc>
          <w:tcPr>
            <w:tcBorders>
              <w:top w:color="000000" w:space="0" w:sz="4" w:val="single"/>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B9">
            <w:pPr>
              <w:jc w:val="center"/>
              <w:rPr>
                <w:b w:val="1"/>
                <w:color w:val="ffffff"/>
                <w:sz w:val="20"/>
                <w:szCs w:val="20"/>
              </w:rPr>
            </w:pPr>
            <w:r w:rsidDel="00000000" w:rsidR="00000000" w:rsidRPr="00000000">
              <w:rPr>
                <w:b w:val="1"/>
                <w:color w:val="ffffff"/>
                <w:sz w:val="20"/>
                <w:szCs w:val="20"/>
                <w:rtl w:val="0"/>
              </w:rPr>
              <w:t xml:space="preserve">Total Hours</w:t>
            </w:r>
          </w:p>
        </w:tc>
        <w:tc>
          <w:tcPr>
            <w:tcBorders>
              <w:top w:color="000000" w:space="0" w:sz="4" w:val="single"/>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BA">
            <w:pPr>
              <w:jc w:val="center"/>
              <w:rPr>
                <w:b w:val="1"/>
                <w:color w:val="ffffff"/>
                <w:sz w:val="20"/>
                <w:szCs w:val="20"/>
              </w:rPr>
            </w:pPr>
            <w:r w:rsidDel="00000000" w:rsidR="00000000" w:rsidRPr="00000000">
              <w:rPr>
                <w:b w:val="1"/>
                <w:color w:val="ffffff"/>
                <w:sz w:val="20"/>
                <w:szCs w:val="20"/>
                <w:rtl w:val="0"/>
              </w:rPr>
              <w:t xml:space="preserve">Hourly Rates (CAD)</w:t>
            </w:r>
          </w:p>
        </w:tc>
        <w:tc>
          <w:tcPr>
            <w:tcBorders>
              <w:top w:color="000000" w:space="0" w:sz="4" w:val="single"/>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BB">
            <w:pPr>
              <w:jc w:val="center"/>
              <w:rPr>
                <w:b w:val="1"/>
                <w:color w:val="ffffff"/>
                <w:sz w:val="20"/>
                <w:szCs w:val="20"/>
              </w:rPr>
            </w:pPr>
            <w:r w:rsidDel="00000000" w:rsidR="00000000" w:rsidRPr="00000000">
              <w:rPr>
                <w:b w:val="1"/>
                <w:color w:val="ffffff"/>
                <w:sz w:val="20"/>
                <w:szCs w:val="20"/>
                <w:rtl w:val="0"/>
              </w:rPr>
              <w:t xml:space="preserve">Amount (CAD)</w:t>
            </w:r>
          </w:p>
        </w:tc>
      </w:tr>
      <w:tr>
        <w:trPr>
          <w:trHeight w:val="690"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C">
            <w:pPr>
              <w:jc w:val="center"/>
              <w:rPr>
                <w:color w:val="000000"/>
                <w:sz w:val="20"/>
                <w:szCs w:val="20"/>
              </w:rPr>
            </w:pPr>
            <w:r w:rsidDel="00000000" w:rsidR="00000000" w:rsidRPr="00000000">
              <w:rPr>
                <w:color w:val="000000"/>
                <w:sz w:val="20"/>
                <w:szCs w:val="20"/>
                <w:rtl w:val="0"/>
              </w:rPr>
              <w:t xml:space="preserve">Rohit Rohilla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D">
            <w:pPr>
              <w:jc w:val="center"/>
              <w:rPr>
                <w:color w:val="000000"/>
                <w:sz w:val="20"/>
                <w:szCs w:val="20"/>
              </w:rPr>
            </w:pPr>
            <w:r w:rsidDel="00000000" w:rsidR="00000000" w:rsidRPr="00000000">
              <w:rPr>
                <w:color w:val="000000"/>
                <w:sz w:val="20"/>
                <w:szCs w:val="20"/>
                <w:rtl w:val="0"/>
              </w:rPr>
              <w:t xml:space="preserve">Offshore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E">
            <w:pPr>
              <w:jc w:val="center"/>
              <w:rPr>
                <w:color w:val="000000"/>
                <w:sz w:val="20"/>
                <w:szCs w:val="20"/>
              </w:rPr>
            </w:pPr>
            <w:r w:rsidDel="00000000" w:rsidR="00000000" w:rsidRPr="00000000">
              <w:rPr>
                <w:color w:val="000000"/>
                <w:sz w:val="20"/>
                <w:szCs w:val="20"/>
                <w:rtl w:val="0"/>
              </w:rPr>
              <w:t xml:space="preserve">Mid-Level Support Engineer-offshore-BAU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F">
            <w:pPr>
              <w:jc w:val="center"/>
              <w:rPr>
                <w:color w:val="000000"/>
                <w:sz w:val="20"/>
                <w:szCs w:val="20"/>
              </w:rPr>
            </w:pPr>
            <w:r w:rsidDel="00000000" w:rsidR="00000000" w:rsidRPr="00000000">
              <w:rPr>
                <w:color w:val="000000"/>
                <w:sz w:val="20"/>
                <w:szCs w:val="20"/>
                <w:rtl w:val="0"/>
              </w:rPr>
              <w:t xml:space="preserve">BAU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0">
            <w:pPr>
              <w:jc w:val="center"/>
              <w:rPr>
                <w:color w:val="000000"/>
                <w:sz w:val="20"/>
                <w:szCs w:val="20"/>
              </w:rPr>
            </w:pPr>
            <w:r w:rsidDel="00000000" w:rsidR="00000000" w:rsidRPr="00000000">
              <w:rPr>
                <w:color w:val="000000"/>
                <w:sz w:val="20"/>
                <w:szCs w:val="20"/>
                <w:rtl w:val="0"/>
              </w:rPr>
              <w:t xml:space="preserve">15/07/2019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1">
            <w:pPr>
              <w:jc w:val="center"/>
              <w:rPr>
                <w:color w:val="000000"/>
                <w:sz w:val="20"/>
                <w:szCs w:val="20"/>
              </w:rPr>
            </w:pPr>
            <w:r w:rsidDel="00000000" w:rsidR="00000000" w:rsidRPr="00000000">
              <w:rPr>
                <w:color w:val="000000"/>
                <w:sz w:val="20"/>
                <w:szCs w:val="20"/>
                <w:rtl w:val="0"/>
              </w:rPr>
              <w:t xml:space="preserve">14/07/2022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2">
            <w:pPr>
              <w:jc w:val="center"/>
              <w:rPr>
                <w:color w:val="000000"/>
                <w:sz w:val="20"/>
                <w:szCs w:val="20"/>
              </w:rPr>
            </w:pPr>
            <w:r w:rsidDel="00000000" w:rsidR="00000000" w:rsidRPr="00000000">
              <w:rPr>
                <w:color w:val="000000"/>
                <w:sz w:val="20"/>
                <w:szCs w:val="20"/>
                <w:rtl w:val="0"/>
              </w:rPr>
              <w:t xml:space="preserve">6336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3">
            <w:pPr>
              <w:jc w:val="center"/>
              <w:rPr>
                <w:color w:val="000000"/>
                <w:sz w:val="20"/>
                <w:szCs w:val="20"/>
              </w:rPr>
            </w:pPr>
            <w:r w:rsidDel="00000000" w:rsidR="00000000" w:rsidRPr="00000000">
              <w:rPr>
                <w:color w:val="000000"/>
                <w:sz w:val="20"/>
                <w:szCs w:val="20"/>
                <w:rtl w:val="0"/>
              </w:rPr>
              <w:t xml:space="preserve">$16.00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4">
            <w:pPr>
              <w:jc w:val="center"/>
              <w:rPr>
                <w:color w:val="000000"/>
                <w:sz w:val="20"/>
                <w:szCs w:val="20"/>
              </w:rPr>
            </w:pPr>
            <w:r w:rsidDel="00000000" w:rsidR="00000000" w:rsidRPr="00000000">
              <w:rPr>
                <w:color w:val="000000"/>
                <w:sz w:val="20"/>
                <w:szCs w:val="20"/>
                <w:rtl w:val="0"/>
              </w:rPr>
              <w:t xml:space="preserve">$101,376.00</w:t>
            </w:r>
          </w:p>
        </w:tc>
      </w:tr>
      <w:tr>
        <w:trPr>
          <w:trHeight w:val="690"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5">
            <w:pPr>
              <w:jc w:val="center"/>
              <w:rPr>
                <w:color w:val="000000"/>
                <w:sz w:val="20"/>
                <w:szCs w:val="20"/>
              </w:rPr>
            </w:pPr>
            <w:r w:rsidDel="00000000" w:rsidR="00000000" w:rsidRPr="00000000">
              <w:rPr>
                <w:color w:val="000000"/>
                <w:sz w:val="20"/>
                <w:szCs w:val="20"/>
                <w:rtl w:val="0"/>
              </w:rPr>
              <w:t xml:space="preserve">Gaurav Garg</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6">
            <w:pPr>
              <w:jc w:val="center"/>
              <w:rPr>
                <w:color w:val="000000"/>
                <w:sz w:val="20"/>
                <w:szCs w:val="20"/>
              </w:rPr>
            </w:pPr>
            <w:r w:rsidDel="00000000" w:rsidR="00000000" w:rsidRPr="00000000">
              <w:rPr>
                <w:color w:val="000000"/>
                <w:sz w:val="20"/>
                <w:szCs w:val="20"/>
                <w:rtl w:val="0"/>
              </w:rPr>
              <w:t xml:space="preserve">Offshore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7">
            <w:pPr>
              <w:jc w:val="center"/>
              <w:rPr>
                <w:color w:val="000000"/>
                <w:sz w:val="20"/>
                <w:szCs w:val="20"/>
              </w:rPr>
            </w:pPr>
            <w:r w:rsidDel="00000000" w:rsidR="00000000" w:rsidRPr="00000000">
              <w:rPr>
                <w:color w:val="000000"/>
                <w:sz w:val="20"/>
                <w:szCs w:val="20"/>
                <w:rtl w:val="0"/>
              </w:rPr>
              <w:t xml:space="preserve">Mid-Level Support Engineer-offshore-BAU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8">
            <w:pPr>
              <w:jc w:val="center"/>
              <w:rPr>
                <w:color w:val="000000"/>
                <w:sz w:val="20"/>
                <w:szCs w:val="20"/>
              </w:rPr>
            </w:pPr>
            <w:r w:rsidDel="00000000" w:rsidR="00000000" w:rsidRPr="00000000">
              <w:rPr>
                <w:color w:val="000000"/>
                <w:sz w:val="20"/>
                <w:szCs w:val="20"/>
                <w:rtl w:val="0"/>
              </w:rPr>
              <w:t xml:space="preserve">BAU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9">
            <w:pPr>
              <w:jc w:val="center"/>
              <w:rPr>
                <w:color w:val="000000"/>
                <w:sz w:val="20"/>
                <w:szCs w:val="20"/>
              </w:rPr>
            </w:pPr>
            <w:r w:rsidDel="00000000" w:rsidR="00000000" w:rsidRPr="00000000">
              <w:rPr>
                <w:color w:val="000000"/>
                <w:sz w:val="20"/>
                <w:szCs w:val="20"/>
                <w:rtl w:val="0"/>
              </w:rPr>
              <w:t xml:space="preserve">15/07/2019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A">
            <w:pPr>
              <w:jc w:val="center"/>
              <w:rPr>
                <w:color w:val="000000"/>
                <w:sz w:val="20"/>
                <w:szCs w:val="20"/>
              </w:rPr>
            </w:pPr>
            <w:r w:rsidDel="00000000" w:rsidR="00000000" w:rsidRPr="00000000">
              <w:rPr>
                <w:color w:val="000000"/>
                <w:sz w:val="20"/>
                <w:szCs w:val="20"/>
                <w:rtl w:val="0"/>
              </w:rPr>
              <w:t xml:space="preserve">14/07/2022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B">
            <w:pPr>
              <w:jc w:val="center"/>
              <w:rPr>
                <w:color w:val="000000"/>
                <w:sz w:val="20"/>
                <w:szCs w:val="20"/>
              </w:rPr>
            </w:pPr>
            <w:r w:rsidDel="00000000" w:rsidR="00000000" w:rsidRPr="00000000">
              <w:rPr>
                <w:color w:val="000000"/>
                <w:sz w:val="20"/>
                <w:szCs w:val="20"/>
                <w:rtl w:val="0"/>
              </w:rPr>
              <w:t xml:space="preserve">6336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C">
            <w:pPr>
              <w:jc w:val="center"/>
              <w:rPr>
                <w:color w:val="000000"/>
                <w:sz w:val="20"/>
                <w:szCs w:val="20"/>
              </w:rPr>
            </w:pPr>
            <w:r w:rsidDel="00000000" w:rsidR="00000000" w:rsidRPr="00000000">
              <w:rPr>
                <w:color w:val="000000"/>
                <w:sz w:val="20"/>
                <w:szCs w:val="20"/>
                <w:rtl w:val="0"/>
              </w:rPr>
              <w:t xml:space="preserve">$16.00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D">
            <w:pPr>
              <w:jc w:val="center"/>
              <w:rPr>
                <w:color w:val="000000"/>
                <w:sz w:val="20"/>
                <w:szCs w:val="20"/>
              </w:rPr>
            </w:pPr>
            <w:r w:rsidDel="00000000" w:rsidR="00000000" w:rsidRPr="00000000">
              <w:rPr>
                <w:color w:val="000000"/>
                <w:sz w:val="20"/>
                <w:szCs w:val="20"/>
                <w:rtl w:val="0"/>
              </w:rPr>
              <w:t xml:space="preserve">$101,376.00</w:t>
            </w:r>
          </w:p>
        </w:tc>
      </w:tr>
      <w:tr>
        <w:trPr>
          <w:trHeight w:val="690"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E">
            <w:pPr>
              <w:jc w:val="center"/>
              <w:rPr>
                <w:color w:val="000000"/>
                <w:sz w:val="20"/>
                <w:szCs w:val="20"/>
              </w:rPr>
            </w:pPr>
            <w:r w:rsidDel="00000000" w:rsidR="00000000" w:rsidRPr="00000000">
              <w:rPr>
                <w:color w:val="000000"/>
                <w:sz w:val="20"/>
                <w:szCs w:val="20"/>
                <w:rtl w:val="0"/>
              </w:rPr>
              <w:t xml:space="preserve">Ajay Kumar Sharma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F">
            <w:pPr>
              <w:jc w:val="center"/>
              <w:rPr>
                <w:color w:val="000000"/>
                <w:sz w:val="20"/>
                <w:szCs w:val="20"/>
              </w:rPr>
            </w:pPr>
            <w:r w:rsidDel="00000000" w:rsidR="00000000" w:rsidRPr="00000000">
              <w:rPr>
                <w:color w:val="000000"/>
                <w:sz w:val="20"/>
                <w:szCs w:val="20"/>
                <w:rtl w:val="0"/>
              </w:rPr>
              <w:t xml:space="preserve">Offshore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0">
            <w:pPr>
              <w:jc w:val="center"/>
              <w:rPr>
                <w:color w:val="000000"/>
                <w:sz w:val="20"/>
                <w:szCs w:val="20"/>
              </w:rPr>
            </w:pPr>
            <w:r w:rsidDel="00000000" w:rsidR="00000000" w:rsidRPr="00000000">
              <w:rPr>
                <w:color w:val="000000"/>
                <w:sz w:val="20"/>
                <w:szCs w:val="20"/>
                <w:rtl w:val="0"/>
              </w:rPr>
              <w:t xml:space="preserve">Mid-Level Support Engineer-offshore-BAU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1">
            <w:pPr>
              <w:jc w:val="center"/>
              <w:rPr>
                <w:color w:val="000000"/>
                <w:sz w:val="20"/>
                <w:szCs w:val="20"/>
              </w:rPr>
            </w:pPr>
            <w:r w:rsidDel="00000000" w:rsidR="00000000" w:rsidRPr="00000000">
              <w:rPr>
                <w:color w:val="000000"/>
                <w:sz w:val="20"/>
                <w:szCs w:val="20"/>
                <w:rtl w:val="0"/>
              </w:rPr>
              <w:t xml:space="preserve">BAU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2">
            <w:pPr>
              <w:jc w:val="center"/>
              <w:rPr>
                <w:color w:val="000000"/>
                <w:sz w:val="20"/>
                <w:szCs w:val="20"/>
              </w:rPr>
            </w:pPr>
            <w:r w:rsidDel="00000000" w:rsidR="00000000" w:rsidRPr="00000000">
              <w:rPr>
                <w:color w:val="000000"/>
                <w:sz w:val="20"/>
                <w:szCs w:val="20"/>
                <w:rtl w:val="0"/>
              </w:rPr>
              <w:t xml:space="preserve">15/07/2019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3">
            <w:pPr>
              <w:jc w:val="center"/>
              <w:rPr>
                <w:color w:val="000000"/>
                <w:sz w:val="20"/>
                <w:szCs w:val="20"/>
              </w:rPr>
            </w:pPr>
            <w:r w:rsidDel="00000000" w:rsidR="00000000" w:rsidRPr="00000000">
              <w:rPr>
                <w:color w:val="000000"/>
                <w:sz w:val="20"/>
                <w:szCs w:val="20"/>
                <w:rtl w:val="0"/>
              </w:rPr>
              <w:t xml:space="preserve">14/07/2022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4">
            <w:pPr>
              <w:jc w:val="center"/>
              <w:rPr>
                <w:color w:val="000000"/>
                <w:sz w:val="20"/>
                <w:szCs w:val="20"/>
              </w:rPr>
            </w:pPr>
            <w:r w:rsidDel="00000000" w:rsidR="00000000" w:rsidRPr="00000000">
              <w:rPr>
                <w:color w:val="000000"/>
                <w:sz w:val="20"/>
                <w:szCs w:val="20"/>
                <w:rtl w:val="0"/>
              </w:rPr>
              <w:t xml:space="preserve">6336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5">
            <w:pPr>
              <w:jc w:val="center"/>
              <w:rPr>
                <w:color w:val="000000"/>
                <w:sz w:val="20"/>
                <w:szCs w:val="20"/>
              </w:rPr>
            </w:pPr>
            <w:r w:rsidDel="00000000" w:rsidR="00000000" w:rsidRPr="00000000">
              <w:rPr>
                <w:color w:val="000000"/>
                <w:sz w:val="20"/>
                <w:szCs w:val="20"/>
                <w:rtl w:val="0"/>
              </w:rPr>
              <w:t xml:space="preserve">$16.00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6">
            <w:pPr>
              <w:jc w:val="center"/>
              <w:rPr>
                <w:color w:val="000000"/>
                <w:sz w:val="20"/>
                <w:szCs w:val="20"/>
              </w:rPr>
            </w:pPr>
            <w:r w:rsidDel="00000000" w:rsidR="00000000" w:rsidRPr="00000000">
              <w:rPr>
                <w:color w:val="000000"/>
                <w:sz w:val="20"/>
                <w:szCs w:val="20"/>
                <w:rtl w:val="0"/>
              </w:rPr>
              <w:t xml:space="preserve">$101,376.00</w:t>
            </w:r>
          </w:p>
        </w:tc>
      </w:tr>
      <w:tr>
        <w:trPr>
          <w:trHeight w:val="540" w:hRule="atLeast"/>
        </w:trPr>
        <w:tc>
          <w:tcPr>
            <w:gridSpan w:val="8"/>
            <w:tcBorders>
              <w:top w:color="000000" w:space="0" w:sz="4" w:val="single"/>
              <w:left w:color="000000" w:space="0" w:sz="4" w:val="single"/>
              <w:bottom w:color="000000" w:space="0" w:sz="4" w:val="single"/>
              <w:right w:color="000000" w:space="0" w:sz="4" w:val="single"/>
            </w:tcBorders>
            <w:shd w:fill="44546a" w:val="clear"/>
            <w:vAlign w:val="center"/>
          </w:tcPr>
          <w:p w:rsidR="00000000" w:rsidDel="00000000" w:rsidP="00000000" w:rsidRDefault="00000000" w:rsidRPr="00000000" w14:paraId="000000D7">
            <w:pPr>
              <w:jc w:val="center"/>
              <w:rPr>
                <w:b w:val="1"/>
                <w:color w:val="ffffff"/>
                <w:sz w:val="20"/>
                <w:szCs w:val="20"/>
              </w:rPr>
            </w:pPr>
            <w:r w:rsidDel="00000000" w:rsidR="00000000" w:rsidRPr="00000000">
              <w:rPr>
                <w:b w:val="1"/>
                <w:color w:val="ffffff"/>
                <w:sz w:val="20"/>
                <w:szCs w:val="20"/>
                <w:rtl w:val="0"/>
              </w:rPr>
              <w:t xml:space="preserve">Total Cost</w:t>
            </w:r>
          </w:p>
        </w:tc>
        <w:tc>
          <w:tcPr>
            <w:tcBorders>
              <w:top w:color="000000" w:space="0" w:sz="0" w:val="nil"/>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DF">
            <w:pPr>
              <w:jc w:val="center"/>
              <w:rPr>
                <w:b w:val="1"/>
                <w:color w:val="ffffff"/>
                <w:sz w:val="20"/>
                <w:szCs w:val="20"/>
              </w:rPr>
            </w:pPr>
            <w:r w:rsidDel="00000000" w:rsidR="00000000" w:rsidRPr="00000000">
              <w:rPr>
                <w:b w:val="1"/>
                <w:color w:val="ffffff"/>
                <w:sz w:val="20"/>
                <w:szCs w:val="20"/>
                <w:rtl w:val="0"/>
              </w:rPr>
              <w:t xml:space="preserve">$304,128.00</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jc w:val="center"/>
              <w:rPr>
                <w:b w:val="1"/>
                <w:color w:val="fffff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1">
            <w:pPr>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2">
            <w:pPr>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7">
            <w:pPr>
              <w:jc w:val="center"/>
              <w:rPr>
                <w:color w:val="000000"/>
                <w:sz w:val="20"/>
                <w:szCs w:val="20"/>
              </w:rPr>
            </w:pPr>
            <w:r w:rsidDel="00000000" w:rsidR="00000000" w:rsidRPr="00000000">
              <w:rPr>
                <w:color w:val="000000"/>
                <w:sz w:val="20"/>
                <w:szCs w:val="20"/>
                <w:rtl w:val="0"/>
              </w:rPr>
              <w:t xml:space="preserve">Per Month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jc w:val="center"/>
              <w:rPr>
                <w:color w:val="000000"/>
                <w:sz w:val="20"/>
                <w:szCs w:val="20"/>
              </w:rPr>
            </w:pPr>
            <w:r w:rsidDel="00000000" w:rsidR="00000000" w:rsidRPr="00000000">
              <w:rPr>
                <w:color w:val="000000"/>
                <w:sz w:val="20"/>
                <w:szCs w:val="20"/>
                <w:rtl w:val="0"/>
              </w:rPr>
              <w:t xml:space="preserve">$8,448.00</w:t>
            </w:r>
          </w:p>
        </w:tc>
      </w:tr>
      <w:tr>
        <w:trPr>
          <w:trHeight w:val="290" w:hRule="atLeast"/>
        </w:trPr>
        <w:tc>
          <w:tcPr>
            <w:gridSpan w:val="5"/>
            <w:tcBorders>
              <w:top w:color="000000" w:space="0" w:sz="4" w:val="single"/>
              <w:left w:color="000000" w:space="0" w:sz="4" w:val="single"/>
              <w:bottom w:color="000000" w:space="0" w:sz="4" w:val="single"/>
              <w:right w:color="000000" w:space="0" w:sz="4" w:val="single"/>
            </w:tcBorders>
            <w:shd w:fill="44546a" w:val="clear"/>
            <w:vAlign w:val="bottom"/>
          </w:tcPr>
          <w:p w:rsidR="00000000" w:rsidDel="00000000" w:rsidP="00000000" w:rsidRDefault="00000000" w:rsidRPr="00000000" w14:paraId="000000E9">
            <w:pPr>
              <w:jc w:val="center"/>
              <w:rPr>
                <w:b w:val="1"/>
                <w:color w:val="ffffff"/>
                <w:sz w:val="20"/>
                <w:szCs w:val="20"/>
              </w:rPr>
            </w:pPr>
            <w:r w:rsidDel="00000000" w:rsidR="00000000" w:rsidRPr="00000000">
              <w:rPr>
                <w:b w:val="1"/>
                <w:color w:val="ffffff"/>
                <w:sz w:val="20"/>
                <w:szCs w:val="20"/>
                <w:rtl w:val="0"/>
              </w:rPr>
              <w:t xml:space="preserve">Effort Calculation Matrix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E">
            <w:pPr>
              <w:jc w:val="center"/>
              <w:rPr>
                <w:b w:val="1"/>
                <w:color w:val="fffff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F">
            <w:pPr>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0">
            <w:pPr>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1">
            <w:pPr>
              <w:jc w:val="center"/>
              <w:rPr>
                <w:sz w:val="20"/>
                <w:szCs w:val="20"/>
              </w:rPr>
            </w:pPr>
            <w:r w:rsidDel="00000000" w:rsidR="00000000" w:rsidRPr="00000000">
              <w:rPr>
                <w:rtl w:val="0"/>
              </w:rPr>
            </w:r>
          </w:p>
        </w:tc>
      </w:tr>
      <w:tr>
        <w:trPr>
          <w:trHeight w:val="290" w:hRule="atLeast"/>
        </w:trPr>
        <w:tc>
          <w:tcPr>
            <w:tcBorders>
              <w:top w:color="000000" w:space="0" w:sz="0" w:val="nil"/>
              <w:left w:color="000000" w:space="0" w:sz="4" w:val="single"/>
              <w:bottom w:color="000000" w:space="0" w:sz="4" w:val="single"/>
              <w:right w:color="000000" w:space="0" w:sz="4" w:val="single"/>
            </w:tcBorders>
            <w:shd w:fill="44546a" w:val="clear"/>
            <w:vAlign w:val="center"/>
          </w:tcPr>
          <w:p w:rsidR="00000000" w:rsidDel="00000000" w:rsidP="00000000" w:rsidRDefault="00000000" w:rsidRPr="00000000" w14:paraId="000000F2">
            <w:pPr>
              <w:jc w:val="center"/>
              <w:rPr>
                <w:b w:val="1"/>
                <w:color w:val="ffffff"/>
                <w:sz w:val="20"/>
                <w:szCs w:val="20"/>
              </w:rPr>
            </w:pPr>
            <w:r w:rsidDel="00000000" w:rsidR="00000000" w:rsidRPr="00000000">
              <w:rPr>
                <w:b w:val="1"/>
                <w:color w:val="ffffff"/>
                <w:sz w:val="20"/>
                <w:szCs w:val="20"/>
                <w:rtl w:val="0"/>
              </w:rPr>
              <w:t xml:space="preserve">Total Months</w:t>
            </w:r>
          </w:p>
        </w:tc>
        <w:tc>
          <w:tcPr>
            <w:tcBorders>
              <w:top w:color="000000" w:space="0" w:sz="0" w:val="nil"/>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F3">
            <w:pPr>
              <w:jc w:val="center"/>
              <w:rPr>
                <w:b w:val="1"/>
                <w:color w:val="ffffff"/>
                <w:sz w:val="20"/>
                <w:szCs w:val="20"/>
              </w:rPr>
            </w:pPr>
            <w:r w:rsidDel="00000000" w:rsidR="00000000" w:rsidRPr="00000000">
              <w:rPr>
                <w:b w:val="1"/>
                <w:color w:val="ffffff"/>
                <w:sz w:val="20"/>
                <w:szCs w:val="20"/>
                <w:rtl w:val="0"/>
              </w:rPr>
              <w:t xml:space="preserve">Days Per Month</w:t>
            </w:r>
          </w:p>
        </w:tc>
        <w:tc>
          <w:tcPr>
            <w:tcBorders>
              <w:top w:color="000000" w:space="0" w:sz="0" w:val="nil"/>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F4">
            <w:pPr>
              <w:jc w:val="center"/>
              <w:rPr>
                <w:b w:val="1"/>
                <w:color w:val="ffffff"/>
                <w:sz w:val="20"/>
                <w:szCs w:val="20"/>
              </w:rPr>
            </w:pPr>
            <w:r w:rsidDel="00000000" w:rsidR="00000000" w:rsidRPr="00000000">
              <w:rPr>
                <w:b w:val="1"/>
                <w:color w:val="ffffff"/>
                <w:sz w:val="20"/>
                <w:szCs w:val="20"/>
                <w:rtl w:val="0"/>
              </w:rPr>
              <w:t xml:space="preserve">Total Days</w:t>
            </w:r>
          </w:p>
        </w:tc>
        <w:tc>
          <w:tcPr>
            <w:tcBorders>
              <w:top w:color="000000" w:space="0" w:sz="0" w:val="nil"/>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F5">
            <w:pPr>
              <w:jc w:val="center"/>
              <w:rPr>
                <w:b w:val="1"/>
                <w:color w:val="ffffff"/>
                <w:sz w:val="20"/>
                <w:szCs w:val="20"/>
              </w:rPr>
            </w:pPr>
            <w:r w:rsidDel="00000000" w:rsidR="00000000" w:rsidRPr="00000000">
              <w:rPr>
                <w:b w:val="1"/>
                <w:color w:val="ffffff"/>
                <w:sz w:val="20"/>
                <w:szCs w:val="20"/>
                <w:rtl w:val="0"/>
              </w:rPr>
              <w:t xml:space="preserve">Hours Per Day</w:t>
            </w:r>
          </w:p>
        </w:tc>
        <w:tc>
          <w:tcPr>
            <w:tcBorders>
              <w:top w:color="000000" w:space="0" w:sz="0" w:val="nil"/>
              <w:left w:color="000000" w:space="0" w:sz="0" w:val="nil"/>
              <w:bottom w:color="000000" w:space="0" w:sz="4" w:val="single"/>
              <w:right w:color="000000" w:space="0" w:sz="4" w:val="single"/>
            </w:tcBorders>
            <w:shd w:fill="44546a" w:val="clear"/>
            <w:vAlign w:val="center"/>
          </w:tcPr>
          <w:p w:rsidR="00000000" w:rsidDel="00000000" w:rsidP="00000000" w:rsidRDefault="00000000" w:rsidRPr="00000000" w14:paraId="000000F6">
            <w:pPr>
              <w:jc w:val="center"/>
              <w:rPr>
                <w:b w:val="1"/>
                <w:color w:val="ffffff"/>
                <w:sz w:val="20"/>
                <w:szCs w:val="20"/>
              </w:rPr>
            </w:pPr>
            <w:r w:rsidDel="00000000" w:rsidR="00000000" w:rsidRPr="00000000">
              <w:rPr>
                <w:b w:val="1"/>
                <w:color w:val="ffffff"/>
                <w:sz w:val="20"/>
                <w:szCs w:val="20"/>
                <w:rtl w:val="0"/>
              </w:rPr>
              <w:t xml:space="preserve">Total Hours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jc w:val="center"/>
              <w:rPr>
                <w:b w:val="1"/>
                <w:color w:val="fffff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9">
            <w:pPr>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jc w:val="center"/>
              <w:rPr>
                <w:sz w:val="20"/>
                <w:szCs w:val="20"/>
              </w:rPr>
            </w:pPr>
            <w:r w:rsidDel="00000000" w:rsidR="00000000" w:rsidRPr="00000000">
              <w:rPr>
                <w:rtl w:val="0"/>
              </w:rPr>
            </w:r>
          </w:p>
        </w:tc>
      </w:tr>
      <w:tr>
        <w:trPr>
          <w:trHeight w:val="29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B">
            <w:pPr>
              <w:jc w:val="center"/>
              <w:rPr>
                <w:color w:val="000000"/>
                <w:sz w:val="20"/>
                <w:szCs w:val="20"/>
              </w:rPr>
            </w:pPr>
            <w:r w:rsidDel="00000000" w:rsidR="00000000" w:rsidRPr="00000000">
              <w:rPr>
                <w:color w:val="000000"/>
                <w:sz w:val="20"/>
                <w:szCs w:val="20"/>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jc w:val="center"/>
              <w:rPr>
                <w:color w:val="000000"/>
                <w:sz w:val="20"/>
                <w:szCs w:val="20"/>
              </w:rPr>
            </w:pPr>
            <w:r w:rsidDel="00000000" w:rsidR="00000000" w:rsidRPr="00000000">
              <w:rPr>
                <w:color w:val="000000"/>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jc w:val="center"/>
              <w:rPr>
                <w:color w:val="000000"/>
                <w:sz w:val="20"/>
                <w:szCs w:val="20"/>
              </w:rPr>
            </w:pPr>
            <w:r w:rsidDel="00000000" w:rsidR="00000000" w:rsidRPr="00000000">
              <w:rPr>
                <w:color w:val="000000"/>
                <w:sz w:val="20"/>
                <w:szCs w:val="20"/>
                <w:rtl w:val="0"/>
              </w:rPr>
              <w:t xml:space="preserve">792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jc w:val="center"/>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jc w:val="center"/>
              <w:rPr>
                <w:color w:val="000000"/>
                <w:sz w:val="20"/>
                <w:szCs w:val="20"/>
              </w:rPr>
            </w:pPr>
            <w:r w:rsidDel="00000000" w:rsidR="00000000" w:rsidRPr="00000000">
              <w:rPr>
                <w:color w:val="000000"/>
                <w:sz w:val="20"/>
                <w:szCs w:val="20"/>
                <w:rtl w:val="0"/>
              </w:rPr>
              <w:t xml:space="preserve">6336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2">
            <w:pPr>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jc w:val="center"/>
              <w:rPr>
                <w:sz w:val="20"/>
                <w:szCs w:val="20"/>
              </w:rPr>
            </w:pPr>
            <w:r w:rsidDel="00000000" w:rsidR="00000000" w:rsidRPr="00000000">
              <w:rPr>
                <w:rtl w:val="0"/>
              </w:rPr>
            </w:r>
          </w:p>
        </w:tc>
      </w:tr>
    </w:tbl>
    <w:p w:rsidR="00000000" w:rsidDel="00000000" w:rsidP="00000000" w:rsidRDefault="00000000" w:rsidRPr="00000000" w14:paraId="00000104">
      <w:pPr>
        <w:spacing w:after="120" w:lineRule="auto"/>
        <w:ind w:left="607" w:firstLine="0"/>
        <w:rPr>
          <w:sz w:val="20"/>
          <w:szCs w:val="20"/>
        </w:rPr>
      </w:pPr>
      <w:r w:rsidDel="00000000" w:rsidR="00000000" w:rsidRPr="00000000">
        <w:rPr>
          <w:rtl w:val="0"/>
        </w:rPr>
      </w:r>
    </w:p>
    <w:p w:rsidR="00000000" w:rsidDel="00000000" w:rsidP="00000000" w:rsidRDefault="00000000" w:rsidRPr="00000000" w14:paraId="00000105">
      <w:pPr>
        <w:numPr>
          <w:ilvl w:val="1"/>
          <w:numId w:val="3"/>
        </w:numPr>
        <w:spacing w:after="120" w:lineRule="auto"/>
        <w:ind w:left="607" w:hanging="607"/>
        <w:rPr>
          <w:sz w:val="20"/>
          <w:szCs w:val="20"/>
        </w:rPr>
      </w:pPr>
      <w:r w:rsidDel="00000000" w:rsidR="00000000" w:rsidRPr="00000000">
        <w:rPr>
          <w:sz w:val="20"/>
          <w:szCs w:val="20"/>
          <w:rtl w:val="0"/>
        </w:rPr>
        <w:t xml:space="preserve">Expenses incurred by TI in furtherance of its obligations under this SOW are not billable to TELUS, except the following if approved by TELUS Manager: </w:t>
      </w:r>
    </w:p>
    <w:p w:rsidR="00000000" w:rsidDel="00000000" w:rsidP="00000000" w:rsidRDefault="00000000" w:rsidRPr="00000000" w14:paraId="00000106">
      <w:pPr>
        <w:numPr>
          <w:ilvl w:val="1"/>
          <w:numId w:val="3"/>
        </w:numPr>
        <w:spacing w:after="120" w:lineRule="auto"/>
        <w:ind w:left="607" w:hanging="607"/>
        <w:rPr>
          <w:sz w:val="20"/>
          <w:szCs w:val="20"/>
        </w:rPr>
      </w:pPr>
      <w:r w:rsidDel="00000000" w:rsidR="00000000" w:rsidRPr="00000000">
        <w:rPr>
          <w:sz w:val="20"/>
          <w:szCs w:val="20"/>
          <w:rtl w:val="0"/>
        </w:rPr>
        <w:t xml:space="preserve">Attrition/Backfill Training</w:t>
      </w:r>
    </w:p>
    <w:p w:rsidR="00000000" w:rsidDel="00000000" w:rsidP="00000000" w:rsidRDefault="00000000" w:rsidRPr="00000000" w14:paraId="00000107">
      <w:pPr>
        <w:spacing w:after="120" w:lineRule="auto"/>
        <w:ind w:left="607" w:firstLine="0"/>
        <w:rPr>
          <w:sz w:val="20"/>
          <w:szCs w:val="20"/>
        </w:rPr>
      </w:pPr>
      <w:r w:rsidDel="00000000" w:rsidR="00000000" w:rsidRPr="00000000">
        <w:rPr>
          <w:sz w:val="20"/>
          <w:szCs w:val="20"/>
          <w:rtl w:val="0"/>
        </w:rPr>
        <w:t xml:space="preserve">TI shall not charge TELUS for training due to the attrition of TI personnel, where such training is required to provide backfill personnel sufficient knowledge and skills required to provide the contracted productive headcount level.  In case of unforeseen TI key personnel attrition, removal or transfer, appropriate replacement TI key personnel will be provided by TI as needed, however, the replacement TI key personnel for any discontinued TI key personnel will have experience and qualifications that are equal or superior to those of the replaced TI key personnel.  The replacement TI key personnel will be available prior to departure of replaced TI key personnel for knowledge transfer, training, and all other continuity purposes.  Should TI experience an immediate resignation whereby replacement TI key personnel is not available TI will notify the TELUS Operations Manager within 24 hours and provide an action plan to back fill the key personnel within four to six weeks.  The replacement TI key personnel name, ID, and other Service relevant credentials must be sent by TI to the TELUS Manager for interview, if deemed required by the TELUS Manager, and for approval prior to such TI key personnel providing any Services under this SOW.  The TELUS Manager reserves the right to either participate in the interview process or delegate participation to another TELUS manager to act on behalf of the TELUS Manager in the interview process.</w:t>
      </w:r>
    </w:p>
    <w:p w:rsidR="00000000" w:rsidDel="00000000" w:rsidP="00000000" w:rsidRDefault="00000000" w:rsidRPr="00000000" w14:paraId="00000108">
      <w:pPr>
        <w:numPr>
          <w:ilvl w:val="1"/>
          <w:numId w:val="3"/>
        </w:numPr>
        <w:spacing w:after="120" w:lineRule="auto"/>
        <w:ind w:left="607" w:hanging="607"/>
        <w:rPr>
          <w:sz w:val="20"/>
          <w:szCs w:val="20"/>
        </w:rPr>
      </w:pPr>
      <w:r w:rsidDel="00000000" w:rsidR="00000000" w:rsidRPr="00000000">
        <w:rPr>
          <w:sz w:val="20"/>
          <w:szCs w:val="20"/>
          <w:rtl w:val="0"/>
        </w:rPr>
        <w:t xml:space="preserve">Invoicing Process: TI will process invoices in line with the Agreement and each Party’s internal financial agreed practices and procedures:</w:t>
      </w:r>
    </w:p>
    <w:p w:rsidR="00000000" w:rsidDel="00000000" w:rsidP="00000000" w:rsidRDefault="00000000" w:rsidRPr="00000000" w14:paraId="00000109">
      <w:pPr>
        <w:numPr>
          <w:ilvl w:val="0"/>
          <w:numId w:val="4"/>
        </w:numPr>
        <w:pBdr>
          <w:top w:space="0" w:sz="0" w:val="nil"/>
          <w:left w:space="0" w:sz="0" w:val="nil"/>
          <w:bottom w:space="0" w:sz="0" w:val="nil"/>
          <w:right w:space="0" w:sz="0" w:val="nil"/>
          <w:between w:space="0" w:sz="0" w:val="nil"/>
        </w:pBdr>
        <w:ind w:left="1327" w:hanging="360"/>
        <w:rPr>
          <w:color w:val="000000"/>
          <w:sz w:val="20"/>
          <w:szCs w:val="20"/>
        </w:rPr>
      </w:pPr>
      <w:r w:rsidDel="00000000" w:rsidR="00000000" w:rsidRPr="00000000">
        <w:rPr>
          <w:color w:val="000000"/>
          <w:sz w:val="20"/>
          <w:szCs w:val="20"/>
          <w:rtl w:val="0"/>
        </w:rPr>
        <w:t xml:space="preserve">Costs will be recorded to TELUS cost centers via a journal entry prepared by TI;</w:t>
      </w:r>
    </w:p>
    <w:p w:rsidR="00000000" w:rsidDel="00000000" w:rsidP="00000000" w:rsidRDefault="00000000" w:rsidRPr="00000000" w14:paraId="0000010A">
      <w:pPr>
        <w:numPr>
          <w:ilvl w:val="0"/>
          <w:numId w:val="4"/>
        </w:numPr>
        <w:pBdr>
          <w:top w:space="0" w:sz="0" w:val="nil"/>
          <w:left w:space="0" w:sz="0" w:val="nil"/>
          <w:bottom w:space="0" w:sz="0" w:val="nil"/>
          <w:right w:space="0" w:sz="0" w:val="nil"/>
          <w:between w:space="0" w:sz="0" w:val="nil"/>
        </w:pBdr>
        <w:ind w:left="1327" w:hanging="360"/>
        <w:rPr>
          <w:color w:val="000000"/>
          <w:sz w:val="20"/>
          <w:szCs w:val="20"/>
        </w:rPr>
      </w:pPr>
      <w:r w:rsidDel="00000000" w:rsidR="00000000" w:rsidRPr="00000000">
        <w:rPr>
          <w:color w:val="000000"/>
          <w:sz w:val="20"/>
          <w:szCs w:val="20"/>
          <w:rtl w:val="0"/>
        </w:rPr>
        <w:t xml:space="preserve">The invoice format will include:</w:t>
      </w:r>
    </w:p>
    <w:p w:rsidR="00000000" w:rsidDel="00000000" w:rsidP="00000000" w:rsidRDefault="00000000" w:rsidRPr="00000000" w14:paraId="0000010B">
      <w:pPr>
        <w:numPr>
          <w:ilvl w:val="1"/>
          <w:numId w:val="4"/>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Program name</w:t>
      </w:r>
    </w:p>
    <w:p w:rsidR="00000000" w:rsidDel="00000000" w:rsidP="00000000" w:rsidRDefault="00000000" w:rsidRPr="00000000" w14:paraId="0000010C">
      <w:pPr>
        <w:numPr>
          <w:ilvl w:val="1"/>
          <w:numId w:val="4"/>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Program description</w:t>
      </w:r>
    </w:p>
    <w:p w:rsidR="00000000" w:rsidDel="00000000" w:rsidP="00000000" w:rsidRDefault="00000000" w:rsidRPr="00000000" w14:paraId="0000010D">
      <w:pPr>
        <w:numPr>
          <w:ilvl w:val="1"/>
          <w:numId w:val="4"/>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Milestone/Deliverable name (if applicable)</w:t>
      </w:r>
    </w:p>
    <w:p w:rsidR="00000000" w:rsidDel="00000000" w:rsidP="00000000" w:rsidRDefault="00000000" w:rsidRPr="00000000" w14:paraId="0000010E">
      <w:pPr>
        <w:numPr>
          <w:ilvl w:val="1"/>
          <w:numId w:val="4"/>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Company code</w:t>
      </w:r>
    </w:p>
    <w:p w:rsidR="00000000" w:rsidDel="00000000" w:rsidP="00000000" w:rsidRDefault="00000000" w:rsidRPr="00000000" w14:paraId="0000010F">
      <w:pPr>
        <w:numPr>
          <w:ilvl w:val="1"/>
          <w:numId w:val="4"/>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Cost Centre</w:t>
      </w:r>
    </w:p>
    <w:p w:rsidR="00000000" w:rsidDel="00000000" w:rsidP="00000000" w:rsidRDefault="00000000" w:rsidRPr="00000000" w14:paraId="00000110">
      <w:pPr>
        <w:numPr>
          <w:ilvl w:val="1"/>
          <w:numId w:val="4"/>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Billable hours (if applicable)</w:t>
      </w:r>
    </w:p>
    <w:p w:rsidR="00000000" w:rsidDel="00000000" w:rsidP="00000000" w:rsidRDefault="00000000" w:rsidRPr="00000000" w14:paraId="00000111">
      <w:pPr>
        <w:numPr>
          <w:ilvl w:val="2"/>
          <w:numId w:val="4"/>
        </w:numPr>
        <w:pBdr>
          <w:top w:space="0" w:sz="0" w:val="nil"/>
          <w:left w:space="0" w:sz="0" w:val="nil"/>
          <w:bottom w:space="0" w:sz="0" w:val="nil"/>
          <w:right w:space="0" w:sz="0" w:val="nil"/>
          <w:between w:space="0" w:sz="0" w:val="nil"/>
        </w:pBdr>
        <w:ind w:left="2767" w:hanging="360"/>
        <w:rPr>
          <w:color w:val="000000"/>
          <w:sz w:val="20"/>
          <w:szCs w:val="20"/>
        </w:rPr>
      </w:pPr>
      <w:r w:rsidDel="00000000" w:rsidR="00000000" w:rsidRPr="00000000">
        <w:rPr>
          <w:color w:val="000000"/>
          <w:sz w:val="20"/>
          <w:szCs w:val="20"/>
          <w:rtl w:val="0"/>
        </w:rPr>
        <w:t xml:space="preserve">Productive Hours</w:t>
      </w:r>
    </w:p>
    <w:p w:rsidR="00000000" w:rsidDel="00000000" w:rsidP="00000000" w:rsidRDefault="00000000" w:rsidRPr="00000000" w14:paraId="00000112">
      <w:pPr>
        <w:numPr>
          <w:ilvl w:val="1"/>
          <w:numId w:val="4"/>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Service Level Credits (if any)</w:t>
      </w:r>
    </w:p>
    <w:p w:rsidR="00000000" w:rsidDel="00000000" w:rsidP="00000000" w:rsidRDefault="00000000" w:rsidRPr="00000000" w14:paraId="00000113">
      <w:pPr>
        <w:numPr>
          <w:ilvl w:val="1"/>
          <w:numId w:val="4"/>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Service Level Bonuses (if any, and if eligible under this SOW)</w:t>
      </w:r>
    </w:p>
    <w:p w:rsidR="00000000" w:rsidDel="00000000" w:rsidP="00000000" w:rsidRDefault="00000000" w:rsidRPr="00000000" w14:paraId="00000114">
      <w:pPr>
        <w:numPr>
          <w:ilvl w:val="1"/>
          <w:numId w:val="4"/>
        </w:numPr>
        <w:pBdr>
          <w:top w:space="0" w:sz="0" w:val="nil"/>
          <w:left w:space="0" w:sz="0" w:val="nil"/>
          <w:bottom w:space="0" w:sz="0" w:val="nil"/>
          <w:right w:space="0" w:sz="0" w:val="nil"/>
          <w:between w:space="0" w:sz="0" w:val="nil"/>
        </w:pBdr>
        <w:ind w:left="2047" w:hanging="360"/>
        <w:rPr>
          <w:color w:val="000000"/>
          <w:sz w:val="20"/>
          <w:szCs w:val="20"/>
        </w:rPr>
      </w:pPr>
      <w:r w:rsidDel="00000000" w:rsidR="00000000" w:rsidRPr="00000000">
        <w:rPr>
          <w:color w:val="000000"/>
          <w:sz w:val="20"/>
          <w:szCs w:val="20"/>
          <w:rtl w:val="0"/>
        </w:rPr>
        <w:t xml:space="preserve">Eligible pre- approved Expenses (at cost) (if any, and if eligible under this SOW)</w:t>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2047" w:firstLine="0"/>
        <w:rPr>
          <w:color w:val="000000"/>
          <w:sz w:val="20"/>
          <w:szCs w:val="20"/>
        </w:rPr>
      </w:pPr>
      <w:r w:rsidDel="00000000" w:rsidR="00000000" w:rsidRPr="00000000">
        <w:rPr>
          <w:rtl w:val="0"/>
        </w:rPr>
      </w:r>
    </w:p>
    <w:p w:rsidR="00000000" w:rsidDel="00000000" w:rsidP="00000000" w:rsidRDefault="00000000" w:rsidRPr="00000000" w14:paraId="00000116">
      <w:pPr>
        <w:numPr>
          <w:ilvl w:val="0"/>
          <w:numId w:val="3"/>
        </w:numPr>
        <w:spacing w:after="120" w:lineRule="auto"/>
        <w:ind w:left="616" w:hanging="616"/>
        <w:rPr>
          <w:b w:val="1"/>
          <w:smallCaps w:val="1"/>
          <w:sz w:val="20"/>
          <w:szCs w:val="20"/>
        </w:rPr>
      </w:pPr>
      <w:r w:rsidDel="00000000" w:rsidR="00000000" w:rsidRPr="00000000">
        <w:rPr>
          <w:b w:val="1"/>
          <w:smallCaps w:val="1"/>
          <w:sz w:val="20"/>
          <w:szCs w:val="20"/>
          <w:rtl w:val="0"/>
        </w:rPr>
        <w:t xml:space="preserve">Specific Service Levels</w:t>
      </w:r>
    </w:p>
    <w:p w:rsidR="00000000" w:rsidDel="00000000" w:rsidP="00000000" w:rsidRDefault="00000000" w:rsidRPr="00000000" w14:paraId="000001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644" w:right="0" w:hanging="358"/>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KPIs will apply to this SOW: </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KPI to be 100% drops passed through SSP within 48 hours and 98% SSP pass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spacing w:after="120" w:before="120" w:lineRule="auto"/>
        <w:ind w:left="286" w:firstLine="0"/>
        <w:rPr>
          <w:b w:val="1"/>
          <w:i w:val="1"/>
          <w:color w:val="0000ff"/>
          <w:sz w:val="20"/>
          <w:szCs w:val="20"/>
        </w:rPr>
      </w:pPr>
      <w:r w:rsidDel="00000000" w:rsidR="00000000" w:rsidRPr="00000000">
        <w:rPr>
          <w:rtl w:val="0"/>
        </w:rPr>
      </w:r>
    </w:p>
    <w:p w:rsidR="00000000" w:rsidDel="00000000" w:rsidP="00000000" w:rsidRDefault="00000000" w:rsidRPr="00000000" w14:paraId="0000011D">
      <w:pPr>
        <w:spacing w:after="120" w:before="120" w:lineRule="auto"/>
        <w:ind w:left="603" w:hanging="603"/>
        <w:rPr>
          <w:i w:val="1"/>
          <w:color w:val="0000ff"/>
          <w:sz w:val="20"/>
          <w:szCs w:val="20"/>
        </w:rPr>
      </w:pPr>
      <w:r w:rsidDel="00000000" w:rsidR="00000000" w:rsidRPr="00000000">
        <w:rPr>
          <w:sz w:val="20"/>
          <w:szCs w:val="20"/>
          <w:rtl w:val="0"/>
        </w:rPr>
        <w:t xml:space="preserve">10.2</w:t>
        <w:tab/>
        <w:t xml:space="preserve">Problem escalation: </w:t>
      </w:r>
      <w:r w:rsidDel="00000000" w:rsidR="00000000" w:rsidRPr="00000000">
        <w:rPr>
          <w:rtl w:val="0"/>
        </w:rPr>
      </w:r>
    </w:p>
    <w:p w:rsidR="00000000" w:rsidDel="00000000" w:rsidP="00000000" w:rsidRDefault="00000000" w:rsidRPr="00000000" w14:paraId="0000011E">
      <w:pPr>
        <w:spacing w:after="120" w:before="120" w:lineRule="auto"/>
        <w:ind w:left="603" w:hanging="603"/>
        <w:rPr>
          <w:i w:val="1"/>
          <w:color w:val="0000ff"/>
          <w:sz w:val="20"/>
          <w:szCs w:val="20"/>
        </w:rPr>
      </w:pPr>
      <w:r w:rsidDel="00000000" w:rsidR="00000000" w:rsidRPr="00000000">
        <w:rPr>
          <w:rtl w:val="0"/>
        </w:rPr>
      </w:r>
    </w:p>
    <w:tbl>
      <w:tblPr>
        <w:tblStyle w:val="Table6"/>
        <w:tblW w:w="8647.0" w:type="dxa"/>
        <w:jc w:val="left"/>
        <w:tblInd w:w="67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63"/>
        <w:gridCol w:w="2552"/>
        <w:gridCol w:w="2932"/>
        <w:tblGridChange w:id="0">
          <w:tblGrid>
            <w:gridCol w:w="3163"/>
            <w:gridCol w:w="2552"/>
            <w:gridCol w:w="2932"/>
          </w:tblGrid>
        </w:tblGridChange>
      </w:tblGrid>
      <w:tr>
        <w:trPr>
          <w:trHeight w:val="40" w:hRule="atLeast"/>
        </w:trPr>
        <w:tc>
          <w:tcPr>
            <w:tcBorders>
              <w:top w:color="000000" w:space="0" w:sz="12" w:val="single"/>
              <w:left w:color="000000" w:space="0" w:sz="6" w:val="single"/>
              <w:bottom w:color="000000" w:space="0" w:sz="6" w:val="single"/>
            </w:tcBorders>
            <w:shd w:fill="92d050" w:val="clear"/>
            <w:vAlign w:val="center"/>
          </w:tcPr>
          <w:p w:rsidR="00000000" w:rsidDel="00000000" w:rsidP="00000000" w:rsidRDefault="00000000" w:rsidRPr="00000000" w14:paraId="0000011F">
            <w:pPr>
              <w:jc w:val="center"/>
              <w:rPr>
                <w:b w:val="1"/>
                <w:sz w:val="20"/>
                <w:szCs w:val="20"/>
              </w:rPr>
            </w:pPr>
            <w:r w:rsidDel="00000000" w:rsidR="00000000" w:rsidRPr="00000000">
              <w:rPr>
                <w:b w:val="1"/>
                <w:sz w:val="20"/>
                <w:szCs w:val="20"/>
                <w:rtl w:val="0"/>
              </w:rPr>
              <w:t xml:space="preserve">Number Of Months at Less Than the Expected Target Level</w:t>
            </w:r>
          </w:p>
        </w:tc>
        <w:tc>
          <w:tcPr>
            <w:tcBorders>
              <w:top w:color="000000" w:space="0" w:sz="12" w:val="single"/>
              <w:bottom w:color="000000" w:space="0" w:sz="6" w:val="single"/>
            </w:tcBorders>
            <w:shd w:fill="92d050" w:val="clear"/>
            <w:vAlign w:val="center"/>
          </w:tcPr>
          <w:p w:rsidR="00000000" w:rsidDel="00000000" w:rsidP="00000000" w:rsidRDefault="00000000" w:rsidRPr="00000000" w14:paraId="00000120">
            <w:pPr>
              <w:jc w:val="center"/>
              <w:rPr>
                <w:b w:val="1"/>
                <w:sz w:val="20"/>
                <w:szCs w:val="20"/>
              </w:rPr>
            </w:pPr>
            <w:r w:rsidDel="00000000" w:rsidR="00000000" w:rsidRPr="00000000">
              <w:rPr>
                <w:b w:val="1"/>
                <w:sz w:val="20"/>
                <w:szCs w:val="20"/>
                <w:rtl w:val="0"/>
              </w:rPr>
              <w:t xml:space="preserve">TI Action Plan Presented By:</w:t>
            </w:r>
          </w:p>
        </w:tc>
        <w:tc>
          <w:tcPr>
            <w:tcBorders>
              <w:top w:color="000000" w:space="0" w:sz="12" w:val="single"/>
              <w:bottom w:color="000000" w:space="0" w:sz="6" w:val="single"/>
              <w:right w:color="000000" w:space="0" w:sz="6" w:val="single"/>
            </w:tcBorders>
            <w:shd w:fill="92d050" w:val="clear"/>
            <w:vAlign w:val="center"/>
          </w:tcPr>
          <w:p w:rsidR="00000000" w:rsidDel="00000000" w:rsidP="00000000" w:rsidRDefault="00000000" w:rsidRPr="00000000" w14:paraId="00000121">
            <w:pPr>
              <w:jc w:val="center"/>
              <w:rPr>
                <w:b w:val="1"/>
                <w:sz w:val="20"/>
                <w:szCs w:val="20"/>
              </w:rPr>
            </w:pPr>
            <w:r w:rsidDel="00000000" w:rsidR="00000000" w:rsidRPr="00000000">
              <w:rPr>
                <w:b w:val="1"/>
                <w:sz w:val="20"/>
                <w:szCs w:val="20"/>
                <w:rtl w:val="0"/>
              </w:rPr>
              <w:t xml:space="preserve">TI Action Plan Presented To:</w:t>
            </w:r>
          </w:p>
        </w:tc>
      </w:tr>
      <w:tr>
        <w:trPr>
          <w:trHeight w:val="380" w:hRule="atLeast"/>
        </w:trPr>
        <w:tc>
          <w:tcPr>
            <w:tcBorders>
              <w:top w:color="000000" w:space="0" w:sz="6" w:val="single"/>
              <w:left w:color="000000" w:space="0" w:sz="6" w:val="single"/>
            </w:tcBorders>
            <w:vAlign w:val="center"/>
          </w:tcPr>
          <w:p w:rsidR="00000000" w:rsidDel="00000000" w:rsidP="00000000" w:rsidRDefault="00000000" w:rsidRPr="00000000" w14:paraId="00000122">
            <w:pPr>
              <w:jc w:val="left"/>
              <w:rPr>
                <w:sz w:val="20"/>
                <w:szCs w:val="20"/>
              </w:rPr>
            </w:pPr>
            <w:r w:rsidDel="00000000" w:rsidR="00000000" w:rsidRPr="00000000">
              <w:rPr>
                <w:sz w:val="20"/>
                <w:szCs w:val="20"/>
                <w:rtl w:val="0"/>
              </w:rPr>
              <w:t xml:space="preserve">2 consecutive calendar months</w:t>
            </w:r>
          </w:p>
        </w:tc>
        <w:tc>
          <w:tcPr>
            <w:tcBorders>
              <w:top w:color="000000" w:space="0" w:sz="6" w:val="single"/>
            </w:tcBorders>
            <w:vAlign w:val="center"/>
          </w:tcPr>
          <w:p w:rsidR="00000000" w:rsidDel="00000000" w:rsidP="00000000" w:rsidRDefault="00000000" w:rsidRPr="00000000" w14:paraId="00000123">
            <w:pPr>
              <w:jc w:val="left"/>
              <w:rPr>
                <w:sz w:val="20"/>
                <w:szCs w:val="20"/>
              </w:rPr>
            </w:pPr>
            <w:r w:rsidDel="00000000" w:rsidR="00000000" w:rsidRPr="00000000">
              <w:rPr>
                <w:sz w:val="20"/>
                <w:szCs w:val="20"/>
                <w:rtl w:val="0"/>
              </w:rPr>
              <w:t xml:space="preserve">Project Owner (Rakesh Kumar)</w:t>
            </w:r>
          </w:p>
        </w:tc>
        <w:tc>
          <w:tcPr>
            <w:tcBorders>
              <w:top w:color="000000" w:space="0" w:sz="6" w:val="single"/>
              <w:right w:color="000000" w:space="0" w:sz="6" w:val="single"/>
            </w:tcBorders>
            <w:vAlign w:val="center"/>
          </w:tcPr>
          <w:p w:rsidR="00000000" w:rsidDel="00000000" w:rsidP="00000000" w:rsidRDefault="00000000" w:rsidRPr="00000000" w14:paraId="00000124">
            <w:pPr>
              <w:jc w:val="left"/>
              <w:rPr>
                <w:sz w:val="20"/>
                <w:szCs w:val="20"/>
              </w:rPr>
            </w:pPr>
            <w:r w:rsidDel="00000000" w:rsidR="00000000" w:rsidRPr="00000000">
              <w:rPr>
                <w:sz w:val="20"/>
                <w:szCs w:val="20"/>
                <w:rtl w:val="0"/>
              </w:rPr>
              <w:t xml:space="preserve">TELUS Manager</w:t>
            </w:r>
          </w:p>
        </w:tc>
      </w:tr>
      <w:tr>
        <w:trPr>
          <w:trHeight w:val="840" w:hRule="atLeast"/>
        </w:trPr>
        <w:tc>
          <w:tcPr>
            <w:tcBorders>
              <w:left w:color="000000" w:space="0" w:sz="6" w:val="single"/>
            </w:tcBorders>
            <w:vAlign w:val="center"/>
          </w:tcPr>
          <w:p w:rsidR="00000000" w:rsidDel="00000000" w:rsidP="00000000" w:rsidRDefault="00000000" w:rsidRPr="00000000" w14:paraId="00000125">
            <w:pPr>
              <w:jc w:val="left"/>
              <w:rPr>
                <w:sz w:val="20"/>
                <w:szCs w:val="20"/>
              </w:rPr>
            </w:pPr>
            <w:r w:rsidDel="00000000" w:rsidR="00000000" w:rsidRPr="00000000">
              <w:rPr>
                <w:sz w:val="20"/>
                <w:szCs w:val="20"/>
                <w:rtl w:val="0"/>
              </w:rPr>
              <w:t xml:space="preserve">3 consecutive calendar months within a 12 month period.</w:t>
            </w:r>
          </w:p>
        </w:tc>
        <w:tc>
          <w:tcPr>
            <w:vAlign w:val="center"/>
          </w:tcPr>
          <w:p w:rsidR="00000000" w:rsidDel="00000000" w:rsidP="00000000" w:rsidRDefault="00000000" w:rsidRPr="00000000" w14:paraId="00000126">
            <w:pPr>
              <w:jc w:val="left"/>
              <w:rPr>
                <w:sz w:val="20"/>
                <w:szCs w:val="20"/>
              </w:rPr>
            </w:pPr>
            <w:r w:rsidDel="00000000" w:rsidR="00000000" w:rsidRPr="00000000">
              <w:rPr>
                <w:sz w:val="20"/>
                <w:szCs w:val="20"/>
                <w:rtl w:val="0"/>
              </w:rPr>
              <w:t xml:space="preserve">Delivery Account manager (Usman Bilal )and Project Owner </w:t>
            </w:r>
          </w:p>
        </w:tc>
        <w:tc>
          <w:tcPr>
            <w:tcBorders>
              <w:right w:color="000000" w:space="0" w:sz="6" w:val="single"/>
            </w:tcBorders>
            <w:vAlign w:val="center"/>
          </w:tcPr>
          <w:p w:rsidR="00000000" w:rsidDel="00000000" w:rsidP="00000000" w:rsidRDefault="00000000" w:rsidRPr="00000000" w14:paraId="00000127">
            <w:pPr>
              <w:jc w:val="left"/>
              <w:rPr>
                <w:sz w:val="20"/>
                <w:szCs w:val="20"/>
              </w:rPr>
            </w:pPr>
            <w:r w:rsidDel="00000000" w:rsidR="00000000" w:rsidRPr="00000000">
              <w:rPr>
                <w:sz w:val="20"/>
                <w:szCs w:val="20"/>
                <w:rtl w:val="0"/>
              </w:rPr>
              <w:t xml:space="preserve">TELUS Director (Jennifer Refvik) and TELUS Manager </w:t>
            </w:r>
          </w:p>
        </w:tc>
      </w:tr>
      <w:tr>
        <w:trPr>
          <w:trHeight w:val="800" w:hRule="atLeast"/>
        </w:trPr>
        <w:tc>
          <w:tcPr>
            <w:tcBorders>
              <w:left w:color="000000" w:space="0" w:sz="6" w:val="single"/>
              <w:bottom w:color="000000" w:space="0" w:sz="12" w:val="single"/>
            </w:tcBorders>
            <w:vAlign w:val="center"/>
          </w:tcPr>
          <w:p w:rsidR="00000000" w:rsidDel="00000000" w:rsidP="00000000" w:rsidRDefault="00000000" w:rsidRPr="00000000" w14:paraId="00000128">
            <w:pPr>
              <w:jc w:val="left"/>
              <w:rPr>
                <w:sz w:val="20"/>
                <w:szCs w:val="20"/>
              </w:rPr>
            </w:pPr>
            <w:r w:rsidDel="00000000" w:rsidR="00000000" w:rsidRPr="00000000">
              <w:rPr>
                <w:sz w:val="20"/>
                <w:szCs w:val="20"/>
                <w:rtl w:val="0"/>
              </w:rPr>
              <w:t xml:space="preserve">More than 3 consecutive calendar months within a 12 month period.</w:t>
            </w:r>
          </w:p>
        </w:tc>
        <w:tc>
          <w:tcPr>
            <w:tcBorders>
              <w:bottom w:color="000000" w:space="0" w:sz="12" w:val="single"/>
            </w:tcBorders>
            <w:vAlign w:val="center"/>
          </w:tcPr>
          <w:p w:rsidR="00000000" w:rsidDel="00000000" w:rsidP="00000000" w:rsidRDefault="00000000" w:rsidRPr="00000000" w14:paraId="00000129">
            <w:pPr>
              <w:jc w:val="left"/>
              <w:rPr>
                <w:sz w:val="20"/>
                <w:szCs w:val="20"/>
              </w:rPr>
            </w:pPr>
            <w:r w:rsidDel="00000000" w:rsidR="00000000" w:rsidRPr="00000000">
              <w:rPr>
                <w:sz w:val="20"/>
                <w:szCs w:val="20"/>
                <w:rtl w:val="0"/>
              </w:rPr>
              <w:t xml:space="preserve">VP Operations (Syed Wasim Jafar), Delivery Account manager and Project  Owner</w:t>
            </w:r>
          </w:p>
        </w:tc>
        <w:tc>
          <w:tcPr>
            <w:tcBorders>
              <w:bottom w:color="000000" w:space="0" w:sz="12" w:val="single"/>
              <w:right w:color="000000" w:space="0" w:sz="6" w:val="single"/>
            </w:tcBorders>
            <w:vAlign w:val="center"/>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jc w:val="left"/>
              <w:rPr>
                <w:sz w:val="20"/>
                <w:szCs w:val="20"/>
              </w:rPr>
            </w:pPr>
            <w:r w:rsidDel="00000000" w:rsidR="00000000" w:rsidRPr="00000000">
              <w:rPr>
                <w:sz w:val="20"/>
                <w:szCs w:val="20"/>
                <w:rtl w:val="0"/>
              </w:rPr>
              <w:t xml:space="preserve">TELUS VP Operations(Shazia Zeb Sobani), TELUS Director and TELUS manager</w:t>
            </w:r>
          </w:p>
          <w:p w:rsidR="00000000" w:rsidDel="00000000" w:rsidP="00000000" w:rsidRDefault="00000000" w:rsidRPr="00000000" w14:paraId="0000012B">
            <w:pPr>
              <w:jc w:val="left"/>
              <w:rPr>
                <w:sz w:val="20"/>
                <w:szCs w:val="20"/>
              </w:rPr>
            </w:pPr>
            <w:r w:rsidDel="00000000" w:rsidR="00000000" w:rsidRPr="00000000">
              <w:rPr>
                <w:rtl w:val="0"/>
              </w:rPr>
            </w:r>
          </w:p>
        </w:tc>
      </w:tr>
    </w:tbl>
    <w:p w:rsidR="00000000" w:rsidDel="00000000" w:rsidP="00000000" w:rsidRDefault="00000000" w:rsidRPr="00000000" w14:paraId="0000012C">
      <w:pPr>
        <w:spacing w:after="120" w:before="120" w:lineRule="auto"/>
        <w:ind w:left="603" w:hanging="603"/>
        <w:rPr>
          <w:i w:val="1"/>
          <w:color w:val="0000ff"/>
          <w:sz w:val="20"/>
          <w:szCs w:val="20"/>
        </w:rPr>
      </w:pPr>
      <w:r w:rsidDel="00000000" w:rsidR="00000000" w:rsidRPr="00000000">
        <w:rPr>
          <w:rtl w:val="0"/>
        </w:rPr>
      </w:r>
    </w:p>
    <w:p w:rsidR="00000000" w:rsidDel="00000000" w:rsidP="00000000" w:rsidRDefault="00000000" w:rsidRPr="00000000" w14:paraId="0000012D">
      <w:pPr>
        <w:spacing w:after="120" w:lineRule="auto"/>
        <w:ind w:left="630" w:hanging="630"/>
        <w:rPr>
          <w:b w:val="1"/>
          <w:smallCaps w:val="1"/>
          <w:sz w:val="20"/>
          <w:szCs w:val="20"/>
        </w:rPr>
      </w:pPr>
      <w:r w:rsidDel="00000000" w:rsidR="00000000" w:rsidRPr="00000000">
        <w:rPr>
          <w:rtl w:val="0"/>
        </w:rPr>
      </w:r>
    </w:p>
    <w:p w:rsidR="00000000" w:rsidDel="00000000" w:rsidP="00000000" w:rsidRDefault="00000000" w:rsidRPr="00000000" w14:paraId="0000012E">
      <w:pPr>
        <w:spacing w:after="120" w:lineRule="auto"/>
        <w:ind w:left="630" w:hanging="630"/>
        <w:rPr>
          <w:b w:val="1"/>
          <w:smallCaps w:val="1"/>
          <w:sz w:val="20"/>
          <w:szCs w:val="20"/>
        </w:rPr>
      </w:pPr>
      <w:r w:rsidDel="00000000" w:rsidR="00000000" w:rsidRPr="00000000">
        <w:rPr>
          <w:b w:val="1"/>
          <w:smallCaps w:val="1"/>
          <w:sz w:val="20"/>
          <w:szCs w:val="20"/>
          <w:rtl w:val="0"/>
        </w:rPr>
        <w:t xml:space="preserve">11.0</w:t>
        <w:tab/>
        <w:t xml:space="preserve">Reports</w:t>
      </w:r>
    </w:p>
    <w:p w:rsidR="00000000" w:rsidDel="00000000" w:rsidP="00000000" w:rsidRDefault="00000000" w:rsidRPr="00000000" w14:paraId="0000012F">
      <w:pPr>
        <w:spacing w:after="120" w:lineRule="auto"/>
        <w:ind w:left="612" w:hanging="612"/>
        <w:rPr>
          <w:i w:val="1"/>
          <w:color w:val="0000ff"/>
          <w:sz w:val="20"/>
          <w:szCs w:val="20"/>
        </w:rPr>
      </w:pPr>
      <w:r w:rsidDel="00000000" w:rsidR="00000000" w:rsidRPr="00000000">
        <w:rPr>
          <w:sz w:val="20"/>
          <w:szCs w:val="20"/>
          <w:rtl w:val="0"/>
        </w:rPr>
        <w:t xml:space="preserve">11.1</w:t>
      </w:r>
      <w:r w:rsidDel="00000000" w:rsidR="00000000" w:rsidRPr="00000000">
        <w:rPr>
          <w:b w:val="1"/>
          <w:sz w:val="20"/>
          <w:szCs w:val="20"/>
          <w:rtl w:val="0"/>
        </w:rPr>
        <w:tab/>
      </w:r>
      <w:r w:rsidDel="00000000" w:rsidR="00000000" w:rsidRPr="00000000">
        <w:rPr>
          <w:sz w:val="20"/>
          <w:szCs w:val="20"/>
          <w:rtl w:val="0"/>
        </w:rPr>
        <w:t xml:space="preserve">TI shall provide the following reports to TELUS: </w:t>
      </w:r>
      <w:r w:rsidDel="00000000" w:rsidR="00000000" w:rsidRPr="00000000">
        <w:rPr>
          <w:rtl w:val="0"/>
        </w:rPr>
      </w:r>
    </w:p>
    <w:p w:rsidR="00000000" w:rsidDel="00000000" w:rsidP="00000000" w:rsidRDefault="00000000" w:rsidRPr="00000000" w14:paraId="00000130">
      <w:pPr>
        <w:keepNext w:val="1"/>
        <w:spacing w:after="60" w:before="120" w:lineRule="auto"/>
        <w:ind w:left="634" w:firstLine="0"/>
        <w:rPr>
          <w:i w:val="1"/>
          <w:sz w:val="20"/>
          <w:szCs w:val="20"/>
        </w:rPr>
      </w:pPr>
      <w:r w:rsidDel="00000000" w:rsidR="00000000" w:rsidRPr="00000000">
        <w:rPr>
          <w:i w:val="1"/>
          <w:sz w:val="20"/>
          <w:szCs w:val="20"/>
          <w:u w:val="single"/>
          <w:rtl w:val="0"/>
        </w:rPr>
        <w:t xml:space="preserve">Table 11.1-1</w:t>
      </w:r>
      <w:r w:rsidDel="00000000" w:rsidR="00000000" w:rsidRPr="00000000">
        <w:rPr>
          <w:i w:val="1"/>
          <w:sz w:val="20"/>
          <w:szCs w:val="20"/>
          <w:rtl w:val="0"/>
        </w:rPr>
        <w:t xml:space="preserve">: Reports</w:t>
      </w:r>
    </w:p>
    <w:tbl>
      <w:tblPr>
        <w:tblStyle w:val="Table7"/>
        <w:tblW w:w="9333.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4723"/>
        <w:gridCol w:w="1595"/>
        <w:tblGridChange w:id="0">
          <w:tblGrid>
            <w:gridCol w:w="3015"/>
            <w:gridCol w:w="4723"/>
            <w:gridCol w:w="1595"/>
          </w:tblGrid>
        </w:tblGridChange>
      </w:tblGrid>
      <w:tr>
        <w:trPr>
          <w:trHeight w:val="539" w:hRule="atLeast"/>
        </w:trPr>
        <w:tc>
          <w:tcPr>
            <w:tcBorders>
              <w:top w:color="000000" w:space="0" w:sz="4" w:val="single"/>
              <w:left w:color="000000" w:space="0" w:sz="4" w:val="single"/>
              <w:bottom w:color="000000" w:space="0" w:sz="4" w:val="single"/>
              <w:right w:color="000000" w:space="0" w:sz="4" w:val="single"/>
            </w:tcBorders>
            <w:shd w:fill="ffcc99" w:val="clear"/>
            <w:vAlign w:val="center"/>
          </w:tcPr>
          <w:p w:rsidR="00000000" w:rsidDel="00000000" w:rsidP="00000000" w:rsidRDefault="00000000" w:rsidRPr="00000000" w14:paraId="00000131">
            <w:pPr>
              <w:keepNext w:val="1"/>
              <w:widowControl w:val="0"/>
              <w:jc w:val="center"/>
              <w:rPr>
                <w:b w:val="1"/>
                <w:sz w:val="20"/>
                <w:szCs w:val="20"/>
              </w:rPr>
            </w:pPr>
            <w:r w:rsidDel="00000000" w:rsidR="00000000" w:rsidRPr="00000000">
              <w:rPr>
                <w:b w:val="1"/>
                <w:sz w:val="20"/>
                <w:szCs w:val="20"/>
                <w:rtl w:val="0"/>
              </w:rPr>
              <w:t xml:space="preserve">Report Name</w:t>
            </w:r>
          </w:p>
        </w:tc>
        <w:tc>
          <w:tcPr>
            <w:tcBorders>
              <w:top w:color="000000" w:space="0" w:sz="4" w:val="single"/>
              <w:left w:color="000000" w:space="0" w:sz="4" w:val="single"/>
              <w:bottom w:color="000000" w:space="0" w:sz="4" w:val="single"/>
              <w:right w:color="000000" w:space="0" w:sz="4" w:val="single"/>
            </w:tcBorders>
            <w:shd w:fill="ffcc99" w:val="clear"/>
            <w:vAlign w:val="center"/>
          </w:tcPr>
          <w:p w:rsidR="00000000" w:rsidDel="00000000" w:rsidP="00000000" w:rsidRDefault="00000000" w:rsidRPr="00000000" w14:paraId="00000132">
            <w:pPr>
              <w:keepNext w:val="1"/>
              <w:widowControl w:val="0"/>
              <w:jc w:val="center"/>
              <w:rPr>
                <w:b w:val="1"/>
                <w:sz w:val="20"/>
                <w:szCs w:val="20"/>
              </w:rPr>
            </w:pPr>
            <w:r w:rsidDel="00000000" w:rsidR="00000000" w:rsidRPr="00000000">
              <w:rPr>
                <w:b w:val="1"/>
                <w:sz w:val="20"/>
                <w:szCs w:val="20"/>
                <w:rtl w:val="0"/>
              </w:rPr>
              <w:t xml:space="preserve">Content/ Scope</w:t>
            </w:r>
          </w:p>
        </w:tc>
        <w:tc>
          <w:tcPr>
            <w:tcBorders>
              <w:top w:color="000000" w:space="0" w:sz="4" w:val="single"/>
              <w:left w:color="000000" w:space="0" w:sz="4" w:val="single"/>
              <w:bottom w:color="000000" w:space="0" w:sz="4" w:val="single"/>
              <w:right w:color="000000" w:space="0" w:sz="4" w:val="single"/>
            </w:tcBorders>
            <w:shd w:fill="ffcc99" w:val="clear"/>
            <w:vAlign w:val="center"/>
          </w:tcPr>
          <w:p w:rsidR="00000000" w:rsidDel="00000000" w:rsidP="00000000" w:rsidRDefault="00000000" w:rsidRPr="00000000" w14:paraId="00000133">
            <w:pPr>
              <w:keepNext w:val="1"/>
              <w:widowControl w:val="0"/>
              <w:jc w:val="center"/>
              <w:rPr>
                <w:b w:val="1"/>
                <w:sz w:val="20"/>
                <w:szCs w:val="20"/>
              </w:rPr>
            </w:pPr>
            <w:r w:rsidDel="00000000" w:rsidR="00000000" w:rsidRPr="00000000">
              <w:rPr>
                <w:b w:val="1"/>
                <w:sz w:val="20"/>
                <w:szCs w:val="20"/>
                <w:rtl w:val="0"/>
              </w:rPr>
              <w:t xml:space="preserve">Frequency</w:t>
            </w:r>
          </w:p>
        </w:tc>
      </w:tr>
      <w:tr>
        <w:trPr>
          <w:trHeight w:val="468" w:hRule="atLeast"/>
        </w:trPr>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34">
            <w:pPr>
              <w:rPr>
                <w:sz w:val="20"/>
                <w:szCs w:val="20"/>
              </w:rPr>
            </w:pPr>
            <w:r w:rsidDel="00000000" w:rsidR="00000000" w:rsidRPr="00000000">
              <w:rPr>
                <w:sz w:val="20"/>
                <w:szCs w:val="20"/>
                <w:rtl w:val="0"/>
              </w:rPr>
              <w:t xml:space="preserve">Weekly Status Report (WSR)</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Reports the accomplishment for the week, plan for the next week and issues if any.</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Weekly</w:t>
            </w:r>
          </w:p>
        </w:tc>
      </w:tr>
    </w:tbl>
    <w:p w:rsidR="00000000" w:rsidDel="00000000" w:rsidP="00000000" w:rsidRDefault="00000000" w:rsidRPr="00000000" w14:paraId="00000137">
      <w:pPr>
        <w:spacing w:after="120" w:lineRule="auto"/>
        <w:ind w:left="612" w:hanging="612"/>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spacing w:after="120" w:lineRule="auto"/>
        <w:ind w:left="601" w:hanging="601"/>
        <w:rPr>
          <w:b w:val="1"/>
          <w:smallCaps w:val="1"/>
          <w:sz w:val="20"/>
          <w:szCs w:val="20"/>
        </w:rPr>
      </w:pPr>
      <w:r w:rsidDel="00000000" w:rsidR="00000000" w:rsidRPr="00000000">
        <w:rPr>
          <w:b w:val="1"/>
          <w:smallCaps w:val="1"/>
          <w:sz w:val="20"/>
          <w:szCs w:val="20"/>
          <w:rtl w:val="0"/>
        </w:rPr>
        <w:t xml:space="preserve">12.0 </w:t>
        <w:tab/>
        <w:t xml:space="preserve">Assumptions and Additional Provisions</w:t>
      </w:r>
    </w:p>
    <w:p w:rsidR="00000000" w:rsidDel="00000000" w:rsidP="00000000" w:rsidRDefault="00000000" w:rsidRPr="00000000" w14:paraId="0000013A">
      <w:pPr>
        <w:spacing w:after="120" w:lineRule="auto"/>
        <w:ind w:left="619" w:hanging="619"/>
        <w:rPr>
          <w:sz w:val="20"/>
          <w:szCs w:val="20"/>
        </w:rPr>
      </w:pPr>
      <w:r w:rsidDel="00000000" w:rsidR="00000000" w:rsidRPr="00000000">
        <w:rPr>
          <w:sz w:val="20"/>
          <w:szCs w:val="20"/>
          <w:rtl w:val="0"/>
        </w:rPr>
        <w:t xml:space="preserve">12.1</w:t>
        <w:tab/>
        <w:t xml:space="preserve">TI, its Affiliates and their respective Representatives will not, directly or indirectly, store, transfer, transmit, transport, view, access, disclose, process, handle or otherwise use (collectively, “</w:t>
      </w:r>
      <w:r w:rsidDel="00000000" w:rsidR="00000000" w:rsidRPr="00000000">
        <w:rPr>
          <w:b w:val="1"/>
          <w:sz w:val="20"/>
          <w:szCs w:val="20"/>
          <w:rtl w:val="0"/>
        </w:rPr>
        <w:t xml:space="preserve">Handle</w:t>
      </w:r>
      <w:r w:rsidDel="00000000" w:rsidR="00000000" w:rsidRPr="00000000">
        <w:rPr>
          <w:sz w:val="20"/>
          <w:szCs w:val="20"/>
          <w:rtl w:val="0"/>
        </w:rPr>
        <w:t xml:space="preserve">”) any Restricted Data outside of Canada nor will TI provide any Services involving the Handling of Restricted Data from outside of Canada.</w:t>
      </w:r>
    </w:p>
    <w:p w:rsidR="00000000" w:rsidDel="00000000" w:rsidP="00000000" w:rsidRDefault="00000000" w:rsidRPr="00000000" w14:paraId="0000013B">
      <w:pPr>
        <w:numPr>
          <w:ilvl w:val="0"/>
          <w:numId w:val="1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Restricted Data</w:t>
      </w:r>
      <w:r w:rsidDel="00000000" w:rsidR="00000000" w:rsidRPr="00000000">
        <w:rPr>
          <w:color w:val="000000"/>
          <w:sz w:val="20"/>
          <w:szCs w:val="20"/>
          <w:rtl w:val="0"/>
        </w:rPr>
        <w:t xml:space="preserve">”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TI as a result of any actions under or in respect of this SOW (including as part of TI’s provision, or TELUS’ receipt, of the Services or products contemplated herein); and </w:t>
      </w:r>
    </w:p>
    <w:p w:rsidR="00000000" w:rsidDel="00000000" w:rsidP="00000000" w:rsidRDefault="00000000" w:rsidRPr="00000000" w14:paraId="0000013C">
      <w:pPr>
        <w:numPr>
          <w:ilvl w:val="0"/>
          <w:numId w:val="19"/>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TELUS Customer</w:t>
      </w:r>
      <w:r w:rsidDel="00000000" w:rsidR="00000000" w:rsidRPr="00000000">
        <w:rPr>
          <w:color w:val="000000"/>
          <w:sz w:val="20"/>
          <w:szCs w:val="20"/>
          <w:rtl w:val="0"/>
        </w:rPr>
        <w:t xml:space="preserve">” means any current (at any time during the term of this SOW) or former customer of TELUS or of any TELUS Affiliate.</w:t>
      </w:r>
    </w:p>
    <w:p w:rsidR="00000000" w:rsidDel="00000000" w:rsidP="00000000" w:rsidRDefault="00000000" w:rsidRPr="00000000" w14:paraId="0000013D">
      <w:pPr>
        <w:ind w:left="621" w:hanging="603"/>
        <w:rPr>
          <w:sz w:val="20"/>
          <w:szCs w:val="20"/>
        </w:rPr>
      </w:pPr>
      <w:r w:rsidDel="00000000" w:rsidR="00000000" w:rsidRPr="00000000">
        <w:rPr>
          <w:sz w:val="20"/>
          <w:szCs w:val="20"/>
          <w:rtl w:val="0"/>
        </w:rPr>
        <w:t xml:space="preserve">12.2</w:t>
        <w:tab/>
        <w:t xml:space="preserve">All information and correspondence (e-mail, meetings, application interviews, teleconferences, application documentation, application code, test products, deliverables, etc.) will, as applicable, be in excellent written and spoken English.</w:t>
      </w:r>
    </w:p>
    <w:p w:rsidR="00000000" w:rsidDel="00000000" w:rsidP="00000000" w:rsidRDefault="00000000" w:rsidRPr="00000000" w14:paraId="0000013E">
      <w:pPr>
        <w:ind w:left="634" w:hanging="634"/>
        <w:rPr>
          <w:color w:val="0000ff"/>
          <w:sz w:val="20"/>
          <w:szCs w:val="20"/>
        </w:rPr>
      </w:pPr>
      <w:r w:rsidDel="00000000" w:rsidR="00000000" w:rsidRPr="00000000">
        <w:rPr>
          <w:rtl w:val="0"/>
        </w:rPr>
      </w:r>
    </w:p>
    <w:p w:rsidR="00000000" w:rsidDel="00000000" w:rsidP="00000000" w:rsidRDefault="00000000" w:rsidRPr="00000000" w14:paraId="0000013F">
      <w:pPr>
        <w:ind w:left="621" w:right="-45" w:hanging="621"/>
        <w:rPr>
          <w:sz w:val="20"/>
          <w:szCs w:val="20"/>
        </w:rPr>
      </w:pPr>
      <w:r w:rsidDel="00000000" w:rsidR="00000000" w:rsidRPr="00000000">
        <w:rPr>
          <w:sz w:val="20"/>
          <w:szCs w:val="20"/>
          <w:rtl w:val="0"/>
        </w:rPr>
        <w:t xml:space="preserve">12.3</w:t>
        <w:tab/>
        <w:t xml:space="preserve">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rsidR="00000000" w:rsidDel="00000000" w:rsidP="00000000" w:rsidRDefault="00000000" w:rsidRPr="00000000" w14:paraId="00000140">
      <w:pPr>
        <w:ind w:left="621" w:right="-45" w:hanging="621"/>
        <w:rPr>
          <w:b w:val="1"/>
          <w:sz w:val="20"/>
          <w:szCs w:val="20"/>
        </w:rPr>
      </w:pPr>
      <w:r w:rsidDel="00000000" w:rsidR="00000000" w:rsidRPr="00000000">
        <w:rPr>
          <w:rtl w:val="0"/>
        </w:rPr>
      </w:r>
    </w:p>
    <w:p w:rsidR="00000000" w:rsidDel="00000000" w:rsidP="00000000" w:rsidRDefault="00000000" w:rsidRPr="00000000" w14:paraId="00000141">
      <w:pPr>
        <w:spacing w:after="120" w:lineRule="auto"/>
        <w:ind w:left="619" w:right="-43" w:hanging="619"/>
        <w:rPr>
          <w:sz w:val="20"/>
          <w:szCs w:val="20"/>
        </w:rPr>
      </w:pPr>
      <w:r w:rsidDel="00000000" w:rsidR="00000000" w:rsidRPr="00000000">
        <w:rPr>
          <w:sz w:val="20"/>
          <w:szCs w:val="20"/>
          <w:rtl w:val="0"/>
        </w:rPr>
        <w:t xml:space="preserve">12.4</w:t>
        <w:tab/>
        <w:t xml:space="preserve">Further to</w:t>
      </w:r>
      <w:r w:rsidDel="00000000" w:rsidR="00000000" w:rsidRPr="00000000">
        <w:rPr>
          <w:b w:val="1"/>
          <w:sz w:val="20"/>
          <w:szCs w:val="20"/>
          <w:rtl w:val="0"/>
        </w:rPr>
        <w:t xml:space="preserve"> </w:t>
      </w:r>
      <w:r w:rsidDel="00000000" w:rsidR="00000000" w:rsidRPr="00000000">
        <w:rPr>
          <w:sz w:val="20"/>
          <w:szCs w:val="20"/>
          <w:rtl w:val="0"/>
        </w:rPr>
        <w:t xml:space="preserve">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rsidR="00000000" w:rsidDel="00000000" w:rsidP="00000000" w:rsidRDefault="00000000" w:rsidRPr="00000000" w14:paraId="00000142">
      <w:pPr>
        <w:ind w:left="630" w:right="-45" w:hanging="7.000000000000028"/>
        <w:rPr>
          <w:sz w:val="20"/>
          <w:szCs w:val="20"/>
        </w:rPr>
      </w:pPr>
      <w:r w:rsidDel="00000000" w:rsidR="00000000" w:rsidRPr="00000000">
        <w:rPr>
          <w:sz w:val="20"/>
          <w:szCs w:val="20"/>
          <w:rtl w:val="0"/>
        </w:rPr>
        <w:t xml:space="preserve">In addition, TI Manager will coordinate all necessary onboarding/ off boarding activities, for TI  Representatives, with TELUS Manager and all relevant other TELUS departmental organizations.</w:t>
      </w:r>
    </w:p>
    <w:p w:rsidR="00000000" w:rsidDel="00000000" w:rsidP="00000000" w:rsidRDefault="00000000" w:rsidRPr="00000000" w14:paraId="00000143">
      <w:pPr>
        <w:ind w:left="504" w:hanging="619"/>
        <w:rPr>
          <w:sz w:val="20"/>
          <w:szCs w:val="20"/>
        </w:rPr>
      </w:pPr>
      <w:r w:rsidDel="00000000" w:rsidR="00000000" w:rsidRPr="00000000">
        <w:rPr>
          <w:rtl w:val="0"/>
        </w:rPr>
      </w:r>
    </w:p>
    <w:p w:rsidR="00000000" w:rsidDel="00000000" w:rsidP="00000000" w:rsidRDefault="00000000" w:rsidRPr="00000000" w14:paraId="00000144">
      <w:pPr>
        <w:spacing w:after="120" w:lineRule="auto"/>
        <w:ind w:left="603" w:hanging="603"/>
        <w:rPr>
          <w:sz w:val="20"/>
          <w:szCs w:val="20"/>
        </w:rPr>
      </w:pPr>
      <w:r w:rsidDel="00000000" w:rsidR="00000000" w:rsidRPr="00000000">
        <w:rPr>
          <w:sz w:val="20"/>
          <w:szCs w:val="20"/>
          <w:rtl w:val="0"/>
        </w:rPr>
        <w:t xml:space="preserve">12.5</w:t>
        <w:tab/>
        <w:t xml:space="preserve">The following assumptions are asserted as part of this SOW:</w:t>
      </w:r>
    </w:p>
    <w:p w:rsidR="00000000" w:rsidDel="00000000" w:rsidP="00000000" w:rsidRDefault="00000000" w:rsidRPr="00000000" w14:paraId="0000014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 components</w:t>
      </w:r>
    </w:p>
    <w:p w:rsidR="00000000" w:rsidDel="00000000" w:rsidP="00000000" w:rsidRDefault="00000000" w:rsidRPr="00000000" w14:paraId="0000014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Headcount based on TELUS direction:</w:t>
      </w:r>
    </w:p>
    <w:p w:rsidR="00000000" w:rsidDel="00000000" w:rsidP="00000000" w:rsidRDefault="00000000" w:rsidRPr="00000000" w14:paraId="0000014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team members’ training starting to cover lower mainland (Powell River, Whistler to USA boarder to Hope BC), Alberta South and Vancouver Island, when indicated by TELUS.</w:t>
      </w:r>
    </w:p>
    <w:p w:rsidR="00000000" w:rsidDel="00000000" w:rsidP="00000000" w:rsidRDefault="00000000" w:rsidRPr="00000000" w14:paraId="0000014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 limited to one shift (7am-3pm PST)</w:t>
      </w:r>
    </w:p>
    <w:p w:rsidR="00000000" w:rsidDel="00000000" w:rsidP="00000000" w:rsidRDefault="00000000" w:rsidRPr="00000000" w14:paraId="0000014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 will not be required as per the following Canadian Holiday Calendar: New Year’s Day, Good Friday , Victoria Day St. Jean Baptiste (Quebec only) Canada Day Civic Holiday (except Quebec) Labor Day Thanksgiving Day Christmas Day and Boxing Day</w:t>
      </w:r>
    </w:p>
    <w:p w:rsidR="00000000" w:rsidDel="00000000" w:rsidP="00000000" w:rsidRDefault="00000000" w:rsidRPr="00000000" w14:paraId="0000014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 for the 3 team members estimated to be 2 weeks (specific tools based) and 2-4 weeks (Nesting/On-Job). </w:t>
      </w:r>
    </w:p>
    <w:p w:rsidR="00000000" w:rsidDel="00000000" w:rsidP="00000000" w:rsidRDefault="00000000" w:rsidRPr="00000000" w14:paraId="0000014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 to be delivered by TELUS virtually and in India.</w:t>
      </w:r>
    </w:p>
    <w:p w:rsidR="00000000" w:rsidDel="00000000" w:rsidP="00000000" w:rsidRDefault="00000000" w:rsidRPr="00000000" w14:paraId="0000014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Weekly status calls to be held between TELUS and </w:t>
      </w:r>
      <w:r w:rsidDel="00000000" w:rsidR="00000000" w:rsidRPr="00000000">
        <w:rPr>
          <w:sz w:val="20"/>
          <w:szCs w:val="20"/>
          <w:rtl w:val="0"/>
        </w:rPr>
        <w:t xml:space="preserve">ANAJ International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during first two (2) months of the support </w:t>
      </w:r>
    </w:p>
    <w:p w:rsidR="00000000" w:rsidDel="00000000" w:rsidP="00000000" w:rsidRDefault="00000000" w:rsidRPr="00000000" w14:paraId="000001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to provide </w:t>
      </w:r>
    </w:p>
    <w:p w:rsidR="00000000" w:rsidDel="00000000" w:rsidP="00000000" w:rsidRDefault="00000000" w:rsidRPr="00000000" w14:paraId="0000014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End-to-end IT solution and TELUS tools inclusive of call recording, VDI, cisco licensing, genesis call routing and other required tools to perform the work on the team member desktop</w:t>
      </w:r>
    </w:p>
    <w:p w:rsidR="00000000" w:rsidDel="00000000" w:rsidP="00000000" w:rsidRDefault="00000000" w:rsidRPr="00000000" w14:paraId="0000014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Additional information on support processes, requirements, and program KPIs</w:t>
      </w:r>
    </w:p>
    <w:p w:rsidR="00000000" w:rsidDel="00000000" w:rsidP="00000000" w:rsidRDefault="00000000" w:rsidRPr="00000000" w14:paraId="000001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Billing</w:t>
      </w:r>
    </w:p>
    <w:p w:rsidR="00000000" w:rsidDel="00000000" w:rsidP="00000000" w:rsidRDefault="00000000" w:rsidRPr="00000000" w14:paraId="0000015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20" w:before="0" w:line="240" w:lineRule="auto"/>
        <w:ind w:left="2160" w:right="-4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hour billing mechanism: the staff worked hour includes time spent by the staff member during initial and ongoing trainings, answering phone calls, handling emails/tickets, chats, quality monitoring, feedback, regulatory paid breaks and all other project related activities. Sick leaves, unpaid leaves and other absence are not billable to the client</w:t>
      </w:r>
    </w:p>
    <w:p w:rsidR="00000000" w:rsidDel="00000000" w:rsidP="00000000" w:rsidRDefault="00000000" w:rsidRPr="00000000" w14:paraId="00000152">
      <w:pPr>
        <w:ind w:left="600" w:firstLine="0"/>
        <w:rPr>
          <w:i w:val="1"/>
          <w:sz w:val="20"/>
          <w:szCs w:val="20"/>
        </w:rPr>
      </w:pPr>
      <w:r w:rsidDel="00000000" w:rsidR="00000000" w:rsidRPr="00000000">
        <w:rPr>
          <w:rtl w:val="0"/>
        </w:rPr>
      </w:r>
    </w:p>
    <w:p w:rsidR="00000000" w:rsidDel="00000000" w:rsidP="00000000" w:rsidRDefault="00000000" w:rsidRPr="00000000" w14:paraId="00000153">
      <w:pPr>
        <w:ind w:left="600" w:firstLine="0"/>
        <w:rPr>
          <w:i w:val="1"/>
          <w:sz w:val="20"/>
          <w:szCs w:val="20"/>
        </w:rPr>
      </w:pPr>
      <w:r w:rsidDel="00000000" w:rsidR="00000000" w:rsidRPr="00000000">
        <w:rPr>
          <w:rtl w:val="0"/>
        </w:rPr>
      </w:r>
    </w:p>
    <w:p w:rsidR="00000000" w:rsidDel="00000000" w:rsidP="00000000" w:rsidRDefault="00000000" w:rsidRPr="00000000" w14:paraId="00000154">
      <w:pPr>
        <w:spacing w:after="240" w:lineRule="auto"/>
        <w:ind w:left="601" w:hanging="601"/>
        <w:rPr>
          <w:b w:val="1"/>
          <w:smallCaps w:val="1"/>
          <w:sz w:val="20"/>
          <w:szCs w:val="20"/>
        </w:rPr>
      </w:pPr>
      <w:r w:rsidDel="00000000" w:rsidR="00000000" w:rsidRPr="00000000">
        <w:rPr>
          <w:b w:val="1"/>
          <w:smallCaps w:val="1"/>
          <w:sz w:val="20"/>
          <w:szCs w:val="20"/>
          <w:rtl w:val="0"/>
        </w:rPr>
        <w:t xml:space="preserve">13.0 </w:t>
        <w:tab/>
        <w:t xml:space="preserve">Addresses for Administration and Invoicing</w:t>
      </w:r>
    </w:p>
    <w:tbl>
      <w:tblPr>
        <w:tblStyle w:val="Table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4680"/>
        <w:tblGridChange w:id="0">
          <w:tblGrid>
            <w:gridCol w:w="4680"/>
            <w:gridCol w:w="4680"/>
          </w:tblGrid>
        </w:tblGridChange>
      </w:tblGrid>
      <w:tr>
        <w:trPr>
          <w:trHeight w:val="1940" w:hRule="atLeast"/>
        </w:trPr>
        <w:tc>
          <w:tcPr/>
          <w:p w:rsidR="00000000" w:rsidDel="00000000" w:rsidP="00000000" w:rsidRDefault="00000000" w:rsidRPr="00000000" w14:paraId="00000155">
            <w:pPr>
              <w:ind w:left="648" w:right="-461" w:firstLine="72.00000000000003"/>
              <w:rPr>
                <w:rFonts w:ascii="Arial" w:cs="Arial" w:eastAsia="Arial" w:hAnsi="Arial"/>
                <w:b w:val="1"/>
              </w:rPr>
            </w:pPr>
            <w:r w:rsidDel="00000000" w:rsidR="00000000" w:rsidRPr="00000000">
              <w:rPr>
                <w:rFonts w:ascii="Arial" w:cs="Arial" w:eastAsia="Arial" w:hAnsi="Arial"/>
                <w:b w:val="1"/>
                <w:rtl w:val="0"/>
              </w:rPr>
              <w:t xml:space="preserve">TELUS Communications Inc.</w:t>
            </w:r>
          </w:p>
          <w:p w:rsidR="00000000" w:rsidDel="00000000" w:rsidP="00000000" w:rsidRDefault="00000000" w:rsidRPr="00000000" w14:paraId="00000156">
            <w:pPr>
              <w:ind w:left="648" w:right="-461" w:firstLine="72.00000000000003"/>
              <w:rPr>
                <w:rFonts w:ascii="Arial" w:cs="Arial" w:eastAsia="Arial" w:hAnsi="Arial"/>
              </w:rPr>
            </w:pPr>
            <w:r w:rsidDel="00000000" w:rsidR="00000000" w:rsidRPr="00000000">
              <w:rPr>
                <w:rtl w:val="0"/>
              </w:rPr>
            </w:r>
          </w:p>
          <w:p w:rsidR="00000000" w:rsidDel="00000000" w:rsidP="00000000" w:rsidRDefault="00000000" w:rsidRPr="00000000" w14:paraId="00000157">
            <w:pPr>
              <w:ind w:left="648" w:right="-461" w:firstLine="72.00000000000003"/>
              <w:rPr>
                <w:rFonts w:ascii="Arial" w:cs="Arial" w:eastAsia="Arial" w:hAnsi="Arial"/>
              </w:rPr>
            </w:pPr>
            <w:r w:rsidDel="00000000" w:rsidR="00000000" w:rsidRPr="00000000">
              <w:rPr>
                <w:rtl w:val="0"/>
              </w:rPr>
            </w:r>
          </w:p>
          <w:p w:rsidR="00000000" w:rsidDel="00000000" w:rsidP="00000000" w:rsidRDefault="00000000" w:rsidRPr="00000000" w14:paraId="00000158">
            <w:pPr>
              <w:ind w:left="648" w:right="-461" w:firstLine="72.00000000000003"/>
              <w:rPr>
                <w:rFonts w:ascii="Arial" w:cs="Arial" w:eastAsia="Arial" w:hAnsi="Arial"/>
                <w:i w:val="1"/>
                <w:u w:val="single"/>
              </w:rPr>
            </w:pPr>
            <w:r w:rsidDel="00000000" w:rsidR="00000000" w:rsidRPr="00000000">
              <w:rPr>
                <w:rtl w:val="0"/>
              </w:rPr>
            </w:r>
          </w:p>
          <w:p w:rsidR="00000000" w:rsidDel="00000000" w:rsidP="00000000" w:rsidRDefault="00000000" w:rsidRPr="00000000" w14:paraId="00000159">
            <w:pPr>
              <w:ind w:left="648" w:right="-461" w:firstLine="72.00000000000003"/>
              <w:rPr>
                <w:rFonts w:ascii="Arial" w:cs="Arial" w:eastAsia="Arial" w:hAnsi="Arial"/>
                <w:color w:val="0000ff"/>
              </w:rPr>
            </w:pPr>
            <w:r w:rsidDel="00000000" w:rsidR="00000000" w:rsidRPr="00000000">
              <w:rPr>
                <w:rFonts w:ascii="Arial" w:cs="Arial" w:eastAsia="Arial" w:hAnsi="Arial"/>
                <w:i w:val="1"/>
                <w:u w:val="single"/>
                <w:rtl w:val="0"/>
              </w:rPr>
              <w:t xml:space="preserve">Attention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color w:val="000000"/>
                <w:rtl w:val="0"/>
              </w:rPr>
              <w:t xml:space="preserve">TELUS Accounts Payable</w:t>
            </w:r>
            <w:r w:rsidDel="00000000" w:rsidR="00000000" w:rsidRPr="00000000">
              <w:rPr>
                <w:rtl w:val="0"/>
              </w:rPr>
            </w:r>
          </w:p>
        </w:tc>
        <w:tc>
          <w:tcPr/>
          <w:p w:rsidR="00000000" w:rsidDel="00000000" w:rsidP="00000000" w:rsidRDefault="00000000" w:rsidRPr="00000000" w14:paraId="0000015A">
            <w:pPr>
              <w:ind w:left="720" w:firstLine="0"/>
              <w:jc w:val="left"/>
              <w:rPr>
                <w:rFonts w:ascii="Arial" w:cs="Arial" w:eastAsia="Arial" w:hAnsi="Arial"/>
                <w:b w:val="1"/>
              </w:rPr>
            </w:pPr>
            <w:r w:rsidDel="00000000" w:rsidR="00000000" w:rsidRPr="00000000">
              <w:rPr>
                <w:rFonts w:ascii="Arial" w:cs="Arial" w:eastAsia="Arial" w:hAnsi="Arial"/>
                <w:b w:val="1"/>
                <w:rtl w:val="0"/>
              </w:rPr>
              <w:t xml:space="preserve">ANAJ International (ANAJ) Inc.</w:t>
            </w:r>
          </w:p>
          <w:p w:rsidR="00000000" w:rsidDel="00000000" w:rsidP="00000000" w:rsidRDefault="00000000" w:rsidRPr="00000000" w14:paraId="0000015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C">
            <w:pPr>
              <w:ind w:left="720" w:firstLine="0"/>
              <w:rPr>
                <w:rFonts w:ascii="Arial" w:cs="Arial" w:eastAsia="Arial" w:hAnsi="Arial"/>
                <w:i w:val="1"/>
                <w:u w:val="single"/>
              </w:rPr>
            </w:pPr>
            <w:r w:rsidDel="00000000" w:rsidR="00000000" w:rsidRPr="00000000">
              <w:rPr>
                <w:rtl w:val="0"/>
              </w:rPr>
            </w:r>
          </w:p>
          <w:p w:rsidR="00000000" w:rsidDel="00000000" w:rsidP="00000000" w:rsidRDefault="00000000" w:rsidRPr="00000000" w14:paraId="0000015D">
            <w:pPr>
              <w:ind w:left="720" w:firstLine="0"/>
              <w:rPr>
                <w:rFonts w:ascii="Arial" w:cs="Arial" w:eastAsia="Arial" w:hAnsi="Arial"/>
              </w:rPr>
            </w:pPr>
            <w:r w:rsidDel="00000000" w:rsidR="00000000" w:rsidRPr="00000000">
              <w:rPr>
                <w:rFonts w:ascii="Arial" w:cs="Arial" w:eastAsia="Arial" w:hAnsi="Arial"/>
                <w:i w:val="1"/>
                <w:u w:val="single"/>
                <w:rtl w:val="0"/>
              </w:rPr>
              <w:t xml:space="preserve">Attention: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Finance Director</w:t>
            </w:r>
            <w:r w:rsidDel="00000000" w:rsidR="00000000" w:rsidRPr="00000000">
              <w:rPr>
                <w:rtl w:val="0"/>
              </w:rPr>
            </w:r>
          </w:p>
        </w:tc>
      </w:tr>
    </w:tbl>
    <w:p w:rsidR="00000000" w:rsidDel="00000000" w:rsidP="00000000" w:rsidRDefault="00000000" w:rsidRPr="00000000" w14:paraId="0000015E">
      <w:pPr>
        <w:tabs>
          <w:tab w:val="left" w:pos="6691"/>
        </w:tabs>
        <w:spacing w:after="120" w:lineRule="auto"/>
        <w:ind w:left="603" w:hanging="603"/>
        <w:rPr>
          <w:b w:val="1"/>
          <w:smallCaps w:val="1"/>
          <w:sz w:val="20"/>
          <w:szCs w:val="20"/>
        </w:rPr>
      </w:pPr>
      <w:r w:rsidDel="00000000" w:rsidR="00000000" w:rsidRPr="00000000">
        <w:rPr>
          <w:rtl w:val="0"/>
        </w:rPr>
      </w:r>
    </w:p>
    <w:p w:rsidR="00000000" w:rsidDel="00000000" w:rsidP="00000000" w:rsidRDefault="00000000" w:rsidRPr="00000000" w14:paraId="0000015F">
      <w:pPr>
        <w:tabs>
          <w:tab w:val="left" w:pos="6691"/>
        </w:tabs>
        <w:spacing w:after="120" w:lineRule="auto"/>
        <w:rPr>
          <w:b w:val="1"/>
          <w:smallCaps w:val="1"/>
          <w:sz w:val="20"/>
          <w:szCs w:val="20"/>
        </w:rPr>
      </w:pPr>
      <w:r w:rsidDel="00000000" w:rsidR="00000000" w:rsidRPr="00000000">
        <w:rPr>
          <w:rtl w:val="0"/>
        </w:rPr>
      </w:r>
    </w:p>
    <w:p w:rsidR="00000000" w:rsidDel="00000000" w:rsidP="00000000" w:rsidRDefault="00000000" w:rsidRPr="00000000" w14:paraId="00000160">
      <w:pPr>
        <w:tabs>
          <w:tab w:val="left" w:pos="6691"/>
        </w:tabs>
        <w:spacing w:after="120" w:lineRule="auto"/>
        <w:ind w:left="603" w:hanging="603"/>
        <w:rPr>
          <w:b w:val="1"/>
          <w:smallCaps w:val="1"/>
          <w:sz w:val="20"/>
          <w:szCs w:val="20"/>
        </w:rPr>
      </w:pPr>
      <w:r w:rsidDel="00000000" w:rsidR="00000000" w:rsidRPr="00000000">
        <w:rPr>
          <w:b w:val="1"/>
          <w:smallCaps w:val="1"/>
          <w:sz w:val="20"/>
          <w:szCs w:val="20"/>
          <w:rtl w:val="0"/>
        </w:rPr>
        <w:t xml:space="preserve">14.0 </w:t>
        <w:tab/>
        <w:t xml:space="preserve">Agreement</w:t>
      </w:r>
    </w:p>
    <w:p w:rsidR="00000000" w:rsidDel="00000000" w:rsidP="00000000" w:rsidRDefault="00000000" w:rsidRPr="00000000" w14:paraId="00000161">
      <w:pPr>
        <w:tabs>
          <w:tab w:val="left" w:pos="6691"/>
        </w:tabs>
        <w:spacing w:after="120" w:before="240" w:lineRule="auto"/>
        <w:ind w:left="603" w:hanging="589"/>
        <w:rPr>
          <w:sz w:val="20"/>
          <w:szCs w:val="20"/>
        </w:rPr>
      </w:pPr>
      <w:r w:rsidDel="00000000" w:rsidR="00000000" w:rsidRPr="00000000">
        <w:rPr>
          <w:sz w:val="20"/>
          <w:szCs w:val="20"/>
          <w:rtl w:val="0"/>
        </w:rPr>
        <w:t xml:space="preserve">14.1</w:t>
        <w:tab/>
        <w:t xml:space="preserve">The Parties acknowledge and agree that the terms and conditions of the Agreement shall govern this Statement of Work.</w:t>
      </w:r>
    </w:p>
    <w:p w:rsidR="00000000" w:rsidDel="00000000" w:rsidP="00000000" w:rsidRDefault="00000000" w:rsidRPr="00000000" w14:paraId="00000162">
      <w:pPr>
        <w:ind w:left="616" w:hanging="616"/>
        <w:rPr>
          <w:sz w:val="20"/>
          <w:szCs w:val="20"/>
        </w:rPr>
      </w:pPr>
      <w:r w:rsidDel="00000000" w:rsidR="00000000" w:rsidRPr="00000000">
        <w:rPr>
          <w:sz w:val="20"/>
          <w:szCs w:val="20"/>
          <w:rtl w:val="0"/>
        </w:rPr>
        <w:t xml:space="preserve">14.2</w:t>
        <w:tab/>
      </w:r>
      <w:r w:rsidDel="00000000" w:rsidR="00000000" w:rsidRPr="00000000">
        <w:rPr>
          <w:b w:val="1"/>
          <w:sz w:val="20"/>
          <w:szCs w:val="20"/>
          <w:rtl w:val="0"/>
        </w:rPr>
        <w:t xml:space="preserve">Counterparts. </w:t>
      </w:r>
      <w:r w:rsidDel="00000000" w:rsidR="00000000" w:rsidRPr="00000000">
        <w:rPr>
          <w:sz w:val="20"/>
          <w:szCs w:val="20"/>
          <w:rtl w:val="0"/>
        </w:rPr>
        <w:t xml:space="preserve">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rsidR="00000000" w:rsidDel="00000000" w:rsidP="00000000" w:rsidRDefault="00000000" w:rsidRPr="00000000" w14:paraId="00000163">
      <w:pPr>
        <w:tabs>
          <w:tab w:val="left" w:pos="6691"/>
        </w:tabs>
        <w:rPr>
          <w:sz w:val="20"/>
          <w:szCs w:val="20"/>
        </w:rPr>
      </w:pPr>
      <w:r w:rsidDel="00000000" w:rsidR="00000000" w:rsidRPr="00000000">
        <w:rPr>
          <w:rtl w:val="0"/>
        </w:rPr>
      </w:r>
    </w:p>
    <w:p w:rsidR="00000000" w:rsidDel="00000000" w:rsidP="00000000" w:rsidRDefault="00000000" w:rsidRPr="00000000" w14:paraId="00000164">
      <w:pPr>
        <w:tabs>
          <w:tab w:val="left" w:pos="6691"/>
        </w:tabs>
        <w:rPr>
          <w:sz w:val="20"/>
          <w:szCs w:val="20"/>
        </w:rPr>
      </w:pPr>
      <w:r w:rsidDel="00000000" w:rsidR="00000000" w:rsidRPr="00000000">
        <w:rPr>
          <w:rtl w:val="0"/>
        </w:rPr>
      </w:r>
    </w:p>
    <w:p w:rsidR="00000000" w:rsidDel="00000000" w:rsidP="00000000" w:rsidRDefault="00000000" w:rsidRPr="00000000" w14:paraId="00000165">
      <w:pPr>
        <w:tabs>
          <w:tab w:val="left" w:pos="6691"/>
        </w:tabs>
        <w:rPr>
          <w:sz w:val="20"/>
          <w:szCs w:val="20"/>
        </w:rPr>
      </w:pPr>
      <w:r w:rsidDel="00000000" w:rsidR="00000000" w:rsidRPr="00000000">
        <w:rPr>
          <w:sz w:val="20"/>
          <w:szCs w:val="20"/>
          <w:rtl w:val="0"/>
        </w:rPr>
        <w:t xml:space="preserve">Agreed and Accepted: </w:t>
      </w:r>
    </w:p>
    <w:p w:rsidR="00000000" w:rsidDel="00000000" w:rsidP="00000000" w:rsidRDefault="00000000" w:rsidRPr="00000000" w14:paraId="00000166">
      <w:pPr>
        <w:tabs>
          <w:tab w:val="left" w:pos="6691"/>
        </w:tabs>
        <w:rPr>
          <w:sz w:val="20"/>
          <w:szCs w:val="20"/>
        </w:rPr>
      </w:pPr>
      <w:r w:rsidDel="00000000" w:rsidR="00000000" w:rsidRPr="00000000">
        <w:rPr>
          <w:rtl w:val="0"/>
        </w:rPr>
      </w:r>
    </w:p>
    <w:tbl>
      <w:tblPr>
        <w:tblStyle w:val="Table9"/>
        <w:tblW w:w="96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3"/>
        <w:gridCol w:w="5316"/>
        <w:tblGridChange w:id="0">
          <w:tblGrid>
            <w:gridCol w:w="4323"/>
            <w:gridCol w:w="5316"/>
          </w:tblGrid>
        </w:tblGridChange>
      </w:tblGrid>
      <w:tr>
        <w:tc>
          <w:tcPr/>
          <w:p w:rsidR="00000000" w:rsidDel="00000000" w:rsidP="00000000" w:rsidRDefault="00000000" w:rsidRPr="00000000" w14:paraId="00000167">
            <w:pPr>
              <w:rPr>
                <w:rFonts w:ascii="Arial" w:cs="Arial" w:eastAsia="Arial" w:hAnsi="Arial"/>
                <w:b w:val="1"/>
              </w:rPr>
            </w:pPr>
            <w:r w:rsidDel="00000000" w:rsidR="00000000" w:rsidRPr="00000000">
              <w:rPr>
                <w:rFonts w:ascii="Arial" w:cs="Arial" w:eastAsia="Arial" w:hAnsi="Arial"/>
                <w:b w:val="1"/>
                <w:rtl w:val="0"/>
              </w:rPr>
              <w:t xml:space="preserve">TELUS Communications Inc.</w:t>
            </w:r>
          </w:p>
          <w:p w:rsidR="00000000" w:rsidDel="00000000" w:rsidP="00000000" w:rsidRDefault="00000000" w:rsidRPr="00000000" w14:paraId="00000168">
            <w:pPr>
              <w:rPr>
                <w:rFonts w:ascii="Arial" w:cs="Arial" w:eastAsia="Arial" w:hAnsi="Arial"/>
              </w:rPr>
            </w:pPr>
            <w:r w:rsidDel="00000000" w:rsidR="00000000" w:rsidRPr="00000000">
              <w:rPr>
                <w:rtl w:val="0"/>
              </w:rPr>
            </w:r>
          </w:p>
          <w:p w:rsidR="00000000" w:rsidDel="00000000" w:rsidP="00000000" w:rsidRDefault="00000000" w:rsidRPr="00000000" w14:paraId="00000169">
            <w:pPr>
              <w:rPr>
                <w:rFonts w:ascii="Arial" w:cs="Arial" w:eastAsia="Arial" w:hAnsi="Arial"/>
              </w:rPr>
            </w:pPr>
            <w:r w:rsidDel="00000000" w:rsidR="00000000" w:rsidRPr="00000000">
              <w:rPr>
                <w:rtl w:val="0"/>
              </w:rPr>
            </w:r>
          </w:p>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By:        ________________________</w:t>
            </w:r>
          </w:p>
          <w:p w:rsidR="00000000" w:rsidDel="00000000" w:rsidP="00000000" w:rsidRDefault="00000000" w:rsidRPr="00000000" w14:paraId="0000016B">
            <w:pPr>
              <w:rPr>
                <w:rFonts w:ascii="Arial" w:cs="Arial" w:eastAsia="Arial" w:hAnsi="Arial"/>
              </w:rPr>
            </w:pPr>
            <w:r w:rsidDel="00000000" w:rsidR="00000000" w:rsidRPr="00000000">
              <w:rPr>
                <w:rtl w:val="0"/>
              </w:rPr>
            </w:r>
          </w:p>
          <w:p w:rsidR="00000000" w:rsidDel="00000000" w:rsidP="00000000" w:rsidRDefault="00000000" w:rsidRPr="00000000" w14:paraId="0000016C">
            <w:pPr>
              <w:rPr>
                <w:rFonts w:ascii="Arial" w:cs="Arial" w:eastAsia="Arial" w:hAnsi="Arial"/>
              </w:rPr>
            </w:pPr>
            <w:r w:rsidDel="00000000" w:rsidR="00000000" w:rsidRPr="00000000">
              <w:rPr>
                <w:rFonts w:ascii="Arial" w:cs="Arial" w:eastAsia="Arial" w:hAnsi="Arial"/>
                <w:rtl w:val="0"/>
              </w:rPr>
              <w:t xml:space="preserve">Printed: ________________________</w:t>
            </w:r>
          </w:p>
          <w:p w:rsidR="00000000" w:rsidDel="00000000" w:rsidP="00000000" w:rsidRDefault="00000000" w:rsidRPr="00000000" w14:paraId="0000016D">
            <w:pPr>
              <w:rPr>
                <w:rFonts w:ascii="Arial" w:cs="Arial" w:eastAsia="Arial" w:hAnsi="Arial"/>
              </w:rPr>
            </w:pPr>
            <w:r w:rsidDel="00000000" w:rsidR="00000000" w:rsidRPr="00000000">
              <w:rPr>
                <w:rtl w:val="0"/>
              </w:rPr>
            </w:r>
          </w:p>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Title:     ________________________</w:t>
            </w:r>
          </w:p>
          <w:p w:rsidR="00000000" w:rsidDel="00000000" w:rsidP="00000000" w:rsidRDefault="00000000" w:rsidRPr="00000000" w14:paraId="0000016F">
            <w:pPr>
              <w:rPr>
                <w:rFonts w:ascii="Arial" w:cs="Arial" w:eastAsia="Arial" w:hAnsi="Arial"/>
              </w:rPr>
            </w:pPr>
            <w:r w:rsidDel="00000000" w:rsidR="00000000" w:rsidRPr="00000000">
              <w:rPr>
                <w:rtl w:val="0"/>
              </w:rPr>
            </w:r>
          </w:p>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Date:    ________________________</w:t>
            </w:r>
          </w:p>
        </w:tc>
        <w:tc>
          <w:tcPr/>
          <w:p w:rsidR="00000000" w:rsidDel="00000000" w:rsidP="00000000" w:rsidRDefault="00000000" w:rsidRPr="00000000" w14:paraId="00000171">
            <w:pPr>
              <w:ind w:left="720" w:firstLine="0"/>
              <w:jc w:val="left"/>
              <w:rPr>
                <w:rFonts w:ascii="Arial" w:cs="Arial" w:eastAsia="Arial" w:hAnsi="Arial"/>
                <w:b w:val="1"/>
              </w:rPr>
            </w:pPr>
            <w:r w:rsidDel="00000000" w:rsidR="00000000" w:rsidRPr="00000000">
              <w:rPr>
                <w:rFonts w:ascii="Arial" w:cs="Arial" w:eastAsia="Arial" w:hAnsi="Arial"/>
                <w:b w:val="1"/>
                <w:rtl w:val="0"/>
              </w:rPr>
              <w:t xml:space="preserve">ANAJ International (ANAJ) Inc.</w:t>
            </w:r>
          </w:p>
          <w:p w:rsidR="00000000" w:rsidDel="00000000" w:rsidP="00000000" w:rsidRDefault="00000000" w:rsidRPr="00000000" w14:paraId="00000172">
            <w:pPr>
              <w:rPr>
                <w:rFonts w:ascii="Arial" w:cs="Arial" w:eastAsia="Arial" w:hAnsi="Arial"/>
              </w:rPr>
            </w:pPr>
            <w:r w:rsidDel="00000000" w:rsidR="00000000" w:rsidRPr="00000000">
              <w:rPr>
                <w:rtl w:val="0"/>
              </w:rPr>
            </w:r>
          </w:p>
          <w:p w:rsidR="00000000" w:rsidDel="00000000" w:rsidP="00000000" w:rsidRDefault="00000000" w:rsidRPr="00000000" w14:paraId="00000173">
            <w:pPr>
              <w:rPr>
                <w:rFonts w:ascii="Arial" w:cs="Arial" w:eastAsia="Arial" w:hAnsi="Arial"/>
              </w:rPr>
            </w:pPr>
            <w:r w:rsidDel="00000000" w:rsidR="00000000" w:rsidRPr="00000000">
              <w:rPr>
                <w:rtl w:val="0"/>
              </w:rPr>
            </w:r>
          </w:p>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By:        _______________________</w:t>
            </w:r>
          </w:p>
          <w:p w:rsidR="00000000" w:rsidDel="00000000" w:rsidP="00000000" w:rsidRDefault="00000000" w:rsidRPr="00000000" w14:paraId="00000175">
            <w:pPr>
              <w:rPr>
                <w:rFonts w:ascii="Arial" w:cs="Arial" w:eastAsia="Arial" w:hAnsi="Arial"/>
              </w:rPr>
            </w:pPr>
            <w:r w:rsidDel="00000000" w:rsidR="00000000" w:rsidRPr="00000000">
              <w:rPr>
                <w:rtl w:val="0"/>
              </w:rPr>
            </w:r>
          </w:p>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Printed: _______________________</w:t>
            </w:r>
          </w:p>
          <w:p w:rsidR="00000000" w:rsidDel="00000000" w:rsidP="00000000" w:rsidRDefault="00000000" w:rsidRPr="00000000" w14:paraId="00000177">
            <w:pPr>
              <w:rPr>
                <w:rFonts w:ascii="Arial" w:cs="Arial" w:eastAsia="Arial" w:hAnsi="Arial"/>
              </w:rPr>
            </w:pPr>
            <w:r w:rsidDel="00000000" w:rsidR="00000000" w:rsidRPr="00000000">
              <w:rPr>
                <w:rtl w:val="0"/>
              </w:rPr>
            </w:r>
          </w:p>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Title:     _______________________</w:t>
            </w:r>
          </w:p>
          <w:p w:rsidR="00000000" w:rsidDel="00000000" w:rsidP="00000000" w:rsidRDefault="00000000" w:rsidRPr="00000000" w14:paraId="00000179">
            <w:pPr>
              <w:rPr>
                <w:rFonts w:ascii="Arial" w:cs="Arial" w:eastAsia="Arial" w:hAnsi="Arial"/>
              </w:rPr>
            </w:pPr>
            <w:r w:rsidDel="00000000" w:rsidR="00000000" w:rsidRPr="00000000">
              <w:rPr>
                <w:rtl w:val="0"/>
              </w:rPr>
            </w:r>
          </w:p>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Date:    _______________________</w:t>
            </w:r>
          </w:p>
        </w:tc>
      </w:tr>
    </w:tbl>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tabs>
          <w:tab w:val="left" w:pos="6691"/>
        </w:tabs>
        <w:rPr>
          <w:i w:val="1"/>
          <w:sz w:val="20"/>
          <w:szCs w:val="20"/>
        </w:rPr>
      </w:pPr>
      <w:r w:rsidDel="00000000" w:rsidR="00000000" w:rsidRPr="00000000">
        <w:rPr>
          <w:i w:val="1"/>
          <w:sz w:val="20"/>
          <w:szCs w:val="20"/>
          <w:rtl w:val="0"/>
        </w:rPr>
        <w:t xml:space="preserve">FOR TELUS USE ONLY (Cost Centre) ____________________</w:t>
      </w:r>
    </w:p>
    <w:p w:rsidR="00000000" w:rsidDel="00000000" w:rsidP="00000000" w:rsidRDefault="00000000" w:rsidRPr="00000000" w14:paraId="0000017E">
      <w:pPr>
        <w:tabs>
          <w:tab w:val="left" w:pos="6691"/>
        </w:tabs>
        <w:rPr>
          <w:sz w:val="20"/>
          <w:szCs w:val="20"/>
        </w:rPr>
      </w:pPr>
      <w:r w:rsidDel="00000000" w:rsidR="00000000" w:rsidRPr="00000000">
        <w:rPr>
          <w:rtl w:val="0"/>
        </w:rPr>
      </w:r>
    </w:p>
    <w:p w:rsidR="00000000" w:rsidDel="00000000" w:rsidP="00000000" w:rsidRDefault="00000000" w:rsidRPr="00000000" w14:paraId="0000017F">
      <w:pPr>
        <w:widowControl w:val="0"/>
        <w:spacing w:line="276" w:lineRule="auto"/>
        <w:jc w:val="left"/>
        <w:rPr>
          <w:b w:val="1"/>
          <w:sz w:val="20"/>
          <w:szCs w:val="20"/>
        </w:rPr>
      </w:pPr>
      <w:r w:rsidDel="00000000" w:rsidR="00000000" w:rsidRPr="00000000">
        <w:br w:type="page"/>
      </w:r>
      <w:r w:rsidDel="00000000" w:rsidR="00000000" w:rsidRPr="00000000">
        <w:rPr>
          <w:b w:val="1"/>
          <w:sz w:val="20"/>
          <w:szCs w:val="20"/>
          <w:rtl w:val="0"/>
        </w:rPr>
        <w:t xml:space="preserve">Appendix ‘A’ – Specific Service Level Requirements</w:t>
      </w:r>
    </w:p>
    <w:p w:rsidR="00000000" w:rsidDel="00000000" w:rsidP="00000000" w:rsidRDefault="00000000" w:rsidRPr="00000000" w14:paraId="00000180">
      <w:pPr>
        <w:tabs>
          <w:tab w:val="left" w:pos="6691"/>
        </w:tabs>
        <w:rPr>
          <w:sz w:val="20"/>
          <w:szCs w:val="20"/>
        </w:rPr>
      </w:pPr>
      <w:r w:rsidDel="00000000" w:rsidR="00000000" w:rsidRPr="00000000">
        <w:rPr>
          <w:rtl w:val="0"/>
        </w:rPr>
      </w:r>
    </w:p>
    <w:p w:rsidR="00000000" w:rsidDel="00000000" w:rsidP="00000000" w:rsidRDefault="00000000" w:rsidRPr="00000000" w14:paraId="00000181">
      <w:pPr>
        <w:spacing w:after="120" w:lineRule="auto"/>
        <w:jc w:val="center"/>
        <w:rPr>
          <w:b w:val="1"/>
          <w:color w:val="000000"/>
          <w:sz w:val="20"/>
          <w:szCs w:val="20"/>
        </w:rPr>
      </w:pPr>
      <w:r w:rsidDel="00000000" w:rsidR="00000000" w:rsidRPr="00000000">
        <w:rPr>
          <w:b w:val="1"/>
          <w:color w:val="000000"/>
          <w:sz w:val="20"/>
          <w:szCs w:val="20"/>
          <w:rtl w:val="0"/>
        </w:rPr>
        <w:t xml:space="preserve">Customer Network Implementation</w:t>
        <w:tab/>
        <w:t xml:space="preserve">                                                                            </w:t>
      </w:r>
    </w:p>
    <w:p w:rsidR="00000000" w:rsidDel="00000000" w:rsidP="00000000" w:rsidRDefault="00000000" w:rsidRPr="00000000" w14:paraId="00000182">
      <w:pPr>
        <w:spacing w:after="120" w:before="120" w:lineRule="auto"/>
        <w:rPr>
          <w:sz w:val="20"/>
          <w:szCs w:val="20"/>
        </w:rPr>
      </w:pPr>
      <w:r w:rsidDel="00000000" w:rsidR="00000000" w:rsidRPr="00000000">
        <w:rPr>
          <w:color w:val="000000"/>
          <w:sz w:val="20"/>
          <w:szCs w:val="20"/>
          <w:rtl w:val="0"/>
        </w:rPr>
        <w:t xml:space="preserve">This Schedule ‘A1’ Customer Network Implementation to Appendix ‘A’ outlines critical Service dimensions specifically and incrementally applicable to the </w:t>
      </w:r>
      <w:r w:rsidDel="00000000" w:rsidR="00000000" w:rsidRPr="00000000">
        <w:rPr>
          <w:i w:val="1"/>
          <w:color w:val="000000"/>
          <w:sz w:val="20"/>
          <w:szCs w:val="20"/>
          <w:rtl w:val="0"/>
        </w:rPr>
        <w:t xml:space="preserve">Customer Network Implementation</w:t>
      </w:r>
      <w:r w:rsidDel="00000000" w:rsidR="00000000" w:rsidRPr="00000000">
        <w:rPr>
          <w:color w:val="000000"/>
          <w:sz w:val="20"/>
          <w:szCs w:val="20"/>
          <w:rtl w:val="0"/>
        </w:rPr>
        <w:t xml:space="preserve"> </w:t>
      </w:r>
      <w:r w:rsidDel="00000000" w:rsidR="00000000" w:rsidRPr="00000000">
        <w:rPr>
          <w:sz w:val="20"/>
          <w:szCs w:val="20"/>
          <w:rtl w:val="0"/>
        </w:rPr>
        <w:t xml:space="preserve">portions of the Services under this SOW.</w:t>
      </w:r>
    </w:p>
    <w:p w:rsidR="00000000" w:rsidDel="00000000" w:rsidP="00000000" w:rsidRDefault="00000000" w:rsidRPr="00000000" w14:paraId="00000183">
      <w:pPr>
        <w:numPr>
          <w:ilvl w:val="0"/>
          <w:numId w:val="13"/>
        </w:numPr>
        <w:spacing w:after="120" w:before="120" w:lineRule="auto"/>
        <w:ind w:left="87" w:hanging="360"/>
        <w:rPr>
          <w:sz w:val="20"/>
          <w:szCs w:val="20"/>
        </w:rPr>
      </w:pPr>
      <w:r w:rsidDel="00000000" w:rsidR="00000000" w:rsidRPr="00000000">
        <w:rPr>
          <w:sz w:val="20"/>
          <w:szCs w:val="20"/>
          <w:rtl w:val="0"/>
        </w:rPr>
        <w:t xml:space="preserve">Scope-Specific</w:t>
      </w:r>
    </w:p>
    <w:p w:rsidR="00000000" w:rsidDel="00000000" w:rsidP="00000000" w:rsidRDefault="00000000" w:rsidRPr="00000000" w14:paraId="00000184">
      <w:pPr>
        <w:ind w:firstLine="87"/>
        <w:rPr>
          <w:sz w:val="20"/>
          <w:szCs w:val="20"/>
        </w:rPr>
      </w:pPr>
      <w:r w:rsidDel="00000000" w:rsidR="00000000" w:rsidRPr="00000000">
        <w:rPr>
          <w:sz w:val="20"/>
          <w:szCs w:val="20"/>
          <w:rtl w:val="0"/>
        </w:rPr>
        <w:t xml:space="preserve">N/A</w:t>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numPr>
          <w:ilvl w:val="0"/>
          <w:numId w:val="13"/>
        </w:numPr>
        <w:ind w:left="87" w:hanging="360"/>
        <w:rPr>
          <w:sz w:val="20"/>
          <w:szCs w:val="20"/>
        </w:rPr>
      </w:pPr>
      <w:r w:rsidDel="00000000" w:rsidR="00000000" w:rsidRPr="00000000">
        <w:rPr>
          <w:sz w:val="20"/>
          <w:szCs w:val="20"/>
          <w:rtl w:val="0"/>
        </w:rPr>
        <w:t xml:space="preserve">Hours of operation</w:t>
      </w:r>
    </w:p>
    <w:p w:rsidR="00000000" w:rsidDel="00000000" w:rsidP="00000000" w:rsidRDefault="00000000" w:rsidRPr="00000000" w14:paraId="00000187">
      <w:pPr>
        <w:rPr>
          <w:i w:val="1"/>
          <w:color w:val="0000ff"/>
          <w:sz w:val="20"/>
          <w:szCs w:val="20"/>
        </w:rPr>
      </w:pPr>
      <w:r w:rsidDel="00000000" w:rsidR="00000000" w:rsidRPr="00000000">
        <w:rPr>
          <w:sz w:val="20"/>
          <w:szCs w:val="20"/>
          <w:rtl w:val="0"/>
        </w:rPr>
        <w:t xml:space="preserve">Onshore TI Representatives will generally perform these Services during the following hours of operation:</w:t>
      </w:r>
      <w:r w:rsidDel="00000000" w:rsidR="00000000" w:rsidRPr="00000000">
        <w:rPr>
          <w:i w:val="1"/>
          <w:color w:val="0000ff"/>
          <w:sz w:val="20"/>
          <w:szCs w:val="20"/>
          <w:rtl w:val="0"/>
        </w:rPr>
        <w:t xml:space="preserve"> </w:t>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rPr>
          <w:i w:val="1"/>
          <w:color w:val="0000ff"/>
          <w:sz w:val="20"/>
          <w:szCs w:val="20"/>
        </w:rPr>
      </w:pPr>
      <w:r w:rsidDel="00000000" w:rsidR="00000000" w:rsidRPr="00000000">
        <w:rPr>
          <w:sz w:val="20"/>
          <w:szCs w:val="20"/>
          <w:rtl w:val="0"/>
        </w:rPr>
        <w:t xml:space="preserve">Offshore TI Representatives will generally perform these Services during the following hours of operation:</w:t>
      </w:r>
      <w:r w:rsidDel="00000000" w:rsidR="00000000" w:rsidRPr="00000000">
        <w:rPr>
          <w:i w:val="1"/>
          <w:color w:val="0000ff"/>
          <w:sz w:val="20"/>
          <w:szCs w:val="20"/>
          <w:rtl w:val="0"/>
        </w:rPr>
        <w:t xml:space="preserve"> </w:t>
      </w:r>
    </w:p>
    <w:p w:rsidR="00000000" w:rsidDel="00000000" w:rsidP="00000000" w:rsidRDefault="00000000" w:rsidRPr="00000000" w14:paraId="0000018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 hours will be Monday to Friday 7am to 3pm PST</w:t>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numPr>
          <w:ilvl w:val="0"/>
          <w:numId w:val="13"/>
        </w:numPr>
        <w:ind w:left="360" w:hanging="360"/>
        <w:rPr>
          <w:sz w:val="20"/>
          <w:szCs w:val="20"/>
        </w:rPr>
      </w:pPr>
      <w:r w:rsidDel="00000000" w:rsidR="00000000" w:rsidRPr="00000000">
        <w:rPr>
          <w:sz w:val="20"/>
          <w:szCs w:val="20"/>
          <w:rtl w:val="0"/>
        </w:rPr>
        <w:t xml:space="preserve">Service Level in accordance to the methodology set out in Schedule 6.2 of the MSA:</w:t>
      </w:r>
    </w:p>
    <w:p w:rsidR="00000000" w:rsidDel="00000000" w:rsidP="00000000" w:rsidRDefault="00000000" w:rsidRPr="00000000" w14:paraId="0000018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Levels to be determined and agreed within three (3) months of go live date (the period following nesting / production practice).</w:t>
      </w:r>
    </w:p>
    <w:p w:rsidR="00000000" w:rsidDel="00000000" w:rsidP="00000000" w:rsidRDefault="00000000" w:rsidRPr="00000000" w14:paraId="0000018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Services shall be provided under a SOW aligned to the TCC/TI-cda Master Services Agreement.</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ind w:hanging="154"/>
        <w:rPr>
          <w:sz w:val="20"/>
          <w:szCs w:val="20"/>
        </w:rPr>
      </w:pPr>
      <w:r w:rsidDel="00000000" w:rsidR="00000000" w:rsidRPr="00000000">
        <w:rPr>
          <w:rtl w:val="0"/>
        </w:rPr>
      </w:r>
    </w:p>
    <w:p w:rsidR="00000000" w:rsidDel="00000000" w:rsidP="00000000" w:rsidRDefault="00000000" w:rsidRPr="00000000" w14:paraId="00000192">
      <w:pPr>
        <w:jc w:val="left"/>
        <w:rPr>
          <w:b w:val="1"/>
          <w:sz w:val="20"/>
          <w:szCs w:val="20"/>
        </w:rPr>
      </w:pPr>
      <w:r w:rsidDel="00000000" w:rsidR="00000000" w:rsidRPr="00000000">
        <w:rPr>
          <w:rtl w:val="0"/>
        </w:rPr>
      </w:r>
    </w:p>
    <w:p w:rsidR="00000000" w:rsidDel="00000000" w:rsidP="00000000" w:rsidRDefault="00000000" w:rsidRPr="00000000" w14:paraId="00000193">
      <w:pPr>
        <w:jc w:val="center"/>
        <w:rPr>
          <w:b w:val="1"/>
          <w:sz w:val="20"/>
          <w:szCs w:val="20"/>
        </w:rPr>
      </w:pPr>
      <w:r w:rsidDel="00000000" w:rsidR="00000000" w:rsidRPr="00000000">
        <w:rPr>
          <w:rtl w:val="0"/>
        </w:rPr>
      </w:r>
    </w:p>
    <w:p w:rsidR="00000000" w:rsidDel="00000000" w:rsidP="00000000" w:rsidRDefault="00000000" w:rsidRPr="00000000" w14:paraId="00000194">
      <w:pPr>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5">
      <w:pPr>
        <w:jc w:val="center"/>
        <w:rPr>
          <w:b w:val="1"/>
          <w:sz w:val="20"/>
          <w:szCs w:val="20"/>
        </w:rPr>
      </w:pPr>
      <w:r w:rsidDel="00000000" w:rsidR="00000000" w:rsidRPr="00000000">
        <w:rPr>
          <w:b w:val="1"/>
          <w:sz w:val="20"/>
          <w:szCs w:val="20"/>
          <w:rtl w:val="0"/>
        </w:rPr>
        <w:t xml:space="preserve">Appendix ‘B’</w:t>
      </w:r>
    </w:p>
    <w:p w:rsidR="00000000" w:rsidDel="00000000" w:rsidP="00000000" w:rsidRDefault="00000000" w:rsidRPr="00000000" w14:paraId="00000196">
      <w:pPr>
        <w:jc w:val="center"/>
        <w:rPr>
          <w:b w:val="1"/>
          <w:sz w:val="20"/>
          <w:szCs w:val="20"/>
        </w:rPr>
      </w:pPr>
      <w:r w:rsidDel="00000000" w:rsidR="00000000" w:rsidRPr="00000000">
        <w:rPr>
          <w:b w:val="1"/>
          <w:sz w:val="20"/>
          <w:szCs w:val="20"/>
          <w:rtl w:val="0"/>
        </w:rPr>
        <w:t xml:space="preserve">Change Order Form</w:t>
      </w:r>
    </w:p>
    <w:p w:rsidR="00000000" w:rsidDel="00000000" w:rsidP="00000000" w:rsidRDefault="00000000" w:rsidRPr="00000000" w14:paraId="00000197">
      <w:pPr>
        <w:ind w:left="720" w:right="591" w:firstLine="0"/>
        <w:jc w:val="left"/>
        <w:rPr>
          <w:i w:val="1"/>
          <w:sz w:val="20"/>
          <w:szCs w:val="20"/>
        </w:rPr>
      </w:pPr>
      <w:r w:rsidDel="00000000" w:rsidR="00000000" w:rsidRPr="00000000">
        <w:rPr>
          <w:rtl w:val="0"/>
        </w:rPr>
      </w:r>
    </w:p>
    <w:p w:rsidR="00000000" w:rsidDel="00000000" w:rsidP="00000000" w:rsidRDefault="00000000" w:rsidRPr="00000000" w14:paraId="00000198">
      <w:pPr>
        <w:spacing w:after="120" w:before="120" w:lineRule="auto"/>
        <w:jc w:val="center"/>
        <w:rPr>
          <w:b w:val="1"/>
          <w:i w:val="1"/>
          <w:color w:val="0000ff"/>
          <w:sz w:val="20"/>
          <w:szCs w:val="20"/>
        </w:rPr>
      </w:pPr>
      <w:r w:rsidDel="00000000" w:rsidR="00000000" w:rsidRPr="00000000">
        <w:rPr>
          <w:sz w:val="20"/>
          <w:szCs w:val="20"/>
          <w:rtl w:val="0"/>
        </w:rPr>
        <w:t xml:space="preserve">CHANGE ORDER No.</w:t>
      </w:r>
      <w:r w:rsidDel="00000000" w:rsidR="00000000" w:rsidRPr="00000000">
        <w:rPr>
          <w:b w:val="1"/>
          <w:sz w:val="20"/>
          <w:szCs w:val="20"/>
          <w:rtl w:val="0"/>
        </w:rPr>
        <w:t xml:space="preserve"> </w:t>
      </w:r>
      <w:r w:rsidDel="00000000" w:rsidR="00000000" w:rsidRPr="00000000">
        <w:rPr>
          <w:b w:val="1"/>
          <w:color w:val="0000ff"/>
          <w:sz w:val="20"/>
          <w:szCs w:val="20"/>
          <w:rtl w:val="0"/>
        </w:rPr>
        <w:t xml:space="preserve">&lt;&lt;##&gt;&gt;</w:t>
      </w:r>
      <w:r w:rsidDel="00000000" w:rsidR="00000000" w:rsidRPr="00000000">
        <w:rPr>
          <w:rtl w:val="0"/>
        </w:rPr>
      </w:r>
    </w:p>
    <w:p w:rsidR="00000000" w:rsidDel="00000000" w:rsidP="00000000" w:rsidRDefault="00000000" w:rsidRPr="00000000" w14:paraId="00000199">
      <w:pPr>
        <w:spacing w:after="120" w:before="120" w:lineRule="auto"/>
        <w:jc w:val="center"/>
        <w:rPr>
          <w:color w:val="4a82c3"/>
          <w:sz w:val="20"/>
          <w:szCs w:val="20"/>
        </w:rPr>
      </w:pPr>
      <w:r w:rsidDel="00000000" w:rsidR="00000000" w:rsidRPr="00000000">
        <w:rPr>
          <w:sz w:val="20"/>
          <w:szCs w:val="20"/>
          <w:rtl w:val="0"/>
        </w:rPr>
        <w:t xml:space="preserve">to SOW No. </w:t>
      </w:r>
      <w:r w:rsidDel="00000000" w:rsidR="00000000" w:rsidRPr="00000000">
        <w:rPr>
          <w:b w:val="1"/>
          <w:sz w:val="20"/>
          <w:szCs w:val="20"/>
          <w:rtl w:val="0"/>
        </w:rPr>
        <w:t xml:space="preserve">20</w:t>
      </w:r>
      <w:r w:rsidDel="00000000" w:rsidR="00000000" w:rsidRPr="00000000">
        <w:rPr>
          <w:b w:val="1"/>
          <w:color w:val="0000ff"/>
          <w:sz w:val="20"/>
          <w:szCs w:val="20"/>
          <w:highlight w:val="yellow"/>
          <w:rtl w:val="0"/>
        </w:rPr>
        <w:t xml:space="preserve">YY-##</w:t>
      </w:r>
      <w:r w:rsidDel="00000000" w:rsidR="00000000" w:rsidRPr="00000000">
        <w:rPr>
          <w:rtl w:val="0"/>
        </w:rPr>
      </w:r>
    </w:p>
    <w:p w:rsidR="00000000" w:rsidDel="00000000" w:rsidP="00000000" w:rsidRDefault="00000000" w:rsidRPr="00000000" w14:paraId="0000019A">
      <w:pPr>
        <w:spacing w:after="120" w:before="120" w:lineRule="auto"/>
        <w:jc w:val="center"/>
        <w:rPr>
          <w:b w:val="1"/>
          <w:i w:val="1"/>
          <w:color w:val="0000ff"/>
          <w:sz w:val="20"/>
          <w:szCs w:val="20"/>
        </w:rPr>
      </w:pPr>
      <w:r w:rsidDel="00000000" w:rsidR="00000000" w:rsidRPr="00000000">
        <w:rPr>
          <w:b w:val="1"/>
          <w:i w:val="1"/>
          <w:color w:val="0000ff"/>
          <w:sz w:val="20"/>
          <w:szCs w:val="20"/>
          <w:rtl w:val="0"/>
        </w:rPr>
        <w:t xml:space="preserve">&lt;&lt;SOW Name&gt;&gt;</w:t>
      </w:r>
    </w:p>
    <w:p w:rsidR="00000000" w:rsidDel="00000000" w:rsidP="00000000" w:rsidRDefault="00000000" w:rsidRPr="00000000" w14:paraId="0000019B">
      <w:pPr>
        <w:spacing w:after="60" w:before="120" w:lineRule="auto"/>
        <w:jc w:val="center"/>
        <w:rPr>
          <w:i w:val="1"/>
          <w:color w:val="0000ff"/>
          <w:sz w:val="20"/>
          <w:szCs w:val="20"/>
        </w:rPr>
      </w:pPr>
      <w:r w:rsidDel="00000000" w:rsidR="00000000" w:rsidRPr="00000000">
        <w:rPr>
          <w:i w:val="1"/>
          <w:color w:val="0000ff"/>
          <w:sz w:val="20"/>
          <w:szCs w:val="20"/>
          <w:rtl w:val="0"/>
        </w:rPr>
        <w:t xml:space="preserve">(Fixed Price Services)</w:t>
      </w:r>
    </w:p>
    <w:p w:rsidR="00000000" w:rsidDel="00000000" w:rsidP="00000000" w:rsidRDefault="00000000" w:rsidRPr="00000000" w14:paraId="0000019C">
      <w:pPr>
        <w:rPr>
          <w:sz w:val="20"/>
          <w:szCs w:val="20"/>
        </w:rPr>
      </w:pPr>
      <w:r w:rsidDel="00000000" w:rsidR="00000000" w:rsidRPr="00000000">
        <w:rPr>
          <w:rtl w:val="0"/>
        </w:rPr>
      </w:r>
    </w:p>
    <w:p w:rsidR="00000000" w:rsidDel="00000000" w:rsidP="00000000" w:rsidRDefault="00000000" w:rsidRPr="00000000" w14:paraId="0000019D">
      <w:pPr>
        <w:ind w:right="19"/>
        <w:rPr>
          <w:sz w:val="20"/>
          <w:szCs w:val="20"/>
        </w:rPr>
      </w:pPr>
      <w:r w:rsidDel="00000000" w:rsidR="00000000" w:rsidRPr="00000000">
        <w:rPr>
          <w:sz w:val="20"/>
          <w:szCs w:val="20"/>
          <w:rtl w:val="0"/>
        </w:rPr>
        <w:t xml:space="preserve">This Change Order (“</w:t>
      </w:r>
      <w:r w:rsidDel="00000000" w:rsidR="00000000" w:rsidRPr="00000000">
        <w:rPr>
          <w:b w:val="1"/>
          <w:sz w:val="20"/>
          <w:szCs w:val="20"/>
          <w:rtl w:val="0"/>
        </w:rPr>
        <w:t xml:space="preserve">CO</w:t>
      </w:r>
      <w:r w:rsidDel="00000000" w:rsidR="00000000" w:rsidRPr="00000000">
        <w:rPr>
          <w:sz w:val="20"/>
          <w:szCs w:val="20"/>
          <w:rtl w:val="0"/>
        </w:rPr>
        <w:t xml:space="preserve">”) Number </w:t>
      </w:r>
      <w:r w:rsidDel="00000000" w:rsidR="00000000" w:rsidRPr="00000000">
        <w:rPr>
          <w:color w:val="0000ff"/>
          <w:sz w:val="20"/>
          <w:szCs w:val="20"/>
          <w:rtl w:val="0"/>
        </w:rPr>
        <w:t xml:space="preserve">&lt;&lt;</w:t>
      </w:r>
      <w:r w:rsidDel="00000000" w:rsidR="00000000" w:rsidRPr="00000000">
        <w:rPr>
          <w:i w:val="1"/>
          <w:color w:val="0000ff"/>
          <w:sz w:val="20"/>
          <w:szCs w:val="20"/>
          <w:rtl w:val="0"/>
        </w:rPr>
        <w:t xml:space="preserve">##&gt;&gt;</w:t>
      </w:r>
      <w:r w:rsidDel="00000000" w:rsidR="00000000" w:rsidRPr="00000000">
        <w:rPr>
          <w:sz w:val="20"/>
          <w:szCs w:val="20"/>
          <w:rtl w:val="0"/>
        </w:rPr>
        <w:t xml:space="preserve"> (“</w:t>
      </w:r>
      <w:r w:rsidDel="00000000" w:rsidR="00000000" w:rsidRPr="00000000">
        <w:rPr>
          <w:b w:val="1"/>
          <w:sz w:val="20"/>
          <w:szCs w:val="20"/>
          <w:rtl w:val="0"/>
        </w:rPr>
        <w:t xml:space="preserve">CO No. </w:t>
      </w:r>
      <w:r w:rsidDel="00000000" w:rsidR="00000000" w:rsidRPr="00000000">
        <w:rPr>
          <w:b w:val="1"/>
          <w:color w:val="0000ff"/>
          <w:sz w:val="20"/>
          <w:szCs w:val="20"/>
          <w:rtl w:val="0"/>
        </w:rPr>
        <w:t xml:space="preserve">&lt;&lt;</w:t>
      </w:r>
      <w:r w:rsidDel="00000000" w:rsidR="00000000" w:rsidRPr="00000000">
        <w:rPr>
          <w:b w:val="1"/>
          <w:i w:val="1"/>
          <w:color w:val="0000ff"/>
          <w:sz w:val="20"/>
          <w:szCs w:val="20"/>
          <w:rtl w:val="0"/>
        </w:rPr>
        <w:t xml:space="preserve">##&gt;&gt;</w:t>
      </w:r>
      <w:r w:rsidDel="00000000" w:rsidR="00000000" w:rsidRPr="00000000">
        <w:rPr>
          <w:b w:val="1"/>
          <w:sz w:val="20"/>
          <w:szCs w:val="20"/>
          <w:rtl w:val="0"/>
        </w:rPr>
        <w:t xml:space="preserve">”)</w:t>
      </w:r>
      <w:r w:rsidDel="00000000" w:rsidR="00000000" w:rsidRPr="00000000">
        <w:rPr>
          <w:sz w:val="20"/>
          <w:szCs w:val="20"/>
          <w:rtl w:val="0"/>
        </w:rPr>
        <w:t xml:space="preserve"> is entered into between ANAJ International (ANAJ) Inc. (“</w:t>
      </w:r>
      <w:r w:rsidDel="00000000" w:rsidR="00000000" w:rsidRPr="00000000">
        <w:rPr>
          <w:b w:val="1"/>
          <w:sz w:val="20"/>
          <w:szCs w:val="20"/>
          <w:rtl w:val="0"/>
        </w:rPr>
        <w:t xml:space="preserve">TI</w:t>
      </w:r>
      <w:r w:rsidDel="00000000" w:rsidR="00000000" w:rsidRPr="00000000">
        <w:rPr>
          <w:sz w:val="20"/>
          <w:szCs w:val="20"/>
          <w:rtl w:val="0"/>
        </w:rPr>
        <w:t xml:space="preserve">”) and TELUS Communications Inc. (“</w:t>
      </w:r>
      <w:r w:rsidDel="00000000" w:rsidR="00000000" w:rsidRPr="00000000">
        <w:rPr>
          <w:b w:val="1"/>
          <w:sz w:val="20"/>
          <w:szCs w:val="20"/>
          <w:rtl w:val="0"/>
        </w:rPr>
        <w:t xml:space="preserve">TELUS</w:t>
      </w:r>
      <w:r w:rsidDel="00000000" w:rsidR="00000000" w:rsidRPr="00000000">
        <w:rPr>
          <w:sz w:val="20"/>
          <w:szCs w:val="20"/>
          <w:rtl w:val="0"/>
        </w:rPr>
        <w:t xml:space="preserve">”) (collectively, the “</w:t>
      </w:r>
      <w:r w:rsidDel="00000000" w:rsidR="00000000" w:rsidRPr="00000000">
        <w:rPr>
          <w:b w:val="1"/>
          <w:sz w:val="20"/>
          <w:szCs w:val="20"/>
          <w:rtl w:val="0"/>
        </w:rPr>
        <w:t xml:space="preserve">Parties</w:t>
      </w:r>
      <w:r w:rsidDel="00000000" w:rsidR="00000000" w:rsidRPr="00000000">
        <w:rPr>
          <w:sz w:val="20"/>
          <w:szCs w:val="20"/>
          <w:rtl w:val="0"/>
        </w:rPr>
        <w:t xml:space="preserve">”, with each being a “</w:t>
      </w:r>
      <w:r w:rsidDel="00000000" w:rsidR="00000000" w:rsidRPr="00000000">
        <w:rPr>
          <w:b w:val="1"/>
          <w:sz w:val="20"/>
          <w:szCs w:val="20"/>
          <w:rtl w:val="0"/>
        </w:rPr>
        <w:t xml:space="preserve">Party</w:t>
      </w:r>
      <w:r w:rsidDel="00000000" w:rsidR="00000000" w:rsidRPr="00000000">
        <w:rPr>
          <w:sz w:val="20"/>
          <w:szCs w:val="20"/>
          <w:rtl w:val="0"/>
        </w:rPr>
        <w:t xml:space="preserve">”) effective </w:t>
      </w:r>
      <w:r w:rsidDel="00000000" w:rsidR="00000000" w:rsidRPr="00000000">
        <w:rPr>
          <w:color w:val="0000ff"/>
          <w:sz w:val="20"/>
          <w:szCs w:val="20"/>
          <w:rtl w:val="0"/>
        </w:rPr>
        <w:t xml:space="preserve">&lt;&lt;</w:t>
      </w:r>
      <w:r w:rsidDel="00000000" w:rsidR="00000000" w:rsidRPr="00000000">
        <w:rPr>
          <w:i w:val="1"/>
          <w:color w:val="0000ff"/>
          <w:sz w:val="20"/>
          <w:szCs w:val="20"/>
          <w:rtl w:val="0"/>
        </w:rPr>
        <w:t xml:space="preserve">Insert Change Order Effective Date&gt;&gt;</w:t>
      </w:r>
      <w:r w:rsidDel="00000000" w:rsidR="00000000" w:rsidRPr="00000000">
        <w:rPr>
          <w:sz w:val="20"/>
          <w:szCs w:val="20"/>
          <w:rtl w:val="0"/>
        </w:rPr>
        <w:t xml:space="preserve"> (“</w:t>
      </w:r>
      <w:r w:rsidDel="00000000" w:rsidR="00000000" w:rsidRPr="00000000">
        <w:rPr>
          <w:b w:val="1"/>
          <w:sz w:val="20"/>
          <w:szCs w:val="20"/>
          <w:rtl w:val="0"/>
        </w:rPr>
        <w:t xml:space="preserve">Change Order Effective Date</w:t>
      </w:r>
      <w:r w:rsidDel="00000000" w:rsidR="00000000" w:rsidRPr="00000000">
        <w:rPr>
          <w:sz w:val="20"/>
          <w:szCs w:val="20"/>
          <w:rtl w:val="0"/>
        </w:rPr>
        <w:t xml:space="preserve">”) and amends the Statement of Work (“</w:t>
      </w:r>
      <w:r w:rsidDel="00000000" w:rsidR="00000000" w:rsidRPr="00000000">
        <w:rPr>
          <w:b w:val="1"/>
          <w:sz w:val="20"/>
          <w:szCs w:val="20"/>
          <w:rtl w:val="0"/>
        </w:rPr>
        <w:t xml:space="preserve">SOW</w:t>
      </w:r>
      <w:r w:rsidDel="00000000" w:rsidR="00000000" w:rsidRPr="00000000">
        <w:rPr>
          <w:sz w:val="20"/>
          <w:szCs w:val="20"/>
          <w:rtl w:val="0"/>
        </w:rPr>
        <w:t xml:space="preserve">”) Number 20</w:t>
      </w:r>
      <w:r w:rsidDel="00000000" w:rsidR="00000000" w:rsidRPr="00000000">
        <w:rPr>
          <w:i w:val="1"/>
          <w:color w:val="3333cc"/>
          <w:sz w:val="20"/>
          <w:szCs w:val="20"/>
          <w:rtl w:val="0"/>
        </w:rPr>
        <w:t xml:space="preserve">YY</w:t>
      </w:r>
      <w:r w:rsidDel="00000000" w:rsidR="00000000" w:rsidRPr="00000000">
        <w:rPr>
          <w:sz w:val="20"/>
          <w:szCs w:val="20"/>
          <w:rtl w:val="0"/>
        </w:rPr>
        <w:t xml:space="preserve">-</w:t>
      </w:r>
      <w:r w:rsidDel="00000000" w:rsidR="00000000" w:rsidRPr="00000000">
        <w:rPr>
          <w:i w:val="1"/>
          <w:color w:val="0000ff"/>
          <w:sz w:val="20"/>
          <w:szCs w:val="20"/>
          <w:rtl w:val="0"/>
        </w:rPr>
        <w:t xml:space="preserve">xx</w:t>
      </w:r>
      <w:r w:rsidDel="00000000" w:rsidR="00000000" w:rsidRPr="00000000">
        <w:rPr>
          <w:sz w:val="20"/>
          <w:szCs w:val="20"/>
          <w:rtl w:val="0"/>
        </w:rPr>
        <w:t xml:space="preserve"> </w:t>
      </w:r>
      <w:r w:rsidDel="00000000" w:rsidR="00000000" w:rsidRPr="00000000">
        <w:rPr>
          <w:i w:val="1"/>
          <w:sz w:val="20"/>
          <w:szCs w:val="20"/>
          <w:rtl w:val="0"/>
        </w:rPr>
        <w:t xml:space="preserve">(</w:t>
      </w:r>
      <w:r w:rsidDel="00000000" w:rsidR="00000000" w:rsidRPr="00000000">
        <w:rPr>
          <w:i w:val="1"/>
          <w:color w:val="0000ff"/>
          <w:sz w:val="20"/>
          <w:szCs w:val="20"/>
          <w:rtl w:val="0"/>
        </w:rPr>
        <w:t xml:space="preserve">&lt;&lt;Name of SOW&gt;&gt;</w:t>
      </w:r>
      <w:r w:rsidDel="00000000" w:rsidR="00000000" w:rsidRPr="00000000">
        <w:rPr>
          <w:i w:val="1"/>
          <w:sz w:val="20"/>
          <w:szCs w:val="20"/>
          <w:rtl w:val="0"/>
        </w:rPr>
        <w:t xml:space="preserve">)</w:t>
      </w:r>
      <w:r w:rsidDel="00000000" w:rsidR="00000000" w:rsidRPr="00000000">
        <w:rPr>
          <w:sz w:val="20"/>
          <w:szCs w:val="20"/>
          <w:rtl w:val="0"/>
        </w:rPr>
        <w:t xml:space="preserve"> with an original SOW effective date of April 1, 2016 (the “</w:t>
      </w:r>
      <w:r w:rsidDel="00000000" w:rsidR="00000000" w:rsidRPr="00000000">
        <w:rPr>
          <w:b w:val="1"/>
          <w:sz w:val="20"/>
          <w:szCs w:val="20"/>
          <w:rtl w:val="0"/>
        </w:rPr>
        <w:t xml:space="preserve">SOW No. 20</w:t>
      </w:r>
      <w:r w:rsidDel="00000000" w:rsidR="00000000" w:rsidRPr="00000000">
        <w:rPr>
          <w:b w:val="1"/>
          <w:i w:val="1"/>
          <w:color w:val="3333cc"/>
          <w:sz w:val="20"/>
          <w:szCs w:val="20"/>
          <w:rtl w:val="0"/>
        </w:rPr>
        <w:t xml:space="preserve">YY</w:t>
      </w:r>
      <w:r w:rsidDel="00000000" w:rsidR="00000000" w:rsidRPr="00000000">
        <w:rPr>
          <w:b w:val="1"/>
          <w:sz w:val="20"/>
          <w:szCs w:val="20"/>
          <w:rtl w:val="0"/>
        </w:rPr>
        <w:t xml:space="preserve">-</w:t>
      </w:r>
      <w:r w:rsidDel="00000000" w:rsidR="00000000" w:rsidRPr="00000000">
        <w:rPr>
          <w:b w:val="1"/>
          <w:i w:val="1"/>
          <w:color w:val="0000ff"/>
          <w:sz w:val="20"/>
          <w:szCs w:val="20"/>
          <w:rtl w:val="0"/>
        </w:rPr>
        <w:t xml:space="preserve">xx</w:t>
      </w:r>
      <w:r w:rsidDel="00000000" w:rsidR="00000000" w:rsidRPr="00000000">
        <w:rPr>
          <w:sz w:val="20"/>
          <w:szCs w:val="20"/>
          <w:rtl w:val="0"/>
        </w:rPr>
        <w:t xml:space="preserve">”), as governed by and subject to the terms and conditions set out in the Master Services Agreement between TELUS Communications Company and TI with an effective date of April 1, 2016 (the “</w:t>
      </w:r>
      <w:r w:rsidDel="00000000" w:rsidR="00000000" w:rsidRPr="00000000">
        <w:rPr>
          <w:b w:val="1"/>
          <w:sz w:val="20"/>
          <w:szCs w:val="20"/>
          <w:rtl w:val="0"/>
        </w:rPr>
        <w:t xml:space="preserve">Agreement</w:t>
      </w:r>
      <w:r w:rsidDel="00000000" w:rsidR="00000000" w:rsidRPr="00000000">
        <w:rPr>
          <w:sz w:val="20"/>
          <w:szCs w:val="20"/>
          <w:rtl w:val="0"/>
        </w:rPr>
        <w:t xml:space="preserve">” or “</w:t>
      </w:r>
      <w:r w:rsidDel="00000000" w:rsidR="00000000" w:rsidRPr="00000000">
        <w:rPr>
          <w:b w:val="1"/>
          <w:sz w:val="20"/>
          <w:szCs w:val="20"/>
          <w:rtl w:val="0"/>
        </w:rPr>
        <w:t xml:space="preserve">MSA</w:t>
      </w:r>
      <w:r w:rsidDel="00000000" w:rsidR="00000000" w:rsidRPr="00000000">
        <w:rPr>
          <w:sz w:val="20"/>
          <w:szCs w:val="20"/>
          <w:rtl w:val="0"/>
        </w:rPr>
        <w:t xml:space="preserve">”).</w:t>
      </w:r>
    </w:p>
    <w:p w:rsidR="00000000" w:rsidDel="00000000" w:rsidP="00000000" w:rsidRDefault="00000000" w:rsidRPr="00000000" w14:paraId="0000019E">
      <w:pPr>
        <w:ind w:right="19"/>
        <w:rPr>
          <w:sz w:val="20"/>
          <w:szCs w:val="20"/>
        </w:rPr>
      </w:pPr>
      <w:r w:rsidDel="00000000" w:rsidR="00000000" w:rsidRPr="00000000">
        <w:rPr>
          <w:rtl w:val="0"/>
        </w:rPr>
      </w:r>
    </w:p>
    <w:p w:rsidR="00000000" w:rsidDel="00000000" w:rsidP="00000000" w:rsidRDefault="00000000" w:rsidRPr="00000000" w14:paraId="0000019F">
      <w:pPr>
        <w:ind w:right="19"/>
        <w:rPr>
          <w:sz w:val="20"/>
          <w:szCs w:val="20"/>
        </w:rPr>
      </w:pPr>
      <w:r w:rsidDel="00000000" w:rsidR="00000000" w:rsidRPr="00000000">
        <w:rPr>
          <w:sz w:val="20"/>
          <w:szCs w:val="20"/>
          <w:rtl w:val="0"/>
        </w:rPr>
        <w:t xml:space="preserve">All capitalized terms used in this CO No.</w:t>
      </w:r>
      <w:r w:rsidDel="00000000" w:rsidR="00000000" w:rsidRPr="00000000">
        <w:rPr>
          <w:b w:val="1"/>
          <w:i w:val="1"/>
          <w:color w:val="0000ff"/>
          <w:sz w:val="20"/>
          <w:szCs w:val="20"/>
          <w:rtl w:val="0"/>
        </w:rPr>
        <w:t xml:space="preserve"> </w:t>
      </w:r>
      <w:r w:rsidDel="00000000" w:rsidR="00000000" w:rsidRPr="00000000">
        <w:rPr>
          <w:i w:val="1"/>
          <w:color w:val="0000ff"/>
          <w:sz w:val="20"/>
          <w:szCs w:val="20"/>
          <w:rtl w:val="0"/>
        </w:rPr>
        <w:t xml:space="preserve">&lt;&lt;##&gt;&gt;</w:t>
      </w:r>
      <w:r w:rsidDel="00000000" w:rsidR="00000000" w:rsidRPr="00000000">
        <w:rPr>
          <w:sz w:val="20"/>
          <w:szCs w:val="20"/>
          <w:rtl w:val="0"/>
        </w:rPr>
        <w:t xml:space="preserve"> shall have the meaning attributed thereto in the Agreement or in SOW No. 20</w:t>
      </w:r>
      <w:r w:rsidDel="00000000" w:rsidR="00000000" w:rsidRPr="00000000">
        <w:rPr>
          <w:i w:val="1"/>
          <w:color w:val="3333cc"/>
          <w:sz w:val="20"/>
          <w:szCs w:val="20"/>
          <w:rtl w:val="0"/>
        </w:rPr>
        <w:t xml:space="preserve">YY</w:t>
      </w:r>
      <w:r w:rsidDel="00000000" w:rsidR="00000000" w:rsidRPr="00000000">
        <w:rPr>
          <w:sz w:val="20"/>
          <w:szCs w:val="20"/>
          <w:rtl w:val="0"/>
        </w:rPr>
        <w:t xml:space="preserve">-</w:t>
      </w:r>
      <w:r w:rsidDel="00000000" w:rsidR="00000000" w:rsidRPr="00000000">
        <w:rPr>
          <w:i w:val="1"/>
          <w:color w:val="0000ff"/>
          <w:sz w:val="20"/>
          <w:szCs w:val="20"/>
          <w:rtl w:val="0"/>
        </w:rPr>
        <w:t xml:space="preserve">xx</w:t>
      </w:r>
      <w:r w:rsidDel="00000000" w:rsidR="00000000" w:rsidRPr="00000000">
        <w:rPr>
          <w:sz w:val="20"/>
          <w:szCs w:val="20"/>
          <w:rtl w:val="0"/>
        </w:rPr>
        <w:t xml:space="preserve">, as amended, unless otherwise defined in this CO No.</w:t>
      </w:r>
      <w:r w:rsidDel="00000000" w:rsidR="00000000" w:rsidRPr="00000000">
        <w:rPr>
          <w:i w:val="1"/>
          <w:color w:val="00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1A0">
      <w:pPr>
        <w:widowControl w:val="0"/>
        <w:ind w:right="594"/>
        <w:rPr>
          <w:sz w:val="20"/>
          <w:szCs w:val="20"/>
        </w:rPr>
      </w:pPr>
      <w:r w:rsidDel="00000000" w:rsidR="00000000" w:rsidRPr="00000000">
        <w:rPr>
          <w:rtl w:val="0"/>
        </w:rPr>
      </w:r>
    </w:p>
    <w:p w:rsidR="00000000" w:rsidDel="00000000" w:rsidP="00000000" w:rsidRDefault="00000000" w:rsidRPr="00000000" w14:paraId="000001A1">
      <w:pPr>
        <w:ind w:right="19"/>
        <w:rPr>
          <w:b w:val="1"/>
          <w:smallCaps w:val="1"/>
          <w:sz w:val="20"/>
          <w:szCs w:val="20"/>
        </w:rPr>
      </w:pPr>
      <w:r w:rsidDel="00000000" w:rsidR="00000000" w:rsidRPr="00000000">
        <w:rPr>
          <w:b w:val="1"/>
          <w:smallCaps w:val="1"/>
          <w:sz w:val="20"/>
          <w:szCs w:val="20"/>
          <w:rtl w:val="0"/>
        </w:rPr>
        <w:t xml:space="preserve">WHEREAS</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A2">
      <w:pPr>
        <w:numPr>
          <w:ilvl w:val="0"/>
          <w:numId w:val="11"/>
        </w:numPr>
        <w:ind w:left="567" w:right="19" w:hanging="408"/>
        <w:rPr>
          <w:sz w:val="20"/>
          <w:szCs w:val="20"/>
        </w:rPr>
      </w:pPr>
      <w:r w:rsidDel="00000000" w:rsidR="00000000" w:rsidRPr="00000000">
        <w:rPr>
          <w:sz w:val="20"/>
          <w:szCs w:val="20"/>
          <w:rtl w:val="0"/>
        </w:rPr>
        <w:t xml:space="preserve">TELUS and TI entered into SOW No. 20</w:t>
      </w:r>
      <w:r w:rsidDel="00000000" w:rsidR="00000000" w:rsidRPr="00000000">
        <w:rPr>
          <w:i w:val="1"/>
          <w:color w:val="3333cc"/>
          <w:sz w:val="20"/>
          <w:szCs w:val="20"/>
          <w:rtl w:val="0"/>
        </w:rPr>
        <w:t xml:space="preserve">YY</w:t>
      </w:r>
      <w:r w:rsidDel="00000000" w:rsidR="00000000" w:rsidRPr="00000000">
        <w:rPr>
          <w:sz w:val="20"/>
          <w:szCs w:val="20"/>
          <w:rtl w:val="0"/>
        </w:rPr>
        <w:t xml:space="preserve">-</w:t>
      </w:r>
      <w:r w:rsidDel="00000000" w:rsidR="00000000" w:rsidRPr="00000000">
        <w:rPr>
          <w:i w:val="1"/>
          <w:color w:val="0000ff"/>
          <w:sz w:val="20"/>
          <w:szCs w:val="20"/>
          <w:rtl w:val="0"/>
        </w:rPr>
        <w:t xml:space="preserve">xx</w:t>
      </w:r>
      <w:r w:rsidDel="00000000" w:rsidR="00000000" w:rsidRPr="00000000">
        <w:rPr>
          <w:sz w:val="20"/>
          <w:szCs w:val="20"/>
          <w:rtl w:val="0"/>
        </w:rPr>
        <w:t xml:space="preserve"> effective </w:t>
      </w:r>
      <w:r w:rsidDel="00000000" w:rsidR="00000000" w:rsidRPr="00000000">
        <w:rPr>
          <w:color w:val="0000ff"/>
          <w:sz w:val="20"/>
          <w:szCs w:val="20"/>
          <w:rtl w:val="0"/>
        </w:rPr>
        <w:t xml:space="preserve">&lt;&lt;</w:t>
      </w:r>
      <w:r w:rsidDel="00000000" w:rsidR="00000000" w:rsidRPr="00000000">
        <w:rPr>
          <w:i w:val="1"/>
          <w:color w:val="0000ff"/>
          <w:sz w:val="20"/>
          <w:szCs w:val="20"/>
          <w:rtl w:val="0"/>
        </w:rPr>
        <w:t xml:space="preserve">Month Day, Year&gt;&gt;</w:t>
      </w:r>
      <w:r w:rsidDel="00000000" w:rsidR="00000000" w:rsidRPr="00000000">
        <w:rPr>
          <w:sz w:val="20"/>
          <w:szCs w:val="20"/>
          <w:rtl w:val="0"/>
        </w:rPr>
        <w:t xml:space="preserve">;</w:t>
      </w:r>
    </w:p>
    <w:p w:rsidR="00000000" w:rsidDel="00000000" w:rsidP="00000000" w:rsidRDefault="00000000" w:rsidRPr="00000000" w14:paraId="000001A3">
      <w:pPr>
        <w:numPr>
          <w:ilvl w:val="0"/>
          <w:numId w:val="11"/>
        </w:numPr>
        <w:ind w:left="567" w:right="19" w:hanging="408"/>
        <w:rPr>
          <w:sz w:val="20"/>
          <w:szCs w:val="20"/>
        </w:rPr>
      </w:pPr>
      <w:r w:rsidDel="00000000" w:rsidR="00000000" w:rsidRPr="00000000">
        <w:rPr>
          <w:i w:val="1"/>
          <w:color w:val="0000ff"/>
          <w:sz w:val="20"/>
          <w:szCs w:val="20"/>
          <w:rtl w:val="0"/>
        </w:rPr>
        <w:t xml:space="preserve">&lt;&lt;The Parties previously amended various provisions of SOW No. 20YY-xx&gt;&gt;</w:t>
      </w:r>
      <w:r w:rsidDel="00000000" w:rsidR="00000000" w:rsidRPr="00000000">
        <w:rPr>
          <w:sz w:val="20"/>
          <w:szCs w:val="20"/>
          <w:rtl w:val="0"/>
        </w:rPr>
        <w:t xml:space="preserve">; and</w:t>
      </w:r>
    </w:p>
    <w:p w:rsidR="00000000" w:rsidDel="00000000" w:rsidP="00000000" w:rsidRDefault="00000000" w:rsidRPr="00000000" w14:paraId="000001A4">
      <w:pPr>
        <w:numPr>
          <w:ilvl w:val="0"/>
          <w:numId w:val="11"/>
        </w:numPr>
        <w:ind w:left="567" w:right="19" w:hanging="408"/>
        <w:rPr>
          <w:sz w:val="20"/>
          <w:szCs w:val="20"/>
        </w:rPr>
      </w:pPr>
      <w:r w:rsidDel="00000000" w:rsidR="00000000" w:rsidRPr="00000000">
        <w:rPr>
          <w:sz w:val="20"/>
          <w:szCs w:val="20"/>
          <w:rtl w:val="0"/>
        </w:rPr>
        <w:t xml:space="preserve">The Parties now wish to </w:t>
      </w:r>
      <w:r w:rsidDel="00000000" w:rsidR="00000000" w:rsidRPr="00000000">
        <w:rPr>
          <w:color w:val="0000ff"/>
          <w:sz w:val="20"/>
          <w:szCs w:val="20"/>
          <w:rtl w:val="0"/>
        </w:rPr>
        <w:t xml:space="preserve">&lt;&lt;</w:t>
      </w:r>
      <w:r w:rsidDel="00000000" w:rsidR="00000000" w:rsidRPr="00000000">
        <w:rPr>
          <w:i w:val="1"/>
          <w:color w:val="0000ff"/>
          <w:sz w:val="20"/>
          <w:szCs w:val="20"/>
          <w:rtl w:val="0"/>
        </w:rPr>
        <w:t xml:space="preserve">further&gt;&gt;</w:t>
      </w:r>
      <w:r w:rsidDel="00000000" w:rsidR="00000000" w:rsidRPr="00000000">
        <w:rPr>
          <w:sz w:val="20"/>
          <w:szCs w:val="20"/>
          <w:rtl w:val="0"/>
        </w:rPr>
        <w:t xml:space="preserve"> amend certain SOW No. 20</w:t>
      </w:r>
      <w:r w:rsidDel="00000000" w:rsidR="00000000" w:rsidRPr="00000000">
        <w:rPr>
          <w:i w:val="1"/>
          <w:color w:val="3333cc"/>
          <w:sz w:val="20"/>
          <w:szCs w:val="20"/>
          <w:rtl w:val="0"/>
        </w:rPr>
        <w:t xml:space="preserve">YY</w:t>
      </w:r>
      <w:r w:rsidDel="00000000" w:rsidR="00000000" w:rsidRPr="00000000">
        <w:rPr>
          <w:sz w:val="20"/>
          <w:szCs w:val="20"/>
          <w:rtl w:val="0"/>
        </w:rPr>
        <w:t xml:space="preserve">-</w:t>
      </w:r>
      <w:r w:rsidDel="00000000" w:rsidR="00000000" w:rsidRPr="00000000">
        <w:rPr>
          <w:i w:val="1"/>
          <w:color w:val="0000ff"/>
          <w:sz w:val="20"/>
          <w:szCs w:val="20"/>
          <w:rtl w:val="0"/>
        </w:rPr>
        <w:t xml:space="preserve">xx</w:t>
      </w:r>
      <w:r w:rsidDel="00000000" w:rsidR="00000000" w:rsidRPr="00000000">
        <w:rPr>
          <w:sz w:val="20"/>
          <w:szCs w:val="20"/>
          <w:rtl w:val="0"/>
        </w:rPr>
        <w:t xml:space="preserve"> provisions.</w:t>
      </w:r>
    </w:p>
    <w:p w:rsidR="00000000" w:rsidDel="00000000" w:rsidP="00000000" w:rsidRDefault="00000000" w:rsidRPr="00000000" w14:paraId="000001A5">
      <w:pPr>
        <w:ind w:left="567" w:right="19" w:firstLine="0"/>
        <w:rPr>
          <w:sz w:val="20"/>
          <w:szCs w:val="20"/>
        </w:rPr>
      </w:pPr>
      <w:r w:rsidDel="00000000" w:rsidR="00000000" w:rsidRPr="00000000">
        <w:rPr>
          <w:rtl w:val="0"/>
        </w:rPr>
      </w:r>
    </w:p>
    <w:p w:rsidR="00000000" w:rsidDel="00000000" w:rsidP="00000000" w:rsidRDefault="00000000" w:rsidRPr="00000000" w14:paraId="000001A6">
      <w:pPr>
        <w:ind w:right="19"/>
        <w:rPr>
          <w:sz w:val="20"/>
          <w:szCs w:val="20"/>
        </w:rPr>
      </w:pPr>
      <w:r w:rsidDel="00000000" w:rsidR="00000000" w:rsidRPr="00000000">
        <w:rPr>
          <w:b w:val="1"/>
          <w:smallCaps w:val="1"/>
          <w:sz w:val="20"/>
          <w:szCs w:val="20"/>
          <w:rtl w:val="0"/>
        </w:rPr>
        <w:t xml:space="preserve">NOW, THEREFORE</w:t>
      </w:r>
      <w:r w:rsidDel="00000000" w:rsidR="00000000" w:rsidRPr="00000000">
        <w:rPr>
          <w:b w:val="1"/>
          <w:sz w:val="20"/>
          <w:szCs w:val="20"/>
          <w:rtl w:val="0"/>
        </w:rPr>
        <w:t xml:space="preserve">,</w:t>
      </w:r>
      <w:r w:rsidDel="00000000" w:rsidR="00000000" w:rsidRPr="00000000">
        <w:rPr>
          <w:sz w:val="20"/>
          <w:szCs w:val="20"/>
          <w:rtl w:val="0"/>
        </w:rPr>
        <w:t xml:space="preserve"> in consideration of entering into the SOW and the Agreement and for other good and valuable consideration the receipt and sufficiency of which is hereby acknowledged, the Parties agree that the provisions of the SOW are amended as follows:</w:t>
      </w:r>
    </w:p>
    <w:p w:rsidR="00000000" w:rsidDel="00000000" w:rsidP="00000000" w:rsidRDefault="00000000" w:rsidRPr="00000000" w14:paraId="000001A7">
      <w:pPr>
        <w:ind w:left="567" w:right="19" w:firstLine="0"/>
        <w:rPr>
          <w:sz w:val="20"/>
          <w:szCs w:val="20"/>
        </w:rPr>
      </w:pPr>
      <w:r w:rsidDel="00000000" w:rsidR="00000000" w:rsidRPr="00000000">
        <w:rPr>
          <w:rtl w:val="0"/>
        </w:rPr>
      </w:r>
    </w:p>
    <w:p w:rsidR="00000000" w:rsidDel="00000000" w:rsidP="00000000" w:rsidRDefault="00000000" w:rsidRPr="00000000" w14:paraId="000001A8">
      <w:pPr>
        <w:numPr>
          <w:ilvl w:val="0"/>
          <w:numId w:val="8"/>
        </w:numPr>
        <w:ind w:left="360" w:right="19" w:hanging="360"/>
        <w:rPr>
          <w:b w:val="1"/>
          <w:sz w:val="20"/>
          <w:szCs w:val="20"/>
        </w:rPr>
      </w:pPr>
      <w:r w:rsidDel="00000000" w:rsidR="00000000" w:rsidRPr="00000000">
        <w:rPr>
          <w:b w:val="1"/>
          <w:sz w:val="20"/>
          <w:szCs w:val="20"/>
          <w:rtl w:val="0"/>
        </w:rPr>
        <w:t xml:space="preserve">SUMMARY OF CHANGES FROM THIS CHANGE ORDER</w:t>
      </w:r>
    </w:p>
    <w:p w:rsidR="00000000" w:rsidDel="00000000" w:rsidP="00000000" w:rsidRDefault="00000000" w:rsidRPr="00000000" w14:paraId="000001A9">
      <w:pPr>
        <w:spacing w:after="360" w:lineRule="auto"/>
        <w:ind w:left="360" w:right="19" w:firstLine="0"/>
        <w:rPr>
          <w:i w:val="1"/>
          <w:color w:val="0000ff"/>
          <w:sz w:val="20"/>
          <w:szCs w:val="20"/>
        </w:rPr>
      </w:pPr>
      <w:r w:rsidDel="00000000" w:rsidR="00000000" w:rsidRPr="00000000">
        <w:rPr>
          <w:i w:val="1"/>
          <w:color w:val="0000ff"/>
          <w:sz w:val="20"/>
          <w:szCs w:val="20"/>
          <w:rtl w:val="0"/>
        </w:rPr>
        <w:t xml:space="preserve">&lt;&lt;Provide an executive summary of the key change(s). Also list the incremental change in the Maximum Total Fees, as well as the resulting new revised Maximum Total Fees over the entire contract value since SOW Start Date, until the latest SOW End Date.&gt;&gt;</w:t>
      </w:r>
    </w:p>
    <w:p w:rsidR="00000000" w:rsidDel="00000000" w:rsidP="00000000" w:rsidRDefault="00000000" w:rsidRPr="00000000" w14:paraId="000001AA">
      <w:pPr>
        <w:numPr>
          <w:ilvl w:val="0"/>
          <w:numId w:val="8"/>
        </w:numPr>
        <w:ind w:left="360" w:right="19" w:hanging="360"/>
        <w:rPr>
          <w:b w:val="1"/>
          <w:sz w:val="20"/>
          <w:szCs w:val="20"/>
        </w:rPr>
      </w:pPr>
      <w:r w:rsidDel="00000000" w:rsidR="00000000" w:rsidRPr="00000000">
        <w:rPr>
          <w:b w:val="1"/>
          <w:sz w:val="20"/>
          <w:szCs w:val="20"/>
          <w:rtl w:val="0"/>
        </w:rPr>
        <w:t xml:space="preserve">DETAILS OF CHANGES FROM THIS CHANGE ORDER</w:t>
      </w:r>
    </w:p>
    <w:p w:rsidR="00000000" w:rsidDel="00000000" w:rsidP="00000000" w:rsidRDefault="00000000" w:rsidRPr="00000000" w14:paraId="000001AB">
      <w:pPr>
        <w:spacing w:after="360" w:lineRule="auto"/>
        <w:ind w:left="360" w:right="19" w:firstLine="0"/>
        <w:rPr>
          <w:i w:val="1"/>
          <w:color w:val="0000ff"/>
          <w:sz w:val="20"/>
          <w:szCs w:val="20"/>
        </w:rPr>
      </w:pPr>
      <w:r w:rsidDel="00000000" w:rsidR="00000000" w:rsidRPr="00000000">
        <w:rPr>
          <w:i w:val="1"/>
          <w:color w:val="0000ff"/>
          <w:sz w:val="20"/>
          <w:szCs w:val="20"/>
          <w:rtl w:val="0"/>
        </w:rPr>
        <w:t xml:space="preserve">&lt;&lt;Provide details of each contractual change and impacted sections/sub sections of the original SOW. (Re)-state the modified/added terms and conditions to the original SOW, or mention which terms and conditions are being deleted.&gt;&gt;</w:t>
      </w:r>
    </w:p>
    <w:p w:rsidR="00000000" w:rsidDel="00000000" w:rsidP="00000000" w:rsidRDefault="00000000" w:rsidRPr="00000000" w14:paraId="000001AC">
      <w:pPr>
        <w:ind w:right="19"/>
        <w:rPr>
          <w:sz w:val="20"/>
          <w:szCs w:val="20"/>
        </w:rPr>
      </w:pPr>
      <w:r w:rsidDel="00000000" w:rsidR="00000000" w:rsidRPr="00000000">
        <w:rPr>
          <w:sz w:val="20"/>
          <w:szCs w:val="20"/>
          <w:rtl w:val="0"/>
        </w:rPr>
        <w:t xml:space="preserve">All other terms and conditions of SOW No. 20</w:t>
      </w:r>
      <w:r w:rsidDel="00000000" w:rsidR="00000000" w:rsidRPr="00000000">
        <w:rPr>
          <w:i w:val="1"/>
          <w:color w:val="3333cc"/>
          <w:sz w:val="20"/>
          <w:szCs w:val="20"/>
          <w:rtl w:val="0"/>
        </w:rPr>
        <w:t xml:space="preserve">YY-##</w:t>
      </w:r>
      <w:r w:rsidDel="00000000" w:rsidR="00000000" w:rsidRPr="00000000">
        <w:rPr>
          <w:sz w:val="20"/>
          <w:szCs w:val="20"/>
          <w:rtl w:val="0"/>
        </w:rPr>
        <w:t xml:space="preserve">, as amended, shall remain in full force and effect, un-amended under this CO No. </w:t>
      </w:r>
      <w:r w:rsidDel="00000000" w:rsidR="00000000" w:rsidRPr="00000000">
        <w:rPr>
          <w:i w:val="1"/>
          <w:color w:val="0000ff"/>
          <w:sz w:val="20"/>
          <w:szCs w:val="20"/>
          <w:rtl w:val="0"/>
        </w:rPr>
        <w:t xml:space="preserve">&lt;&lt;##&gt;&gt;</w:t>
      </w:r>
      <w:r w:rsidDel="00000000" w:rsidR="00000000" w:rsidRPr="00000000">
        <w:rPr>
          <w:sz w:val="20"/>
          <w:szCs w:val="20"/>
          <w:rtl w:val="0"/>
        </w:rPr>
        <w:t xml:space="preserve">, except as expressly provided for in this CO No.</w:t>
      </w:r>
      <w:r w:rsidDel="00000000" w:rsidR="00000000" w:rsidRPr="00000000">
        <w:rPr>
          <w:i w:val="1"/>
          <w:sz w:val="20"/>
          <w:szCs w:val="20"/>
          <w:rtl w:val="0"/>
        </w:rPr>
        <w:t xml:space="preserve"> </w:t>
      </w:r>
      <w:r w:rsidDel="00000000" w:rsidR="00000000" w:rsidRPr="00000000">
        <w:rPr>
          <w:i w:val="1"/>
          <w:color w:val="0000ff"/>
          <w:sz w:val="20"/>
          <w:szCs w:val="20"/>
          <w:rtl w:val="0"/>
        </w:rPr>
        <w:t xml:space="preserve">&lt;&lt;##&gt;&gt;</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1AD">
      <w:pPr>
        <w:ind w:right="19"/>
        <w:rPr>
          <w:sz w:val="20"/>
          <w:szCs w:val="20"/>
        </w:rPr>
      </w:pPr>
      <w:r w:rsidDel="00000000" w:rsidR="00000000" w:rsidRPr="00000000">
        <w:rPr>
          <w:rtl w:val="0"/>
        </w:rPr>
      </w:r>
    </w:p>
    <w:p w:rsidR="00000000" w:rsidDel="00000000" w:rsidP="00000000" w:rsidRDefault="00000000" w:rsidRPr="00000000" w14:paraId="000001AE">
      <w:pPr>
        <w:ind w:right="19"/>
        <w:rPr>
          <w:sz w:val="20"/>
          <w:szCs w:val="20"/>
        </w:rPr>
      </w:pPr>
      <w:r w:rsidDel="00000000" w:rsidR="00000000" w:rsidRPr="00000000">
        <w:rPr>
          <w:sz w:val="20"/>
          <w:szCs w:val="20"/>
          <w:rtl w:val="0"/>
        </w:rPr>
        <w:t xml:space="preserve">Each Party covenants and agrees that, subsequent to the execution and delivery of this CO No. </w:t>
      </w:r>
      <w:r w:rsidDel="00000000" w:rsidR="00000000" w:rsidRPr="00000000">
        <w:rPr>
          <w:i w:val="1"/>
          <w:color w:val="0000ff"/>
          <w:sz w:val="20"/>
          <w:szCs w:val="20"/>
          <w:rtl w:val="0"/>
        </w:rPr>
        <w:t xml:space="preserve">&lt;&lt;##&gt;&gt;</w:t>
      </w:r>
      <w:r w:rsidDel="00000000" w:rsidR="00000000" w:rsidRPr="00000000">
        <w:rPr>
          <w:sz w:val="20"/>
          <w:szCs w:val="20"/>
          <w:rtl w:val="0"/>
        </w:rPr>
        <w:t xml:space="preserve"> and without any additional consideration, each Party shall execute and deliver any further legal instruments and perform any acts that are or may become necessary to fully perform and carry out the terms and intent of this CO No. </w:t>
      </w:r>
      <w:r w:rsidDel="00000000" w:rsidR="00000000" w:rsidRPr="00000000">
        <w:rPr>
          <w:i w:val="1"/>
          <w:color w:val="0000ff"/>
          <w:sz w:val="20"/>
          <w:szCs w:val="20"/>
          <w:rtl w:val="0"/>
        </w:rPr>
        <w:t xml:space="preserve">&lt;&lt;##&gt;&gt;</w:t>
      </w:r>
      <w:r w:rsidDel="00000000" w:rsidR="00000000" w:rsidRPr="00000000">
        <w:rPr>
          <w:sz w:val="20"/>
          <w:szCs w:val="20"/>
          <w:rtl w:val="0"/>
        </w:rPr>
        <w:t xml:space="preserve">.</w:t>
      </w:r>
    </w:p>
    <w:p w:rsidR="00000000" w:rsidDel="00000000" w:rsidP="00000000" w:rsidRDefault="00000000" w:rsidRPr="00000000" w14:paraId="000001AF">
      <w:pPr>
        <w:ind w:right="19"/>
        <w:rPr>
          <w:b w:val="1"/>
          <w:sz w:val="20"/>
          <w:szCs w:val="20"/>
        </w:rPr>
      </w:pPr>
      <w:r w:rsidDel="00000000" w:rsidR="00000000" w:rsidRPr="00000000">
        <w:rPr>
          <w:rtl w:val="0"/>
        </w:rPr>
      </w:r>
    </w:p>
    <w:p w:rsidR="00000000" w:rsidDel="00000000" w:rsidP="00000000" w:rsidRDefault="00000000" w:rsidRPr="00000000" w14:paraId="000001B0">
      <w:pPr>
        <w:ind w:right="19"/>
        <w:rPr>
          <w:sz w:val="20"/>
          <w:szCs w:val="20"/>
        </w:rPr>
      </w:pPr>
      <w:r w:rsidDel="00000000" w:rsidR="00000000" w:rsidRPr="00000000">
        <w:rPr>
          <w:b w:val="1"/>
          <w:sz w:val="20"/>
          <w:szCs w:val="20"/>
          <w:rtl w:val="0"/>
        </w:rPr>
        <w:t xml:space="preserve">Counterparts</w:t>
      </w:r>
      <w:r w:rsidDel="00000000" w:rsidR="00000000" w:rsidRPr="00000000">
        <w:rPr>
          <w:sz w:val="20"/>
          <w:szCs w:val="20"/>
          <w:rtl w:val="0"/>
        </w:rPr>
        <w:t xml:space="preserve">: This Change Order may be executed in counterpart, which when taken together will constitute one and the same document. This Change Order may be executed by the exchange of signed counterparts by facsimile transmission or electronically in PDF or similar secure format.</w:t>
      </w:r>
    </w:p>
    <w:p w:rsidR="00000000" w:rsidDel="00000000" w:rsidP="00000000" w:rsidRDefault="00000000" w:rsidRPr="00000000" w14:paraId="000001B1">
      <w:pPr>
        <w:spacing w:after="120" w:lineRule="auto"/>
        <w:ind w:left="567" w:right="595" w:firstLine="0"/>
        <w:rPr>
          <w:sz w:val="20"/>
          <w:szCs w:val="20"/>
        </w:rPr>
      </w:pPr>
      <w:r w:rsidDel="00000000" w:rsidR="00000000" w:rsidRPr="00000000">
        <w:rPr>
          <w:rtl w:val="0"/>
        </w:rPr>
      </w:r>
    </w:p>
    <w:p w:rsidR="00000000" w:rsidDel="00000000" w:rsidP="00000000" w:rsidRDefault="00000000" w:rsidRPr="00000000" w14:paraId="000001B2">
      <w:pPr>
        <w:tabs>
          <w:tab w:val="left" w:pos="6691"/>
        </w:tabs>
        <w:rPr>
          <w:sz w:val="20"/>
          <w:szCs w:val="20"/>
        </w:rPr>
      </w:pPr>
      <w:r w:rsidDel="00000000" w:rsidR="00000000" w:rsidRPr="00000000">
        <w:rPr>
          <w:sz w:val="20"/>
          <w:szCs w:val="20"/>
          <w:rtl w:val="0"/>
        </w:rPr>
        <w:t xml:space="preserve">Agreed and Accepted: </w:t>
      </w:r>
    </w:p>
    <w:p w:rsidR="00000000" w:rsidDel="00000000" w:rsidP="00000000" w:rsidRDefault="00000000" w:rsidRPr="00000000" w14:paraId="000001B3">
      <w:pPr>
        <w:rPr>
          <w:sz w:val="20"/>
          <w:szCs w:val="20"/>
        </w:rPr>
      </w:pPr>
      <w:r w:rsidDel="00000000" w:rsidR="00000000" w:rsidRPr="00000000">
        <w:rPr>
          <w:rtl w:val="0"/>
        </w:rPr>
      </w:r>
    </w:p>
    <w:tbl>
      <w:tblPr>
        <w:tblStyle w:val="Table10"/>
        <w:tblW w:w="9360.0" w:type="dxa"/>
        <w:jc w:val="left"/>
        <w:tblInd w:w="5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4680"/>
        <w:tblGridChange w:id="0">
          <w:tblGrid>
            <w:gridCol w:w="4680"/>
            <w:gridCol w:w="4680"/>
          </w:tblGrid>
        </w:tblGridChange>
      </w:tblGrid>
      <w:tr>
        <w:tc>
          <w:tcPr/>
          <w:p w:rsidR="00000000" w:rsidDel="00000000" w:rsidP="00000000" w:rsidRDefault="00000000" w:rsidRPr="00000000" w14:paraId="000001B4">
            <w:pPr>
              <w:rPr>
                <w:rFonts w:ascii="Arial" w:cs="Arial" w:eastAsia="Arial" w:hAnsi="Arial"/>
                <w:b w:val="1"/>
              </w:rPr>
            </w:pPr>
            <w:r w:rsidDel="00000000" w:rsidR="00000000" w:rsidRPr="00000000">
              <w:rPr>
                <w:rFonts w:ascii="Arial" w:cs="Arial" w:eastAsia="Arial" w:hAnsi="Arial"/>
                <w:b w:val="1"/>
                <w:rtl w:val="0"/>
              </w:rPr>
              <w:t xml:space="preserve">TELUS Communications Inc.</w:t>
            </w:r>
          </w:p>
          <w:p w:rsidR="00000000" w:rsidDel="00000000" w:rsidP="00000000" w:rsidRDefault="00000000" w:rsidRPr="00000000" w14:paraId="000001B5">
            <w:pPr>
              <w:rPr>
                <w:rFonts w:ascii="Arial" w:cs="Arial" w:eastAsia="Arial" w:hAnsi="Arial"/>
              </w:rPr>
            </w:pPr>
            <w:r w:rsidDel="00000000" w:rsidR="00000000" w:rsidRPr="00000000">
              <w:rPr>
                <w:rtl w:val="0"/>
              </w:rPr>
            </w:r>
          </w:p>
          <w:p w:rsidR="00000000" w:rsidDel="00000000" w:rsidP="00000000" w:rsidRDefault="00000000" w:rsidRPr="00000000" w14:paraId="000001B6">
            <w:pPr>
              <w:rPr>
                <w:rFonts w:ascii="Arial" w:cs="Arial" w:eastAsia="Arial" w:hAnsi="Arial"/>
              </w:rPr>
            </w:pPr>
            <w:r w:rsidDel="00000000" w:rsidR="00000000" w:rsidRPr="00000000">
              <w:rPr>
                <w:rtl w:val="0"/>
              </w:rPr>
            </w:r>
          </w:p>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By:        ________________________</w:t>
            </w:r>
          </w:p>
          <w:p w:rsidR="00000000" w:rsidDel="00000000" w:rsidP="00000000" w:rsidRDefault="00000000" w:rsidRPr="00000000" w14:paraId="000001B8">
            <w:pPr>
              <w:rPr>
                <w:rFonts w:ascii="Arial" w:cs="Arial" w:eastAsia="Arial" w:hAnsi="Arial"/>
              </w:rPr>
            </w:pPr>
            <w:r w:rsidDel="00000000" w:rsidR="00000000" w:rsidRPr="00000000">
              <w:rPr>
                <w:rtl w:val="0"/>
              </w:rPr>
            </w:r>
          </w:p>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Printed: ________________________</w:t>
            </w:r>
          </w:p>
          <w:p w:rsidR="00000000" w:rsidDel="00000000" w:rsidP="00000000" w:rsidRDefault="00000000" w:rsidRPr="00000000" w14:paraId="000001BA">
            <w:pPr>
              <w:rPr>
                <w:rFonts w:ascii="Arial" w:cs="Arial" w:eastAsia="Arial" w:hAnsi="Arial"/>
              </w:rPr>
            </w:pPr>
            <w:r w:rsidDel="00000000" w:rsidR="00000000" w:rsidRPr="00000000">
              <w:rPr>
                <w:rtl w:val="0"/>
              </w:rPr>
            </w:r>
          </w:p>
          <w:p w:rsidR="00000000" w:rsidDel="00000000" w:rsidP="00000000" w:rsidRDefault="00000000" w:rsidRPr="00000000" w14:paraId="000001BB">
            <w:pPr>
              <w:rPr>
                <w:rFonts w:ascii="Arial" w:cs="Arial" w:eastAsia="Arial" w:hAnsi="Arial"/>
              </w:rPr>
            </w:pPr>
            <w:r w:rsidDel="00000000" w:rsidR="00000000" w:rsidRPr="00000000">
              <w:rPr>
                <w:rFonts w:ascii="Arial" w:cs="Arial" w:eastAsia="Arial" w:hAnsi="Arial"/>
                <w:rtl w:val="0"/>
              </w:rPr>
              <w:t xml:space="preserve">Title:     ________________________</w:t>
            </w:r>
          </w:p>
          <w:p w:rsidR="00000000" w:rsidDel="00000000" w:rsidP="00000000" w:rsidRDefault="00000000" w:rsidRPr="00000000" w14:paraId="000001BC">
            <w:pPr>
              <w:rPr>
                <w:rFonts w:ascii="Arial" w:cs="Arial" w:eastAsia="Arial" w:hAnsi="Arial"/>
              </w:rPr>
            </w:pPr>
            <w:r w:rsidDel="00000000" w:rsidR="00000000" w:rsidRPr="00000000">
              <w:rPr>
                <w:rtl w:val="0"/>
              </w:rPr>
            </w:r>
          </w:p>
          <w:p w:rsidR="00000000" w:rsidDel="00000000" w:rsidP="00000000" w:rsidRDefault="00000000" w:rsidRPr="00000000" w14:paraId="000001BD">
            <w:pPr>
              <w:rPr>
                <w:rFonts w:ascii="Arial" w:cs="Arial" w:eastAsia="Arial" w:hAnsi="Arial"/>
              </w:rPr>
            </w:pPr>
            <w:r w:rsidDel="00000000" w:rsidR="00000000" w:rsidRPr="00000000">
              <w:rPr>
                <w:rFonts w:ascii="Arial" w:cs="Arial" w:eastAsia="Arial" w:hAnsi="Arial"/>
                <w:rtl w:val="0"/>
              </w:rPr>
              <w:t xml:space="preserve">Date:    ________________________</w:t>
            </w:r>
          </w:p>
        </w:tc>
        <w:tc>
          <w:tcPr/>
          <w:p w:rsidR="00000000" w:rsidDel="00000000" w:rsidP="00000000" w:rsidRDefault="00000000" w:rsidRPr="00000000" w14:paraId="000001BE">
            <w:pPr>
              <w:rPr>
                <w:rFonts w:ascii="Arial" w:cs="Arial" w:eastAsia="Arial" w:hAnsi="Arial"/>
                <w:b w:val="1"/>
              </w:rPr>
            </w:pPr>
            <w:r w:rsidDel="00000000" w:rsidR="00000000" w:rsidRPr="00000000">
              <w:rPr>
                <w:rFonts w:ascii="Arial" w:cs="Arial" w:eastAsia="Arial" w:hAnsi="Arial"/>
                <w:b w:val="1"/>
                <w:rtl w:val="0"/>
              </w:rPr>
              <w:t xml:space="preserve">ANAJ International (ANAJ) Inc.</w:t>
            </w:r>
          </w:p>
          <w:p w:rsidR="00000000" w:rsidDel="00000000" w:rsidP="00000000" w:rsidRDefault="00000000" w:rsidRPr="00000000" w14:paraId="000001BF">
            <w:pPr>
              <w:rPr>
                <w:rFonts w:ascii="Arial" w:cs="Arial" w:eastAsia="Arial" w:hAnsi="Arial"/>
              </w:rPr>
            </w:pPr>
            <w:r w:rsidDel="00000000" w:rsidR="00000000" w:rsidRPr="00000000">
              <w:rPr>
                <w:rtl w:val="0"/>
              </w:rPr>
            </w:r>
          </w:p>
          <w:p w:rsidR="00000000" w:rsidDel="00000000" w:rsidP="00000000" w:rsidRDefault="00000000" w:rsidRPr="00000000" w14:paraId="000001C0">
            <w:pPr>
              <w:rPr>
                <w:rFonts w:ascii="Arial" w:cs="Arial" w:eastAsia="Arial" w:hAnsi="Arial"/>
              </w:rPr>
            </w:pPr>
            <w:r w:rsidDel="00000000" w:rsidR="00000000" w:rsidRPr="00000000">
              <w:rPr>
                <w:rtl w:val="0"/>
              </w:rPr>
            </w:r>
          </w:p>
          <w:p w:rsidR="00000000" w:rsidDel="00000000" w:rsidP="00000000" w:rsidRDefault="00000000" w:rsidRPr="00000000" w14:paraId="000001C1">
            <w:pPr>
              <w:rPr>
                <w:rFonts w:ascii="Arial" w:cs="Arial" w:eastAsia="Arial" w:hAnsi="Arial"/>
              </w:rPr>
            </w:pPr>
            <w:r w:rsidDel="00000000" w:rsidR="00000000" w:rsidRPr="00000000">
              <w:rPr>
                <w:rFonts w:ascii="Arial" w:cs="Arial" w:eastAsia="Arial" w:hAnsi="Arial"/>
                <w:rtl w:val="0"/>
              </w:rPr>
              <w:t xml:space="preserve">By:        _______________________</w:t>
            </w:r>
          </w:p>
          <w:p w:rsidR="00000000" w:rsidDel="00000000" w:rsidP="00000000" w:rsidRDefault="00000000" w:rsidRPr="00000000" w14:paraId="000001C2">
            <w:pPr>
              <w:rPr>
                <w:rFonts w:ascii="Arial" w:cs="Arial" w:eastAsia="Arial" w:hAnsi="Arial"/>
              </w:rPr>
            </w:pPr>
            <w:r w:rsidDel="00000000" w:rsidR="00000000" w:rsidRPr="00000000">
              <w:rPr>
                <w:rtl w:val="0"/>
              </w:rPr>
            </w:r>
          </w:p>
          <w:p w:rsidR="00000000" w:rsidDel="00000000" w:rsidP="00000000" w:rsidRDefault="00000000" w:rsidRPr="00000000" w14:paraId="000001C3">
            <w:pPr>
              <w:rPr>
                <w:rFonts w:ascii="Arial" w:cs="Arial" w:eastAsia="Arial" w:hAnsi="Arial"/>
              </w:rPr>
            </w:pPr>
            <w:r w:rsidDel="00000000" w:rsidR="00000000" w:rsidRPr="00000000">
              <w:rPr>
                <w:rFonts w:ascii="Arial" w:cs="Arial" w:eastAsia="Arial" w:hAnsi="Arial"/>
                <w:rtl w:val="0"/>
              </w:rPr>
              <w:t xml:space="preserve">Printed: _______________________</w:t>
            </w:r>
          </w:p>
          <w:p w:rsidR="00000000" w:rsidDel="00000000" w:rsidP="00000000" w:rsidRDefault="00000000" w:rsidRPr="00000000" w14:paraId="000001C4">
            <w:pPr>
              <w:rPr>
                <w:rFonts w:ascii="Arial" w:cs="Arial" w:eastAsia="Arial" w:hAnsi="Arial"/>
              </w:rPr>
            </w:pPr>
            <w:r w:rsidDel="00000000" w:rsidR="00000000" w:rsidRPr="00000000">
              <w:rPr>
                <w:rtl w:val="0"/>
              </w:rPr>
            </w:r>
          </w:p>
          <w:p w:rsidR="00000000" w:rsidDel="00000000" w:rsidP="00000000" w:rsidRDefault="00000000" w:rsidRPr="00000000" w14:paraId="000001C5">
            <w:pPr>
              <w:rPr>
                <w:rFonts w:ascii="Arial" w:cs="Arial" w:eastAsia="Arial" w:hAnsi="Arial"/>
              </w:rPr>
            </w:pPr>
            <w:r w:rsidDel="00000000" w:rsidR="00000000" w:rsidRPr="00000000">
              <w:rPr>
                <w:rFonts w:ascii="Arial" w:cs="Arial" w:eastAsia="Arial" w:hAnsi="Arial"/>
                <w:rtl w:val="0"/>
              </w:rPr>
              <w:t xml:space="preserve">Title:     _______________________</w:t>
            </w:r>
          </w:p>
          <w:p w:rsidR="00000000" w:rsidDel="00000000" w:rsidP="00000000" w:rsidRDefault="00000000" w:rsidRPr="00000000" w14:paraId="000001C6">
            <w:pPr>
              <w:rPr>
                <w:rFonts w:ascii="Arial" w:cs="Arial" w:eastAsia="Arial" w:hAnsi="Arial"/>
              </w:rPr>
            </w:pPr>
            <w:r w:rsidDel="00000000" w:rsidR="00000000" w:rsidRPr="00000000">
              <w:rPr>
                <w:rtl w:val="0"/>
              </w:rPr>
            </w:r>
          </w:p>
          <w:p w:rsidR="00000000" w:rsidDel="00000000" w:rsidP="00000000" w:rsidRDefault="00000000" w:rsidRPr="00000000" w14:paraId="000001C7">
            <w:pPr>
              <w:rPr>
                <w:rFonts w:ascii="Arial" w:cs="Arial" w:eastAsia="Arial" w:hAnsi="Arial"/>
              </w:rPr>
            </w:pPr>
            <w:r w:rsidDel="00000000" w:rsidR="00000000" w:rsidRPr="00000000">
              <w:rPr>
                <w:rFonts w:ascii="Arial" w:cs="Arial" w:eastAsia="Arial" w:hAnsi="Arial"/>
                <w:rtl w:val="0"/>
              </w:rPr>
              <w:t xml:space="preserve">Date:    _______________________</w:t>
            </w:r>
          </w:p>
        </w:tc>
      </w:tr>
    </w:tbl>
    <w:p w:rsidR="00000000" w:rsidDel="00000000" w:rsidP="00000000" w:rsidRDefault="00000000" w:rsidRPr="00000000" w14:paraId="000001C8">
      <w:pPr>
        <w:rPr>
          <w:sz w:val="20"/>
          <w:szCs w:val="20"/>
        </w:rPr>
      </w:pPr>
      <w:r w:rsidDel="00000000" w:rsidR="00000000" w:rsidRPr="00000000">
        <w:rPr>
          <w:rtl w:val="0"/>
        </w:rPr>
      </w:r>
    </w:p>
    <w:p w:rsidR="00000000" w:rsidDel="00000000" w:rsidP="00000000" w:rsidRDefault="00000000" w:rsidRPr="00000000" w14:paraId="000001C9">
      <w:pPr>
        <w:rPr>
          <w:i w:val="1"/>
          <w:sz w:val="20"/>
          <w:szCs w:val="20"/>
        </w:rPr>
      </w:pPr>
      <w:r w:rsidDel="00000000" w:rsidR="00000000" w:rsidRPr="00000000">
        <w:rPr>
          <w:i w:val="1"/>
          <w:sz w:val="20"/>
          <w:szCs w:val="20"/>
          <w:rtl w:val="0"/>
        </w:rPr>
        <w:t xml:space="preserve">TELUS Cost Center: ______________________</w:t>
      </w:r>
    </w:p>
    <w:p w:rsidR="00000000" w:rsidDel="00000000" w:rsidP="00000000" w:rsidRDefault="00000000" w:rsidRPr="00000000" w14:paraId="000001CA">
      <w:pPr>
        <w:rPr>
          <w:i w:val="1"/>
          <w:sz w:val="20"/>
          <w:szCs w:val="20"/>
        </w:rPr>
      </w:pPr>
      <w:r w:rsidDel="00000000" w:rsidR="00000000" w:rsidRPr="00000000">
        <w:rPr>
          <w:i w:val="1"/>
          <w:sz w:val="20"/>
          <w:szCs w:val="20"/>
          <w:rtl w:val="0"/>
        </w:rPr>
        <w:tab/>
        <w:tab/>
        <w:t xml:space="preserve"> (for TELUS-internal use only)</w:t>
      </w:r>
    </w:p>
    <w:p w:rsidR="00000000" w:rsidDel="00000000" w:rsidP="00000000" w:rsidRDefault="00000000" w:rsidRPr="00000000" w14:paraId="000001CB">
      <w:pPr>
        <w:jc w:val="left"/>
        <w:rPr>
          <w:sz w:val="20"/>
          <w:szCs w:val="20"/>
        </w:rPr>
      </w:pPr>
      <w:r w:rsidDel="00000000" w:rsidR="00000000" w:rsidRPr="00000000">
        <w:rPr>
          <w:rtl w:val="0"/>
        </w:rPr>
      </w:r>
    </w:p>
    <w:p w:rsidR="00000000" w:rsidDel="00000000" w:rsidP="00000000" w:rsidRDefault="00000000" w:rsidRPr="00000000" w14:paraId="000001CC">
      <w:pPr>
        <w:widowControl w:val="0"/>
        <w:spacing w:line="276" w:lineRule="auto"/>
        <w:jc w:val="left"/>
        <w:rPr>
          <w:sz w:val="20"/>
          <w:szCs w:val="20"/>
        </w:rPr>
        <w:sectPr>
          <w:headerReference r:id="rId7" w:type="default"/>
          <w:footerReference r:id="rId8" w:type="default"/>
          <w:pgSz w:h="15840" w:w="12240" w:orient="portrait"/>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CD">
      <w:pPr>
        <w:jc w:val="center"/>
        <w:rPr>
          <w:b w:val="1"/>
          <w:sz w:val="20"/>
          <w:szCs w:val="20"/>
        </w:rPr>
      </w:pPr>
      <w:r w:rsidDel="00000000" w:rsidR="00000000" w:rsidRPr="00000000">
        <w:rPr>
          <w:b w:val="1"/>
          <w:sz w:val="20"/>
          <w:szCs w:val="20"/>
          <w:rtl w:val="0"/>
        </w:rPr>
        <w:t xml:space="preserve">Appendix ‘C’</w:t>
      </w:r>
    </w:p>
    <w:p w:rsidR="00000000" w:rsidDel="00000000" w:rsidP="00000000" w:rsidRDefault="00000000" w:rsidRPr="00000000" w14:paraId="000001CE">
      <w:pPr>
        <w:jc w:val="center"/>
        <w:rPr>
          <w:b w:val="1"/>
          <w:sz w:val="20"/>
          <w:szCs w:val="20"/>
        </w:rPr>
      </w:pPr>
      <w:r w:rsidDel="00000000" w:rsidR="00000000" w:rsidRPr="00000000">
        <w:rPr>
          <w:b w:val="1"/>
          <w:sz w:val="20"/>
          <w:szCs w:val="20"/>
          <w:rtl w:val="0"/>
        </w:rPr>
        <w:t xml:space="preserve">Legacy Staffing Summary</w:t>
      </w:r>
    </w:p>
    <w:p w:rsidR="00000000" w:rsidDel="00000000" w:rsidP="00000000" w:rsidRDefault="00000000" w:rsidRPr="00000000" w14:paraId="000001CF">
      <w:pPr>
        <w:jc w:val="left"/>
        <w:rPr>
          <w:sz w:val="20"/>
          <w:szCs w:val="20"/>
        </w:rPr>
      </w:pPr>
      <w:r w:rsidDel="00000000" w:rsidR="00000000" w:rsidRPr="00000000">
        <w:rPr>
          <w:rtl w:val="0"/>
        </w:rPr>
      </w:r>
    </w:p>
    <w:p w:rsidR="00000000" w:rsidDel="00000000" w:rsidP="00000000" w:rsidRDefault="00000000" w:rsidRPr="00000000" w14:paraId="000001D0">
      <w:pPr>
        <w:jc w:val="left"/>
        <w:rPr>
          <w:sz w:val="20"/>
          <w:szCs w:val="20"/>
        </w:rPr>
      </w:pPr>
      <w:r w:rsidDel="00000000" w:rsidR="00000000" w:rsidRPr="00000000">
        <w:rPr>
          <w:sz w:val="20"/>
          <w:szCs w:val="20"/>
          <w:rtl w:val="0"/>
        </w:rPr>
        <w:t xml:space="preserve">The following table summarizes the billing rates and staffing in place at the time of contracting.</w:t>
      </w:r>
    </w:p>
    <w:p w:rsidR="00000000" w:rsidDel="00000000" w:rsidP="00000000" w:rsidRDefault="00000000" w:rsidRPr="00000000" w14:paraId="000001D1">
      <w:pPr>
        <w:jc w:val="left"/>
        <w:rPr>
          <w:sz w:val="20"/>
          <w:szCs w:val="20"/>
        </w:rPr>
      </w:pPr>
      <w:r w:rsidDel="00000000" w:rsidR="00000000" w:rsidRPr="00000000">
        <w:rPr>
          <w:rtl w:val="0"/>
        </w:rPr>
      </w:r>
    </w:p>
    <w:p w:rsidR="00000000" w:rsidDel="00000000" w:rsidP="00000000" w:rsidRDefault="00000000" w:rsidRPr="00000000" w14:paraId="000001D2">
      <w:pPr>
        <w:spacing w:after="60" w:before="120" w:lineRule="auto"/>
        <w:jc w:val="left"/>
        <w:rPr>
          <w:color w:val="000000"/>
          <w:sz w:val="20"/>
          <w:szCs w:val="20"/>
        </w:rPr>
      </w:pPr>
      <w:bookmarkStart w:colFirst="0" w:colLast="0" w:name="_heading=h.gjdgxs" w:id="0"/>
      <w:bookmarkEnd w:id="0"/>
      <w:r w:rsidDel="00000000" w:rsidR="00000000" w:rsidRPr="00000000">
        <w:rPr>
          <w:color w:val="000000"/>
          <w:sz w:val="20"/>
          <w:szCs w:val="20"/>
          <w:rtl w:val="0"/>
        </w:rPr>
        <w:t xml:space="preserve">Not applicable.</w:t>
      </w:r>
    </w:p>
    <w:p w:rsidR="00000000" w:rsidDel="00000000" w:rsidP="00000000" w:rsidRDefault="00000000" w:rsidRPr="00000000" w14:paraId="000001D3">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D4">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D5">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D6">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D7">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D8">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D9">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DA">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DB">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DC">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DD">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DE">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DF">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0">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1">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2">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3">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4">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5">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6">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7">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8">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9">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A">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B">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C">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D">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E">
      <w:pPr>
        <w:spacing w:after="60" w:before="120" w:lineRule="auto"/>
        <w:jc w:val="left"/>
        <w:rPr>
          <w:i w:val="1"/>
          <w:color w:val="0000ff"/>
          <w:sz w:val="20"/>
          <w:szCs w:val="20"/>
        </w:rPr>
      </w:pPr>
      <w:r w:rsidDel="00000000" w:rsidR="00000000" w:rsidRPr="00000000">
        <w:rPr>
          <w:rtl w:val="0"/>
        </w:rPr>
      </w:r>
    </w:p>
    <w:p w:rsidR="00000000" w:rsidDel="00000000" w:rsidP="00000000" w:rsidRDefault="00000000" w:rsidRPr="00000000" w14:paraId="000001EF">
      <w:pPr>
        <w:rPr>
          <w:i w:val="1"/>
          <w:color w:val="0000ff"/>
          <w:sz w:val="20"/>
          <w:szCs w:val="2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tabs>
        <w:tab w:val="center" w:pos="4320"/>
        <w:tab w:val="right" w:pos="8640"/>
      </w:tabs>
      <w:jc w:val="left"/>
      <w:rPr>
        <w:rFonts w:ascii="Calibri" w:cs="Calibri" w:eastAsia="Calibri" w:hAnsi="Calibri"/>
        <w:sz w:val="22"/>
        <w:szCs w:val="22"/>
      </w:rPr>
    </w:pPr>
    <w:r w:rsidDel="00000000" w:rsidR="00000000" w:rsidRPr="00000000">
      <w:rPr>
        <w:rFonts w:ascii="Calibri" w:cs="Calibri" w:eastAsia="Calibri" w:hAnsi="Calibri"/>
        <w:i w:val="1"/>
        <w:sz w:val="18"/>
        <w:szCs w:val="18"/>
        <w:rtl w:val="0"/>
      </w:rPr>
      <w:t xml:space="preserve">TI_SOW31_2019_FB_</w:t>
    </w:r>
    <w:r w:rsidDel="00000000" w:rsidR="00000000" w:rsidRPr="00000000">
      <w:rPr>
        <w:rtl w:val="0"/>
      </w:rPr>
      <w:t xml:space="preserve"> </w:t>
    </w:r>
    <w:r w:rsidDel="00000000" w:rsidR="00000000" w:rsidRPr="00000000">
      <w:rPr>
        <w:rFonts w:ascii="Calibri" w:cs="Calibri" w:eastAsia="Calibri" w:hAnsi="Calibri"/>
        <w:i w:val="1"/>
        <w:sz w:val="18"/>
        <w:szCs w:val="18"/>
        <w:rtl w:val="0"/>
      </w:rPr>
      <w:t xml:space="preserve">Customer Network Implementation</w:t>
      <w:tab/>
    </w:r>
    <w:r w:rsidDel="00000000" w:rsidR="00000000" w:rsidRPr="00000000">
      <w:rPr>
        <w:rFonts w:ascii="Calibri" w:cs="Calibri" w:eastAsia="Calibri" w:hAnsi="Calibri"/>
        <w:sz w:val="22"/>
        <w:szCs w:val="22"/>
        <w:rtl w:val="0"/>
      </w:rPr>
      <w:t xml:space="preserve">                                                                            Page </w:t>
    </w: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of </w:t>
    </w:r>
    <w:r w:rsidDel="00000000" w:rsidR="00000000" w:rsidRPr="00000000">
      <w:rPr>
        <w:rFonts w:ascii="Calibri" w:cs="Calibri" w:eastAsia="Calibri" w:hAnsi="Calibri"/>
        <w:sz w:val="22"/>
        <w:szCs w:val="22"/>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tabs>
        <w:tab w:val="center" w:pos="4320"/>
        <w:tab w:val="right" w:pos="8640"/>
      </w:tabs>
      <w:jc w:val="left"/>
      <w:rPr>
        <w:rFonts w:ascii="Times" w:cs="Times" w:eastAsia="Times" w:hAnsi="Times"/>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3"/>
      <w:numFmt w:val="decimal"/>
      <w:lvlText w:val="%1.%2"/>
      <w:lvlJc w:val="left"/>
      <w:pPr>
        <w:ind w:left="976" w:hanging="360"/>
      </w:pPr>
      <w:rPr/>
    </w:lvl>
    <w:lvl w:ilvl="2">
      <w:start w:val="1"/>
      <w:numFmt w:val="decimal"/>
      <w:lvlText w:val="%1.%2.%3"/>
      <w:lvlJc w:val="left"/>
      <w:pPr>
        <w:ind w:left="1952" w:hanging="720"/>
      </w:pPr>
      <w:rPr/>
    </w:lvl>
    <w:lvl w:ilvl="3">
      <w:start w:val="1"/>
      <w:numFmt w:val="decimal"/>
      <w:lvlText w:val="%1.%2.%3.%4"/>
      <w:lvlJc w:val="left"/>
      <w:pPr>
        <w:ind w:left="2568" w:hanging="720"/>
      </w:pPr>
      <w:rPr/>
    </w:lvl>
    <w:lvl w:ilvl="4">
      <w:start w:val="1"/>
      <w:numFmt w:val="decimal"/>
      <w:lvlText w:val="%1.%2.%3.%4.%5"/>
      <w:lvlJc w:val="left"/>
      <w:pPr>
        <w:ind w:left="3544" w:hanging="1080"/>
      </w:pPr>
      <w:rPr/>
    </w:lvl>
    <w:lvl w:ilvl="5">
      <w:start w:val="1"/>
      <w:numFmt w:val="decimal"/>
      <w:lvlText w:val="%1.%2.%3.%4.%5.%6"/>
      <w:lvlJc w:val="left"/>
      <w:pPr>
        <w:ind w:left="4160" w:hanging="1080"/>
      </w:pPr>
      <w:rPr/>
    </w:lvl>
    <w:lvl w:ilvl="6">
      <w:start w:val="1"/>
      <w:numFmt w:val="decimal"/>
      <w:lvlText w:val="%1.%2.%3.%4.%5.%6.%7"/>
      <w:lvlJc w:val="left"/>
      <w:pPr>
        <w:ind w:left="5136" w:hanging="1440"/>
      </w:pPr>
      <w:rPr/>
    </w:lvl>
    <w:lvl w:ilvl="7">
      <w:start w:val="1"/>
      <w:numFmt w:val="decimal"/>
      <w:lvlText w:val="%1.%2.%3.%4.%5.%6.%7.%8"/>
      <w:lvlJc w:val="left"/>
      <w:pPr>
        <w:ind w:left="5752" w:hanging="1440"/>
      </w:pPr>
      <w:rPr/>
    </w:lvl>
    <w:lvl w:ilvl="8">
      <w:start w:val="1"/>
      <w:numFmt w:val="decimal"/>
      <w:lvlText w:val="%1.%2.%3.%4.%5.%6.%7.%8.%9"/>
      <w:lvlJc w:val="left"/>
      <w:pPr>
        <w:ind w:left="6728" w:hanging="1800"/>
      </w:pPr>
      <w:rPr/>
    </w:lvl>
  </w:abstractNum>
  <w:abstractNum w:abstractNumId="2">
    <w:lvl w:ilvl="0">
      <w:start w:val="1"/>
      <w:numFmt w:val="bullet"/>
      <w:lvlText w:val="●"/>
      <w:lvlJc w:val="left"/>
      <w:pPr>
        <w:ind w:left="1560" w:hanging="360"/>
      </w:pPr>
      <w:rPr>
        <w:rFonts w:ascii="Arial" w:cs="Arial" w:eastAsia="Arial" w:hAnsi="Arial"/>
        <w:color w:val="000000"/>
      </w:rPr>
    </w:lvl>
    <w:lvl w:ilvl="1">
      <w:start w:val="1"/>
      <w:numFmt w:val="bullet"/>
      <w:lvlText w:val="o"/>
      <w:lvlJc w:val="left"/>
      <w:pPr>
        <w:ind w:left="2280" w:hanging="360"/>
      </w:pPr>
      <w:rPr>
        <w:rFonts w:ascii="Arial" w:cs="Arial" w:eastAsia="Arial" w:hAnsi="Arial"/>
      </w:rPr>
    </w:lvl>
    <w:lvl w:ilvl="2">
      <w:start w:val="1"/>
      <w:numFmt w:val="bullet"/>
      <w:lvlText w:val="▪"/>
      <w:lvlJc w:val="left"/>
      <w:pPr>
        <w:ind w:left="3000" w:hanging="360"/>
      </w:pPr>
      <w:rPr>
        <w:rFonts w:ascii="Arial" w:cs="Arial" w:eastAsia="Arial" w:hAnsi="Arial"/>
      </w:rPr>
    </w:lvl>
    <w:lvl w:ilvl="3">
      <w:start w:val="1"/>
      <w:numFmt w:val="bullet"/>
      <w:lvlText w:val="●"/>
      <w:lvlJc w:val="left"/>
      <w:pPr>
        <w:ind w:left="3720" w:hanging="360"/>
      </w:pPr>
      <w:rPr>
        <w:rFonts w:ascii="Arial" w:cs="Arial" w:eastAsia="Arial" w:hAnsi="Arial"/>
      </w:rPr>
    </w:lvl>
    <w:lvl w:ilvl="4">
      <w:start w:val="1"/>
      <w:numFmt w:val="bullet"/>
      <w:lvlText w:val="o"/>
      <w:lvlJc w:val="left"/>
      <w:pPr>
        <w:ind w:left="4440" w:hanging="360"/>
      </w:pPr>
      <w:rPr>
        <w:rFonts w:ascii="Arial" w:cs="Arial" w:eastAsia="Arial" w:hAnsi="Arial"/>
      </w:rPr>
    </w:lvl>
    <w:lvl w:ilvl="5">
      <w:start w:val="1"/>
      <w:numFmt w:val="bullet"/>
      <w:lvlText w:val="▪"/>
      <w:lvlJc w:val="left"/>
      <w:pPr>
        <w:ind w:left="5160" w:hanging="360"/>
      </w:pPr>
      <w:rPr>
        <w:rFonts w:ascii="Arial" w:cs="Arial" w:eastAsia="Arial" w:hAnsi="Arial"/>
      </w:rPr>
    </w:lvl>
    <w:lvl w:ilvl="6">
      <w:start w:val="1"/>
      <w:numFmt w:val="bullet"/>
      <w:lvlText w:val="●"/>
      <w:lvlJc w:val="left"/>
      <w:pPr>
        <w:ind w:left="5880" w:hanging="360"/>
      </w:pPr>
      <w:rPr>
        <w:rFonts w:ascii="Arial" w:cs="Arial" w:eastAsia="Arial" w:hAnsi="Arial"/>
      </w:rPr>
    </w:lvl>
    <w:lvl w:ilvl="7">
      <w:start w:val="1"/>
      <w:numFmt w:val="bullet"/>
      <w:lvlText w:val="o"/>
      <w:lvlJc w:val="left"/>
      <w:pPr>
        <w:ind w:left="6600" w:hanging="360"/>
      </w:pPr>
      <w:rPr>
        <w:rFonts w:ascii="Arial" w:cs="Arial" w:eastAsia="Arial" w:hAnsi="Arial"/>
      </w:rPr>
    </w:lvl>
    <w:lvl w:ilvl="8">
      <w:start w:val="1"/>
      <w:numFmt w:val="bullet"/>
      <w:lvlText w:val="▪"/>
      <w:lvlJc w:val="left"/>
      <w:pPr>
        <w:ind w:left="7320" w:hanging="360"/>
      </w:pPr>
      <w:rPr>
        <w:rFonts w:ascii="Arial" w:cs="Arial" w:eastAsia="Arial" w:hAnsi="Arial"/>
      </w:rPr>
    </w:lvl>
  </w:abstractNum>
  <w:abstractNum w:abstractNumId="3">
    <w:lvl w:ilvl="0">
      <w:start w:val="9"/>
      <w:numFmt w:val="decimal"/>
      <w:lvlText w:val="%1.0"/>
      <w:lvlJc w:val="left"/>
      <w:pPr>
        <w:ind w:left="360" w:hanging="360"/>
      </w:pPr>
      <w:rPr/>
    </w:lvl>
    <w:lvl w:ilvl="1">
      <w:start w:val="1"/>
      <w:numFmt w:val="decimal"/>
      <w:lvlText w:val="%1.%2"/>
      <w:lvlJc w:val="left"/>
      <w:pPr>
        <w:ind w:left="644" w:hanging="357.9999999999999"/>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1"/>
      <w:numFmt w:val="bullet"/>
      <w:lvlText w:val="●"/>
      <w:lvlJc w:val="left"/>
      <w:pPr>
        <w:ind w:left="1327" w:hanging="360.0000000000001"/>
      </w:pPr>
      <w:rPr>
        <w:rFonts w:ascii="Noto Sans Symbols" w:cs="Noto Sans Symbols" w:eastAsia="Noto Sans Symbols" w:hAnsi="Noto Sans Symbols"/>
      </w:rPr>
    </w:lvl>
    <w:lvl w:ilvl="1">
      <w:start w:val="1"/>
      <w:numFmt w:val="bullet"/>
      <w:lvlText w:val="o"/>
      <w:lvlJc w:val="left"/>
      <w:pPr>
        <w:ind w:left="2047" w:hanging="360"/>
      </w:pPr>
      <w:rPr>
        <w:rFonts w:ascii="Courier New" w:cs="Courier New" w:eastAsia="Courier New" w:hAnsi="Courier New"/>
      </w:rPr>
    </w:lvl>
    <w:lvl w:ilvl="2">
      <w:start w:val="1"/>
      <w:numFmt w:val="bullet"/>
      <w:lvlText w:val="▪"/>
      <w:lvlJc w:val="left"/>
      <w:pPr>
        <w:ind w:left="2767" w:hanging="360"/>
      </w:pPr>
      <w:rPr>
        <w:rFonts w:ascii="Noto Sans Symbols" w:cs="Noto Sans Symbols" w:eastAsia="Noto Sans Symbols" w:hAnsi="Noto Sans Symbols"/>
      </w:rPr>
    </w:lvl>
    <w:lvl w:ilvl="3">
      <w:start w:val="1"/>
      <w:numFmt w:val="bullet"/>
      <w:lvlText w:val="●"/>
      <w:lvlJc w:val="left"/>
      <w:pPr>
        <w:ind w:left="3487" w:hanging="360"/>
      </w:pPr>
      <w:rPr>
        <w:rFonts w:ascii="Noto Sans Symbols" w:cs="Noto Sans Symbols" w:eastAsia="Noto Sans Symbols" w:hAnsi="Noto Sans Symbols"/>
      </w:rPr>
    </w:lvl>
    <w:lvl w:ilvl="4">
      <w:start w:val="1"/>
      <w:numFmt w:val="bullet"/>
      <w:lvlText w:val="o"/>
      <w:lvlJc w:val="left"/>
      <w:pPr>
        <w:ind w:left="4207" w:hanging="360"/>
      </w:pPr>
      <w:rPr>
        <w:rFonts w:ascii="Courier New" w:cs="Courier New" w:eastAsia="Courier New" w:hAnsi="Courier New"/>
      </w:rPr>
    </w:lvl>
    <w:lvl w:ilvl="5">
      <w:start w:val="1"/>
      <w:numFmt w:val="bullet"/>
      <w:lvlText w:val="▪"/>
      <w:lvlJc w:val="left"/>
      <w:pPr>
        <w:ind w:left="4927" w:hanging="360"/>
      </w:pPr>
      <w:rPr>
        <w:rFonts w:ascii="Noto Sans Symbols" w:cs="Noto Sans Symbols" w:eastAsia="Noto Sans Symbols" w:hAnsi="Noto Sans Symbols"/>
      </w:rPr>
    </w:lvl>
    <w:lvl w:ilvl="6">
      <w:start w:val="1"/>
      <w:numFmt w:val="bullet"/>
      <w:lvlText w:val="●"/>
      <w:lvlJc w:val="left"/>
      <w:pPr>
        <w:ind w:left="5647" w:hanging="360"/>
      </w:pPr>
      <w:rPr>
        <w:rFonts w:ascii="Noto Sans Symbols" w:cs="Noto Sans Symbols" w:eastAsia="Noto Sans Symbols" w:hAnsi="Noto Sans Symbols"/>
      </w:rPr>
    </w:lvl>
    <w:lvl w:ilvl="7">
      <w:start w:val="1"/>
      <w:numFmt w:val="bullet"/>
      <w:lvlText w:val="o"/>
      <w:lvlJc w:val="left"/>
      <w:pPr>
        <w:ind w:left="6367" w:hanging="360"/>
      </w:pPr>
      <w:rPr>
        <w:rFonts w:ascii="Courier New" w:cs="Courier New" w:eastAsia="Courier New" w:hAnsi="Courier New"/>
      </w:rPr>
    </w:lvl>
    <w:lvl w:ilvl="8">
      <w:start w:val="1"/>
      <w:numFmt w:val="bullet"/>
      <w:lvlText w:val="▪"/>
      <w:lvlJc w:val="left"/>
      <w:pPr>
        <w:ind w:left="7087" w:hanging="360"/>
      </w:pPr>
      <w:rPr>
        <w:rFonts w:ascii="Noto Sans Symbols" w:cs="Noto Sans Symbols" w:eastAsia="Noto Sans Symbols" w:hAnsi="Noto Sans Symbols"/>
      </w:rPr>
    </w:lvl>
  </w:abstractNum>
  <w:abstractNum w:abstractNumId="5">
    <w:lvl w:ilvl="0">
      <w:start w:val="4"/>
      <w:numFmt w:val="decimal"/>
      <w:lvlText w:val="%1.0"/>
      <w:lvlJc w:val="left"/>
      <w:pPr>
        <w:ind w:left="840" w:hanging="840"/>
      </w:pPr>
      <w:rPr/>
    </w:lvl>
    <w:lvl w:ilvl="1">
      <w:start w:val="1"/>
      <w:numFmt w:val="decimal"/>
      <w:lvlText w:val="%1.%2"/>
      <w:lvlJc w:val="left"/>
      <w:pPr>
        <w:ind w:left="840" w:hanging="840"/>
      </w:pPr>
      <w:rPr>
        <w:b w:val="0"/>
        <w:color w:val="000000"/>
      </w:rPr>
    </w:lvl>
    <w:lvl w:ilvl="2">
      <w:start w:val="1"/>
      <w:numFmt w:val="decimal"/>
      <w:lvlText w:val="%1.%2.%3"/>
      <w:lvlJc w:val="left"/>
      <w:pPr>
        <w:ind w:left="2280" w:hanging="84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6">
    <w:lvl w:ilvl="0">
      <w:start w:val="8"/>
      <w:numFmt w:val="decimal"/>
      <w:lvlText w:val="%1.0"/>
      <w:lvlJc w:val="left"/>
      <w:pPr>
        <w:ind w:left="840" w:hanging="840"/>
      </w:pPr>
      <w:rPr/>
    </w:lvl>
    <w:lvl w:ilvl="1">
      <w:start w:val="1"/>
      <w:numFmt w:val="decimal"/>
      <w:lvlText w:val="%1.%2"/>
      <w:lvlJc w:val="left"/>
      <w:pPr>
        <w:ind w:left="840" w:hanging="840"/>
      </w:pPr>
      <w:rPr>
        <w:b w:val="0"/>
        <w:color w:val="000000"/>
      </w:rPr>
    </w:lvl>
    <w:lvl w:ilvl="2">
      <w:start w:val="1"/>
      <w:numFmt w:val="decimal"/>
      <w:lvlText w:val="%1.%2.%3"/>
      <w:lvlJc w:val="left"/>
      <w:pPr>
        <w:ind w:left="2280" w:hanging="84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920" w:hanging="360"/>
      </w:pPr>
      <w:rPr>
        <w:rFonts w:ascii="Arial" w:cs="Arial" w:eastAsia="Arial" w:hAnsi="Arial"/>
      </w:rPr>
    </w:lvl>
    <w:lvl w:ilvl="1">
      <w:start w:val="1"/>
      <w:numFmt w:val="bullet"/>
      <w:lvlText w:val="o"/>
      <w:lvlJc w:val="left"/>
      <w:pPr>
        <w:ind w:left="2640" w:hanging="360"/>
      </w:pPr>
      <w:rPr>
        <w:rFonts w:ascii="Arial" w:cs="Arial" w:eastAsia="Arial" w:hAnsi="Arial"/>
      </w:rPr>
    </w:lvl>
    <w:lvl w:ilvl="2">
      <w:start w:val="1"/>
      <w:numFmt w:val="bullet"/>
      <w:lvlText w:val="▪"/>
      <w:lvlJc w:val="left"/>
      <w:pPr>
        <w:ind w:left="3360" w:hanging="360"/>
      </w:pPr>
      <w:rPr>
        <w:rFonts w:ascii="Arial" w:cs="Arial" w:eastAsia="Arial" w:hAnsi="Arial"/>
      </w:rPr>
    </w:lvl>
    <w:lvl w:ilvl="3">
      <w:start w:val="1"/>
      <w:numFmt w:val="bullet"/>
      <w:lvlText w:val="●"/>
      <w:lvlJc w:val="left"/>
      <w:pPr>
        <w:ind w:left="4080" w:hanging="360"/>
      </w:pPr>
      <w:rPr>
        <w:rFonts w:ascii="Arial" w:cs="Arial" w:eastAsia="Arial" w:hAnsi="Arial"/>
      </w:rPr>
    </w:lvl>
    <w:lvl w:ilvl="4">
      <w:start w:val="1"/>
      <w:numFmt w:val="bullet"/>
      <w:lvlText w:val="o"/>
      <w:lvlJc w:val="left"/>
      <w:pPr>
        <w:ind w:left="4800" w:hanging="360"/>
      </w:pPr>
      <w:rPr>
        <w:rFonts w:ascii="Arial" w:cs="Arial" w:eastAsia="Arial" w:hAnsi="Arial"/>
      </w:rPr>
    </w:lvl>
    <w:lvl w:ilvl="5">
      <w:start w:val="1"/>
      <w:numFmt w:val="bullet"/>
      <w:lvlText w:val="▪"/>
      <w:lvlJc w:val="left"/>
      <w:pPr>
        <w:ind w:left="5520" w:hanging="360"/>
      </w:pPr>
      <w:rPr>
        <w:rFonts w:ascii="Arial" w:cs="Arial" w:eastAsia="Arial" w:hAnsi="Arial"/>
      </w:rPr>
    </w:lvl>
    <w:lvl w:ilvl="6">
      <w:start w:val="1"/>
      <w:numFmt w:val="bullet"/>
      <w:lvlText w:val="●"/>
      <w:lvlJc w:val="left"/>
      <w:pPr>
        <w:ind w:left="6240" w:hanging="360"/>
      </w:pPr>
      <w:rPr>
        <w:rFonts w:ascii="Arial" w:cs="Arial" w:eastAsia="Arial" w:hAnsi="Arial"/>
      </w:rPr>
    </w:lvl>
    <w:lvl w:ilvl="7">
      <w:start w:val="1"/>
      <w:numFmt w:val="bullet"/>
      <w:lvlText w:val="o"/>
      <w:lvlJc w:val="left"/>
      <w:pPr>
        <w:ind w:left="6960" w:hanging="360"/>
      </w:pPr>
      <w:rPr>
        <w:rFonts w:ascii="Arial" w:cs="Arial" w:eastAsia="Arial" w:hAnsi="Arial"/>
      </w:rPr>
    </w:lvl>
    <w:lvl w:ilvl="8">
      <w:start w:val="1"/>
      <w:numFmt w:val="bullet"/>
      <w:lvlText w:val="▪"/>
      <w:lvlJc w:val="left"/>
      <w:pPr>
        <w:ind w:left="7680" w:hanging="360"/>
      </w:pPr>
      <w:rPr>
        <w:rFonts w:ascii="Arial" w:cs="Arial" w:eastAsia="Arial" w:hAnsi="Arial"/>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cs="Arial" w:eastAsia="Arial" w:hAnsi="Arial"/>
        <w:b w:val="0"/>
        <w:sz w:val="20"/>
        <w:szCs w:val="20"/>
      </w:rPr>
    </w:lvl>
    <w:lvl w:ilvl="2">
      <w:start w:val="1"/>
      <w:numFmt w:val="decimal"/>
      <w:lvlText w:val="%1.%2.%3"/>
      <w:lvlJc w:val="left"/>
      <w:pPr>
        <w:ind w:left="2880" w:hanging="840"/>
      </w:pPr>
      <w:rPr/>
    </w:lvl>
    <w:lvl w:ilvl="3">
      <w:start w:val="1"/>
      <w:numFmt w:val="decimal"/>
      <w:lvlText w:val="%1.%2.%3.%4"/>
      <w:lvlJc w:val="left"/>
      <w:pPr>
        <w:ind w:left="3840" w:hanging="1080"/>
      </w:pPr>
      <w:rPr/>
    </w:lvl>
    <w:lvl w:ilvl="4">
      <w:start w:val="1"/>
      <w:numFmt w:val="decimal"/>
      <w:lvlText w:val="%1.%2.%3.%4.%5"/>
      <w:lvlJc w:val="left"/>
      <w:pPr>
        <w:ind w:left="4560" w:hanging="1080"/>
      </w:pPr>
      <w:rPr/>
    </w:lvl>
    <w:lvl w:ilvl="5">
      <w:start w:val="1"/>
      <w:numFmt w:val="decimal"/>
      <w:lvlText w:val="%1.%2.%3.%4.%5.%6"/>
      <w:lvlJc w:val="left"/>
      <w:pPr>
        <w:ind w:left="5640" w:hanging="1440"/>
      </w:pPr>
      <w:rPr/>
    </w:lvl>
    <w:lvl w:ilvl="6">
      <w:start w:val="1"/>
      <w:numFmt w:val="decimal"/>
      <w:lvlText w:val="%1.%2.%3.%4.%5.%6.%7"/>
      <w:lvlJc w:val="left"/>
      <w:pPr>
        <w:ind w:left="6360" w:hanging="1440"/>
      </w:pPr>
      <w:rPr/>
    </w:lvl>
    <w:lvl w:ilvl="7">
      <w:start w:val="1"/>
      <w:numFmt w:val="decimal"/>
      <w:lvlText w:val="%1.%2.%3.%4.%5.%6.%7.%8"/>
      <w:lvlJc w:val="left"/>
      <w:pPr>
        <w:ind w:left="7440" w:hanging="1800"/>
      </w:pPr>
      <w:rPr/>
    </w:lvl>
    <w:lvl w:ilvl="8">
      <w:start w:val="1"/>
      <w:numFmt w:val="decimal"/>
      <w:lvlText w:val="%1.%2.%3.%4.%5.%6.%7.%8.%9"/>
      <w:lvlJc w:val="left"/>
      <w:pPr>
        <w:ind w:left="8160" w:hanging="1800"/>
      </w:pPr>
      <w:rPr/>
    </w:lvl>
  </w:abstractNum>
  <w:abstractNum w:abstractNumId="1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8">
    <w:lvl w:ilvl="0">
      <w:start w:val="1"/>
      <w:numFmt w:val="decimal"/>
      <w:lvlText w:val="%1.0"/>
      <w:lvlJc w:val="left"/>
      <w:pPr>
        <w:ind w:left="840" w:hanging="840"/>
      </w:pPr>
      <w:rPr/>
    </w:lvl>
    <w:lvl w:ilvl="1">
      <w:start w:val="1"/>
      <w:numFmt w:val="bullet"/>
      <w:lvlText w:val="●"/>
      <w:lvlJc w:val="left"/>
      <w:pPr>
        <w:ind w:left="840" w:hanging="840"/>
      </w:pPr>
      <w:rPr>
        <w:rFonts w:ascii="Arial" w:cs="Arial" w:eastAsia="Arial" w:hAnsi="Arial"/>
        <w:b w:val="0"/>
      </w:rPr>
    </w:lvl>
    <w:lvl w:ilvl="2">
      <w:start w:val="1"/>
      <w:numFmt w:val="decimal"/>
      <w:lvlText w:val="%1.●.%3"/>
      <w:lvlJc w:val="left"/>
      <w:pPr>
        <w:ind w:left="2280" w:hanging="840"/>
      </w:pPr>
      <w:rPr/>
    </w:lvl>
    <w:lvl w:ilvl="3">
      <w:start w:val="1"/>
      <w:numFmt w:val="bullet"/>
      <w:lvlText w:val="●"/>
      <w:lvlJc w:val="left"/>
      <w:pPr>
        <w:ind w:left="3240" w:hanging="1080"/>
      </w:pPr>
      <w:rPr/>
    </w:lvl>
    <w:lvl w:ilvl="4">
      <w:start w:val="1"/>
      <w:numFmt w:val="decimal"/>
      <w:lvlText w:val="%1.●.%3.●.%5"/>
      <w:lvlJc w:val="left"/>
      <w:pPr>
        <w:ind w:left="3960" w:hanging="1080"/>
      </w:pPr>
      <w:rPr/>
    </w:lvl>
    <w:lvl w:ilvl="5">
      <w:start w:val="1"/>
      <w:numFmt w:val="decimal"/>
      <w:lvlText w:val="%1.●.%3.●.%5.%6"/>
      <w:lvlJc w:val="left"/>
      <w:pPr>
        <w:ind w:left="5040" w:hanging="1440"/>
      </w:pPr>
      <w:rPr/>
    </w:lvl>
    <w:lvl w:ilvl="6">
      <w:start w:val="1"/>
      <w:numFmt w:val="decimal"/>
      <w:lvlText w:val="%1.●.%3.●.%5.%6.%7"/>
      <w:lvlJc w:val="left"/>
      <w:pPr>
        <w:ind w:left="5760" w:hanging="1440"/>
      </w:pPr>
      <w:rPr/>
    </w:lvl>
    <w:lvl w:ilvl="7">
      <w:start w:val="1"/>
      <w:numFmt w:val="decimal"/>
      <w:lvlText w:val="%1.●.%3.●.%5.%6.%7.%8"/>
      <w:lvlJc w:val="left"/>
      <w:pPr>
        <w:ind w:left="6840" w:hanging="1800"/>
      </w:pPr>
      <w:rPr/>
    </w:lvl>
    <w:lvl w:ilvl="8">
      <w:start w:val="1"/>
      <w:numFmt w:val="decimal"/>
      <w:lvlText w:val="%1.●.%3.●.%5.%6.%7.%8.%9"/>
      <w:lvlJc w:val="left"/>
      <w:pPr>
        <w:ind w:left="7560" w:hanging="180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pPr>
    <w:rPr>
      <w:sz w:val="20"/>
      <w:szCs w:val="20"/>
    </w:rPr>
  </w:style>
  <w:style w:type="paragraph" w:styleId="Heading4">
    <w:name w:val="heading 4"/>
    <w:basedOn w:val="Normal"/>
    <w:next w:val="Normal"/>
    <w:pPr>
      <w:keepNext w:val="1"/>
      <w:keepLines w:val="1"/>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pPr>
    <w:rPr>
      <w:rFonts w:ascii="Times New Roman" w:cs="Times New Roman" w:eastAsia="Times New Roman" w:hAnsi="Times New Roman"/>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jc w:val="left"/>
      <w:outlineLvl w:val="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outlineLvl w:val="1"/>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outlineLvl w:val="2"/>
    </w:pPr>
    <w:rPr>
      <w:sz w:val="20"/>
      <w:szCs w:val="20"/>
    </w:rPr>
  </w:style>
  <w:style w:type="paragraph" w:styleId="Heading4">
    <w:name w:val="heading 4"/>
    <w:basedOn w:val="Normal"/>
    <w:next w:val="Normal"/>
    <w:pPr>
      <w:keepNext w:val="1"/>
      <w:keepLines w:val="1"/>
      <w:outlineLvl w:val="3"/>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outlineLvl w:val="4"/>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outlineLvl w:val="5"/>
    </w:pPr>
    <w:rPr>
      <w:rFonts w:ascii="Times New Roman" w:cs="Times New Roman" w:eastAsia="Times New Roman" w:hAnsi="Times New Roman"/>
      <w:b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0"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7"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8"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9"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28.0" w:type="dxa"/>
        <w:right w:w="28.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8B0FC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B0FC8"/>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DB38D6"/>
    <w:rPr>
      <w:b w:val="1"/>
      <w:bCs w:val="1"/>
    </w:rPr>
  </w:style>
  <w:style w:type="character" w:styleId="CommentSubjectChar" w:customStyle="1">
    <w:name w:val="Comment Subject Char"/>
    <w:basedOn w:val="CommentTextChar"/>
    <w:link w:val="CommentSubject"/>
    <w:uiPriority w:val="99"/>
    <w:semiHidden w:val="1"/>
    <w:rsid w:val="00DB38D6"/>
    <w:rPr>
      <w:b w:val="1"/>
      <w:bCs w:val="1"/>
      <w:sz w:val="20"/>
      <w:szCs w:val="20"/>
    </w:rPr>
  </w:style>
  <w:style w:type="table" w:styleId="5" w:customStyle="1">
    <w:name w:val="5"/>
    <w:basedOn w:val="TableNormal"/>
    <w:rsid w:val="009629D7"/>
    <w:pPr>
      <w:pBdr>
        <w:top w:space="0" w:sz="0" w:val="nil"/>
        <w:left w:space="0" w:sz="0" w:val="nil"/>
        <w:bottom w:space="0" w:sz="0" w:val="nil"/>
        <w:right w:space="0" w:sz="0" w:val="nil"/>
        <w:between w:space="0" w:sz="0" w:val="nil"/>
      </w:pBdr>
    </w:pPr>
    <w:rPr>
      <w:color w:val="000000"/>
    </w:rPr>
    <w:tblPr>
      <w:tblStyleRowBandSize w:val="1"/>
      <w:tblStyleColBandSize w:val="1"/>
      <w:tblCellMar>
        <w:left w:w="115.0" w:type="dxa"/>
        <w:right w:w="115.0" w:type="dxa"/>
      </w:tblCellMar>
    </w:tblPr>
  </w:style>
  <w:style w:type="table" w:styleId="8" w:customStyle="1">
    <w:name w:val="8"/>
    <w:basedOn w:val="TableNormal"/>
    <w:rsid w:val="00A37BED"/>
    <w:pPr>
      <w:pBdr>
        <w:top w:space="0" w:sz="0" w:val="nil"/>
        <w:left w:space="0" w:sz="0" w:val="nil"/>
        <w:bottom w:space="0" w:sz="0" w:val="nil"/>
        <w:right w:space="0" w:sz="0" w:val="nil"/>
        <w:between w:space="0" w:sz="0" w:val="nil"/>
      </w:pBdr>
      <w:spacing w:line="260" w:lineRule="auto"/>
    </w:pPr>
    <w:rPr>
      <w:color w:val="000000"/>
    </w:rPr>
    <w:tblPr>
      <w:tblStyleRowBandSize w:val="1"/>
      <w:tblStyleColBandSize w:val="1"/>
      <w:tblCellMar>
        <w:left w:w="115.0" w:type="dxa"/>
        <w:right w:w="115.0" w:type="dxa"/>
      </w:tblCellMar>
    </w:tblPr>
  </w:style>
  <w:style w:type="paragraph" w:styleId="ListParagraph">
    <w:name w:val="List Paragraph"/>
    <w:aliases w:val="Equipment,Numbered Indented Text,List Paragraph1,lp1,List Paragraph11,Figure_name,List_TIS,List Paragraph Char Char,b1,Bullet 1,Number_1,new,SGLText List Paragraph,Colorful List - Accent 11,Normal Sentence,b1 + Justified,Bullet 11,bl1,Ref"/>
    <w:basedOn w:val="Normal"/>
    <w:link w:val="ListParagraphChar"/>
    <w:uiPriority w:val="34"/>
    <w:qFormat w:val="1"/>
    <w:rsid w:val="00A37BED"/>
    <w:pPr>
      <w:pBdr>
        <w:top w:space="0" w:sz="0" w:val="nil"/>
        <w:left w:space="0" w:sz="0" w:val="nil"/>
        <w:bottom w:space="0" w:sz="0" w:val="nil"/>
        <w:right w:space="0" w:sz="0" w:val="nil"/>
        <w:between w:space="0" w:sz="0" w:val="nil"/>
      </w:pBdr>
      <w:ind w:left="720"/>
      <w:contextualSpacing w:val="1"/>
    </w:pPr>
    <w:rPr>
      <w:color w:val="000000"/>
    </w:rPr>
  </w:style>
  <w:style w:type="character" w:styleId="ListParagraphChar" w:customStyle="1">
    <w:name w:val="List Paragraph Char"/>
    <w:aliases w:val="Equipment Char,Numbered Indented Text Char,List Paragraph1 Char,lp1 Char,List Paragraph11 Char,Figure_name Char,List_TIS Char,List Paragraph Char Char Char,b1 Char,Bullet 1 Char,Number_1 Char,new Char,SGLText List Paragraph Char"/>
    <w:basedOn w:val="DefaultParagraphFont"/>
    <w:link w:val="ListParagraph"/>
    <w:uiPriority w:val="34"/>
    <w:locked w:val="1"/>
    <w:rsid w:val="00AC490D"/>
    <w:rPr>
      <w:color w:val="000000"/>
    </w:rPr>
  </w:style>
  <w:style w:type="paragraph" w:styleId="Header">
    <w:name w:val="header"/>
    <w:basedOn w:val="Normal"/>
    <w:link w:val="HeaderChar"/>
    <w:uiPriority w:val="99"/>
    <w:unhideWhenUsed w:val="1"/>
    <w:rsid w:val="00865498"/>
    <w:pPr>
      <w:tabs>
        <w:tab w:val="center" w:pos="4680"/>
        <w:tab w:val="right" w:pos="9360"/>
      </w:tabs>
    </w:pPr>
  </w:style>
  <w:style w:type="character" w:styleId="HeaderChar" w:customStyle="1">
    <w:name w:val="Header Char"/>
    <w:basedOn w:val="DefaultParagraphFont"/>
    <w:link w:val="Header"/>
    <w:uiPriority w:val="99"/>
    <w:rsid w:val="00865498"/>
  </w:style>
  <w:style w:type="paragraph" w:styleId="Footer">
    <w:name w:val="footer"/>
    <w:basedOn w:val="Normal"/>
    <w:link w:val="FooterChar"/>
    <w:uiPriority w:val="99"/>
    <w:unhideWhenUsed w:val="1"/>
    <w:rsid w:val="00865498"/>
    <w:pPr>
      <w:tabs>
        <w:tab w:val="center" w:pos="4680"/>
        <w:tab w:val="right" w:pos="9360"/>
      </w:tabs>
    </w:pPr>
  </w:style>
  <w:style w:type="character" w:styleId="FooterChar" w:customStyle="1">
    <w:name w:val="Footer Char"/>
    <w:basedOn w:val="DefaultParagraphFont"/>
    <w:link w:val="Footer"/>
    <w:uiPriority w:val="99"/>
    <w:rsid w:val="0086549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spacing w:line="260"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pBdr>
        <w:top w:space="0" w:sz="0" w:val="nil"/>
        <w:left w:space="0" w:sz="0" w:val="nil"/>
        <w:bottom w:space="0" w:sz="0" w:val="nil"/>
        <w:right w:space="0" w:sz="0" w:val="nil"/>
        <w:between w:space="0" w:sz="0" w:val="nil"/>
      </w:pBdr>
      <w:spacing w:line="260"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pBdr>
        <w:top w:space="0" w:sz="0" w:val="nil"/>
        <w:left w:space="0" w:sz="0" w:val="nil"/>
        <w:bottom w:space="0" w:sz="0" w:val="nil"/>
        <w:right w:space="0" w:sz="0" w:val="nil"/>
        <w:between w:space="0" w:sz="0" w:val="nil"/>
      </w:pBdr>
      <w:spacing w:line="260"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pBdr>
        <w:top w:space="0" w:sz="0" w:val="nil"/>
        <w:left w:space="0" w:sz="0" w:val="nil"/>
        <w:bottom w:space="0" w:sz="0" w:val="nil"/>
        <w:right w:space="0" w:sz="0" w:val="nil"/>
        <w:between w:space="0" w:sz="0" w:val="nil"/>
      </w:pBdr>
      <w:spacing w:line="260"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pBdr>
        <w:top w:space="0" w:sz="0" w:val="nil"/>
        <w:left w:space="0" w:sz="0" w:val="nil"/>
        <w:bottom w:space="0" w:sz="0" w:val="nil"/>
        <w:right w:space="0" w:sz="0" w:val="nil"/>
        <w:between w:space="0" w:sz="0" w:val="nil"/>
      </w:pBdr>
      <w:spacing w:line="260"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pBdr>
        <w:top w:space="0" w:sz="0" w:val="nil"/>
        <w:left w:space="0" w:sz="0" w:val="nil"/>
        <w:bottom w:space="0" w:sz="0" w:val="nil"/>
        <w:right w:space="0" w:sz="0" w:val="nil"/>
        <w:between w:space="0" w:sz="0" w:val="nil"/>
      </w:pBdr>
      <w:spacing w:line="260"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d79O+9D/VPAAqFkTxWTz2Hi0pg==">AMUW2mWz4/OU2+PVflSnSIS6ZaM9LLBO42nBDUXRLZUKv5I5bG8wcAeVeNhqMeB1bXGKbIYbwPXFizR4MU75APR2Gaveq/749Al8CcM07Tky4HA6DA6DNXCtm6dZPGagu7lvNnfoeDk1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2019-10-18T14:34:00Z</dcterms:created>
  <dc:creator>Chakshu Mitra</dc:creator>
</cp:coreProperties>
</file>