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jc w:val="right"/>
        <w:rPr>
          <w:i w:val="1"/>
          <w:color w:val="0000ff"/>
          <w:sz w:val="20"/>
          <w:szCs w:val="20"/>
        </w:rPr>
      </w:pPr>
      <w:r w:rsidDel="00000000" w:rsidR="00000000" w:rsidRPr="00000000">
        <w:rPr>
          <w:color w:val="000000"/>
          <w:sz w:val="20"/>
          <w:szCs w:val="20"/>
          <w:rtl w:val="0"/>
        </w:rPr>
        <w:t xml:space="preserve">TELUS Procurement TSCM Sub-Agreement # SubA-</w:t>
      </w:r>
      <w:r w:rsidDel="00000000" w:rsidR="00000000" w:rsidRPr="00000000">
        <w:rPr>
          <w:i w:val="1"/>
          <w:sz w:val="20"/>
          <w:szCs w:val="20"/>
          <w:rtl w:val="0"/>
        </w:rPr>
        <w:t xml:space="preserve">[to be inserted by TELUS]</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jc w:val="right"/>
        <w:rPr>
          <w:i w:val="1"/>
          <w:color w:val="000000"/>
          <w:sz w:val="20"/>
          <w:szCs w:val="20"/>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jc w:val="right"/>
        <w:rPr>
          <w:i w:val="1"/>
          <w:color w:val="000000"/>
          <w:sz w:val="20"/>
          <w:szCs w:val="20"/>
        </w:rPr>
      </w:pPr>
      <w:r w:rsidDel="00000000" w:rsidR="00000000" w:rsidRPr="00000000">
        <w:rPr>
          <w:i w:val="1"/>
          <w:color w:val="000000"/>
          <w:sz w:val="20"/>
          <w:szCs w:val="20"/>
          <w:rtl w:val="0"/>
        </w:rPr>
        <w:t xml:space="preserve">(to Procurement TSCM Master Agreement # MA-2017-0193)</w:t>
      </w:r>
    </w:p>
    <w:p w:rsidR="00000000" w:rsidDel="00000000" w:rsidP="00000000" w:rsidRDefault="00000000" w:rsidRPr="00000000" w14:paraId="00000004">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5">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Statement of Work</w:t>
      </w:r>
      <w:r w:rsidDel="00000000" w:rsidR="00000000" w:rsidRPr="00000000">
        <w:rPr>
          <w:b w:val="1"/>
          <w:color w:val="0000ff"/>
          <w:sz w:val="22"/>
          <w:szCs w:val="22"/>
          <w:rtl w:val="0"/>
        </w:rPr>
        <w:t xml:space="preserve"> </w:t>
      </w:r>
      <w:r w:rsidDel="00000000" w:rsidR="00000000" w:rsidRPr="00000000">
        <w:rPr>
          <w:b w:val="1"/>
          <w:sz w:val="22"/>
          <w:szCs w:val="22"/>
          <w:rtl w:val="0"/>
        </w:rPr>
        <w:t xml:space="preserve">#2019-43</w:t>
      </w:r>
    </w:p>
    <w:p w:rsidR="00000000" w:rsidDel="00000000" w:rsidP="00000000" w:rsidRDefault="00000000" w:rsidRPr="00000000" w14:paraId="00000007">
      <w:pPr>
        <w:spacing w:before="120" w:lineRule="auto"/>
        <w:jc w:val="center"/>
        <w:rPr>
          <w:b w:val="1"/>
          <w:i w:val="1"/>
          <w:sz w:val="22"/>
          <w:szCs w:val="22"/>
        </w:rPr>
      </w:pPr>
      <w:r w:rsidDel="00000000" w:rsidR="00000000" w:rsidRPr="00000000">
        <w:rPr>
          <w:b w:val="1"/>
          <w:i w:val="1"/>
          <w:sz w:val="22"/>
          <w:szCs w:val="22"/>
          <w:rtl w:val="0"/>
        </w:rPr>
        <w:t xml:space="preserve">Smart IVR Implementation</w:t>
      </w:r>
    </w:p>
    <w:p w:rsidR="00000000" w:rsidDel="00000000" w:rsidP="00000000" w:rsidRDefault="00000000" w:rsidRPr="00000000" w14:paraId="00000008">
      <w:pPr>
        <w:spacing w:before="120" w:lineRule="auto"/>
        <w:jc w:val="center"/>
        <w:rPr>
          <w:i w:val="1"/>
          <w:sz w:val="22"/>
          <w:szCs w:val="22"/>
        </w:rPr>
      </w:pPr>
      <w:r w:rsidDel="00000000" w:rsidR="00000000" w:rsidRPr="00000000">
        <w:rPr>
          <w:i w:val="1"/>
          <w:color w:val="0000ff"/>
          <w:sz w:val="22"/>
          <w:szCs w:val="22"/>
          <w:rtl w:val="0"/>
        </w:rPr>
        <w:t xml:space="preserve"> </w:t>
      </w:r>
      <w:r w:rsidDel="00000000" w:rsidR="00000000" w:rsidRPr="00000000">
        <w:rPr>
          <w:i w:val="1"/>
          <w:sz w:val="22"/>
          <w:szCs w:val="22"/>
          <w:rtl w:val="0"/>
        </w:rPr>
        <w:t xml:space="preserve">(Fixed Price)</w:t>
      </w:r>
    </w:p>
    <w:p w:rsidR="00000000" w:rsidDel="00000000" w:rsidP="00000000" w:rsidRDefault="00000000" w:rsidRPr="00000000" w14:paraId="00000009">
      <w:pPr>
        <w:spacing w:before="120" w:lineRule="auto"/>
        <w:jc w:val="cente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This Statement of Work No. 2019-43 (“</w:t>
      </w:r>
      <w:r w:rsidDel="00000000" w:rsidR="00000000" w:rsidRPr="00000000">
        <w:rPr>
          <w:b w:val="1"/>
          <w:sz w:val="20"/>
          <w:szCs w:val="20"/>
          <w:rtl w:val="0"/>
        </w:rPr>
        <w:t xml:space="preserve">SOW</w:t>
      </w:r>
      <w:r w:rsidDel="00000000" w:rsidR="00000000" w:rsidRPr="00000000">
        <w:rPr>
          <w:sz w:val="20"/>
          <w:szCs w:val="20"/>
          <w:rtl w:val="0"/>
        </w:rPr>
        <w:t xml:space="preserve">”) between TELUS Communications Inc. (legal successor in interest to TELUS Communications Company) (“</w:t>
      </w:r>
      <w:r w:rsidDel="00000000" w:rsidR="00000000" w:rsidRPr="00000000">
        <w:rPr>
          <w:b w:val="1"/>
          <w:sz w:val="20"/>
          <w:szCs w:val="20"/>
          <w:rtl w:val="0"/>
        </w:rPr>
        <w:t xml:space="preserve">TELUS</w:t>
      </w:r>
      <w:r w:rsidDel="00000000" w:rsidR="00000000" w:rsidRPr="00000000">
        <w:rPr>
          <w:sz w:val="20"/>
          <w:szCs w:val="20"/>
          <w:rtl w:val="0"/>
        </w:rPr>
        <w:t xml:space="preserve">”) and ABC International (ABC) Inc (“</w:t>
      </w:r>
      <w:r w:rsidDel="00000000" w:rsidR="00000000" w:rsidRPr="00000000">
        <w:rPr>
          <w:b w:val="1"/>
          <w:sz w:val="20"/>
          <w:szCs w:val="20"/>
          <w:rtl w:val="0"/>
        </w:rPr>
        <w:t xml:space="preserve">TI</w:t>
      </w:r>
      <w:r w:rsidDel="00000000" w:rsidR="00000000" w:rsidRPr="00000000">
        <w:rPr>
          <w:sz w:val="20"/>
          <w:szCs w:val="20"/>
          <w:rtl w:val="0"/>
        </w:rPr>
        <w:t xml:space="preserve">”) is made pursuant to the Master Services Agreement between TELUS Communications Company and TI (jointly, the "</w:t>
      </w:r>
      <w:r w:rsidDel="00000000" w:rsidR="00000000" w:rsidRPr="00000000">
        <w:rPr>
          <w:b w:val="1"/>
          <w:sz w:val="20"/>
          <w:szCs w:val="20"/>
          <w:rtl w:val="0"/>
        </w:rPr>
        <w:t xml:space="preserve">Parties</w:t>
      </w:r>
      <w:r w:rsidDel="00000000" w:rsidR="00000000" w:rsidRPr="00000000">
        <w:rPr>
          <w:sz w:val="20"/>
          <w:szCs w:val="20"/>
          <w:rtl w:val="0"/>
        </w:rPr>
        <w:t xml:space="preserve">") effective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Any changes to this SOW shall be made following the Change Management Procedures as outlined in Article 5 of the Agreement, initiated utilizing the Change Order Form per Appendix ‘B’ (Change Order Form) or a similar appropriate, mutually agreed form.</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20"/>
        </w:numPr>
        <w:spacing w:after="120" w:lineRule="auto"/>
        <w:ind w:left="605" w:hanging="605"/>
        <w:rPr>
          <w:b w:val="1"/>
          <w:smallCaps w:val="1"/>
        </w:rPr>
      </w:pPr>
      <w:r w:rsidDel="00000000" w:rsidR="00000000" w:rsidRPr="00000000">
        <w:rPr>
          <w:b w:val="1"/>
          <w:smallCaps w:val="1"/>
          <w:sz w:val="20"/>
          <w:szCs w:val="20"/>
          <w:rtl w:val="0"/>
        </w:rPr>
        <w:t xml:space="preserve">Description</w:t>
      </w:r>
      <w:r w:rsidDel="00000000" w:rsidR="00000000" w:rsidRPr="00000000">
        <w:rPr>
          <w:rtl w:val="0"/>
        </w:rPr>
      </w:r>
    </w:p>
    <w:p w:rsidR="00000000" w:rsidDel="00000000" w:rsidP="00000000" w:rsidRDefault="00000000" w:rsidRPr="00000000" w14:paraId="00000010">
      <w:pPr>
        <w:spacing w:after="120" w:lineRule="auto"/>
        <w:ind w:left="603" w:hanging="603"/>
        <w:rPr>
          <w:sz w:val="20"/>
          <w:szCs w:val="20"/>
        </w:rPr>
      </w:pPr>
      <w:r w:rsidDel="00000000" w:rsidR="00000000" w:rsidRPr="00000000">
        <w:rPr>
          <w:sz w:val="20"/>
          <w:szCs w:val="20"/>
          <w:rtl w:val="0"/>
        </w:rPr>
        <w:t xml:space="preserve">1.1</w:t>
        <w:tab/>
        <w:t xml:space="preserve">This Statement of Work relates to: </w:t>
      </w:r>
      <w:r w:rsidDel="00000000" w:rsidR="00000000" w:rsidRPr="00000000">
        <w:rPr>
          <w:i w:val="1"/>
          <w:sz w:val="20"/>
          <w:szCs w:val="20"/>
          <w:rtl w:val="0"/>
        </w:rPr>
        <w:t xml:space="preserve">Smart IVR Implementation</w:t>
      </w:r>
      <w:r w:rsidDel="00000000" w:rsidR="00000000" w:rsidRPr="00000000">
        <w:rPr>
          <w:rtl w:val="0"/>
        </w:rPr>
      </w:r>
    </w:p>
    <w:p w:rsidR="00000000" w:rsidDel="00000000" w:rsidP="00000000" w:rsidRDefault="00000000" w:rsidRPr="00000000" w14:paraId="00000011">
      <w:pPr>
        <w:ind w:left="567" w:hanging="567"/>
        <w:rPr>
          <w:sz w:val="20"/>
          <w:szCs w:val="20"/>
        </w:rPr>
      </w:pPr>
      <w:r w:rsidDel="00000000" w:rsidR="00000000" w:rsidRPr="00000000">
        <w:rPr>
          <w:sz w:val="20"/>
          <w:szCs w:val="20"/>
          <w:rtl w:val="0"/>
        </w:rPr>
        <w:t xml:space="preserve">1.2</w:t>
        <w:tab/>
        <w:t xml:space="preserve">TELUS wishes to engage TI to provide certain Services relating to: </w:t>
      </w:r>
      <w:r w:rsidDel="00000000" w:rsidR="00000000" w:rsidRPr="00000000">
        <w:rPr>
          <w:i w:val="1"/>
          <w:sz w:val="20"/>
          <w:szCs w:val="20"/>
          <w:rtl w:val="0"/>
        </w:rPr>
        <w:t xml:space="preserve">Smart IVR Implementation </w:t>
      </w:r>
      <w:r w:rsidDel="00000000" w:rsidR="00000000" w:rsidRPr="00000000">
        <w:rPr>
          <w:sz w:val="20"/>
          <w:szCs w:val="20"/>
          <w:rtl w:val="0"/>
        </w:rPr>
        <w:t xml:space="preserve">(the “</w:t>
      </w:r>
      <w:r w:rsidDel="00000000" w:rsidR="00000000" w:rsidRPr="00000000">
        <w:rPr>
          <w:b w:val="1"/>
          <w:sz w:val="20"/>
          <w:szCs w:val="20"/>
          <w:rtl w:val="0"/>
        </w:rPr>
        <w:t xml:space="preserve">Project</w:t>
      </w:r>
      <w:r w:rsidDel="00000000" w:rsidR="00000000" w:rsidRPr="00000000">
        <w:rPr>
          <w:sz w:val="20"/>
          <w:szCs w:val="20"/>
          <w:rtl w:val="0"/>
        </w:rPr>
        <w:t xml:space="preserv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numPr>
          <w:ilvl w:val="0"/>
          <w:numId w:val="20"/>
        </w:numPr>
        <w:spacing w:after="120" w:lineRule="auto"/>
        <w:ind w:left="600" w:hanging="605"/>
        <w:rPr>
          <w:b w:val="1"/>
          <w:smallCaps w:val="1"/>
        </w:rPr>
      </w:pPr>
      <w:r w:rsidDel="00000000" w:rsidR="00000000" w:rsidRPr="00000000">
        <w:rPr>
          <w:b w:val="1"/>
          <w:smallCaps w:val="1"/>
          <w:sz w:val="20"/>
          <w:szCs w:val="20"/>
          <w:rtl w:val="0"/>
        </w:rPr>
        <w:t xml:space="preserve">Definitions</w:t>
      </w:r>
      <w:r w:rsidDel="00000000" w:rsidR="00000000" w:rsidRPr="00000000">
        <w:rPr>
          <w:rtl w:val="0"/>
        </w:rPr>
      </w:r>
    </w:p>
    <w:p w:rsidR="00000000" w:rsidDel="00000000" w:rsidP="00000000" w:rsidRDefault="00000000" w:rsidRPr="00000000" w14:paraId="00000014">
      <w:pPr>
        <w:numPr>
          <w:ilvl w:val="1"/>
          <w:numId w:val="20"/>
        </w:numPr>
        <w:spacing w:after="120" w:lineRule="auto"/>
        <w:ind w:left="600" w:hanging="600"/>
        <w:rPr>
          <w:smallCaps w:val="1"/>
        </w:rPr>
      </w:pPr>
      <w:r w:rsidDel="00000000" w:rsidR="00000000" w:rsidRPr="00000000">
        <w:rPr>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5">
      <w:pPr>
        <w:numPr>
          <w:ilvl w:val="0"/>
          <w:numId w:val="17"/>
        </w:numPr>
        <w:spacing w:after="240" w:lineRule="auto"/>
        <w:ind w:left="1200" w:hanging="360"/>
        <w:rPr>
          <w:sz w:val="20"/>
          <w:szCs w:val="20"/>
        </w:rPr>
      </w:pPr>
      <w:r w:rsidDel="00000000" w:rsidR="00000000" w:rsidRPr="00000000">
        <w:rPr>
          <w:b w:val="1"/>
          <w:sz w:val="20"/>
          <w:szCs w:val="20"/>
          <w:rtl w:val="0"/>
        </w:rPr>
        <w:t xml:space="preserve">"Acceptance"</w:t>
      </w:r>
      <w:r w:rsidDel="00000000" w:rsidR="00000000" w:rsidRPr="00000000">
        <w:rPr>
          <w:sz w:val="20"/>
          <w:szCs w:val="20"/>
          <w:rtl w:val="0"/>
        </w:rPr>
        <w:t xml:space="preserve"> means acceptance of the Services, Milestones, or Deliverables by TELUS in accordance with Appendix “D” (Acceptance Process) to this SOW.</w:t>
      </w:r>
    </w:p>
    <w:p w:rsidR="00000000" w:rsidDel="00000000" w:rsidP="00000000" w:rsidRDefault="00000000" w:rsidRPr="00000000" w14:paraId="00000016">
      <w:pPr>
        <w:numPr>
          <w:ilvl w:val="0"/>
          <w:numId w:val="17"/>
        </w:numPr>
        <w:spacing w:after="240" w:lineRule="auto"/>
        <w:ind w:left="120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Acceptance Criteria</w:t>
      </w:r>
      <w:r w:rsidDel="00000000" w:rsidR="00000000" w:rsidRPr="00000000">
        <w:rPr>
          <w:sz w:val="20"/>
          <w:szCs w:val="20"/>
          <w:rtl w:val="0"/>
        </w:rPr>
        <w:t xml:space="preserve">" has the meaning set out in Appendix ‘D’ (Acceptance Process).</w:t>
      </w:r>
    </w:p>
    <w:p w:rsidR="00000000" w:rsidDel="00000000" w:rsidP="00000000" w:rsidRDefault="00000000" w:rsidRPr="00000000" w14:paraId="00000017">
      <w:pPr>
        <w:numPr>
          <w:ilvl w:val="0"/>
          <w:numId w:val="17"/>
        </w:numPr>
        <w:spacing w:after="240" w:lineRule="auto"/>
        <w:ind w:left="120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Acceptance Process</w:t>
      </w:r>
      <w:r w:rsidDel="00000000" w:rsidR="00000000" w:rsidRPr="00000000">
        <w:rPr>
          <w:sz w:val="20"/>
          <w:szCs w:val="20"/>
          <w:rtl w:val="0"/>
        </w:rPr>
        <w:t xml:space="preserve">" has the meaning set out in Appendix ‘D’ (Acceptance Process).</w:t>
      </w:r>
    </w:p>
    <w:p w:rsidR="00000000" w:rsidDel="00000000" w:rsidP="00000000" w:rsidRDefault="00000000" w:rsidRPr="00000000" w14:paraId="00000018">
      <w:pPr>
        <w:numPr>
          <w:ilvl w:val="0"/>
          <w:numId w:val="17"/>
        </w:numPr>
        <w:spacing w:after="240" w:lineRule="auto"/>
        <w:ind w:left="1200" w:hanging="36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w:t>
      </w:r>
      <w:r w:rsidDel="00000000" w:rsidR="00000000" w:rsidRPr="00000000">
        <w:rPr>
          <w:b w:val="1"/>
          <w:sz w:val="20"/>
          <w:szCs w:val="20"/>
          <w:rtl w:val="0"/>
        </w:rPr>
        <w:t xml:space="preserve">Offshore</w:t>
      </w:r>
      <w:r w:rsidDel="00000000" w:rsidR="00000000" w:rsidRPr="00000000">
        <w:rPr>
          <w:sz w:val="20"/>
          <w:szCs w:val="20"/>
          <w:rtl w:val="0"/>
        </w:rPr>
        <w:t xml:space="preserve">” means a place of performance, by TI, of Services at a TI Facility outside of Canada.</w:t>
      </w:r>
    </w:p>
    <w:p w:rsidR="00000000" w:rsidDel="00000000" w:rsidP="00000000" w:rsidRDefault="00000000" w:rsidRPr="00000000" w14:paraId="00000019">
      <w:pPr>
        <w:numPr>
          <w:ilvl w:val="0"/>
          <w:numId w:val="17"/>
        </w:numPr>
        <w:spacing w:after="240" w:lineRule="auto"/>
        <w:ind w:left="1200" w:hanging="360"/>
        <w:rPr>
          <w:sz w:val="20"/>
          <w:szCs w:val="20"/>
        </w:rPr>
      </w:pPr>
      <w:r w:rsidDel="00000000" w:rsidR="00000000" w:rsidRPr="00000000">
        <w:rPr>
          <w:b w:val="1"/>
          <w:sz w:val="20"/>
          <w:szCs w:val="20"/>
          <w:rtl w:val="0"/>
        </w:rPr>
        <w:t xml:space="preserve">“Offshore TI Representatives”</w:t>
      </w:r>
      <w:r w:rsidDel="00000000" w:rsidR="00000000" w:rsidRPr="00000000">
        <w:rPr>
          <w:sz w:val="20"/>
          <w:szCs w:val="20"/>
          <w:rtl w:val="0"/>
        </w:rPr>
        <w:t xml:space="preserve"> means TI Representatives contracted by TI and performing duties at a TI Offshore location.</w:t>
      </w:r>
    </w:p>
    <w:p w:rsidR="00000000" w:rsidDel="00000000" w:rsidP="00000000" w:rsidRDefault="00000000" w:rsidRPr="00000000" w14:paraId="0000001A">
      <w:pPr>
        <w:numPr>
          <w:ilvl w:val="0"/>
          <w:numId w:val="17"/>
        </w:numPr>
        <w:spacing w:after="240" w:lineRule="auto"/>
        <w:ind w:left="120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Onshore</w:t>
      </w:r>
      <w:r w:rsidDel="00000000" w:rsidR="00000000" w:rsidRPr="00000000">
        <w:rPr>
          <w:sz w:val="20"/>
          <w:szCs w:val="20"/>
          <w:rtl w:val="0"/>
        </w:rPr>
        <w:t xml:space="preserve">” means a place of performance, by TI, of Services at a TELUS Facility in Canada or at a TI Facility in Canada. </w:t>
      </w:r>
    </w:p>
    <w:p w:rsidR="00000000" w:rsidDel="00000000" w:rsidP="00000000" w:rsidRDefault="00000000" w:rsidRPr="00000000" w14:paraId="0000001B">
      <w:pPr>
        <w:numPr>
          <w:ilvl w:val="0"/>
          <w:numId w:val="17"/>
        </w:numPr>
        <w:spacing w:after="240" w:lineRule="auto"/>
        <w:ind w:left="1200" w:hanging="360"/>
        <w:rPr>
          <w:sz w:val="20"/>
          <w:szCs w:val="20"/>
        </w:rPr>
      </w:pPr>
      <w:r w:rsidDel="00000000" w:rsidR="00000000" w:rsidRPr="00000000">
        <w:rPr>
          <w:b w:val="1"/>
          <w:sz w:val="20"/>
          <w:szCs w:val="20"/>
          <w:rtl w:val="0"/>
        </w:rPr>
        <w:t xml:space="preserve">“Onshore TI Representatives”</w:t>
      </w:r>
      <w:r w:rsidDel="00000000" w:rsidR="00000000" w:rsidRPr="00000000">
        <w:rPr>
          <w:sz w:val="20"/>
          <w:szCs w:val="20"/>
          <w:rtl w:val="0"/>
        </w:rPr>
        <w:t xml:space="preserve"> means Offshore TI Representatives brought by TI to perform certain Services at a TELUS Onshore location.</w:t>
      </w:r>
    </w:p>
    <w:p w:rsidR="00000000" w:rsidDel="00000000" w:rsidP="00000000" w:rsidRDefault="00000000" w:rsidRPr="00000000" w14:paraId="0000001C">
      <w:pPr>
        <w:numPr>
          <w:ilvl w:val="0"/>
          <w:numId w:val="17"/>
        </w:numPr>
        <w:spacing w:after="240" w:lineRule="auto"/>
        <w:ind w:left="1200" w:hanging="360"/>
        <w:rPr>
          <w:sz w:val="20"/>
          <w:szCs w:val="20"/>
        </w:rPr>
      </w:pPr>
      <w:r w:rsidDel="00000000" w:rsidR="00000000" w:rsidRPr="00000000">
        <w:rPr>
          <w:b w:val="1"/>
          <w:sz w:val="20"/>
          <w:szCs w:val="20"/>
          <w:rtl w:val="0"/>
        </w:rPr>
        <w:t xml:space="preserve">“Productive Billable Hours”</w:t>
      </w:r>
      <w:r w:rsidDel="00000000" w:rsidR="00000000" w:rsidRPr="00000000">
        <w:rPr>
          <w:sz w:val="20"/>
          <w:szCs w:val="20"/>
          <w:rtl w:val="0"/>
        </w:rPr>
        <w:t xml:space="preserve"> shall be based on actual hours rendered and reported in TI’s internal tracking tool.</w:t>
      </w:r>
    </w:p>
    <w:p w:rsidR="00000000" w:rsidDel="00000000" w:rsidP="00000000" w:rsidRDefault="00000000" w:rsidRPr="00000000" w14:paraId="0000001D">
      <w:pPr>
        <w:numPr>
          <w:ilvl w:val="0"/>
          <w:numId w:val="17"/>
        </w:numPr>
        <w:spacing w:after="240" w:lineRule="auto"/>
        <w:ind w:left="1200" w:hanging="360"/>
        <w:rPr>
          <w:sz w:val="20"/>
          <w:szCs w:val="20"/>
        </w:rPr>
      </w:pPr>
      <w:r w:rsidDel="00000000" w:rsidR="00000000" w:rsidRPr="00000000">
        <w:rPr>
          <w:b w:val="1"/>
          <w:sz w:val="20"/>
          <w:szCs w:val="20"/>
          <w:rtl w:val="0"/>
        </w:rPr>
        <w:t xml:space="preserve"> “Standard Hours”</w:t>
      </w:r>
      <w:r w:rsidDel="00000000" w:rsidR="00000000" w:rsidRPr="00000000">
        <w:rPr>
          <w:sz w:val="20"/>
          <w:szCs w:val="20"/>
          <w:rtl w:val="0"/>
        </w:rPr>
        <w:t xml:space="preserve"> shall be planned based on 9 hours / day (offshore) and 7.5 hours / days (Onsite) fully available, fully Productive Billable Hours per day of a fully skilled, trained TI Representative experienced in the provision of these Services specific to Offshore and Onshore Representatives.</w:t>
      </w:r>
    </w:p>
    <w:p w:rsidR="00000000" w:rsidDel="00000000" w:rsidP="00000000" w:rsidRDefault="00000000" w:rsidRPr="00000000" w14:paraId="0000001E">
      <w:pPr>
        <w:numPr>
          <w:ilvl w:val="0"/>
          <w:numId w:val="17"/>
        </w:numPr>
        <w:spacing w:after="240" w:lineRule="auto"/>
        <w:ind w:left="1218" w:hanging="363"/>
        <w:rPr>
          <w:sz w:val="20"/>
          <w:szCs w:val="20"/>
        </w:rPr>
      </w:pPr>
      <w:r w:rsidDel="00000000" w:rsidR="00000000" w:rsidRPr="00000000">
        <w:rPr>
          <w:b w:val="1"/>
          <w:sz w:val="20"/>
          <w:szCs w:val="20"/>
          <w:rtl w:val="0"/>
        </w:rPr>
        <w:t xml:space="preserve">“Team Leader”</w:t>
      </w:r>
      <w:r w:rsidDel="00000000" w:rsidR="00000000" w:rsidRPr="00000000">
        <w:rPr>
          <w:sz w:val="20"/>
          <w:szCs w:val="20"/>
          <w:rtl w:val="0"/>
        </w:rPr>
        <w:t xml:space="preserve"> means TI Manager responsible for the performance and development of TI Representatives.</w:t>
      </w:r>
    </w:p>
    <w:p w:rsidR="00000000" w:rsidDel="00000000" w:rsidP="00000000" w:rsidRDefault="00000000" w:rsidRPr="00000000" w14:paraId="0000001F">
      <w:pPr>
        <w:numPr>
          <w:ilvl w:val="0"/>
          <w:numId w:val="17"/>
        </w:numPr>
        <w:spacing w:after="240" w:lineRule="auto"/>
        <w:ind w:left="1218" w:hanging="363"/>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TELUS Manager</w:t>
      </w:r>
      <w:r w:rsidDel="00000000" w:rsidR="00000000" w:rsidRPr="00000000">
        <w:rPr>
          <w:sz w:val="20"/>
          <w:szCs w:val="20"/>
          <w:rtl w:val="0"/>
        </w:rPr>
        <w:t xml:space="preserve">” means a TELUS Manager nominated by TELUS to act as the main TELUS point of contact for TI for all matters related to the performance of the Services by TI and to perform the other responsibilities set out herein on behalf of TELUS.</w:t>
      </w:r>
    </w:p>
    <w:p w:rsidR="00000000" w:rsidDel="00000000" w:rsidP="00000000" w:rsidRDefault="00000000" w:rsidRPr="00000000" w14:paraId="00000020">
      <w:pPr>
        <w:numPr>
          <w:ilvl w:val="0"/>
          <w:numId w:val="17"/>
        </w:numPr>
        <w:spacing w:after="240" w:lineRule="auto"/>
        <w:ind w:left="120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TI Manager</w:t>
      </w:r>
      <w:r w:rsidDel="00000000" w:rsidR="00000000" w:rsidRPr="00000000">
        <w:rPr>
          <w:sz w:val="20"/>
          <w:szCs w:val="20"/>
          <w:rtl w:val="0"/>
        </w:rPr>
        <w:t xml:space="preserve">” means a TI Manager nominated by TI to act as the main TI point of contact for TI for all matters related to the performance of the Services by TI, to lead the Services, to manage the successful and complete delivery of the Services by TI, and to perform the other responsibilities set out herein on behalf of TI. </w:t>
      </w:r>
    </w:p>
    <w:p w:rsidR="00000000" w:rsidDel="00000000" w:rsidP="00000000" w:rsidRDefault="00000000" w:rsidRPr="00000000" w14:paraId="00000021">
      <w:pPr>
        <w:numPr>
          <w:ilvl w:val="0"/>
          <w:numId w:val="17"/>
        </w:numPr>
        <w:spacing w:after="240" w:lineRule="auto"/>
        <w:ind w:left="1200" w:hanging="360"/>
        <w:rPr>
          <w:sz w:val="20"/>
          <w:szCs w:val="20"/>
        </w:rPr>
      </w:pPr>
      <w:r w:rsidDel="00000000" w:rsidR="00000000" w:rsidRPr="00000000">
        <w:rPr>
          <w:b w:val="1"/>
          <w:sz w:val="20"/>
          <w:szCs w:val="20"/>
          <w:rtl w:val="0"/>
        </w:rPr>
        <w:t xml:space="preserve">“TI Representative” </w:t>
      </w:r>
      <w:r w:rsidDel="00000000" w:rsidR="00000000" w:rsidRPr="00000000">
        <w:rPr>
          <w:sz w:val="20"/>
          <w:szCs w:val="20"/>
          <w:rtl w:val="0"/>
        </w:rPr>
        <w:t xml:space="preserve">means</w:t>
      </w:r>
      <w:r w:rsidDel="00000000" w:rsidR="00000000" w:rsidRPr="00000000">
        <w:rPr>
          <w:b w:val="1"/>
          <w:sz w:val="20"/>
          <w:szCs w:val="20"/>
          <w:rtl w:val="0"/>
        </w:rPr>
        <w:t xml:space="preserve"> </w:t>
      </w:r>
      <w:r w:rsidDel="00000000" w:rsidR="00000000" w:rsidRPr="00000000">
        <w:rPr>
          <w:sz w:val="20"/>
          <w:szCs w:val="20"/>
          <w:rtl w:val="0"/>
        </w:rPr>
        <w:t xml:space="preserve">a Representative selected by the TI Manager to perform the agreed upon Services. </w:t>
      </w:r>
    </w:p>
    <w:p w:rsidR="00000000" w:rsidDel="00000000" w:rsidP="00000000" w:rsidRDefault="00000000" w:rsidRPr="00000000" w14:paraId="00000022">
      <w:pPr>
        <w:spacing w:after="240" w:lineRule="auto"/>
        <w:ind w:left="1200" w:firstLine="0"/>
        <w:jc w:val="left"/>
        <w:rPr>
          <w:sz w:val="20"/>
          <w:szCs w:val="20"/>
        </w:rPr>
      </w:pPr>
      <w:r w:rsidDel="00000000" w:rsidR="00000000" w:rsidRPr="00000000">
        <w:rPr>
          <w:rtl w:val="0"/>
        </w:rPr>
      </w:r>
    </w:p>
    <w:p w:rsidR="00000000" w:rsidDel="00000000" w:rsidP="00000000" w:rsidRDefault="00000000" w:rsidRPr="00000000" w14:paraId="00000023">
      <w:pPr>
        <w:spacing w:after="120" w:lineRule="auto"/>
        <w:ind w:left="612" w:hanging="612"/>
        <w:rPr>
          <w:b w:val="1"/>
          <w:smallCaps w:val="1"/>
          <w:sz w:val="20"/>
          <w:szCs w:val="20"/>
        </w:rPr>
      </w:pPr>
      <w:r w:rsidDel="00000000" w:rsidR="00000000" w:rsidRPr="00000000">
        <w:rPr>
          <w:sz w:val="20"/>
          <w:szCs w:val="20"/>
          <w:rtl w:val="0"/>
        </w:rPr>
        <w:t xml:space="preserve"> 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4">
      <w:pPr>
        <w:ind w:left="603" w:firstLine="0"/>
        <w:rPr>
          <w:i w:val="1"/>
          <w:sz w:val="20"/>
          <w:szCs w:val="20"/>
        </w:rPr>
      </w:pPr>
      <w:r w:rsidDel="00000000" w:rsidR="00000000" w:rsidRPr="00000000">
        <w:rPr>
          <w:i w:val="1"/>
          <w:sz w:val="20"/>
          <w:szCs w:val="20"/>
          <w:u w:val="single"/>
          <w:rtl w:val="0"/>
        </w:rPr>
        <w:t xml:space="preserve">Table 2.2-1</w:t>
      </w:r>
      <w:r w:rsidDel="00000000" w:rsidR="00000000" w:rsidRPr="00000000">
        <w:rPr>
          <w:i w:val="1"/>
          <w:sz w:val="20"/>
          <w:szCs w:val="20"/>
          <w:rtl w:val="0"/>
        </w:rPr>
        <w:t xml:space="preserve">: List of Acronyms</w:t>
      </w:r>
    </w:p>
    <w:p w:rsidR="00000000" w:rsidDel="00000000" w:rsidP="00000000" w:rsidRDefault="00000000" w:rsidRPr="00000000" w14:paraId="00000025">
      <w:pPr>
        <w:ind w:left="603" w:firstLine="0"/>
        <w:rPr>
          <w:i w:val="1"/>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6">
            <w:pPr>
              <w:spacing w:after="60" w:before="60" w:lineRule="auto"/>
              <w:jc w:val="center"/>
              <w:rPr>
                <w:b w:val="1"/>
                <w:sz w:val="20"/>
                <w:szCs w:val="20"/>
              </w:rPr>
            </w:pPr>
            <w:r w:rsidDel="00000000" w:rsidR="00000000" w:rsidRPr="00000000">
              <w:rPr>
                <w:b w:val="1"/>
                <w:sz w:val="20"/>
                <w:szCs w:val="20"/>
                <w:rtl w:val="0"/>
              </w:rPr>
              <w:t xml:space="preserve">Acronym</w:t>
            </w:r>
          </w:p>
        </w:tc>
        <w:tc>
          <w:tcPr>
            <w:shd w:fill="ffcc99" w:val="clear"/>
            <w:vAlign w:val="center"/>
          </w:tcPr>
          <w:p w:rsidR="00000000" w:rsidDel="00000000" w:rsidP="00000000" w:rsidRDefault="00000000" w:rsidRPr="00000000" w14:paraId="00000027">
            <w:pPr>
              <w:spacing w:after="60" w:before="60" w:lineRule="auto"/>
              <w:jc w:val="center"/>
              <w:rPr>
                <w:b w:val="1"/>
                <w:sz w:val="20"/>
                <w:szCs w:val="20"/>
              </w:rPr>
            </w:pPr>
            <w:r w:rsidDel="00000000" w:rsidR="00000000" w:rsidRPr="00000000">
              <w:rPr>
                <w:b w:val="1"/>
                <w:sz w:val="20"/>
                <w:szCs w:val="20"/>
                <w:rtl w:val="0"/>
              </w:rPr>
              <w:t xml:space="preserve">Meaning</w:t>
            </w:r>
          </w:p>
        </w:tc>
      </w:tr>
      <w:tr>
        <w:trPr>
          <w:trHeight w:val="360" w:hRule="atLeast"/>
        </w:trPr>
        <w:tc>
          <w:tcPr/>
          <w:p w:rsidR="00000000" w:rsidDel="00000000" w:rsidP="00000000" w:rsidRDefault="00000000" w:rsidRPr="00000000" w14:paraId="00000028">
            <w:pPr>
              <w:spacing w:after="60" w:before="60" w:lineRule="auto"/>
              <w:jc w:val="center"/>
              <w:rPr>
                <w:i w:val="1"/>
                <w:sz w:val="20"/>
                <w:szCs w:val="20"/>
              </w:rPr>
            </w:pPr>
            <w:r w:rsidDel="00000000" w:rsidR="00000000" w:rsidRPr="00000000">
              <w:rPr>
                <w:i w:val="1"/>
                <w:sz w:val="20"/>
                <w:szCs w:val="20"/>
                <w:rtl w:val="0"/>
              </w:rPr>
              <w:t xml:space="preserve">AI</w:t>
            </w:r>
          </w:p>
        </w:tc>
        <w:tc>
          <w:tcPr/>
          <w:p w:rsidR="00000000" w:rsidDel="00000000" w:rsidP="00000000" w:rsidRDefault="00000000" w:rsidRPr="00000000" w14:paraId="00000029">
            <w:pPr>
              <w:spacing w:after="60" w:before="60" w:lineRule="auto"/>
              <w:rPr>
                <w:i w:val="1"/>
                <w:sz w:val="20"/>
                <w:szCs w:val="20"/>
              </w:rPr>
            </w:pPr>
            <w:r w:rsidDel="00000000" w:rsidR="00000000" w:rsidRPr="00000000">
              <w:rPr>
                <w:i w:val="1"/>
                <w:sz w:val="20"/>
                <w:szCs w:val="20"/>
                <w:rtl w:val="0"/>
              </w:rPr>
              <w:t xml:space="preserve">Artificial Intelligence</w:t>
            </w:r>
          </w:p>
        </w:tc>
      </w:tr>
      <w:tr>
        <w:trPr>
          <w:trHeight w:val="360" w:hRule="atLeast"/>
        </w:trPr>
        <w:tc>
          <w:tcPr/>
          <w:p w:rsidR="00000000" w:rsidDel="00000000" w:rsidP="00000000" w:rsidRDefault="00000000" w:rsidRPr="00000000" w14:paraId="0000002A">
            <w:pPr>
              <w:spacing w:after="60" w:before="60" w:lineRule="auto"/>
              <w:jc w:val="center"/>
              <w:rPr>
                <w:i w:val="1"/>
                <w:sz w:val="20"/>
                <w:szCs w:val="20"/>
              </w:rPr>
            </w:pPr>
            <w:r w:rsidDel="00000000" w:rsidR="00000000" w:rsidRPr="00000000">
              <w:rPr>
                <w:i w:val="1"/>
                <w:sz w:val="20"/>
                <w:szCs w:val="20"/>
                <w:rtl w:val="0"/>
              </w:rPr>
              <w:t xml:space="preserve">API</w:t>
            </w:r>
          </w:p>
        </w:tc>
        <w:tc>
          <w:tcPr/>
          <w:p w:rsidR="00000000" w:rsidDel="00000000" w:rsidP="00000000" w:rsidRDefault="00000000" w:rsidRPr="00000000" w14:paraId="0000002B">
            <w:pPr>
              <w:spacing w:after="60" w:before="60" w:lineRule="auto"/>
              <w:rPr>
                <w:i w:val="1"/>
                <w:sz w:val="20"/>
                <w:szCs w:val="20"/>
              </w:rPr>
            </w:pPr>
            <w:r w:rsidDel="00000000" w:rsidR="00000000" w:rsidRPr="00000000">
              <w:rPr>
                <w:i w:val="1"/>
                <w:sz w:val="20"/>
                <w:szCs w:val="20"/>
                <w:rtl w:val="0"/>
              </w:rPr>
              <w:t xml:space="preserve">Application programming interface</w:t>
            </w:r>
          </w:p>
        </w:tc>
      </w:tr>
      <w:tr>
        <w:trPr>
          <w:trHeight w:val="360" w:hRule="atLeast"/>
        </w:trPr>
        <w:tc>
          <w:tcPr/>
          <w:p w:rsidR="00000000" w:rsidDel="00000000" w:rsidP="00000000" w:rsidRDefault="00000000" w:rsidRPr="00000000" w14:paraId="0000002C">
            <w:pPr>
              <w:spacing w:after="60" w:before="60" w:lineRule="auto"/>
              <w:jc w:val="center"/>
              <w:rPr>
                <w:i w:val="1"/>
                <w:sz w:val="20"/>
                <w:szCs w:val="20"/>
              </w:rPr>
            </w:pPr>
            <w:r w:rsidDel="00000000" w:rsidR="00000000" w:rsidRPr="00000000">
              <w:rPr>
                <w:i w:val="1"/>
                <w:sz w:val="20"/>
                <w:szCs w:val="20"/>
                <w:rtl w:val="0"/>
              </w:rPr>
              <w:t xml:space="preserve">AVA</w:t>
            </w:r>
          </w:p>
        </w:tc>
        <w:tc>
          <w:tcPr/>
          <w:p w:rsidR="00000000" w:rsidDel="00000000" w:rsidP="00000000" w:rsidRDefault="00000000" w:rsidRPr="00000000" w14:paraId="0000002D">
            <w:pPr>
              <w:spacing w:after="60" w:before="60" w:lineRule="auto"/>
              <w:rPr>
                <w:i w:val="1"/>
                <w:sz w:val="20"/>
                <w:szCs w:val="20"/>
              </w:rPr>
            </w:pPr>
            <w:r w:rsidDel="00000000" w:rsidR="00000000" w:rsidRPr="00000000">
              <w:rPr>
                <w:i w:val="1"/>
                <w:sz w:val="20"/>
                <w:szCs w:val="20"/>
                <w:rtl w:val="0"/>
              </w:rPr>
              <w:t xml:space="preserve">Audio Voice Assistant</w:t>
            </w:r>
          </w:p>
        </w:tc>
      </w:tr>
      <w:tr>
        <w:trPr>
          <w:trHeight w:val="360" w:hRule="atLeast"/>
        </w:trPr>
        <w:tc>
          <w:tcPr/>
          <w:p w:rsidR="00000000" w:rsidDel="00000000" w:rsidP="00000000" w:rsidRDefault="00000000" w:rsidRPr="00000000" w14:paraId="0000002E">
            <w:pPr>
              <w:spacing w:after="60" w:before="60" w:lineRule="auto"/>
              <w:jc w:val="center"/>
              <w:rPr>
                <w:i w:val="1"/>
                <w:sz w:val="20"/>
                <w:szCs w:val="20"/>
              </w:rPr>
            </w:pPr>
            <w:r w:rsidDel="00000000" w:rsidR="00000000" w:rsidRPr="00000000">
              <w:rPr>
                <w:i w:val="1"/>
                <w:sz w:val="20"/>
                <w:szCs w:val="20"/>
                <w:rtl w:val="0"/>
              </w:rPr>
              <w:t xml:space="preserve">CSE</w:t>
            </w:r>
          </w:p>
        </w:tc>
        <w:tc>
          <w:tcPr/>
          <w:p w:rsidR="00000000" w:rsidDel="00000000" w:rsidP="00000000" w:rsidRDefault="00000000" w:rsidRPr="00000000" w14:paraId="0000002F">
            <w:pPr>
              <w:spacing w:after="60" w:before="60" w:lineRule="auto"/>
              <w:rPr>
                <w:i w:val="1"/>
                <w:sz w:val="20"/>
                <w:szCs w:val="20"/>
              </w:rPr>
            </w:pPr>
            <w:r w:rsidDel="00000000" w:rsidR="00000000" w:rsidRPr="00000000">
              <w:rPr>
                <w:i w:val="1"/>
                <w:sz w:val="20"/>
                <w:szCs w:val="20"/>
                <w:rtl w:val="0"/>
              </w:rPr>
              <w:t xml:space="preserve">Customer Service Excellence</w:t>
            </w:r>
          </w:p>
        </w:tc>
      </w:tr>
      <w:tr>
        <w:trPr>
          <w:trHeight w:val="360" w:hRule="atLeast"/>
        </w:trPr>
        <w:tc>
          <w:tcPr/>
          <w:p w:rsidR="00000000" w:rsidDel="00000000" w:rsidP="00000000" w:rsidRDefault="00000000" w:rsidRPr="00000000" w14:paraId="00000030">
            <w:pPr>
              <w:spacing w:after="60" w:before="60" w:lineRule="auto"/>
              <w:jc w:val="center"/>
              <w:rPr>
                <w:i w:val="1"/>
                <w:sz w:val="20"/>
                <w:szCs w:val="20"/>
              </w:rPr>
            </w:pPr>
            <w:r w:rsidDel="00000000" w:rsidR="00000000" w:rsidRPr="00000000">
              <w:rPr>
                <w:i w:val="1"/>
                <w:sz w:val="20"/>
                <w:szCs w:val="20"/>
                <w:rtl w:val="0"/>
              </w:rPr>
              <w:t xml:space="preserve">CSM</w:t>
            </w:r>
          </w:p>
        </w:tc>
        <w:tc>
          <w:tcPr/>
          <w:p w:rsidR="00000000" w:rsidDel="00000000" w:rsidP="00000000" w:rsidRDefault="00000000" w:rsidRPr="00000000" w14:paraId="00000031">
            <w:pPr>
              <w:spacing w:after="60" w:before="60" w:lineRule="auto"/>
              <w:rPr>
                <w:i w:val="1"/>
                <w:sz w:val="20"/>
                <w:szCs w:val="20"/>
              </w:rPr>
            </w:pPr>
            <w:r w:rsidDel="00000000" w:rsidR="00000000" w:rsidRPr="00000000">
              <w:rPr>
                <w:i w:val="1"/>
                <w:sz w:val="20"/>
                <w:szCs w:val="20"/>
                <w:rtl w:val="0"/>
              </w:rPr>
              <w:t xml:space="preserve">Customer Service Management</w:t>
            </w:r>
          </w:p>
        </w:tc>
      </w:tr>
      <w:tr>
        <w:trPr>
          <w:trHeight w:val="360" w:hRule="atLeast"/>
        </w:trPr>
        <w:tc>
          <w:tcPr/>
          <w:p w:rsidR="00000000" w:rsidDel="00000000" w:rsidP="00000000" w:rsidRDefault="00000000" w:rsidRPr="00000000" w14:paraId="00000032">
            <w:pPr>
              <w:spacing w:after="60" w:before="60" w:lineRule="auto"/>
              <w:jc w:val="center"/>
              <w:rPr>
                <w:i w:val="1"/>
                <w:sz w:val="20"/>
                <w:szCs w:val="20"/>
              </w:rPr>
            </w:pPr>
            <w:r w:rsidDel="00000000" w:rsidR="00000000" w:rsidRPr="00000000">
              <w:rPr>
                <w:i w:val="1"/>
                <w:sz w:val="20"/>
                <w:szCs w:val="20"/>
                <w:rtl w:val="0"/>
              </w:rPr>
              <w:t xml:space="preserve">DB</w:t>
            </w:r>
          </w:p>
        </w:tc>
        <w:tc>
          <w:tcPr/>
          <w:p w:rsidR="00000000" w:rsidDel="00000000" w:rsidP="00000000" w:rsidRDefault="00000000" w:rsidRPr="00000000" w14:paraId="00000033">
            <w:pPr>
              <w:spacing w:after="60" w:before="60" w:lineRule="auto"/>
              <w:rPr>
                <w:i w:val="1"/>
                <w:sz w:val="20"/>
                <w:szCs w:val="20"/>
              </w:rPr>
            </w:pPr>
            <w:r w:rsidDel="00000000" w:rsidR="00000000" w:rsidRPr="00000000">
              <w:rPr>
                <w:i w:val="1"/>
                <w:sz w:val="20"/>
                <w:szCs w:val="20"/>
                <w:rtl w:val="0"/>
              </w:rPr>
              <w:t xml:space="preserve">Database</w:t>
            </w:r>
          </w:p>
        </w:tc>
      </w:tr>
      <w:tr>
        <w:trPr>
          <w:trHeight w:val="360" w:hRule="atLeast"/>
        </w:trPr>
        <w:tc>
          <w:tcPr/>
          <w:p w:rsidR="00000000" w:rsidDel="00000000" w:rsidP="00000000" w:rsidRDefault="00000000" w:rsidRPr="00000000" w14:paraId="00000034">
            <w:pPr>
              <w:spacing w:after="60" w:before="60" w:lineRule="auto"/>
              <w:jc w:val="center"/>
              <w:rPr>
                <w:i w:val="1"/>
                <w:sz w:val="20"/>
                <w:szCs w:val="20"/>
              </w:rPr>
            </w:pPr>
            <w:r w:rsidDel="00000000" w:rsidR="00000000" w:rsidRPr="00000000">
              <w:rPr>
                <w:i w:val="1"/>
                <w:sz w:val="20"/>
                <w:szCs w:val="20"/>
                <w:rtl w:val="0"/>
              </w:rPr>
              <w:t xml:space="preserve">D&amp;S</w:t>
            </w:r>
          </w:p>
        </w:tc>
        <w:tc>
          <w:tcPr/>
          <w:p w:rsidR="00000000" w:rsidDel="00000000" w:rsidP="00000000" w:rsidRDefault="00000000" w:rsidRPr="00000000" w14:paraId="00000035">
            <w:pPr>
              <w:spacing w:after="60" w:before="60" w:lineRule="auto"/>
              <w:rPr>
                <w:i w:val="1"/>
                <w:color w:val="0000ff"/>
                <w:sz w:val="20"/>
                <w:szCs w:val="20"/>
              </w:rPr>
            </w:pPr>
            <w:r w:rsidDel="00000000" w:rsidR="00000000" w:rsidRPr="00000000">
              <w:rPr>
                <w:i w:val="1"/>
                <w:sz w:val="20"/>
                <w:szCs w:val="20"/>
                <w:rtl w:val="0"/>
              </w:rPr>
              <w:t xml:space="preserve">Development and Support</w:t>
            </w:r>
            <w:r w:rsidDel="00000000" w:rsidR="00000000" w:rsidRPr="00000000">
              <w:rPr>
                <w:rtl w:val="0"/>
              </w:rPr>
            </w:r>
          </w:p>
        </w:tc>
      </w:tr>
      <w:tr>
        <w:trPr>
          <w:trHeight w:val="360" w:hRule="atLeast"/>
        </w:trPr>
        <w:tc>
          <w:tcPr/>
          <w:p w:rsidR="00000000" w:rsidDel="00000000" w:rsidP="00000000" w:rsidRDefault="00000000" w:rsidRPr="00000000" w14:paraId="00000036">
            <w:pPr>
              <w:spacing w:after="60" w:before="60" w:lineRule="auto"/>
              <w:jc w:val="center"/>
              <w:rPr>
                <w:i w:val="1"/>
                <w:sz w:val="20"/>
                <w:szCs w:val="20"/>
              </w:rPr>
            </w:pPr>
            <w:r w:rsidDel="00000000" w:rsidR="00000000" w:rsidRPr="00000000">
              <w:rPr>
                <w:i w:val="1"/>
                <w:sz w:val="20"/>
                <w:szCs w:val="20"/>
                <w:rtl w:val="0"/>
              </w:rPr>
              <w:t xml:space="preserve">IVR</w:t>
            </w:r>
          </w:p>
        </w:tc>
        <w:tc>
          <w:tcPr/>
          <w:p w:rsidR="00000000" w:rsidDel="00000000" w:rsidP="00000000" w:rsidRDefault="00000000" w:rsidRPr="00000000" w14:paraId="00000037">
            <w:pPr>
              <w:spacing w:after="60" w:before="60" w:lineRule="auto"/>
              <w:rPr>
                <w:i w:val="1"/>
                <w:sz w:val="20"/>
                <w:szCs w:val="20"/>
              </w:rPr>
            </w:pPr>
            <w:r w:rsidDel="00000000" w:rsidR="00000000" w:rsidRPr="00000000">
              <w:rPr>
                <w:i w:val="1"/>
                <w:sz w:val="20"/>
                <w:szCs w:val="20"/>
                <w:rtl w:val="0"/>
              </w:rPr>
              <w:t xml:space="preserve">Interactive Voice Response </w:t>
            </w:r>
          </w:p>
        </w:tc>
      </w:tr>
      <w:tr>
        <w:trPr>
          <w:trHeight w:val="360" w:hRule="atLeast"/>
        </w:trPr>
        <w:tc>
          <w:tcPr/>
          <w:p w:rsidR="00000000" w:rsidDel="00000000" w:rsidP="00000000" w:rsidRDefault="00000000" w:rsidRPr="00000000" w14:paraId="00000038">
            <w:pPr>
              <w:spacing w:after="60" w:before="60" w:lineRule="auto"/>
              <w:jc w:val="center"/>
              <w:rPr>
                <w:i w:val="1"/>
                <w:sz w:val="20"/>
                <w:szCs w:val="20"/>
              </w:rPr>
            </w:pPr>
            <w:r w:rsidDel="00000000" w:rsidR="00000000" w:rsidRPr="00000000">
              <w:rPr>
                <w:i w:val="1"/>
                <w:sz w:val="20"/>
                <w:szCs w:val="20"/>
                <w:rtl w:val="0"/>
              </w:rPr>
              <w:t xml:space="preserve">KVP</w:t>
            </w:r>
          </w:p>
        </w:tc>
        <w:tc>
          <w:tcPr/>
          <w:p w:rsidR="00000000" w:rsidDel="00000000" w:rsidP="00000000" w:rsidRDefault="00000000" w:rsidRPr="00000000" w14:paraId="00000039">
            <w:pPr>
              <w:spacing w:after="60" w:before="60" w:lineRule="auto"/>
              <w:rPr>
                <w:i w:val="1"/>
                <w:sz w:val="20"/>
                <w:szCs w:val="20"/>
              </w:rPr>
            </w:pPr>
            <w:r w:rsidDel="00000000" w:rsidR="00000000" w:rsidRPr="00000000">
              <w:rPr>
                <w:i w:val="1"/>
                <w:sz w:val="20"/>
                <w:szCs w:val="20"/>
                <w:rtl w:val="0"/>
              </w:rPr>
              <w:t xml:space="preserve">Key Value Pair </w:t>
            </w:r>
          </w:p>
        </w:tc>
      </w:tr>
      <w:tr>
        <w:trPr>
          <w:trHeight w:val="360" w:hRule="atLeast"/>
        </w:trPr>
        <w:tc>
          <w:tcPr/>
          <w:p w:rsidR="00000000" w:rsidDel="00000000" w:rsidP="00000000" w:rsidRDefault="00000000" w:rsidRPr="00000000" w14:paraId="0000003A">
            <w:pPr>
              <w:spacing w:after="60" w:before="60" w:lineRule="auto"/>
              <w:jc w:val="center"/>
              <w:rPr>
                <w:i w:val="1"/>
                <w:sz w:val="20"/>
                <w:szCs w:val="20"/>
              </w:rPr>
            </w:pPr>
            <w:r w:rsidDel="00000000" w:rsidR="00000000" w:rsidRPr="00000000">
              <w:rPr>
                <w:i w:val="1"/>
                <w:sz w:val="20"/>
                <w:szCs w:val="20"/>
                <w:rtl w:val="0"/>
              </w:rPr>
              <w:t xml:space="preserve">KPI</w:t>
            </w:r>
          </w:p>
        </w:tc>
        <w:tc>
          <w:tcPr/>
          <w:p w:rsidR="00000000" w:rsidDel="00000000" w:rsidP="00000000" w:rsidRDefault="00000000" w:rsidRPr="00000000" w14:paraId="0000003B">
            <w:pPr>
              <w:spacing w:after="60" w:before="60" w:lineRule="auto"/>
              <w:rPr>
                <w:i w:val="1"/>
                <w:sz w:val="20"/>
                <w:szCs w:val="20"/>
              </w:rPr>
            </w:pPr>
            <w:r w:rsidDel="00000000" w:rsidR="00000000" w:rsidRPr="00000000">
              <w:rPr>
                <w:i w:val="1"/>
                <w:sz w:val="20"/>
                <w:szCs w:val="20"/>
                <w:rtl w:val="0"/>
              </w:rPr>
              <w:t xml:space="preserve">Key Performance Indicator</w:t>
            </w:r>
          </w:p>
        </w:tc>
      </w:tr>
      <w:tr>
        <w:trPr>
          <w:trHeight w:val="360" w:hRule="atLeast"/>
        </w:trPr>
        <w:tc>
          <w:tcPr/>
          <w:p w:rsidR="00000000" w:rsidDel="00000000" w:rsidP="00000000" w:rsidRDefault="00000000" w:rsidRPr="00000000" w14:paraId="0000003C">
            <w:pPr>
              <w:spacing w:after="60" w:before="60" w:lineRule="auto"/>
              <w:jc w:val="center"/>
              <w:rPr>
                <w:i w:val="1"/>
                <w:sz w:val="20"/>
                <w:szCs w:val="20"/>
              </w:rPr>
            </w:pPr>
            <w:r w:rsidDel="00000000" w:rsidR="00000000" w:rsidRPr="00000000">
              <w:rPr>
                <w:i w:val="1"/>
                <w:sz w:val="20"/>
                <w:szCs w:val="20"/>
                <w:rtl w:val="0"/>
              </w:rPr>
              <w:t xml:space="preserve">MITS</w:t>
            </w:r>
          </w:p>
        </w:tc>
        <w:tc>
          <w:tcPr/>
          <w:p w:rsidR="00000000" w:rsidDel="00000000" w:rsidP="00000000" w:rsidRDefault="00000000" w:rsidRPr="00000000" w14:paraId="0000003D">
            <w:pPr>
              <w:spacing w:after="60" w:before="60" w:lineRule="auto"/>
              <w:rPr>
                <w:i w:val="1"/>
                <w:sz w:val="20"/>
                <w:szCs w:val="20"/>
              </w:rPr>
            </w:pPr>
            <w:r w:rsidDel="00000000" w:rsidR="00000000" w:rsidRPr="00000000">
              <w:rPr>
                <w:i w:val="1"/>
                <w:sz w:val="20"/>
                <w:szCs w:val="20"/>
                <w:rtl w:val="0"/>
              </w:rPr>
              <w:t xml:space="preserve">Managed IT Services</w:t>
            </w:r>
          </w:p>
        </w:tc>
      </w:tr>
      <w:tr>
        <w:trPr>
          <w:trHeight w:val="360" w:hRule="atLeast"/>
        </w:trPr>
        <w:tc>
          <w:tcPr/>
          <w:p w:rsidR="00000000" w:rsidDel="00000000" w:rsidP="00000000" w:rsidRDefault="00000000" w:rsidRPr="00000000" w14:paraId="0000003E">
            <w:pPr>
              <w:spacing w:after="60" w:before="60" w:lineRule="auto"/>
              <w:jc w:val="center"/>
              <w:rPr>
                <w:i w:val="1"/>
                <w:sz w:val="20"/>
                <w:szCs w:val="20"/>
              </w:rPr>
            </w:pPr>
            <w:r w:rsidDel="00000000" w:rsidR="00000000" w:rsidRPr="00000000">
              <w:rPr>
                <w:i w:val="1"/>
                <w:sz w:val="20"/>
                <w:szCs w:val="20"/>
                <w:rtl w:val="0"/>
              </w:rPr>
              <w:t xml:space="preserve">POC</w:t>
            </w:r>
          </w:p>
        </w:tc>
        <w:tc>
          <w:tcPr/>
          <w:p w:rsidR="00000000" w:rsidDel="00000000" w:rsidP="00000000" w:rsidRDefault="00000000" w:rsidRPr="00000000" w14:paraId="0000003F">
            <w:pPr>
              <w:spacing w:after="60" w:before="60" w:lineRule="auto"/>
              <w:rPr>
                <w:i w:val="1"/>
                <w:sz w:val="20"/>
                <w:szCs w:val="20"/>
              </w:rPr>
            </w:pPr>
            <w:r w:rsidDel="00000000" w:rsidR="00000000" w:rsidRPr="00000000">
              <w:rPr>
                <w:i w:val="1"/>
                <w:sz w:val="20"/>
                <w:szCs w:val="20"/>
                <w:rtl w:val="0"/>
              </w:rPr>
              <w:t xml:space="preserve">Proof of Concept</w:t>
            </w:r>
          </w:p>
        </w:tc>
      </w:tr>
      <w:tr>
        <w:trPr>
          <w:trHeight w:val="360" w:hRule="atLeast"/>
        </w:trPr>
        <w:tc>
          <w:tcPr/>
          <w:p w:rsidR="00000000" w:rsidDel="00000000" w:rsidP="00000000" w:rsidRDefault="00000000" w:rsidRPr="00000000" w14:paraId="00000040">
            <w:pPr>
              <w:spacing w:after="60" w:before="60" w:lineRule="auto"/>
              <w:jc w:val="center"/>
              <w:rPr>
                <w:i w:val="1"/>
                <w:sz w:val="20"/>
                <w:szCs w:val="20"/>
              </w:rPr>
            </w:pPr>
            <w:r w:rsidDel="00000000" w:rsidR="00000000" w:rsidRPr="00000000">
              <w:rPr>
                <w:i w:val="1"/>
                <w:sz w:val="20"/>
                <w:szCs w:val="20"/>
                <w:rtl w:val="0"/>
              </w:rPr>
              <w:t xml:space="preserve">SLA</w:t>
            </w:r>
          </w:p>
        </w:tc>
        <w:tc>
          <w:tcPr/>
          <w:p w:rsidR="00000000" w:rsidDel="00000000" w:rsidP="00000000" w:rsidRDefault="00000000" w:rsidRPr="00000000" w14:paraId="00000041">
            <w:pPr>
              <w:spacing w:after="60" w:before="60" w:lineRule="auto"/>
              <w:rPr>
                <w:i w:val="1"/>
                <w:sz w:val="20"/>
                <w:szCs w:val="20"/>
              </w:rPr>
            </w:pPr>
            <w:r w:rsidDel="00000000" w:rsidR="00000000" w:rsidRPr="00000000">
              <w:rPr>
                <w:i w:val="1"/>
                <w:sz w:val="20"/>
                <w:szCs w:val="20"/>
                <w:rtl w:val="0"/>
              </w:rPr>
              <w:t xml:space="preserve">Service Level Agreement</w:t>
            </w:r>
          </w:p>
        </w:tc>
      </w:tr>
      <w:tr>
        <w:trPr>
          <w:trHeight w:val="360" w:hRule="atLeast"/>
        </w:trPr>
        <w:tc>
          <w:tcPr/>
          <w:p w:rsidR="00000000" w:rsidDel="00000000" w:rsidP="00000000" w:rsidRDefault="00000000" w:rsidRPr="00000000" w14:paraId="00000042">
            <w:pPr>
              <w:spacing w:after="60" w:before="60" w:lineRule="auto"/>
              <w:jc w:val="center"/>
              <w:rPr>
                <w:i w:val="1"/>
                <w:sz w:val="20"/>
                <w:szCs w:val="20"/>
              </w:rPr>
            </w:pPr>
            <w:r w:rsidDel="00000000" w:rsidR="00000000" w:rsidRPr="00000000">
              <w:rPr>
                <w:i w:val="1"/>
                <w:sz w:val="20"/>
                <w:szCs w:val="20"/>
                <w:rtl w:val="0"/>
              </w:rPr>
              <w:t xml:space="preserve">TBS</w:t>
            </w:r>
          </w:p>
        </w:tc>
        <w:tc>
          <w:tcPr/>
          <w:p w:rsidR="00000000" w:rsidDel="00000000" w:rsidP="00000000" w:rsidRDefault="00000000" w:rsidRPr="00000000" w14:paraId="00000043">
            <w:pPr>
              <w:spacing w:after="60" w:before="60" w:lineRule="auto"/>
              <w:rPr>
                <w:i w:val="1"/>
                <w:sz w:val="20"/>
                <w:szCs w:val="20"/>
              </w:rPr>
            </w:pPr>
            <w:r w:rsidDel="00000000" w:rsidR="00000000" w:rsidRPr="00000000">
              <w:rPr>
                <w:i w:val="1"/>
                <w:sz w:val="20"/>
                <w:szCs w:val="20"/>
                <w:rtl w:val="0"/>
              </w:rPr>
              <w:t xml:space="preserve">TELUS Business Solutions</w:t>
            </w:r>
          </w:p>
        </w:tc>
      </w:tr>
      <w:tr>
        <w:trPr>
          <w:trHeight w:val="360" w:hRule="atLeast"/>
        </w:trPr>
        <w:tc>
          <w:tcPr/>
          <w:p w:rsidR="00000000" w:rsidDel="00000000" w:rsidP="00000000" w:rsidRDefault="00000000" w:rsidRPr="00000000" w14:paraId="00000044">
            <w:pPr>
              <w:spacing w:after="60" w:before="60" w:lineRule="auto"/>
              <w:jc w:val="center"/>
              <w:rPr>
                <w:i w:val="1"/>
                <w:sz w:val="20"/>
                <w:szCs w:val="20"/>
              </w:rPr>
            </w:pPr>
            <w:r w:rsidDel="00000000" w:rsidR="00000000" w:rsidRPr="00000000">
              <w:rPr>
                <w:i w:val="1"/>
                <w:sz w:val="20"/>
                <w:szCs w:val="20"/>
                <w:rtl w:val="0"/>
              </w:rPr>
              <w:t xml:space="preserve">TIC</w:t>
            </w:r>
          </w:p>
        </w:tc>
        <w:tc>
          <w:tcPr/>
          <w:p w:rsidR="00000000" w:rsidDel="00000000" w:rsidP="00000000" w:rsidRDefault="00000000" w:rsidRPr="00000000" w14:paraId="00000045">
            <w:pPr>
              <w:spacing w:after="60" w:before="60" w:lineRule="auto"/>
              <w:rPr>
                <w:i w:val="1"/>
                <w:sz w:val="20"/>
                <w:szCs w:val="20"/>
              </w:rPr>
            </w:pPr>
            <w:r w:rsidDel="00000000" w:rsidR="00000000" w:rsidRPr="00000000">
              <w:rPr>
                <w:i w:val="1"/>
                <w:sz w:val="20"/>
                <w:szCs w:val="20"/>
                <w:rtl w:val="0"/>
              </w:rPr>
              <w:t xml:space="preserve">TI Canada</w:t>
            </w:r>
          </w:p>
        </w:tc>
      </w:tr>
      <w:tr>
        <w:trPr>
          <w:trHeight w:val="360" w:hRule="atLeast"/>
        </w:trPr>
        <w:tc>
          <w:tcPr/>
          <w:p w:rsidR="00000000" w:rsidDel="00000000" w:rsidP="00000000" w:rsidRDefault="00000000" w:rsidRPr="00000000" w14:paraId="00000046">
            <w:pPr>
              <w:spacing w:after="60" w:before="60" w:lineRule="auto"/>
              <w:jc w:val="center"/>
              <w:rPr>
                <w:i w:val="1"/>
                <w:sz w:val="20"/>
                <w:szCs w:val="20"/>
              </w:rPr>
            </w:pPr>
            <w:r w:rsidDel="00000000" w:rsidR="00000000" w:rsidRPr="00000000">
              <w:rPr>
                <w:i w:val="1"/>
                <w:sz w:val="20"/>
                <w:szCs w:val="20"/>
                <w:rtl w:val="0"/>
              </w:rPr>
              <w:t xml:space="preserve">TICA</w:t>
            </w:r>
          </w:p>
        </w:tc>
        <w:tc>
          <w:tcPr/>
          <w:p w:rsidR="00000000" w:rsidDel="00000000" w:rsidP="00000000" w:rsidRDefault="00000000" w:rsidRPr="00000000" w14:paraId="00000047">
            <w:pPr>
              <w:spacing w:after="60" w:before="60" w:lineRule="auto"/>
              <w:rPr>
                <w:i w:val="1"/>
                <w:sz w:val="20"/>
                <w:szCs w:val="20"/>
              </w:rPr>
            </w:pPr>
            <w:r w:rsidDel="00000000" w:rsidR="00000000" w:rsidRPr="00000000">
              <w:rPr>
                <w:i w:val="1"/>
                <w:sz w:val="20"/>
                <w:szCs w:val="20"/>
                <w:rtl w:val="0"/>
              </w:rPr>
              <w:t xml:space="preserve">TI Central America</w:t>
            </w:r>
          </w:p>
        </w:tc>
      </w:tr>
      <w:tr>
        <w:trPr>
          <w:trHeight w:val="360" w:hRule="atLeast"/>
        </w:trPr>
        <w:tc>
          <w:tcPr/>
          <w:p w:rsidR="00000000" w:rsidDel="00000000" w:rsidP="00000000" w:rsidRDefault="00000000" w:rsidRPr="00000000" w14:paraId="00000048">
            <w:pPr>
              <w:spacing w:after="60" w:before="60" w:lineRule="auto"/>
              <w:jc w:val="center"/>
              <w:rPr>
                <w:i w:val="1"/>
                <w:sz w:val="20"/>
                <w:szCs w:val="20"/>
              </w:rPr>
            </w:pPr>
            <w:r w:rsidDel="00000000" w:rsidR="00000000" w:rsidRPr="00000000">
              <w:rPr>
                <w:i w:val="1"/>
                <w:sz w:val="20"/>
                <w:szCs w:val="20"/>
                <w:rtl w:val="0"/>
              </w:rPr>
              <w:t xml:space="preserve">TIE</w:t>
            </w:r>
          </w:p>
        </w:tc>
        <w:tc>
          <w:tcPr/>
          <w:p w:rsidR="00000000" w:rsidDel="00000000" w:rsidP="00000000" w:rsidRDefault="00000000" w:rsidRPr="00000000" w14:paraId="00000049">
            <w:pPr>
              <w:spacing w:after="60" w:before="60" w:lineRule="auto"/>
              <w:rPr>
                <w:i w:val="1"/>
                <w:sz w:val="20"/>
                <w:szCs w:val="20"/>
              </w:rPr>
            </w:pPr>
            <w:r w:rsidDel="00000000" w:rsidR="00000000" w:rsidRPr="00000000">
              <w:rPr>
                <w:i w:val="1"/>
                <w:sz w:val="20"/>
                <w:szCs w:val="20"/>
                <w:rtl w:val="0"/>
              </w:rPr>
              <w:t xml:space="preserve">TI Europe</w:t>
            </w:r>
          </w:p>
        </w:tc>
      </w:tr>
      <w:tr>
        <w:trPr>
          <w:trHeight w:val="360" w:hRule="atLeast"/>
        </w:trPr>
        <w:tc>
          <w:tcPr/>
          <w:p w:rsidR="00000000" w:rsidDel="00000000" w:rsidP="00000000" w:rsidRDefault="00000000" w:rsidRPr="00000000" w14:paraId="0000004A">
            <w:pPr>
              <w:spacing w:after="60" w:before="60" w:lineRule="auto"/>
              <w:jc w:val="center"/>
              <w:rPr>
                <w:i w:val="1"/>
                <w:sz w:val="20"/>
                <w:szCs w:val="20"/>
              </w:rPr>
            </w:pPr>
            <w:r w:rsidDel="00000000" w:rsidR="00000000" w:rsidRPr="00000000">
              <w:rPr>
                <w:i w:val="1"/>
                <w:sz w:val="20"/>
                <w:szCs w:val="20"/>
                <w:rtl w:val="0"/>
              </w:rPr>
              <w:t xml:space="preserve">TN#</w:t>
            </w:r>
          </w:p>
        </w:tc>
        <w:tc>
          <w:tcPr/>
          <w:p w:rsidR="00000000" w:rsidDel="00000000" w:rsidP="00000000" w:rsidRDefault="00000000" w:rsidRPr="00000000" w14:paraId="0000004B">
            <w:pPr>
              <w:spacing w:after="60" w:before="60" w:lineRule="auto"/>
              <w:rPr>
                <w:i w:val="1"/>
                <w:sz w:val="20"/>
                <w:szCs w:val="20"/>
              </w:rPr>
            </w:pPr>
            <w:r w:rsidDel="00000000" w:rsidR="00000000" w:rsidRPr="00000000">
              <w:rPr>
                <w:i w:val="1"/>
                <w:sz w:val="20"/>
                <w:szCs w:val="20"/>
                <w:rtl w:val="0"/>
              </w:rPr>
              <w:t xml:space="preserve">Telephone Number</w:t>
            </w:r>
          </w:p>
        </w:tc>
      </w:tr>
      <w:tr>
        <w:trPr>
          <w:trHeight w:val="360" w:hRule="atLeast"/>
        </w:trPr>
        <w:tc>
          <w:tcPr/>
          <w:p w:rsidR="00000000" w:rsidDel="00000000" w:rsidP="00000000" w:rsidRDefault="00000000" w:rsidRPr="00000000" w14:paraId="0000004C">
            <w:pPr>
              <w:spacing w:after="60" w:before="60" w:lineRule="auto"/>
              <w:jc w:val="center"/>
              <w:rPr>
                <w:i w:val="1"/>
                <w:sz w:val="20"/>
                <w:szCs w:val="20"/>
              </w:rPr>
            </w:pPr>
            <w:r w:rsidDel="00000000" w:rsidR="00000000" w:rsidRPr="00000000">
              <w:rPr>
                <w:i w:val="1"/>
                <w:sz w:val="20"/>
                <w:szCs w:val="20"/>
                <w:rtl w:val="0"/>
              </w:rPr>
              <w:t xml:space="preserve">TSBT</w:t>
            </w:r>
          </w:p>
        </w:tc>
        <w:tc>
          <w:tcPr/>
          <w:p w:rsidR="00000000" w:rsidDel="00000000" w:rsidP="00000000" w:rsidRDefault="00000000" w:rsidRPr="00000000" w14:paraId="0000004D">
            <w:pPr>
              <w:spacing w:after="60" w:before="60" w:lineRule="auto"/>
              <w:rPr>
                <w:i w:val="1"/>
                <w:sz w:val="20"/>
                <w:szCs w:val="20"/>
              </w:rPr>
            </w:pPr>
            <w:r w:rsidDel="00000000" w:rsidR="00000000" w:rsidRPr="00000000">
              <w:rPr>
                <w:i w:val="1"/>
                <w:sz w:val="20"/>
                <w:szCs w:val="20"/>
                <w:rtl w:val="0"/>
              </w:rPr>
              <w:t xml:space="preserve">Technology Strategy &amp; Business Transformation</w:t>
            </w:r>
          </w:p>
        </w:tc>
      </w:tr>
      <w:tr>
        <w:trPr>
          <w:trHeight w:val="360" w:hRule="atLeast"/>
        </w:trPr>
        <w:tc>
          <w:tcPr/>
          <w:p w:rsidR="00000000" w:rsidDel="00000000" w:rsidP="00000000" w:rsidRDefault="00000000" w:rsidRPr="00000000" w14:paraId="0000004E">
            <w:pPr>
              <w:spacing w:after="60" w:before="60" w:lineRule="auto"/>
              <w:jc w:val="center"/>
              <w:rPr>
                <w:i w:val="1"/>
                <w:sz w:val="20"/>
                <w:szCs w:val="20"/>
              </w:rPr>
            </w:pPr>
            <w:r w:rsidDel="00000000" w:rsidR="00000000" w:rsidRPr="00000000">
              <w:rPr>
                <w:i w:val="1"/>
                <w:sz w:val="20"/>
                <w:szCs w:val="20"/>
                <w:rtl w:val="0"/>
              </w:rPr>
              <w:t xml:space="preserve">UX</w:t>
            </w:r>
          </w:p>
        </w:tc>
        <w:tc>
          <w:tcPr/>
          <w:p w:rsidR="00000000" w:rsidDel="00000000" w:rsidP="00000000" w:rsidRDefault="00000000" w:rsidRPr="00000000" w14:paraId="0000004F">
            <w:pPr>
              <w:spacing w:after="60" w:before="60" w:lineRule="auto"/>
              <w:rPr>
                <w:i w:val="1"/>
                <w:sz w:val="20"/>
                <w:szCs w:val="20"/>
              </w:rPr>
            </w:pPr>
            <w:r w:rsidDel="00000000" w:rsidR="00000000" w:rsidRPr="00000000">
              <w:rPr>
                <w:i w:val="1"/>
                <w:sz w:val="20"/>
                <w:szCs w:val="20"/>
                <w:rtl w:val="0"/>
              </w:rPr>
              <w:t xml:space="preserve">User Experience </w:t>
            </w:r>
          </w:p>
        </w:tc>
      </w:tr>
      <w:tr>
        <w:trPr>
          <w:trHeight w:val="360" w:hRule="atLeast"/>
        </w:trPr>
        <w:tc>
          <w:tcPr/>
          <w:p w:rsidR="00000000" w:rsidDel="00000000" w:rsidP="00000000" w:rsidRDefault="00000000" w:rsidRPr="00000000" w14:paraId="00000050">
            <w:pPr>
              <w:spacing w:after="60" w:before="60" w:lineRule="auto"/>
              <w:jc w:val="center"/>
              <w:rPr>
                <w:i w:val="1"/>
                <w:sz w:val="20"/>
                <w:szCs w:val="20"/>
              </w:rPr>
            </w:pPr>
            <w:r w:rsidDel="00000000" w:rsidR="00000000" w:rsidRPr="00000000">
              <w:rPr>
                <w:i w:val="1"/>
                <w:sz w:val="20"/>
                <w:szCs w:val="20"/>
                <w:rtl w:val="0"/>
              </w:rPr>
              <w:t xml:space="preserve">WBS</w:t>
            </w:r>
          </w:p>
        </w:tc>
        <w:tc>
          <w:tcPr/>
          <w:p w:rsidR="00000000" w:rsidDel="00000000" w:rsidP="00000000" w:rsidRDefault="00000000" w:rsidRPr="00000000" w14:paraId="00000051">
            <w:pPr>
              <w:spacing w:after="60" w:before="60" w:lineRule="auto"/>
              <w:rPr>
                <w:i w:val="1"/>
                <w:sz w:val="20"/>
                <w:szCs w:val="20"/>
              </w:rPr>
            </w:pPr>
            <w:r w:rsidDel="00000000" w:rsidR="00000000" w:rsidRPr="00000000">
              <w:rPr>
                <w:i w:val="1"/>
                <w:sz w:val="20"/>
                <w:szCs w:val="20"/>
                <w:rtl w:val="0"/>
              </w:rPr>
              <w:t xml:space="preserve">Work Breakdown Structure</w:t>
            </w:r>
          </w:p>
        </w:tc>
      </w:tr>
    </w:tbl>
    <w:p w:rsidR="00000000" w:rsidDel="00000000" w:rsidP="00000000" w:rsidRDefault="00000000" w:rsidRPr="00000000" w14:paraId="00000052">
      <w:pPr>
        <w:ind w:left="603" w:firstLine="0"/>
        <w:rPr>
          <w:sz w:val="20"/>
          <w:szCs w:val="20"/>
        </w:rPr>
      </w:pPr>
      <w:r w:rsidDel="00000000" w:rsidR="00000000" w:rsidRPr="00000000">
        <w:rPr>
          <w:rtl w:val="0"/>
        </w:rPr>
      </w:r>
    </w:p>
    <w:p w:rsidR="00000000" w:rsidDel="00000000" w:rsidP="00000000" w:rsidRDefault="00000000" w:rsidRPr="00000000" w14:paraId="00000053">
      <w:pPr>
        <w:ind w:left="603" w:firstLine="0"/>
        <w:rPr>
          <w:sz w:val="20"/>
          <w:szCs w:val="20"/>
        </w:rPr>
      </w:pPr>
      <w:r w:rsidDel="00000000" w:rsidR="00000000" w:rsidRPr="00000000">
        <w:rPr>
          <w:rtl w:val="0"/>
        </w:rPr>
      </w:r>
    </w:p>
    <w:p w:rsidR="00000000" w:rsidDel="00000000" w:rsidP="00000000" w:rsidRDefault="00000000" w:rsidRPr="00000000" w14:paraId="00000054">
      <w:pPr>
        <w:spacing w:after="120" w:before="120" w:lineRule="auto"/>
        <w:rPr>
          <w:b w:val="1"/>
          <w:smallCaps w:val="1"/>
          <w:sz w:val="20"/>
          <w:szCs w:val="20"/>
        </w:rPr>
      </w:pPr>
      <w:r w:rsidDel="00000000" w:rsidR="00000000" w:rsidRPr="00000000">
        <w:rPr>
          <w:b w:val="1"/>
          <w:smallCaps w:val="1"/>
          <w:sz w:val="20"/>
          <w:szCs w:val="20"/>
          <w:rtl w:val="0"/>
        </w:rPr>
        <w:t xml:space="preserve">3.0</w:t>
        <w:tab/>
        <w:t xml:space="preserve">Services</w:t>
      </w:r>
    </w:p>
    <w:p w:rsidR="00000000" w:rsidDel="00000000" w:rsidP="00000000" w:rsidRDefault="00000000" w:rsidRPr="00000000" w14:paraId="00000055">
      <w:pPr>
        <w:spacing w:after="120" w:lineRule="auto"/>
        <w:ind w:left="630" w:hanging="630"/>
        <w:rPr>
          <w:sz w:val="20"/>
          <w:szCs w:val="20"/>
        </w:rPr>
      </w:pPr>
      <w:r w:rsidDel="00000000" w:rsidR="00000000" w:rsidRPr="00000000">
        <w:rPr>
          <w:sz w:val="20"/>
          <w:szCs w:val="20"/>
          <w:rtl w:val="0"/>
        </w:rPr>
        <w:t xml:space="preserve">3.1</w:t>
        <w:tab/>
        <w:t xml:space="preserve">Subject to the Agreement, the SOW-specific scope of Services shall include the following: </w:t>
      </w:r>
    </w:p>
    <w:p w:rsidR="00000000" w:rsidDel="00000000" w:rsidP="00000000" w:rsidRDefault="00000000" w:rsidRPr="00000000" w14:paraId="00000056">
      <w:pPr>
        <w:spacing w:after="120" w:lineRule="auto"/>
        <w:ind w:left="630" w:hanging="630"/>
        <w:rPr>
          <w:sz w:val="20"/>
          <w:szCs w:val="20"/>
        </w:rPr>
      </w:pPr>
      <w:r w:rsidDel="00000000" w:rsidR="00000000" w:rsidRPr="00000000">
        <w:rPr>
          <w:rtl w:val="0"/>
        </w:rPr>
      </w:r>
    </w:p>
    <w:p w:rsidR="00000000" w:rsidDel="00000000" w:rsidP="00000000" w:rsidRDefault="00000000" w:rsidRPr="00000000" w14:paraId="00000057">
      <w:pPr>
        <w:spacing w:after="120" w:lineRule="auto"/>
        <w:ind w:left="630" w:hanging="630"/>
        <w:rPr>
          <w:sz w:val="20"/>
          <w:szCs w:val="20"/>
        </w:rPr>
      </w:pPr>
      <w:r w:rsidDel="00000000" w:rsidR="00000000" w:rsidRPr="00000000">
        <w:rPr>
          <w:sz w:val="20"/>
          <w:szCs w:val="20"/>
          <w:rtl w:val="0"/>
        </w:rPr>
        <w:t xml:space="preserve">Following use cases has been considered as part of the engagement scope:</w:t>
      </w:r>
    </w:p>
    <w:p w:rsidR="00000000" w:rsidDel="00000000" w:rsidP="00000000" w:rsidRDefault="00000000" w:rsidRPr="00000000" w14:paraId="00000058">
      <w:pPr>
        <w:spacing w:after="120" w:lineRule="auto"/>
        <w:ind w:left="630" w:hanging="630"/>
        <w:rPr>
          <w:sz w:val="20"/>
          <w:szCs w:val="20"/>
        </w:rPr>
      </w:pPr>
      <w:r w:rsidDel="00000000" w:rsidR="00000000" w:rsidRPr="00000000">
        <w:rPr>
          <w:rtl w:val="0"/>
        </w:rPr>
      </w:r>
    </w:p>
    <w:p w:rsidR="00000000" w:rsidDel="00000000" w:rsidP="00000000" w:rsidRDefault="00000000" w:rsidRPr="00000000" w14:paraId="00000059">
      <w:pPr>
        <w:spacing w:after="120" w:lineRule="auto"/>
        <w:ind w:left="630" w:hanging="630"/>
        <w:rPr>
          <w:b w:val="1"/>
          <w:sz w:val="20"/>
          <w:szCs w:val="20"/>
        </w:rPr>
      </w:pPr>
      <w:r w:rsidDel="00000000" w:rsidR="00000000" w:rsidRPr="00000000">
        <w:rPr>
          <w:b w:val="1"/>
          <w:sz w:val="20"/>
          <w:szCs w:val="20"/>
          <w:rtl w:val="0"/>
        </w:rPr>
        <w:t xml:space="preserve">Use Case 1 – Call reason identification (Business or Residential)</w:t>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this use case is to utilize historical customer data to predict whether a customer is calling regarding his/her business services or residential services. The TI team will build the necessary intelligence to analyze the historical customer behavior and predict the category of the incoming call whether it’s regarding business or residential purpose. Below are the associated four possible scenarios:</w:t>
      </w:r>
    </w:p>
    <w:p w:rsidR="00000000" w:rsidDel="00000000" w:rsidP="00000000" w:rsidRDefault="00000000" w:rsidRPr="00000000" w14:paraId="0000005B">
      <w:pPr>
        <w:spacing w:after="120" w:lineRule="auto"/>
        <w:ind w:left="630" w:hanging="630"/>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calling from business number regarding business services </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calling from residential number regarding business services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calling from business number regarding residential services </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calling from residential number regarding residential services </w:t>
      </w:r>
    </w:p>
    <w:p w:rsidR="00000000" w:rsidDel="00000000" w:rsidP="00000000" w:rsidRDefault="00000000" w:rsidRPr="00000000" w14:paraId="00000060">
      <w:pPr>
        <w:spacing w:after="120" w:lineRule="auto"/>
        <w:ind w:left="630" w:hanging="630"/>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deliver the needful intelligence, TI team will leverage its capability around Machine Learning to develop the AI that will detect whether a call is regarding business services i.e. scenario 1 and 2.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if the AI detects the scenario as either 3, or 4, then the call destination should be accurately (as much as the data allows) predicted and send to appropriate contact center queues directly. The ML team will try to improve accuracy in prediction as much as the available data allows.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after="120" w:lineRule="auto"/>
        <w:rPr>
          <w:b w:val="1"/>
          <w:sz w:val="20"/>
          <w:szCs w:val="20"/>
        </w:rPr>
      </w:pPr>
      <w:r w:rsidDel="00000000" w:rsidR="00000000" w:rsidRPr="00000000">
        <w:rPr>
          <w:b w:val="1"/>
          <w:sz w:val="20"/>
          <w:szCs w:val="20"/>
          <w:rtl w:val="0"/>
        </w:rPr>
        <w:t xml:space="preserve">Use Case 2 – Business Anywhere</w:t>
      </w:r>
    </w:p>
    <w:p w:rsidR="00000000" w:rsidDel="00000000" w:rsidP="00000000" w:rsidRDefault="00000000" w:rsidRPr="00000000" w14:paraId="0000006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business anywhere use case is special case of use case 1.</w:t>
      </w:r>
    </w:p>
    <w:p w:rsidR="00000000" w:rsidDel="00000000" w:rsidP="00000000" w:rsidRDefault="00000000" w:rsidRPr="00000000" w14:paraId="000000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need the bot to identify if the customer called the business IVR from his or her business phone for but has a tendency to ask about residential services the model will ask the IVR to confirm if the call is regarding his/her business services or particular residential services.  </w:t>
      </w:r>
    </w:p>
    <w:p w:rsidR="00000000" w:rsidDel="00000000" w:rsidP="00000000" w:rsidRDefault="00000000" w:rsidRPr="00000000" w14:paraId="0000006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should list the assigned products customer is subscribed to in order the correct product is selected by customer before the call is sent to appropriate contact center queue.</w:t>
      </w:r>
    </w:p>
    <w:p w:rsidR="00000000" w:rsidDel="00000000" w:rsidP="00000000" w:rsidRDefault="00000000" w:rsidRPr="00000000" w14:paraId="00000068">
      <w:pPr>
        <w:spacing w:after="120" w:lineRule="auto"/>
        <w:ind w:left="630" w:hanging="630"/>
        <w:rPr>
          <w:sz w:val="20"/>
          <w:szCs w:val="20"/>
        </w:rPr>
      </w:pPr>
      <w:r w:rsidDel="00000000" w:rsidR="00000000" w:rsidRPr="00000000">
        <w:rPr>
          <w:rtl w:val="0"/>
        </w:rPr>
      </w:r>
    </w:p>
    <w:p w:rsidR="00000000" w:rsidDel="00000000" w:rsidP="00000000" w:rsidRDefault="00000000" w:rsidRPr="00000000" w14:paraId="00000069">
      <w:pPr>
        <w:spacing w:after="120" w:lineRule="auto"/>
        <w:ind w:left="630" w:hanging="630"/>
        <w:rPr>
          <w:b w:val="1"/>
          <w:sz w:val="20"/>
          <w:szCs w:val="20"/>
        </w:rPr>
      </w:pPr>
      <w:r w:rsidDel="00000000" w:rsidR="00000000" w:rsidRPr="00000000">
        <w:rPr>
          <w:b w:val="1"/>
          <w:sz w:val="20"/>
          <w:szCs w:val="20"/>
          <w:rtl w:val="0"/>
        </w:rPr>
        <w:t xml:space="preserve">Use Case 3 – Business call routing AVA+AI assist  </w:t>
      </w:r>
    </w:p>
    <w:p w:rsidR="00000000" w:rsidDel="00000000" w:rsidP="00000000" w:rsidRDefault="00000000" w:rsidRPr="00000000" w14:paraId="0000006A">
      <w:pPr>
        <w:spacing w:after="120" w:lineRule="auto"/>
        <w:rPr>
          <w:sz w:val="20"/>
          <w:szCs w:val="20"/>
        </w:rPr>
      </w:pPr>
      <w:r w:rsidDel="00000000" w:rsidR="00000000" w:rsidRPr="00000000">
        <w:rPr>
          <w:sz w:val="20"/>
          <w:szCs w:val="20"/>
          <w:rtl w:val="0"/>
        </w:rPr>
        <w:t xml:space="preserve">All of the use cases will follow the same architectural principal meaning that IVR-AVA would be the first system customer will interact with before Artificial Intelligence (AI)-assisted engine provides predictions where the call should be routed.</w:t>
      </w:r>
    </w:p>
    <w:p w:rsidR="00000000" w:rsidDel="00000000" w:rsidP="00000000" w:rsidRDefault="00000000" w:rsidRPr="00000000" w14:paraId="0000006B">
      <w:pPr>
        <w:spacing w:after="120" w:lineRule="auto"/>
        <w:rPr>
          <w:sz w:val="20"/>
          <w:szCs w:val="20"/>
        </w:rPr>
      </w:pPr>
      <w:r w:rsidDel="00000000" w:rsidR="00000000" w:rsidRPr="00000000">
        <w:rPr>
          <w:sz w:val="20"/>
          <w:szCs w:val="20"/>
          <w:rtl w:val="0"/>
        </w:rPr>
        <w:t xml:space="preserve">IVR-AVA retrieves customer intend via word spotting (speech to text) as per predefined business grammar and will send the customer intend and other KVPs i.e. TN# to AI-assisted engine (Machine Learning).</w:t>
      </w:r>
    </w:p>
    <w:p w:rsidR="00000000" w:rsidDel="00000000" w:rsidP="00000000" w:rsidRDefault="00000000" w:rsidRPr="00000000" w14:paraId="0000006C">
      <w:pPr>
        <w:spacing w:after="120" w:lineRule="auto"/>
        <w:rPr>
          <w:sz w:val="20"/>
          <w:szCs w:val="20"/>
        </w:rPr>
      </w:pPr>
      <w:r w:rsidDel="00000000" w:rsidR="00000000" w:rsidRPr="00000000">
        <w:rPr>
          <w:sz w:val="20"/>
          <w:szCs w:val="20"/>
          <w:rtl w:val="0"/>
        </w:rPr>
        <w:t xml:space="preserve">Thereafter AI-assisted engine will perform predictions and if the threshold or success criteria are met, AI-assisted engine would advise Genesys to provide customized IVR call menu for customer to choose from considering current assigned customer product otherwise Genesys will be advised to send the call to appropriate queue directly.</w:t>
      </w:r>
    </w:p>
    <w:p w:rsidR="00000000" w:rsidDel="00000000" w:rsidP="00000000" w:rsidRDefault="00000000" w:rsidRPr="00000000" w14:paraId="0000006D">
      <w:pPr>
        <w:spacing w:after="120" w:lineRule="auto"/>
        <w:rPr>
          <w:sz w:val="20"/>
          <w:szCs w:val="20"/>
        </w:rPr>
      </w:pPr>
      <w:r w:rsidDel="00000000" w:rsidR="00000000" w:rsidRPr="00000000">
        <w:rPr>
          <w:sz w:val="20"/>
          <w:szCs w:val="20"/>
          <w:rtl w:val="0"/>
        </w:rPr>
        <w:t xml:space="preserve">If AI-assisted engine isn’t able to accurately predict call destination Genesys will be advised by AI-Engine to revert to best legacy call flow to be presented to customer for IVR menu option selection. </w:t>
      </w:r>
    </w:p>
    <w:p w:rsidR="00000000" w:rsidDel="00000000" w:rsidP="00000000" w:rsidRDefault="00000000" w:rsidRPr="00000000" w14:paraId="0000006E">
      <w:pPr>
        <w:spacing w:after="120" w:lineRule="auto"/>
        <w:rPr>
          <w:sz w:val="20"/>
          <w:szCs w:val="20"/>
        </w:rPr>
      </w:pPr>
      <w:r w:rsidDel="00000000" w:rsidR="00000000" w:rsidRPr="00000000">
        <w:rPr>
          <w:i w:val="1"/>
          <w:sz w:val="20"/>
          <w:szCs w:val="20"/>
          <w:rtl w:val="0"/>
        </w:rPr>
        <w:t xml:space="preserve">In order to achieve the above use cases, a web enabled tool should be developed for configuring DB used by AI-Assisted engine for each product or set of products.</w:t>
      </w:r>
      <w:r w:rsidDel="00000000" w:rsidR="00000000" w:rsidRPr="00000000">
        <w:rPr>
          <w:rtl w:val="0"/>
        </w:rPr>
      </w:r>
    </w:p>
    <w:p w:rsidR="00000000" w:rsidDel="00000000" w:rsidP="00000000" w:rsidRDefault="00000000" w:rsidRPr="00000000" w14:paraId="0000006F">
      <w:pPr>
        <w:spacing w:after="120" w:lineRule="auto"/>
        <w:jc w:val="left"/>
        <w:rPr>
          <w:b w:val="1"/>
          <w:sz w:val="20"/>
          <w:szCs w:val="20"/>
        </w:rPr>
      </w:pPr>
      <w:r w:rsidDel="00000000" w:rsidR="00000000" w:rsidRPr="00000000">
        <w:rPr>
          <w:b w:val="1"/>
          <w:sz w:val="20"/>
          <w:szCs w:val="20"/>
          <w:rtl w:val="0"/>
        </w:rPr>
        <w:t xml:space="preserve">Following ETL tasks will also be considered as part of the scope:</w:t>
      </w:r>
    </w:p>
    <w:p w:rsidR="00000000" w:rsidDel="00000000" w:rsidP="00000000" w:rsidRDefault="00000000" w:rsidRPr="00000000" w14:paraId="0000007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Get access to ML DB environment to create DBs environment, for the machine learning model to consume.</w:t>
      </w:r>
    </w:p>
    <w:p w:rsidR="00000000" w:rsidDel="00000000" w:rsidP="00000000" w:rsidRDefault="00000000" w:rsidRPr="00000000" w14:paraId="0000007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Identify the disparate data source from which TI would need to capture information from.</w:t>
      </w:r>
    </w:p>
    <w:p w:rsidR="00000000" w:rsidDel="00000000" w:rsidP="00000000" w:rsidRDefault="00000000" w:rsidRPr="00000000" w14:paraId="0000007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Download and install certain connectors such as: JDBC/ODBC driver or a sqoop application on ingestion machine to pull data from disparate data sources.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Develop and optimize queries to pull data from sources using join operations, considering requirement complexity and optimum system utilization.</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Identify incremental or non-incremental approach to pull data from different tables.</w:t>
      </w:r>
    </w:p>
    <w:p w:rsidR="00000000" w:rsidDel="00000000" w:rsidP="00000000" w:rsidRDefault="00000000" w:rsidRPr="00000000" w14:paraId="0000007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Upload gathered data into ML DB environment as per agreed ETL frequency (i.e. Daily)</w:t>
      </w:r>
    </w:p>
    <w:p w:rsidR="00000000" w:rsidDel="00000000" w:rsidP="00000000" w:rsidRDefault="00000000" w:rsidRPr="00000000" w14:paraId="00000076">
      <w:pPr>
        <w:spacing w:after="120" w:lineRule="auto"/>
        <w:rPr>
          <w:i w:val="1"/>
          <w:color w:val="0000ff"/>
          <w:sz w:val="20"/>
          <w:szCs w:val="20"/>
        </w:rPr>
      </w:pPr>
      <w:r w:rsidDel="00000000" w:rsidR="00000000" w:rsidRPr="00000000">
        <w:rPr>
          <w:rtl w:val="0"/>
        </w:rPr>
      </w:r>
    </w:p>
    <w:p w:rsidR="00000000" w:rsidDel="00000000" w:rsidP="00000000" w:rsidRDefault="00000000" w:rsidRPr="00000000" w14:paraId="00000077">
      <w:pPr>
        <w:spacing w:after="120" w:lineRule="auto"/>
        <w:ind w:left="603" w:hanging="603"/>
        <w:rPr>
          <w:i w:val="1"/>
          <w:color w:val="0000ff"/>
          <w:sz w:val="20"/>
          <w:szCs w:val="20"/>
        </w:rPr>
      </w:pPr>
      <w:r w:rsidDel="00000000" w:rsidR="00000000" w:rsidRPr="00000000">
        <w:rPr>
          <w:sz w:val="20"/>
          <w:szCs w:val="20"/>
          <w:rtl w:val="0"/>
        </w:rPr>
        <w:t xml:space="preserve">3.2</w:t>
        <w:tab/>
        <w:t xml:space="preserve">The following activities and items are specifically excluded from the scope of Services under this SOW:</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customization of IVR Flows has been considered out of scope. The same will be handled by onshore TELUS team.</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use-case is removed from the Scope: Use Case 4 – Nesting scenario</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1"/>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assessing the customer intend and what product customer is calling for, AI-assisted engine will evaluate whether any of products in questions have nesting queue flag set as TRUE.</w:t>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nesting flag is set to TRUE, AI-Assisted engine will retrieve nesting queue name or Direct Dial (DID) from DB and pass it on to Genesys for routing.</w:t>
      </w:r>
    </w:p>
    <w:p w:rsidR="00000000" w:rsidDel="00000000" w:rsidP="00000000" w:rsidRDefault="00000000" w:rsidRPr="00000000" w14:paraId="0000007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achieve the configuration a web enabled tool should be developed for configuring DB used by AI-Assisted engine to determine nesting queues for each product or set of products. </w:t>
      </w:r>
    </w:p>
    <w:p w:rsidR="00000000" w:rsidDel="00000000" w:rsidP="00000000" w:rsidRDefault="00000000" w:rsidRPr="00000000" w14:paraId="0000007E">
      <w:pPr>
        <w:spacing w:after="120" w:lineRule="auto"/>
        <w:rPr>
          <w:sz w:val="20"/>
          <w:szCs w:val="20"/>
        </w:rPr>
      </w:pPr>
      <w:r w:rsidDel="00000000" w:rsidR="00000000" w:rsidRPr="00000000">
        <w:rPr>
          <w:rtl w:val="0"/>
        </w:rPr>
      </w:r>
    </w:p>
    <w:p w:rsidR="00000000" w:rsidDel="00000000" w:rsidP="00000000" w:rsidRDefault="00000000" w:rsidRPr="00000000" w14:paraId="0000007F">
      <w:pPr>
        <w:rPr>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120" w:lineRule="auto"/>
        <w:rPr>
          <w:b w:val="1"/>
          <w:smallCaps w:val="1"/>
          <w:sz w:val="20"/>
          <w:szCs w:val="20"/>
        </w:rPr>
      </w:pPr>
      <w:r w:rsidDel="00000000" w:rsidR="00000000" w:rsidRPr="00000000">
        <w:rPr>
          <w:rtl w:val="0"/>
        </w:rPr>
      </w:r>
    </w:p>
    <w:p w:rsidR="00000000" w:rsidDel="00000000" w:rsidP="00000000" w:rsidRDefault="00000000" w:rsidRPr="00000000" w14:paraId="00000081">
      <w:pPr>
        <w:numPr>
          <w:ilvl w:val="0"/>
          <w:numId w:val="8"/>
        </w:numPr>
        <w:spacing w:before="120" w:lineRule="auto"/>
        <w:ind w:left="630" w:hanging="630"/>
        <w:rPr>
          <w:b w:val="1"/>
          <w:smallCaps w:val="1"/>
          <w:sz w:val="20"/>
          <w:szCs w:val="20"/>
        </w:rPr>
      </w:pPr>
      <w:r w:rsidDel="00000000" w:rsidR="00000000" w:rsidRPr="00000000">
        <w:rPr>
          <w:b w:val="1"/>
          <w:smallCaps w:val="1"/>
          <w:sz w:val="20"/>
          <w:szCs w:val="20"/>
          <w:rtl w:val="0"/>
        </w:rPr>
        <w:t xml:space="preserve">Term and Schedule</w:t>
      </w:r>
    </w:p>
    <w:p w:rsidR="00000000" w:rsidDel="00000000" w:rsidP="00000000" w:rsidRDefault="00000000" w:rsidRPr="00000000" w14:paraId="00000082">
      <w:pPr>
        <w:numPr>
          <w:ilvl w:val="1"/>
          <w:numId w:val="8"/>
        </w:numPr>
        <w:spacing w:before="120" w:lineRule="auto"/>
        <w:ind w:left="567" w:hanging="567"/>
        <w:rPr>
          <w:sz w:val="20"/>
          <w:szCs w:val="20"/>
        </w:rPr>
      </w:pPr>
      <w:r w:rsidDel="00000000" w:rsidR="00000000" w:rsidRPr="00000000">
        <w:rPr>
          <w:sz w:val="20"/>
          <w:szCs w:val="20"/>
          <w:rtl w:val="0"/>
        </w:rPr>
        <w:t xml:space="preserve">This Statement of Work shall commence on </w:t>
      </w:r>
      <w:r w:rsidDel="00000000" w:rsidR="00000000" w:rsidRPr="00000000">
        <w:rPr>
          <w:i w:val="1"/>
          <w:sz w:val="20"/>
          <w:szCs w:val="20"/>
          <w:rtl w:val="0"/>
        </w:rPr>
        <w:t xml:space="preserve">May 6, 2019 </w:t>
      </w:r>
      <w:r w:rsidDel="00000000" w:rsidR="00000000" w:rsidRPr="00000000">
        <w:rPr>
          <w:sz w:val="20"/>
          <w:szCs w:val="20"/>
          <w:rtl w:val="0"/>
        </w:rPr>
        <w:t xml:space="preserve">(“</w:t>
      </w:r>
      <w:r w:rsidDel="00000000" w:rsidR="00000000" w:rsidRPr="00000000">
        <w:rPr>
          <w:b w:val="1"/>
          <w:sz w:val="20"/>
          <w:szCs w:val="20"/>
          <w:rtl w:val="0"/>
        </w:rPr>
        <w:t xml:space="preserve">SOW Start Date</w:t>
      </w:r>
      <w:r w:rsidDel="00000000" w:rsidR="00000000" w:rsidRPr="00000000">
        <w:rPr>
          <w:sz w:val="20"/>
          <w:szCs w:val="20"/>
          <w:rtl w:val="0"/>
        </w:rPr>
        <w:t xml:space="preserve">”) and shall end on the later of </w:t>
      </w:r>
      <w:r w:rsidDel="00000000" w:rsidR="00000000" w:rsidRPr="00000000">
        <w:rPr>
          <w:i w:val="1"/>
          <w:sz w:val="20"/>
          <w:szCs w:val="20"/>
          <w:rtl w:val="0"/>
        </w:rPr>
        <w:t xml:space="preserve">November 30, 2019</w:t>
      </w:r>
      <w:r w:rsidDel="00000000" w:rsidR="00000000" w:rsidRPr="00000000">
        <w:rPr>
          <w:i w:val="1"/>
          <w:color w:val="0000ff"/>
          <w:sz w:val="20"/>
          <w:szCs w:val="20"/>
          <w:rtl w:val="0"/>
        </w:rPr>
        <w:t xml:space="preserve"> </w:t>
      </w:r>
      <w:r w:rsidDel="00000000" w:rsidR="00000000" w:rsidRPr="00000000">
        <w:rPr>
          <w:sz w:val="20"/>
          <w:szCs w:val="20"/>
          <w:rtl w:val="0"/>
        </w:rPr>
        <w:t xml:space="preserve">and the date on which both of the following have occurred: </w:t>
      </w:r>
    </w:p>
    <w:p w:rsidR="00000000" w:rsidDel="00000000" w:rsidP="00000000" w:rsidRDefault="00000000" w:rsidRPr="00000000" w14:paraId="00000083">
      <w:pPr>
        <w:spacing w:before="120" w:lineRule="auto"/>
        <w:ind w:left="567" w:firstLine="0"/>
        <w:rPr>
          <w:sz w:val="20"/>
          <w:szCs w:val="20"/>
        </w:rPr>
      </w:pPr>
      <w:r w:rsidDel="00000000" w:rsidR="00000000" w:rsidRPr="00000000">
        <w:rPr>
          <w:sz w:val="20"/>
          <w:szCs w:val="20"/>
          <w:rtl w:val="0"/>
        </w:rPr>
        <w:t xml:space="preserve">(i) TELUS has accepted all of TI’s required Deliverables for which Acceptance Criteria have been set out in this SOW, and </w:t>
      </w:r>
    </w:p>
    <w:p w:rsidR="00000000" w:rsidDel="00000000" w:rsidP="00000000" w:rsidRDefault="00000000" w:rsidRPr="00000000" w14:paraId="00000084">
      <w:pPr>
        <w:spacing w:before="120" w:lineRule="auto"/>
        <w:ind w:left="567" w:firstLine="0"/>
        <w:rPr>
          <w:sz w:val="20"/>
          <w:szCs w:val="20"/>
        </w:rPr>
      </w:pPr>
      <w:r w:rsidDel="00000000" w:rsidR="00000000" w:rsidRPr="00000000">
        <w:rPr>
          <w:sz w:val="20"/>
          <w:szCs w:val="20"/>
          <w:rtl w:val="0"/>
        </w:rPr>
        <w:t xml:space="preserve">(ii) TI has delivered to TELUS all Deliverables for which Acceptance Criteria have not been set out in this SOW. </w:t>
      </w:r>
    </w:p>
    <w:p w:rsidR="00000000" w:rsidDel="00000000" w:rsidP="00000000" w:rsidRDefault="00000000" w:rsidRPr="00000000" w14:paraId="00000085">
      <w:pPr>
        <w:spacing w:before="120" w:lineRule="auto"/>
        <w:ind w:left="567" w:firstLine="0"/>
        <w:rPr>
          <w:sz w:val="20"/>
          <w:szCs w:val="20"/>
        </w:rPr>
      </w:pPr>
      <w:r w:rsidDel="00000000" w:rsidR="00000000" w:rsidRPr="00000000">
        <w:rPr>
          <w:sz w:val="20"/>
          <w:szCs w:val="20"/>
          <w:rtl w:val="0"/>
        </w:rPr>
        <w:t xml:space="preserve">(Hereinafter, the “</w:t>
      </w:r>
      <w:r w:rsidDel="00000000" w:rsidR="00000000" w:rsidRPr="00000000">
        <w:rPr>
          <w:b w:val="1"/>
          <w:sz w:val="20"/>
          <w:szCs w:val="20"/>
          <w:rtl w:val="0"/>
        </w:rPr>
        <w:t xml:space="preserve">SOW End Date</w:t>
      </w:r>
      <w:r w:rsidDel="00000000" w:rsidR="00000000" w:rsidRPr="00000000">
        <w:rPr>
          <w:sz w:val="20"/>
          <w:szCs w:val="20"/>
          <w:rtl w:val="0"/>
        </w:rPr>
        <w:t xml:space="preserve">”)</w:t>
      </w:r>
    </w:p>
    <w:p w:rsidR="00000000" w:rsidDel="00000000" w:rsidP="00000000" w:rsidRDefault="00000000" w:rsidRPr="00000000" w14:paraId="00000086">
      <w:pPr>
        <w:spacing w:before="120" w:lineRule="auto"/>
        <w:ind w:left="567" w:firstLine="0"/>
        <w:rPr>
          <w:sz w:val="20"/>
          <w:szCs w:val="20"/>
        </w:rPr>
      </w:pPr>
      <w:r w:rsidDel="00000000" w:rsidR="00000000" w:rsidRPr="00000000">
        <w:rPr>
          <w:sz w:val="20"/>
          <w:szCs w:val="20"/>
          <w:rtl w:val="0"/>
        </w:rPr>
        <w:t xml:space="preserve">The period from SOW Start Date to SOW End Date referred to as (“</w:t>
      </w:r>
      <w:r w:rsidDel="00000000" w:rsidR="00000000" w:rsidRPr="00000000">
        <w:rPr>
          <w:b w:val="1"/>
          <w:sz w:val="20"/>
          <w:szCs w:val="20"/>
          <w:rtl w:val="0"/>
        </w:rPr>
        <w:t xml:space="preserve">SOW Term</w:t>
      </w:r>
      <w:r w:rsidDel="00000000" w:rsidR="00000000" w:rsidRPr="00000000">
        <w:rPr>
          <w:sz w:val="20"/>
          <w:szCs w:val="20"/>
          <w:rtl w:val="0"/>
        </w:rPr>
        <w:t xml:space="preserve">”), unless terminated earlier in accordance with the Agreement.</w:t>
      </w:r>
    </w:p>
    <w:p w:rsidR="00000000" w:rsidDel="00000000" w:rsidP="00000000" w:rsidRDefault="00000000" w:rsidRPr="00000000" w14:paraId="00000087">
      <w:pPr>
        <w:numPr>
          <w:ilvl w:val="1"/>
          <w:numId w:val="8"/>
        </w:numPr>
        <w:spacing w:before="120" w:lineRule="auto"/>
        <w:ind w:left="567" w:hanging="567"/>
        <w:rPr>
          <w:sz w:val="20"/>
          <w:szCs w:val="20"/>
        </w:rPr>
      </w:pPr>
      <w:r w:rsidDel="00000000" w:rsidR="00000000" w:rsidRPr="00000000">
        <w:rPr>
          <w:sz w:val="20"/>
          <w:szCs w:val="20"/>
          <w:rtl w:val="0"/>
        </w:rPr>
        <w:t xml:space="preserve">The proposed schedule is as follows:</w:t>
      </w:r>
    </w:p>
    <w:p w:rsidR="00000000" w:rsidDel="00000000" w:rsidP="00000000" w:rsidRDefault="00000000" w:rsidRPr="00000000" w14:paraId="00000088">
      <w:pPr>
        <w:spacing w:before="120" w:lineRule="auto"/>
        <w:rPr>
          <w:sz w:val="20"/>
          <w:szCs w:val="20"/>
        </w:rPr>
      </w:pPr>
      <w:r w:rsidDel="00000000" w:rsidR="00000000" w:rsidRPr="00000000">
        <w:rPr>
          <w:rtl w:val="0"/>
        </w:rPr>
      </w:r>
    </w:p>
    <w:tbl>
      <w:tblPr>
        <w:tblStyle w:val="Table2"/>
        <w:tblW w:w="7136.999999999999" w:type="dxa"/>
        <w:jc w:val="left"/>
        <w:tblInd w:w="630.0" w:type="dxa"/>
        <w:tblLayout w:type="fixed"/>
        <w:tblLook w:val="0400"/>
      </w:tblPr>
      <w:tblGrid>
        <w:gridCol w:w="3238"/>
        <w:gridCol w:w="1950"/>
        <w:gridCol w:w="1949"/>
        <w:tblGridChange w:id="0">
          <w:tblGrid>
            <w:gridCol w:w="3238"/>
            <w:gridCol w:w="1950"/>
            <w:gridCol w:w="1949"/>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Project Phase</w:t>
            </w:r>
          </w:p>
        </w:tc>
        <w:tc>
          <w:tcPr>
            <w:tcBorders>
              <w:top w:color="000000" w:space="0" w:sz="8" w:val="single"/>
              <w:left w:color="000000" w:space="0" w:sz="0" w:val="nil"/>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Proposed Start Date</w:t>
            </w:r>
          </w:p>
        </w:tc>
        <w:tc>
          <w:tcPr>
            <w:tcBorders>
              <w:top w:color="000000" w:space="0" w:sz="8" w:val="single"/>
              <w:left w:color="000000" w:space="0" w:sz="0" w:val="nil"/>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¨Proposed End Date</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C">
            <w:pPr>
              <w:jc w:val="center"/>
              <w:rPr>
                <w:color w:val="000000"/>
                <w:sz w:val="18"/>
                <w:szCs w:val="18"/>
              </w:rPr>
            </w:pPr>
            <w:r w:rsidDel="00000000" w:rsidR="00000000" w:rsidRPr="00000000">
              <w:rPr>
                <w:color w:val="000000"/>
                <w:sz w:val="18"/>
                <w:szCs w:val="18"/>
                <w:rtl w:val="0"/>
              </w:rPr>
              <w:t xml:space="preserve">Analysis &amp; Design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D">
            <w:pPr>
              <w:jc w:val="center"/>
              <w:rPr>
                <w:color w:val="000000"/>
                <w:sz w:val="18"/>
                <w:szCs w:val="18"/>
              </w:rPr>
            </w:pPr>
            <w:r w:rsidDel="00000000" w:rsidR="00000000" w:rsidRPr="00000000">
              <w:rPr>
                <w:color w:val="000000"/>
                <w:sz w:val="18"/>
                <w:szCs w:val="18"/>
                <w:rtl w:val="0"/>
              </w:rPr>
              <w:t xml:space="preserve">22 April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jc w:val="center"/>
              <w:rPr>
                <w:color w:val="000000"/>
                <w:sz w:val="18"/>
                <w:szCs w:val="18"/>
              </w:rPr>
            </w:pPr>
            <w:r w:rsidDel="00000000" w:rsidR="00000000" w:rsidRPr="00000000">
              <w:rPr>
                <w:color w:val="000000"/>
                <w:sz w:val="18"/>
                <w:szCs w:val="18"/>
                <w:rtl w:val="0"/>
              </w:rPr>
              <w:t xml:space="preserve">19 July 2019</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jc w:val="center"/>
              <w:rPr>
                <w:color w:val="000000"/>
                <w:sz w:val="18"/>
                <w:szCs w:val="18"/>
              </w:rPr>
            </w:pPr>
            <w:r w:rsidDel="00000000" w:rsidR="00000000" w:rsidRPr="00000000">
              <w:rPr>
                <w:color w:val="000000"/>
                <w:sz w:val="18"/>
                <w:szCs w:val="18"/>
                <w:rtl w:val="0"/>
              </w:rPr>
              <w:t xml:space="preserve">Data Ingestion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0">
            <w:pPr>
              <w:jc w:val="center"/>
              <w:rPr>
                <w:color w:val="000000"/>
                <w:sz w:val="18"/>
                <w:szCs w:val="18"/>
              </w:rPr>
            </w:pPr>
            <w:r w:rsidDel="00000000" w:rsidR="00000000" w:rsidRPr="00000000">
              <w:rPr>
                <w:color w:val="000000"/>
                <w:sz w:val="18"/>
                <w:szCs w:val="18"/>
                <w:rtl w:val="0"/>
              </w:rPr>
              <w:t xml:space="preserve">06  May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jc w:val="center"/>
              <w:rPr>
                <w:color w:val="000000"/>
                <w:sz w:val="18"/>
                <w:szCs w:val="18"/>
              </w:rPr>
            </w:pPr>
            <w:r w:rsidDel="00000000" w:rsidR="00000000" w:rsidRPr="00000000">
              <w:rPr>
                <w:color w:val="000000"/>
                <w:sz w:val="18"/>
                <w:szCs w:val="18"/>
                <w:rtl w:val="0"/>
              </w:rPr>
              <w:t xml:space="preserve">26 July 2019</w:t>
            </w:r>
          </w:p>
        </w:tc>
      </w:tr>
      <w:tr>
        <w:trPr>
          <w:trHeight w:val="259"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2">
            <w:pPr>
              <w:jc w:val="center"/>
              <w:rPr>
                <w:color w:val="000000"/>
                <w:sz w:val="18"/>
                <w:szCs w:val="18"/>
              </w:rPr>
            </w:pPr>
            <w:r w:rsidDel="00000000" w:rsidR="00000000" w:rsidRPr="00000000">
              <w:rPr>
                <w:color w:val="000000"/>
                <w:sz w:val="18"/>
                <w:szCs w:val="18"/>
                <w:rtl w:val="0"/>
              </w:rPr>
              <w:t xml:space="preserve">ML Models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3">
            <w:pPr>
              <w:jc w:val="center"/>
              <w:rPr>
                <w:color w:val="000000"/>
                <w:sz w:val="18"/>
                <w:szCs w:val="18"/>
              </w:rPr>
            </w:pPr>
            <w:r w:rsidDel="00000000" w:rsidR="00000000" w:rsidRPr="00000000">
              <w:rPr>
                <w:color w:val="000000"/>
                <w:sz w:val="18"/>
                <w:szCs w:val="18"/>
                <w:rtl w:val="0"/>
              </w:rPr>
              <w:t xml:space="preserve">06 May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jc w:val="center"/>
              <w:rPr>
                <w:color w:val="000000"/>
                <w:sz w:val="18"/>
                <w:szCs w:val="18"/>
              </w:rPr>
            </w:pPr>
            <w:r w:rsidDel="00000000" w:rsidR="00000000" w:rsidRPr="00000000">
              <w:rPr>
                <w:color w:val="000000"/>
                <w:sz w:val="18"/>
                <w:szCs w:val="18"/>
                <w:rtl w:val="0"/>
              </w:rPr>
              <w:t xml:space="preserve">26 July 2019</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5">
            <w:pPr>
              <w:jc w:val="center"/>
              <w:rPr>
                <w:color w:val="000000"/>
                <w:sz w:val="18"/>
                <w:szCs w:val="18"/>
              </w:rPr>
            </w:pPr>
            <w:r w:rsidDel="00000000" w:rsidR="00000000" w:rsidRPr="00000000">
              <w:rPr>
                <w:color w:val="000000"/>
                <w:sz w:val="18"/>
                <w:szCs w:val="18"/>
                <w:rtl w:val="0"/>
              </w:rPr>
              <w:t xml:space="preserve">API Dev and Integration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6">
            <w:pPr>
              <w:jc w:val="center"/>
              <w:rPr>
                <w:color w:val="000000"/>
                <w:sz w:val="18"/>
                <w:szCs w:val="18"/>
              </w:rPr>
            </w:pPr>
            <w:r w:rsidDel="00000000" w:rsidR="00000000" w:rsidRPr="00000000">
              <w:rPr>
                <w:color w:val="000000"/>
                <w:sz w:val="18"/>
                <w:szCs w:val="18"/>
                <w:rtl w:val="0"/>
              </w:rPr>
              <w:t xml:space="preserve">06 May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jc w:val="center"/>
              <w:rPr>
                <w:color w:val="000000"/>
                <w:sz w:val="18"/>
                <w:szCs w:val="18"/>
              </w:rPr>
            </w:pPr>
            <w:r w:rsidDel="00000000" w:rsidR="00000000" w:rsidRPr="00000000">
              <w:rPr>
                <w:color w:val="000000"/>
                <w:sz w:val="18"/>
                <w:szCs w:val="18"/>
                <w:rtl w:val="0"/>
              </w:rPr>
              <w:t xml:space="preserve">13 September 2019</w:t>
            </w:r>
          </w:p>
        </w:tc>
      </w:tr>
      <w:tr>
        <w:trPr>
          <w:trHeight w:val="175"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8">
            <w:pPr>
              <w:jc w:val="center"/>
              <w:rPr>
                <w:color w:val="000000"/>
                <w:sz w:val="18"/>
                <w:szCs w:val="18"/>
              </w:rPr>
            </w:pPr>
            <w:r w:rsidDel="00000000" w:rsidR="00000000" w:rsidRPr="00000000">
              <w:rPr>
                <w:color w:val="000000"/>
                <w:sz w:val="18"/>
                <w:szCs w:val="18"/>
                <w:rtl w:val="0"/>
              </w:rPr>
              <w:t xml:space="preserve">Build use-cases, Product test &amp; UAT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9">
            <w:pPr>
              <w:jc w:val="center"/>
              <w:rPr>
                <w:color w:val="000000"/>
                <w:sz w:val="18"/>
                <w:szCs w:val="18"/>
              </w:rPr>
            </w:pPr>
            <w:r w:rsidDel="00000000" w:rsidR="00000000" w:rsidRPr="00000000">
              <w:rPr>
                <w:color w:val="000000"/>
                <w:sz w:val="18"/>
                <w:szCs w:val="18"/>
                <w:rtl w:val="0"/>
              </w:rPr>
              <w:t xml:space="preserve">26 July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jc w:val="center"/>
              <w:rPr>
                <w:color w:val="000000"/>
                <w:sz w:val="18"/>
                <w:szCs w:val="18"/>
              </w:rPr>
            </w:pPr>
            <w:r w:rsidDel="00000000" w:rsidR="00000000" w:rsidRPr="00000000">
              <w:rPr>
                <w:color w:val="000000"/>
                <w:sz w:val="18"/>
                <w:szCs w:val="18"/>
                <w:rtl w:val="0"/>
              </w:rPr>
              <w:t xml:space="preserve">30 November 2019</w:t>
            </w:r>
          </w:p>
        </w:tc>
      </w:tr>
    </w:tbl>
    <w:p w:rsidR="00000000" w:rsidDel="00000000" w:rsidP="00000000" w:rsidRDefault="00000000" w:rsidRPr="00000000" w14:paraId="0000009B">
      <w:pPr>
        <w:spacing w:before="120" w:lineRule="auto"/>
        <w:ind w:left="567" w:firstLine="0"/>
        <w:rPr>
          <w:sz w:val="20"/>
          <w:szCs w:val="20"/>
        </w:rPr>
      </w:pPr>
      <w:r w:rsidDel="00000000" w:rsidR="00000000" w:rsidRPr="00000000">
        <w:rPr>
          <w:sz w:val="20"/>
          <w:szCs w:val="20"/>
          <w:rtl w:val="0"/>
        </w:rPr>
        <w:t xml:space="preserve">The above milestones and proposed end dates, other than the final delivery date which is set for SOW End Date, are subject to change as per collective agreement between the involved parties.</w:t>
      </w:r>
    </w:p>
    <w:p w:rsidR="00000000" w:rsidDel="00000000" w:rsidP="00000000" w:rsidRDefault="00000000" w:rsidRPr="00000000" w14:paraId="0000009C">
      <w:pPr>
        <w:rPr>
          <w:i w:val="1"/>
          <w:color w:val="0000ff"/>
          <w:sz w:val="20"/>
          <w:szCs w:val="20"/>
        </w:rPr>
      </w:pPr>
      <w:r w:rsidDel="00000000" w:rsidR="00000000" w:rsidRPr="00000000">
        <w:rPr>
          <w:rtl w:val="0"/>
        </w:rPr>
      </w:r>
    </w:p>
    <w:p w:rsidR="00000000" w:rsidDel="00000000" w:rsidP="00000000" w:rsidRDefault="00000000" w:rsidRPr="00000000" w14:paraId="0000009D">
      <w:pPr>
        <w:numPr>
          <w:ilvl w:val="1"/>
          <w:numId w:val="8"/>
        </w:numPr>
        <w:spacing w:before="120" w:lineRule="auto"/>
        <w:ind w:left="605" w:hanging="600"/>
        <w:rPr>
          <w:sz w:val="20"/>
          <w:szCs w:val="20"/>
        </w:rPr>
      </w:pPr>
      <w:r w:rsidDel="00000000" w:rsidR="00000000" w:rsidRPr="00000000">
        <w:rPr>
          <w:sz w:val="20"/>
          <w:szCs w:val="20"/>
          <w:rtl w:val="0"/>
        </w:rPr>
        <w:t xml:space="preserve">At any time during the SOW Term, TELUS may terminate this SOW early for convenience by providing TI with a notice of at least thirty (30) calendar days. During such period, TI will wind down provision of the applicable Services in the manner specified by TELUS, acting reasonably. In the event of any such termination, TELUS will pay to TI, subject to the provisions in this SOW and the Agreement relating to payment, (a) the amounts due to TI for Services satisfactorily performed, (b) any agreed upon termination fees identified in SOW to account for TI’s unamortized and stranded costs and (c) related Expenses incurred up to the effective date of termination, provided that payment of such amounts will constitute TELUS' entire liability and TI's sole remedy for such termination.</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numPr>
          <w:ilvl w:val="0"/>
          <w:numId w:val="8"/>
        </w:numPr>
        <w:spacing w:after="120" w:lineRule="auto"/>
        <w:ind w:left="600" w:hanging="600"/>
        <w:rPr>
          <w:b w:val="1"/>
          <w:smallCaps w:val="1"/>
          <w:sz w:val="20"/>
          <w:szCs w:val="20"/>
        </w:rPr>
      </w:pPr>
      <w:r w:rsidDel="00000000" w:rsidR="00000000" w:rsidRPr="00000000">
        <w:rPr>
          <w:b w:val="1"/>
          <w:smallCaps w:val="1"/>
          <w:sz w:val="20"/>
          <w:szCs w:val="20"/>
          <w:rtl w:val="0"/>
        </w:rPr>
        <w:t xml:space="preserve">Place of Performance and Hours</w:t>
      </w:r>
    </w:p>
    <w:p w:rsidR="00000000" w:rsidDel="00000000" w:rsidP="00000000" w:rsidRDefault="00000000" w:rsidRPr="00000000" w14:paraId="000000A0">
      <w:pPr>
        <w:numPr>
          <w:ilvl w:val="1"/>
          <w:numId w:val="8"/>
        </w:numPr>
        <w:spacing w:after="120" w:lineRule="auto"/>
        <w:ind w:left="601" w:hanging="601"/>
        <w:rPr>
          <w:sz w:val="20"/>
          <w:szCs w:val="20"/>
        </w:rPr>
      </w:pPr>
      <w:r w:rsidDel="00000000" w:rsidR="00000000" w:rsidRPr="00000000">
        <w:rPr>
          <w:sz w:val="20"/>
          <w:szCs w:val="20"/>
          <w:rtl w:val="0"/>
        </w:rPr>
        <w:t xml:space="preserve">TI shall perform the Services (or cause them to be performed) at the following TI Facilities:</w:t>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pacing w:after="120" w:lineRule="auto"/>
        <w:ind w:left="1134" w:firstLine="0"/>
        <w:rPr>
          <w:sz w:val="20"/>
          <w:szCs w:val="20"/>
        </w:rPr>
      </w:pPr>
      <w:r w:rsidDel="00000000" w:rsidR="00000000" w:rsidRPr="00000000">
        <w:rPr>
          <w:sz w:val="20"/>
          <w:szCs w:val="20"/>
          <w:rtl w:val="0"/>
        </w:rPr>
        <w:t xml:space="preserve">Canadian TI Facilities: None.</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pacing w:after="120" w:lineRule="auto"/>
        <w:ind w:left="1134" w:firstLine="0"/>
        <w:rPr>
          <w:sz w:val="20"/>
          <w:szCs w:val="20"/>
        </w:rPr>
      </w:pPr>
      <w:r w:rsidDel="00000000" w:rsidR="00000000" w:rsidRPr="00000000">
        <w:rPr>
          <w:sz w:val="20"/>
          <w:szCs w:val="20"/>
          <w:rtl w:val="0"/>
        </w:rPr>
        <w:t xml:space="preserve">Other North American TI Facilities (outside Canada): </w:t>
      </w:r>
      <w:r w:rsidDel="00000000" w:rsidR="00000000" w:rsidRPr="00000000">
        <w:rPr>
          <w:i w:val="1"/>
          <w:sz w:val="20"/>
          <w:szCs w:val="20"/>
          <w:rtl w:val="0"/>
        </w:rPr>
        <w:t xml:space="preserve">None.</w:t>
      </w:r>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pacing w:after="120" w:lineRule="auto"/>
        <w:ind w:left="1138" w:firstLine="0"/>
        <w:rPr>
          <w:sz w:val="20"/>
          <w:szCs w:val="20"/>
        </w:rPr>
      </w:pPr>
      <w:r w:rsidDel="00000000" w:rsidR="00000000" w:rsidRPr="00000000">
        <w:rPr>
          <w:sz w:val="20"/>
          <w:szCs w:val="20"/>
          <w:rtl w:val="0"/>
        </w:rPr>
        <w:t xml:space="preserve">Offshore TI Facilities:</w:t>
      </w:r>
    </w:p>
    <w:p w:rsidR="00000000" w:rsidDel="00000000" w:rsidP="00000000" w:rsidRDefault="00000000" w:rsidRPr="00000000" w14:paraId="000000A4">
      <w:pPr>
        <w:spacing w:after="120" w:lineRule="auto"/>
        <w:ind w:left="2160" w:firstLine="720"/>
        <w:jc w:val="left"/>
        <w:rPr>
          <w:i w:val="1"/>
          <w:sz w:val="20"/>
          <w:szCs w:val="20"/>
        </w:rPr>
      </w:pPr>
      <w:r w:rsidDel="00000000" w:rsidR="00000000" w:rsidRPr="00000000">
        <w:rPr>
          <w:i w:val="1"/>
          <w:sz w:val="20"/>
          <w:szCs w:val="20"/>
          <w:rtl w:val="0"/>
        </w:rPr>
        <w:t xml:space="preserve">ABC  Digital – powered by ABC International</w:t>
        <w:tab/>
        <w:tab/>
        <w:tab/>
        <w:tab/>
      </w:r>
    </w:p>
    <w:p w:rsidR="00000000" w:rsidDel="00000000" w:rsidP="00000000" w:rsidRDefault="00000000" w:rsidRPr="00000000" w14:paraId="000000A5">
      <w:pPr>
        <w:spacing w:after="120" w:lineRule="auto"/>
        <w:ind w:left="600" w:hanging="600"/>
        <w:rPr>
          <w:sz w:val="20"/>
          <w:szCs w:val="20"/>
        </w:rPr>
      </w:pPr>
      <w:r w:rsidDel="00000000" w:rsidR="00000000" w:rsidRPr="00000000">
        <w:rPr>
          <w:sz w:val="20"/>
          <w:szCs w:val="20"/>
          <w:rtl w:val="0"/>
        </w:rPr>
        <w:t xml:space="preserve">5.2</w:t>
        <w:tab/>
        <w:t xml:space="preserve">Subject to TELUS security policies, processes, and procedures and only as required and deemed reasonably necessary by TELUS for TI to perform the Services, and then only with prior written approval by the TELUS Manager, TI Representatives shall also have reasonable access to TELUS Onshore facilities as directed by TELUS Manager.</w:t>
      </w:r>
    </w:p>
    <w:p w:rsidR="00000000" w:rsidDel="00000000" w:rsidP="00000000" w:rsidRDefault="00000000" w:rsidRPr="00000000" w14:paraId="000000A6">
      <w:pPr>
        <w:numPr>
          <w:ilvl w:val="1"/>
          <w:numId w:val="1"/>
        </w:numPr>
        <w:spacing w:after="120" w:lineRule="auto"/>
        <w:ind w:left="616" w:hanging="602"/>
        <w:rPr>
          <w:sz w:val="20"/>
          <w:szCs w:val="20"/>
        </w:rPr>
      </w:pPr>
      <w:r w:rsidDel="00000000" w:rsidR="00000000" w:rsidRPr="00000000">
        <w:rPr>
          <w:sz w:val="20"/>
          <w:szCs w:val="20"/>
          <w:rtl w:val="0"/>
        </w:rPr>
        <w:t xml:space="preserve">For greater certainty, TI shall not be authorized to perform any part of the Services under this SOW from any locations other than those TI facilities or TELUS facilities specifically and explicitly authorized above. </w:t>
      </w:r>
    </w:p>
    <w:p w:rsidR="00000000" w:rsidDel="00000000" w:rsidP="00000000" w:rsidRDefault="00000000" w:rsidRPr="00000000" w14:paraId="000000A7">
      <w:pPr>
        <w:numPr>
          <w:ilvl w:val="0"/>
          <w:numId w:val="8"/>
        </w:numPr>
        <w:spacing w:after="120" w:lineRule="auto"/>
        <w:ind w:left="600" w:hanging="600"/>
        <w:rPr>
          <w:b w:val="1"/>
          <w:smallCaps w:val="1"/>
          <w:sz w:val="20"/>
          <w:szCs w:val="20"/>
        </w:rPr>
      </w:pPr>
      <w:r w:rsidDel="00000000" w:rsidR="00000000" w:rsidRPr="00000000">
        <w:rPr>
          <w:b w:val="1"/>
          <w:smallCaps w:val="1"/>
          <w:sz w:val="20"/>
          <w:szCs w:val="20"/>
          <w:rtl w:val="0"/>
        </w:rPr>
        <w:t xml:space="preserve">Structure and Roles</w:t>
      </w:r>
    </w:p>
    <w:p w:rsidR="00000000" w:rsidDel="00000000" w:rsidP="00000000" w:rsidRDefault="00000000" w:rsidRPr="00000000" w14:paraId="000000A8">
      <w:pPr>
        <w:numPr>
          <w:ilvl w:val="1"/>
          <w:numId w:val="8"/>
        </w:numPr>
        <w:spacing w:after="120" w:lineRule="auto"/>
        <w:ind w:left="567" w:hanging="567"/>
        <w:rPr>
          <w:sz w:val="20"/>
          <w:szCs w:val="20"/>
        </w:rPr>
      </w:pPr>
      <w:r w:rsidDel="00000000" w:rsidR="00000000" w:rsidRPr="00000000">
        <w:rPr>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resources as required in furtherance of TI’s obligations under this SOW, and shall be responsible for providing qualified TI resources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A9">
      <w:pPr>
        <w:numPr>
          <w:ilvl w:val="1"/>
          <w:numId w:val="8"/>
        </w:numPr>
        <w:spacing w:after="120" w:lineRule="auto"/>
        <w:ind w:left="567" w:hanging="567"/>
        <w:rPr>
          <w:sz w:val="20"/>
          <w:szCs w:val="20"/>
        </w:rPr>
      </w:pPr>
      <w:r w:rsidDel="00000000" w:rsidR="00000000" w:rsidRPr="00000000">
        <w:rPr>
          <w:sz w:val="20"/>
          <w:szCs w:val="20"/>
          <w:rtl w:val="0"/>
        </w:rPr>
        <w:t xml:space="preserve">The TELUS Manager will be responsible for monitoring TI and will work with TI resources and TELUS resources to perform project reviews, manage internal TELUS activities related to the Project, and serve as TI’s single point of contact with respect to interfacing with TELUS.</w:t>
      </w:r>
    </w:p>
    <w:p w:rsidR="00000000" w:rsidDel="00000000" w:rsidP="00000000" w:rsidRDefault="00000000" w:rsidRPr="00000000" w14:paraId="000000AA">
      <w:pPr>
        <w:numPr>
          <w:ilvl w:val="1"/>
          <w:numId w:val="8"/>
        </w:numPr>
        <w:spacing w:after="120" w:lineRule="auto"/>
        <w:ind w:left="567" w:hanging="567"/>
        <w:rPr>
          <w:sz w:val="20"/>
          <w:szCs w:val="20"/>
        </w:rPr>
      </w:pPr>
      <w:r w:rsidDel="00000000" w:rsidR="00000000" w:rsidRPr="00000000">
        <w:rPr>
          <w:sz w:val="20"/>
          <w:szCs w:val="20"/>
          <w:rtl w:val="0"/>
        </w:rPr>
        <w:t xml:space="preserve">The Parties shall appoint the following key personnel for the SOW Term:</w:t>
      </w:r>
    </w:p>
    <w:p w:rsidR="00000000" w:rsidDel="00000000" w:rsidP="00000000" w:rsidRDefault="00000000" w:rsidRPr="00000000" w14:paraId="000000AB">
      <w:pPr>
        <w:spacing w:after="120" w:lineRule="auto"/>
        <w:ind w:left="567" w:firstLine="0"/>
        <w:rPr>
          <w:i w:val="1"/>
          <w:color w:val="0000ff"/>
          <w:sz w:val="20"/>
          <w:szCs w:val="20"/>
        </w:rPr>
      </w:pPr>
      <w:r w:rsidDel="00000000" w:rsidR="00000000" w:rsidRPr="00000000">
        <w:rPr>
          <w:sz w:val="20"/>
          <w:szCs w:val="20"/>
          <w:rtl w:val="0"/>
        </w:rPr>
        <w:t xml:space="preserve">For TELUS, as TELUS Manager under the Agreement for purposes of this SOW:</w:t>
      </w:r>
      <w:r w:rsidDel="00000000" w:rsidR="00000000" w:rsidRPr="00000000">
        <w:rPr>
          <w:i w:val="1"/>
          <w:color w:val="0000ff"/>
          <w:sz w:val="20"/>
          <w:szCs w:val="20"/>
          <w:rtl w:val="0"/>
        </w:rPr>
        <w:t xml:space="preserve"> </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ind w:left="1560" w:hanging="360"/>
        <w:rPr>
          <w:i w:val="1"/>
          <w:color w:val="0000ff"/>
          <w:sz w:val="20"/>
          <w:szCs w:val="20"/>
        </w:rPr>
      </w:pPr>
      <w:r w:rsidDel="00000000" w:rsidR="00000000" w:rsidRPr="00000000">
        <w:rPr>
          <w:sz w:val="20"/>
          <w:szCs w:val="20"/>
          <w:rtl w:val="0"/>
        </w:rPr>
        <w:t xml:space="preserve">Kaveh Ghazieh (TELUS Manager)</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ind w:left="120" w:firstLine="720"/>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ind w:left="567" w:firstLine="0"/>
        <w:rPr>
          <w:color w:val="000000"/>
          <w:sz w:val="20"/>
          <w:szCs w:val="20"/>
        </w:rPr>
      </w:pPr>
      <w:r w:rsidDel="00000000" w:rsidR="00000000" w:rsidRPr="00000000">
        <w:rPr>
          <w:color w:val="000000"/>
          <w:sz w:val="20"/>
          <w:szCs w:val="20"/>
          <w:rtl w:val="0"/>
        </w:rPr>
        <w:t xml:space="preserve">For TI, as TI CSM under the Agreement for purposes of this SOW: </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120" w:lineRule="auto"/>
        <w:ind w:left="1560" w:hanging="360"/>
        <w:rPr>
          <w:color w:val="000000"/>
          <w:sz w:val="20"/>
          <w:szCs w:val="20"/>
        </w:rPr>
      </w:pPr>
      <w:r w:rsidDel="00000000" w:rsidR="00000000" w:rsidRPr="00000000">
        <w:rPr>
          <w:color w:val="000000"/>
          <w:sz w:val="20"/>
          <w:szCs w:val="20"/>
          <w:rtl w:val="0"/>
        </w:rPr>
        <w:t xml:space="preserve">Aamir Yousuf (Engagement </w:t>
      </w:r>
      <w:r w:rsidDel="00000000" w:rsidR="00000000" w:rsidRPr="00000000">
        <w:rPr>
          <w:sz w:val="20"/>
          <w:szCs w:val="20"/>
          <w:rtl w:val="0"/>
        </w:rPr>
        <w:t xml:space="preserve">TI Manager</w:t>
      </w:r>
      <w:r w:rsidDel="00000000" w:rsidR="00000000" w:rsidRPr="00000000">
        <w:rPr>
          <w:color w:val="000000"/>
          <w:sz w:val="20"/>
          <w:szCs w:val="20"/>
          <w:rtl w:val="0"/>
        </w:rPr>
        <w:t xml:space="preserve">). </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pacing w:after="120" w:lineRule="auto"/>
        <w:ind w:left="1560" w:hanging="360"/>
        <w:rPr>
          <w:color w:val="000000"/>
          <w:sz w:val="20"/>
          <w:szCs w:val="20"/>
        </w:rPr>
      </w:pPr>
      <w:r w:rsidDel="00000000" w:rsidR="00000000" w:rsidRPr="00000000">
        <w:rPr>
          <w:color w:val="000000"/>
          <w:sz w:val="20"/>
          <w:szCs w:val="20"/>
          <w:rtl w:val="0"/>
        </w:rPr>
        <w:t xml:space="preserve">Usman Bilal as Delivery Account TI Manager or delegates as agreed by the parties. </w:t>
      </w:r>
    </w:p>
    <w:p w:rsidR="00000000" w:rsidDel="00000000" w:rsidP="00000000" w:rsidRDefault="00000000" w:rsidRPr="00000000" w14:paraId="000000B1">
      <w:pPr>
        <w:ind w:left="567" w:firstLine="0"/>
        <w:rPr>
          <w:sz w:val="20"/>
          <w:szCs w:val="20"/>
        </w:rPr>
      </w:pPr>
      <w:r w:rsidDel="00000000" w:rsidR="00000000" w:rsidRPr="00000000">
        <w:rPr>
          <w:sz w:val="20"/>
          <w:szCs w:val="20"/>
          <w:rtl w:val="0"/>
        </w:rPr>
        <w:t xml:space="preserve">The key personnel for TI cannot be removed from this SOW without TELUS Manager prior written consent.</w:t>
      </w:r>
    </w:p>
    <w:p w:rsidR="00000000" w:rsidDel="00000000" w:rsidP="00000000" w:rsidRDefault="00000000" w:rsidRPr="00000000" w14:paraId="000000B2">
      <w:pPr>
        <w:ind w:left="567" w:firstLine="0"/>
        <w:rPr>
          <w:sz w:val="20"/>
          <w:szCs w:val="20"/>
        </w:rPr>
      </w:pPr>
      <w:r w:rsidDel="00000000" w:rsidR="00000000" w:rsidRPr="00000000">
        <w:rPr>
          <w:sz w:val="20"/>
          <w:szCs w:val="20"/>
          <w:rtl w:val="0"/>
        </w:rPr>
        <w:t xml:space="preserve">TELUS Manger could request replacing any of TI project resources if it deems risk to project deliveries due to not meeting TELUS expectations. </w:t>
      </w:r>
    </w:p>
    <w:p w:rsidR="00000000" w:rsidDel="00000000" w:rsidP="00000000" w:rsidRDefault="00000000" w:rsidRPr="00000000" w14:paraId="000000B3">
      <w:pPr>
        <w:rPr>
          <w:b w:val="1"/>
          <w:smallCaps w:val="1"/>
          <w:sz w:val="20"/>
          <w:szCs w:val="20"/>
        </w:rPr>
      </w:pPr>
      <w:r w:rsidDel="00000000" w:rsidR="00000000" w:rsidRPr="00000000">
        <w:rPr>
          <w:rtl w:val="0"/>
        </w:rPr>
      </w:r>
    </w:p>
    <w:p w:rsidR="00000000" w:rsidDel="00000000" w:rsidP="00000000" w:rsidRDefault="00000000" w:rsidRPr="00000000" w14:paraId="000000B4">
      <w:pPr>
        <w:numPr>
          <w:ilvl w:val="0"/>
          <w:numId w:val="8"/>
        </w:numPr>
        <w:spacing w:after="120" w:lineRule="auto"/>
        <w:ind w:left="567" w:hanging="567"/>
        <w:rPr>
          <w:b w:val="1"/>
          <w:smallCaps w:val="1"/>
          <w:sz w:val="20"/>
          <w:szCs w:val="20"/>
        </w:rPr>
      </w:pPr>
      <w:r w:rsidDel="00000000" w:rsidR="00000000" w:rsidRPr="00000000">
        <w:rPr>
          <w:b w:val="1"/>
          <w:smallCaps w:val="1"/>
          <w:sz w:val="20"/>
          <w:szCs w:val="20"/>
          <w:rtl w:val="0"/>
        </w:rPr>
        <w:t xml:space="preserve">General Responsibilities</w:t>
      </w:r>
    </w:p>
    <w:p w:rsidR="00000000" w:rsidDel="00000000" w:rsidP="00000000" w:rsidRDefault="00000000" w:rsidRPr="00000000" w14:paraId="000000B5">
      <w:pPr>
        <w:numPr>
          <w:ilvl w:val="1"/>
          <w:numId w:val="8"/>
        </w:numPr>
        <w:spacing w:after="120" w:lineRule="auto"/>
        <w:ind w:left="567" w:hanging="567"/>
        <w:rPr>
          <w:sz w:val="20"/>
          <w:szCs w:val="20"/>
        </w:rPr>
      </w:pPr>
      <w:r w:rsidDel="00000000" w:rsidR="00000000" w:rsidRPr="00000000">
        <w:rPr>
          <w:sz w:val="20"/>
          <w:szCs w:val="20"/>
          <w:u w:val="single"/>
          <w:rtl w:val="0"/>
        </w:rPr>
        <w:t xml:space="preserve">TI Responsibilities</w:t>
      </w:r>
      <w:r w:rsidDel="00000000" w:rsidR="00000000" w:rsidRPr="00000000">
        <w:rPr>
          <w:sz w:val="20"/>
          <w:szCs w:val="20"/>
          <w:rtl w:val="0"/>
        </w:rPr>
        <w:t xml:space="preserve">:</w:t>
      </w:r>
    </w:p>
    <w:p w:rsidR="00000000" w:rsidDel="00000000" w:rsidP="00000000" w:rsidRDefault="00000000" w:rsidRPr="00000000" w14:paraId="000000B6">
      <w:pPr>
        <w:numPr>
          <w:ilvl w:val="0"/>
          <w:numId w:val="15"/>
        </w:numPr>
        <w:spacing w:after="120" w:lineRule="auto"/>
        <w:ind w:left="1080" w:hanging="360"/>
        <w:rPr>
          <w:sz w:val="20"/>
          <w:szCs w:val="20"/>
        </w:rPr>
      </w:pPr>
      <w:r w:rsidDel="00000000" w:rsidR="00000000" w:rsidRPr="00000000">
        <w:rPr>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B7">
      <w:pPr>
        <w:numPr>
          <w:ilvl w:val="0"/>
          <w:numId w:val="15"/>
        </w:numPr>
        <w:spacing w:after="120" w:lineRule="auto"/>
        <w:ind w:left="1080" w:hanging="360"/>
        <w:rPr>
          <w:sz w:val="20"/>
          <w:szCs w:val="20"/>
        </w:rPr>
      </w:pPr>
      <w:r w:rsidDel="00000000" w:rsidR="00000000" w:rsidRPr="00000000">
        <w:rPr>
          <w:sz w:val="20"/>
          <w:szCs w:val="20"/>
          <w:rtl w:val="0"/>
        </w:rPr>
        <w:t xml:space="preserve">Without limiting TI’s obligations under this SOW and the Agreement, TI will follow reasonable direction of the TELUS Manager and other managers as from time to time designated by the TELUS Manager.</w:t>
      </w:r>
    </w:p>
    <w:p w:rsidR="00000000" w:rsidDel="00000000" w:rsidP="00000000" w:rsidRDefault="00000000" w:rsidRPr="00000000" w14:paraId="000000B8">
      <w:pPr>
        <w:numPr>
          <w:ilvl w:val="0"/>
          <w:numId w:val="15"/>
        </w:numPr>
        <w:spacing w:after="120" w:lineRule="auto"/>
        <w:ind w:left="1080" w:hanging="360"/>
        <w:rPr>
          <w:sz w:val="20"/>
          <w:szCs w:val="20"/>
        </w:rPr>
      </w:pPr>
      <w:r w:rsidDel="00000000" w:rsidR="00000000" w:rsidRPr="00000000">
        <w:rPr>
          <w:sz w:val="20"/>
          <w:szCs w:val="20"/>
          <w:rtl w:val="0"/>
        </w:rPr>
        <w:t xml:space="preserve">The TI Manager (or another TI Representative designated by the TI Manager) shall arrange for at least Monthly status checkpoints with the TELUS Manager (or such other frequency agreed between TI Manager and TELUS Manager), and shall submit to the TELUS Manager status reports, in a mutually agreed upon format appropriate for the scale and duration of the Services in this SOW, prior to such status checkpoints on the status of Services.</w:t>
      </w:r>
    </w:p>
    <w:p w:rsidR="00000000" w:rsidDel="00000000" w:rsidP="00000000" w:rsidRDefault="00000000" w:rsidRPr="00000000" w14:paraId="000000B9">
      <w:pPr>
        <w:numPr>
          <w:ilvl w:val="0"/>
          <w:numId w:val="15"/>
        </w:numPr>
        <w:spacing w:after="120" w:lineRule="auto"/>
        <w:ind w:left="1080" w:hanging="360"/>
        <w:rPr>
          <w:sz w:val="20"/>
          <w:szCs w:val="20"/>
        </w:rPr>
      </w:pPr>
      <w:r w:rsidDel="00000000" w:rsidR="00000000" w:rsidRPr="00000000">
        <w:rPr>
          <w:sz w:val="20"/>
          <w:szCs w:val="20"/>
          <w:rtl w:val="0"/>
        </w:rPr>
        <w:t xml:space="preserve">The TI Manager shall proactively escalate issues/concerns to the TELUS Manager which may have a negative impact on TI’s ability to provide the Services in accordance with this SOW and the Agreement. In the event of potential negative Service impacts caused by TELUS, the TI Manager will make all reasonable and proactive efforts to work with the TELUS Manager towards creating alternative, risk-mitigating solutions to deliver the Project on time, in scope, and within the Fees contemplated hereunder.</w:t>
      </w:r>
    </w:p>
    <w:p w:rsidR="00000000" w:rsidDel="00000000" w:rsidP="00000000" w:rsidRDefault="00000000" w:rsidRPr="00000000" w14:paraId="000000BA">
      <w:pPr>
        <w:numPr>
          <w:ilvl w:val="0"/>
          <w:numId w:val="15"/>
        </w:numPr>
        <w:spacing w:after="60" w:lineRule="auto"/>
        <w:ind w:left="1080" w:hanging="360"/>
        <w:rPr>
          <w:sz w:val="20"/>
          <w:szCs w:val="20"/>
        </w:rPr>
      </w:pPr>
      <w:r w:rsidDel="00000000" w:rsidR="00000000" w:rsidRPr="00000000">
        <w:rPr>
          <w:sz w:val="20"/>
          <w:szCs w:val="20"/>
          <w:rtl w:val="0"/>
        </w:rPr>
        <w:t xml:space="preserve">In addition, without limitation, TI shall also be overall responsible for the following:</w:t>
      </w:r>
    </w:p>
    <w:p w:rsidR="00000000" w:rsidDel="00000000" w:rsidP="00000000" w:rsidRDefault="00000000" w:rsidRPr="00000000" w14:paraId="000000BB">
      <w:pPr>
        <w:numPr>
          <w:ilvl w:val="1"/>
          <w:numId w:val="15"/>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sz w:val="20"/>
          <w:szCs w:val="20"/>
        </w:rPr>
      </w:pPr>
      <w:r w:rsidDel="00000000" w:rsidR="00000000" w:rsidRPr="00000000">
        <w:rPr>
          <w:sz w:val="20"/>
          <w:szCs w:val="20"/>
          <w:rtl w:val="0"/>
        </w:rPr>
        <w:t xml:space="preserve">None.</w:t>
      </w:r>
    </w:p>
    <w:p w:rsidR="00000000" w:rsidDel="00000000" w:rsidP="00000000" w:rsidRDefault="00000000" w:rsidRPr="00000000" w14:paraId="000000BC">
      <w:pPr>
        <w:spacing w:after="120" w:lineRule="auto"/>
        <w:ind w:left="1215" w:firstLine="0"/>
        <w:rPr>
          <w:sz w:val="20"/>
          <w:szCs w:val="20"/>
        </w:rPr>
      </w:pPr>
      <w:r w:rsidDel="00000000" w:rsidR="00000000" w:rsidRPr="00000000">
        <w:rPr>
          <w:rtl w:val="0"/>
        </w:rPr>
      </w:r>
    </w:p>
    <w:p w:rsidR="00000000" w:rsidDel="00000000" w:rsidP="00000000" w:rsidRDefault="00000000" w:rsidRPr="00000000" w14:paraId="000000BD">
      <w:pPr>
        <w:numPr>
          <w:ilvl w:val="1"/>
          <w:numId w:val="8"/>
        </w:numPr>
        <w:spacing w:after="120" w:lineRule="auto"/>
        <w:ind w:left="567" w:hanging="567"/>
        <w:rPr>
          <w:sz w:val="20"/>
          <w:szCs w:val="20"/>
          <w:u w:val="single"/>
        </w:rPr>
      </w:pPr>
      <w:r w:rsidDel="00000000" w:rsidR="00000000" w:rsidRPr="00000000">
        <w:rPr>
          <w:sz w:val="20"/>
          <w:szCs w:val="20"/>
          <w:u w:val="single"/>
          <w:rtl w:val="0"/>
        </w:rPr>
        <w:t xml:space="preserve">TELUS Responsibilities</w:t>
      </w:r>
      <w:r w:rsidDel="00000000" w:rsidR="00000000" w:rsidRPr="00000000">
        <w:rPr>
          <w:sz w:val="20"/>
          <w:szCs w:val="20"/>
          <w:rtl w:val="0"/>
        </w:rPr>
        <w:t xml:space="preserve">: TELUS shall be responsible for the following.</w:t>
      </w:r>
      <w:r w:rsidDel="00000000" w:rsidR="00000000" w:rsidRPr="00000000">
        <w:rPr>
          <w:rtl w:val="0"/>
        </w:rPr>
      </w:r>
    </w:p>
    <w:p w:rsidR="00000000" w:rsidDel="00000000" w:rsidP="00000000" w:rsidRDefault="00000000" w:rsidRPr="00000000" w14:paraId="000000BE">
      <w:pPr>
        <w:numPr>
          <w:ilvl w:val="0"/>
          <w:numId w:val="12"/>
        </w:numPr>
        <w:spacing w:after="120" w:lineRule="auto"/>
        <w:ind w:left="1080" w:hanging="360"/>
        <w:rPr>
          <w:sz w:val="20"/>
          <w:szCs w:val="20"/>
        </w:rPr>
      </w:pPr>
      <w:r w:rsidDel="00000000" w:rsidR="00000000" w:rsidRPr="00000000">
        <w:rPr>
          <w:sz w:val="20"/>
          <w:szCs w:val="20"/>
          <w:rtl w:val="0"/>
        </w:rPr>
        <w:t xml:space="preserve">The management of third party suppliers to the Program, except subcontractors to TI and except as otherwise agreed to by TI and TELUS;</w:t>
      </w:r>
    </w:p>
    <w:p w:rsidR="00000000" w:rsidDel="00000000" w:rsidP="00000000" w:rsidRDefault="00000000" w:rsidRPr="00000000" w14:paraId="000000BF">
      <w:pPr>
        <w:numPr>
          <w:ilvl w:val="0"/>
          <w:numId w:val="12"/>
        </w:numPr>
        <w:spacing w:after="120" w:lineRule="auto"/>
        <w:ind w:left="1080" w:hanging="360"/>
        <w:rPr>
          <w:sz w:val="20"/>
          <w:szCs w:val="20"/>
        </w:rPr>
      </w:pPr>
      <w:r w:rsidDel="00000000" w:rsidR="00000000" w:rsidRPr="00000000">
        <w:rPr>
          <w:sz w:val="20"/>
          <w:szCs w:val="20"/>
          <w:rtl w:val="0"/>
        </w:rPr>
        <w:t xml:space="preserve">With reasonable advance written notice from TI requesting access, providing TI with reasonable and timely access to TELUS employees (including subject matter experts and individuals with appropriate functional, technical and industry skills) and other resources, facilities, technical documentation and information systems necessary for TI to perform its obligations under this SOW;</w:t>
      </w:r>
    </w:p>
    <w:p w:rsidR="00000000" w:rsidDel="00000000" w:rsidP="00000000" w:rsidRDefault="00000000" w:rsidRPr="00000000" w14:paraId="000000C0">
      <w:pPr>
        <w:numPr>
          <w:ilvl w:val="0"/>
          <w:numId w:val="12"/>
        </w:numPr>
        <w:spacing w:after="120" w:lineRule="auto"/>
        <w:ind w:left="1080" w:hanging="360"/>
        <w:rPr>
          <w:sz w:val="20"/>
          <w:szCs w:val="20"/>
        </w:rPr>
      </w:pPr>
      <w:r w:rsidDel="00000000" w:rsidR="00000000" w:rsidRPr="00000000">
        <w:rPr>
          <w:sz w:val="20"/>
          <w:szCs w:val="20"/>
          <w:rtl w:val="0"/>
        </w:rPr>
        <w:t xml:space="preserve">TELUS x-IDs;</w:t>
      </w:r>
    </w:p>
    <w:p w:rsidR="00000000" w:rsidDel="00000000" w:rsidP="00000000" w:rsidRDefault="00000000" w:rsidRPr="00000000" w14:paraId="000000C1">
      <w:pPr>
        <w:numPr>
          <w:ilvl w:val="0"/>
          <w:numId w:val="12"/>
        </w:numPr>
        <w:spacing w:after="120" w:lineRule="auto"/>
        <w:ind w:left="1080" w:hanging="360"/>
        <w:rPr>
          <w:sz w:val="20"/>
          <w:szCs w:val="20"/>
        </w:rPr>
      </w:pPr>
      <w:r w:rsidDel="00000000" w:rsidR="00000000" w:rsidRPr="00000000">
        <w:rPr>
          <w:sz w:val="20"/>
          <w:szCs w:val="20"/>
          <w:rtl w:val="0"/>
        </w:rPr>
        <w:t xml:space="preserve">Appropriate access and login credentials to all TELUS tools systems, servers, and other applicable resources necessary for TI to perform its obligations under this SOW;</w:t>
      </w:r>
    </w:p>
    <w:p w:rsidR="00000000" w:rsidDel="00000000" w:rsidP="00000000" w:rsidRDefault="00000000" w:rsidRPr="00000000" w14:paraId="000000C2">
      <w:pPr>
        <w:numPr>
          <w:ilvl w:val="0"/>
          <w:numId w:val="12"/>
        </w:numPr>
        <w:spacing w:after="120" w:lineRule="auto"/>
        <w:ind w:left="1080" w:hanging="360"/>
        <w:rPr>
          <w:sz w:val="20"/>
          <w:szCs w:val="20"/>
        </w:rPr>
      </w:pPr>
      <w:r w:rsidDel="00000000" w:rsidR="00000000" w:rsidRPr="00000000">
        <w:rPr>
          <w:sz w:val="20"/>
          <w:szCs w:val="20"/>
          <w:rtl w:val="0"/>
        </w:rPr>
        <w:t xml:space="preserve">Reasonably timely responses to questions and approvals sought by TI from TELUS in writing, as applicable;</w:t>
      </w:r>
    </w:p>
    <w:p w:rsidR="00000000" w:rsidDel="00000000" w:rsidP="00000000" w:rsidRDefault="00000000" w:rsidRPr="00000000" w14:paraId="000000C3">
      <w:pPr>
        <w:spacing w:after="120" w:lineRule="auto"/>
        <w:ind w:left="567" w:firstLine="0"/>
        <w:rPr>
          <w:sz w:val="20"/>
          <w:szCs w:val="20"/>
        </w:rPr>
      </w:pPr>
      <w:r w:rsidDel="00000000" w:rsidR="00000000" w:rsidRPr="00000000">
        <w:rPr>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120" w:lineRule="auto"/>
        <w:rPr>
          <w:b w:val="1"/>
          <w:smallCaps w:val="1"/>
          <w:sz w:val="20"/>
          <w:szCs w:val="20"/>
        </w:rPr>
      </w:pPr>
      <w:r w:rsidDel="00000000" w:rsidR="00000000" w:rsidRPr="00000000">
        <w:rPr>
          <w:rtl w:val="0"/>
        </w:rPr>
      </w:r>
    </w:p>
    <w:p w:rsidR="00000000" w:rsidDel="00000000" w:rsidP="00000000" w:rsidRDefault="00000000" w:rsidRPr="00000000" w14:paraId="000000C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20" w:lineRule="auto"/>
        <w:ind w:left="567" w:hanging="567"/>
        <w:rPr>
          <w:b w:val="1"/>
          <w:smallCaps w:val="1"/>
          <w:sz w:val="20"/>
          <w:szCs w:val="20"/>
        </w:rPr>
      </w:pPr>
      <w:r w:rsidDel="00000000" w:rsidR="00000000" w:rsidRPr="00000000">
        <w:rPr>
          <w:b w:val="1"/>
          <w:smallCaps w:val="1"/>
          <w:sz w:val="20"/>
          <w:szCs w:val="20"/>
          <w:rtl w:val="0"/>
        </w:rPr>
        <w:t xml:space="preserve">Milestones, Deliverables, and Acceptance Criteria</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120" w:lineRule="auto"/>
        <w:ind w:left="567" w:firstLine="0"/>
        <w:rPr>
          <w:sz w:val="20"/>
          <w:szCs w:val="20"/>
        </w:rPr>
      </w:pPr>
      <w:r w:rsidDel="00000000" w:rsidR="00000000" w:rsidRPr="00000000">
        <w:rPr>
          <w:sz w:val="20"/>
          <w:szCs w:val="20"/>
          <w:rtl w:val="0"/>
        </w:rPr>
        <w:t xml:space="preserve">The specific Milestones to be achieved by TI as well as the specific Deliverables to be provided by TI under this SOW and corresponding Acceptance Criteria shall be, with any information technology related Deliverables and/or Milestones having, as additional deemed Acceptance Criteria, to adhere to the standards and policies, provided by TELUS to TI as listed in the table below:</w:t>
      </w:r>
    </w:p>
    <w:p w:rsidR="00000000" w:rsidDel="00000000" w:rsidP="00000000" w:rsidRDefault="00000000" w:rsidRPr="00000000" w14:paraId="000000C7">
      <w:pPr>
        <w:spacing w:after="60" w:lineRule="auto"/>
        <w:ind w:left="567" w:firstLine="0"/>
        <w:rPr>
          <w:i w:val="1"/>
          <w:color w:val="000000"/>
          <w:sz w:val="18"/>
          <w:szCs w:val="18"/>
        </w:rPr>
      </w:pPr>
      <w:r w:rsidDel="00000000" w:rsidR="00000000" w:rsidRPr="00000000">
        <w:rPr>
          <w:i w:val="1"/>
          <w:sz w:val="18"/>
          <w:szCs w:val="18"/>
          <w:u w:val="single"/>
          <w:rtl w:val="0"/>
        </w:rPr>
        <w:t xml:space="preserve">Table 8.1-1:</w:t>
      </w:r>
      <w:r w:rsidDel="00000000" w:rsidR="00000000" w:rsidRPr="00000000">
        <w:rPr>
          <w:i w:val="1"/>
          <w:sz w:val="18"/>
          <w:szCs w:val="18"/>
          <w:rtl w:val="0"/>
        </w:rPr>
        <w:t xml:space="preserve"> </w:t>
      </w:r>
      <w:r w:rsidDel="00000000" w:rsidR="00000000" w:rsidRPr="00000000">
        <w:rPr>
          <w:i w:val="1"/>
          <w:color w:val="000000"/>
          <w:sz w:val="18"/>
          <w:szCs w:val="18"/>
          <w:rtl w:val="0"/>
        </w:rPr>
        <w:t xml:space="preserve">Milestones, Deliverables, Acceptance Criteria, and Proposed Completion Dates</w:t>
      </w:r>
    </w:p>
    <w:p w:rsidR="00000000" w:rsidDel="00000000" w:rsidP="00000000" w:rsidRDefault="00000000" w:rsidRPr="00000000" w14:paraId="000000C8">
      <w:pPr>
        <w:spacing w:after="60" w:lineRule="auto"/>
        <w:ind w:left="619" w:firstLine="0"/>
        <w:rPr>
          <w:i w:val="1"/>
          <w:color w:val="000000"/>
          <w:sz w:val="18"/>
          <w:szCs w:val="18"/>
        </w:rPr>
      </w:pPr>
      <w:r w:rsidDel="00000000" w:rsidR="00000000" w:rsidRPr="00000000">
        <w:rPr>
          <w:rtl w:val="0"/>
        </w:rPr>
      </w:r>
    </w:p>
    <w:tbl>
      <w:tblPr>
        <w:tblStyle w:val="Table3"/>
        <w:tblW w:w="926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
        <w:gridCol w:w="1351"/>
        <w:gridCol w:w="2523"/>
        <w:gridCol w:w="2693"/>
        <w:gridCol w:w="1719"/>
        <w:tblGridChange w:id="0">
          <w:tblGrid>
            <w:gridCol w:w="980"/>
            <w:gridCol w:w="1351"/>
            <w:gridCol w:w="2523"/>
            <w:gridCol w:w="2693"/>
            <w:gridCol w:w="1719"/>
          </w:tblGrid>
        </w:tblGridChange>
      </w:tblGrid>
      <w:tr>
        <w:trPr>
          <w:trHeight w:val="260" w:hRule="atLeast"/>
        </w:trPr>
        <w:tc>
          <w:tcPr>
            <w:shd w:fill="002060" w:val="clear"/>
            <w:tcMar>
              <w:top w:w="0.0" w:type="dxa"/>
              <w:left w:w="29.0" w:type="dxa"/>
              <w:bottom w:w="0.0" w:type="dxa"/>
              <w:right w:w="29.0" w:type="dxa"/>
            </w:tcMar>
            <w:vAlign w:val="center"/>
          </w:tcPr>
          <w:p w:rsidR="00000000" w:rsidDel="00000000" w:rsidP="00000000" w:rsidRDefault="00000000" w:rsidRPr="00000000" w14:paraId="000000C9">
            <w:pPr>
              <w:jc w:val="center"/>
              <w:rPr>
                <w:b w:val="1"/>
                <w:color w:val="ffffff"/>
                <w:sz w:val="18"/>
                <w:szCs w:val="18"/>
              </w:rPr>
            </w:pPr>
            <w:r w:rsidDel="00000000" w:rsidR="00000000" w:rsidRPr="00000000">
              <w:rPr>
                <w:b w:val="1"/>
                <w:color w:val="ffffff"/>
                <w:sz w:val="18"/>
                <w:szCs w:val="18"/>
                <w:rtl w:val="0"/>
              </w:rPr>
              <w:t xml:space="preserve">Milestone #</w:t>
            </w:r>
          </w:p>
        </w:tc>
        <w:tc>
          <w:tcPr>
            <w:shd w:fill="002060" w:val="clear"/>
            <w:tcMar>
              <w:top w:w="0.0" w:type="dxa"/>
              <w:left w:w="29.0" w:type="dxa"/>
              <w:bottom w:w="0.0" w:type="dxa"/>
              <w:right w:w="29.0" w:type="dxa"/>
            </w:tcMar>
            <w:vAlign w:val="center"/>
          </w:tcPr>
          <w:p w:rsidR="00000000" w:rsidDel="00000000" w:rsidP="00000000" w:rsidRDefault="00000000" w:rsidRPr="00000000" w14:paraId="000000CA">
            <w:pPr>
              <w:jc w:val="center"/>
              <w:rPr>
                <w:b w:val="1"/>
                <w:color w:val="ffffff"/>
                <w:sz w:val="18"/>
                <w:szCs w:val="18"/>
              </w:rPr>
            </w:pPr>
            <w:r w:rsidDel="00000000" w:rsidR="00000000" w:rsidRPr="00000000">
              <w:rPr>
                <w:b w:val="1"/>
                <w:color w:val="ffffff"/>
                <w:sz w:val="18"/>
                <w:szCs w:val="18"/>
                <w:rtl w:val="0"/>
              </w:rPr>
              <w:t xml:space="preserve">Milestone Name</w:t>
            </w:r>
          </w:p>
        </w:tc>
        <w:tc>
          <w:tcPr>
            <w:shd w:fill="002060" w:val="clear"/>
            <w:tcMar>
              <w:top w:w="0.0" w:type="dxa"/>
              <w:left w:w="29.0" w:type="dxa"/>
              <w:bottom w:w="0.0" w:type="dxa"/>
              <w:right w:w="29.0" w:type="dxa"/>
            </w:tcMar>
            <w:vAlign w:val="center"/>
          </w:tcPr>
          <w:p w:rsidR="00000000" w:rsidDel="00000000" w:rsidP="00000000" w:rsidRDefault="00000000" w:rsidRPr="00000000" w14:paraId="000000CB">
            <w:pPr>
              <w:jc w:val="center"/>
              <w:rPr>
                <w:b w:val="1"/>
                <w:color w:val="ffffff"/>
                <w:sz w:val="18"/>
                <w:szCs w:val="18"/>
              </w:rPr>
            </w:pPr>
            <w:r w:rsidDel="00000000" w:rsidR="00000000" w:rsidRPr="00000000">
              <w:rPr>
                <w:b w:val="1"/>
                <w:color w:val="ffffff"/>
                <w:sz w:val="18"/>
                <w:szCs w:val="18"/>
                <w:rtl w:val="0"/>
              </w:rPr>
              <w:t xml:space="preserve">Associated Deliverable(s)</w:t>
            </w:r>
          </w:p>
        </w:tc>
        <w:tc>
          <w:tcPr>
            <w:shd w:fill="002060" w:val="clear"/>
            <w:tcMar>
              <w:top w:w="0.0" w:type="dxa"/>
              <w:left w:w="29.0" w:type="dxa"/>
              <w:bottom w:w="0.0" w:type="dxa"/>
              <w:right w:w="29.0" w:type="dxa"/>
            </w:tcMar>
            <w:vAlign w:val="center"/>
          </w:tcPr>
          <w:p w:rsidR="00000000" w:rsidDel="00000000" w:rsidP="00000000" w:rsidRDefault="00000000" w:rsidRPr="00000000" w14:paraId="000000CC">
            <w:pPr>
              <w:jc w:val="center"/>
              <w:rPr>
                <w:b w:val="1"/>
                <w:color w:val="ffffff"/>
                <w:sz w:val="18"/>
                <w:szCs w:val="18"/>
              </w:rPr>
            </w:pPr>
            <w:r w:rsidDel="00000000" w:rsidR="00000000" w:rsidRPr="00000000">
              <w:rPr>
                <w:b w:val="1"/>
                <w:color w:val="ffffff"/>
                <w:sz w:val="18"/>
                <w:szCs w:val="18"/>
                <w:rtl w:val="0"/>
              </w:rPr>
              <w:t xml:space="preserve">Acceptance Criteria</w:t>
            </w:r>
          </w:p>
          <w:p w:rsidR="00000000" w:rsidDel="00000000" w:rsidP="00000000" w:rsidRDefault="00000000" w:rsidRPr="00000000" w14:paraId="000000CD">
            <w:pPr>
              <w:jc w:val="center"/>
              <w:rPr>
                <w:b w:val="1"/>
                <w:color w:val="ffffff"/>
                <w:sz w:val="18"/>
                <w:szCs w:val="18"/>
              </w:rPr>
            </w:pPr>
            <w:r w:rsidDel="00000000" w:rsidR="00000000" w:rsidRPr="00000000">
              <w:rPr>
                <w:b w:val="1"/>
                <w:color w:val="ffffff"/>
                <w:sz w:val="18"/>
                <w:szCs w:val="18"/>
                <w:rtl w:val="0"/>
              </w:rPr>
              <w:t xml:space="preserve">(“Acceptance Criteria”)</w:t>
            </w:r>
          </w:p>
        </w:tc>
        <w:tc>
          <w:tcPr>
            <w:shd w:fill="002060" w:val="clear"/>
            <w:tcMar>
              <w:top w:w="0.0" w:type="dxa"/>
              <w:left w:w="29.0" w:type="dxa"/>
              <w:bottom w:w="0.0" w:type="dxa"/>
              <w:right w:w="29.0" w:type="dxa"/>
            </w:tcMar>
            <w:vAlign w:val="center"/>
          </w:tcPr>
          <w:p w:rsidR="00000000" w:rsidDel="00000000" w:rsidP="00000000" w:rsidRDefault="00000000" w:rsidRPr="00000000" w14:paraId="000000CE">
            <w:pPr>
              <w:jc w:val="center"/>
              <w:rPr>
                <w:b w:val="1"/>
                <w:color w:val="ffffff"/>
                <w:sz w:val="18"/>
                <w:szCs w:val="18"/>
              </w:rPr>
            </w:pPr>
            <w:r w:rsidDel="00000000" w:rsidR="00000000" w:rsidRPr="00000000">
              <w:rPr>
                <w:b w:val="1"/>
                <w:color w:val="ffffff"/>
                <w:sz w:val="18"/>
                <w:szCs w:val="18"/>
                <w:rtl w:val="0"/>
              </w:rPr>
              <w:t xml:space="preserve">Proposed Completion Date</w:t>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1</w:t>
            </w:r>
          </w:p>
        </w:tc>
        <w:tc>
          <w:tcPr>
            <w:tcMar>
              <w:top w:w="0.0" w:type="dxa"/>
              <w:left w:w="29.0" w:type="dxa"/>
              <w:bottom w:w="0.0" w:type="dxa"/>
              <w:right w:w="29.0" w:type="dxa"/>
            </w:tcMar>
            <w:vAlign w:val="center"/>
          </w:tcPr>
          <w:p w:rsidR="00000000" w:rsidDel="00000000" w:rsidP="00000000" w:rsidRDefault="00000000" w:rsidRPr="00000000" w14:paraId="000000D0">
            <w:pPr>
              <w:ind w:left="61" w:firstLine="0"/>
              <w:jc w:val="left"/>
              <w:rPr>
                <w:b w:val="1"/>
                <w:sz w:val="18"/>
                <w:szCs w:val="18"/>
              </w:rPr>
            </w:pPr>
            <w:r w:rsidDel="00000000" w:rsidR="00000000" w:rsidRPr="00000000">
              <w:rPr>
                <w:b w:val="1"/>
                <w:color w:val="222222"/>
                <w:sz w:val="18"/>
                <w:szCs w:val="18"/>
                <w:rtl w:val="0"/>
              </w:rPr>
              <w:t xml:space="preserve">Analysis &amp; Design</w:t>
            </w:r>
            <w:r w:rsidDel="00000000" w:rsidR="00000000" w:rsidRPr="00000000">
              <w:rPr>
                <w:rtl w:val="0"/>
              </w:rPr>
            </w:r>
          </w:p>
        </w:tc>
        <w:tc>
          <w:tcPr>
            <w:tcMar>
              <w:top w:w="0.0" w:type="dxa"/>
              <w:left w:w="29.0" w:type="dxa"/>
              <w:bottom w:w="0.0" w:type="dxa"/>
              <w:right w:w="29.0" w:type="dxa"/>
            </w:tcMar>
            <w:vAlign w:val="center"/>
          </w:tcPr>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Design Documents, Finalized API Contracts</w:t>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User Experience Mockup</w:t>
            </w:r>
          </w:p>
        </w:tc>
        <w:tc>
          <w:tcPr>
            <w:tcMar>
              <w:top w:w="0.0" w:type="dxa"/>
              <w:left w:w="29.0" w:type="dxa"/>
              <w:bottom w:w="0.0" w:type="dxa"/>
              <w:right w:w="29.0" w:type="dxa"/>
            </w:tcMar>
            <w:vAlign w:val="center"/>
          </w:tcPr>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API Contracts are finalized,</w:t>
            </w:r>
          </w:p>
          <w:p w:rsidR="00000000" w:rsidDel="00000000" w:rsidP="00000000" w:rsidRDefault="00000000" w:rsidRPr="00000000" w14:paraId="000000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UX is finalized</w:t>
            </w:r>
          </w:p>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Finalize acceptance criteria</w:t>
            </w:r>
          </w:p>
        </w:tc>
        <w:tc>
          <w:tcPr>
            <w:tcMar>
              <w:top w:w="0.0" w:type="dxa"/>
              <w:left w:w="29.0" w:type="dxa"/>
              <w:bottom w:w="0.0" w:type="dxa"/>
              <w:right w:w="29.0" w:type="dxa"/>
            </w:tcMar>
            <w:vAlign w:val="center"/>
          </w:tcPr>
          <w:p w:rsidR="00000000" w:rsidDel="00000000" w:rsidP="00000000" w:rsidRDefault="00000000" w:rsidRPr="00000000" w14:paraId="000000D6">
            <w:pPr>
              <w:jc w:val="left"/>
              <w:rPr>
                <w:sz w:val="18"/>
                <w:szCs w:val="18"/>
              </w:rPr>
            </w:pPr>
            <w:r w:rsidDel="00000000" w:rsidR="00000000" w:rsidRPr="00000000">
              <w:rPr>
                <w:color w:val="000000"/>
                <w:sz w:val="18"/>
                <w:szCs w:val="18"/>
                <w:rtl w:val="0"/>
              </w:rPr>
              <w:t xml:space="preserve">19 July 2019</w:t>
            </w:r>
            <w:r w:rsidDel="00000000" w:rsidR="00000000" w:rsidRPr="00000000">
              <w:rPr>
                <w:rtl w:val="0"/>
              </w:rPr>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D7">
            <w:pPr>
              <w:jc w:val="center"/>
              <w:rPr>
                <w:sz w:val="18"/>
                <w:szCs w:val="18"/>
              </w:rPr>
            </w:pPr>
            <w:r w:rsidDel="00000000" w:rsidR="00000000" w:rsidRPr="00000000">
              <w:rPr>
                <w:sz w:val="18"/>
                <w:szCs w:val="18"/>
                <w:rtl w:val="0"/>
              </w:rPr>
              <w:t xml:space="preserve">2</w:t>
            </w:r>
          </w:p>
        </w:tc>
        <w:tc>
          <w:tcPr>
            <w:tcMar>
              <w:top w:w="0.0" w:type="dxa"/>
              <w:left w:w="29.0" w:type="dxa"/>
              <w:bottom w:w="0.0" w:type="dxa"/>
              <w:right w:w="29.0" w:type="dxa"/>
            </w:tcMar>
            <w:vAlign w:val="center"/>
          </w:tcPr>
          <w:p w:rsidR="00000000" w:rsidDel="00000000" w:rsidP="00000000" w:rsidRDefault="00000000" w:rsidRPr="00000000" w14:paraId="000000D8">
            <w:pPr>
              <w:ind w:left="61" w:firstLine="0"/>
              <w:jc w:val="left"/>
              <w:rPr>
                <w:b w:val="1"/>
                <w:sz w:val="18"/>
                <w:szCs w:val="18"/>
              </w:rPr>
            </w:pPr>
            <w:r w:rsidDel="00000000" w:rsidR="00000000" w:rsidRPr="00000000">
              <w:rPr>
                <w:b w:val="1"/>
                <w:color w:val="222222"/>
                <w:sz w:val="18"/>
                <w:szCs w:val="18"/>
                <w:rtl w:val="0"/>
              </w:rPr>
              <w:t xml:space="preserve">Data Ingestion</w:t>
            </w:r>
            <w:r w:rsidDel="00000000" w:rsidR="00000000" w:rsidRPr="00000000">
              <w:rPr>
                <w:rtl w:val="0"/>
              </w:rPr>
            </w:r>
          </w:p>
        </w:tc>
        <w:tc>
          <w:tcPr>
            <w:tcMar>
              <w:top w:w="0.0" w:type="dxa"/>
              <w:left w:w="29.0" w:type="dxa"/>
              <w:bottom w:w="0.0" w:type="dxa"/>
              <w:right w:w="29.0" w:type="dxa"/>
            </w:tcMar>
            <w:vAlign w:val="center"/>
          </w:tcPr>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Data Ingestion Module</w:t>
            </w:r>
          </w:p>
        </w:tc>
        <w:tc>
          <w:tcPr>
            <w:tcMar>
              <w:top w:w="0.0" w:type="dxa"/>
              <w:left w:w="29.0" w:type="dxa"/>
              <w:bottom w:w="0.0" w:type="dxa"/>
              <w:right w:w="29.0" w:type="dxa"/>
            </w:tcMar>
            <w:vAlign w:val="center"/>
          </w:tcPr>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Working Data Pipeline</w:t>
            </w:r>
          </w:p>
        </w:tc>
        <w:tc>
          <w:tcPr>
            <w:tcMar>
              <w:top w:w="0.0" w:type="dxa"/>
              <w:left w:w="29.0" w:type="dxa"/>
              <w:bottom w:w="0.0" w:type="dxa"/>
              <w:right w:w="29.0" w:type="dxa"/>
            </w:tcMar>
            <w:vAlign w:val="center"/>
          </w:tcPr>
          <w:p w:rsidR="00000000" w:rsidDel="00000000" w:rsidP="00000000" w:rsidRDefault="00000000" w:rsidRPr="00000000" w14:paraId="000000DB">
            <w:pPr>
              <w:jc w:val="left"/>
              <w:rPr>
                <w:sz w:val="18"/>
                <w:szCs w:val="18"/>
              </w:rPr>
            </w:pPr>
            <w:r w:rsidDel="00000000" w:rsidR="00000000" w:rsidRPr="00000000">
              <w:rPr>
                <w:color w:val="000000"/>
                <w:sz w:val="18"/>
                <w:szCs w:val="18"/>
                <w:rtl w:val="0"/>
              </w:rPr>
              <w:t xml:space="preserve">26 July 2019</w:t>
            </w:r>
            <w:r w:rsidDel="00000000" w:rsidR="00000000" w:rsidRPr="00000000">
              <w:rPr>
                <w:rtl w:val="0"/>
              </w:rPr>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3</w:t>
            </w:r>
          </w:p>
        </w:tc>
        <w:tc>
          <w:tcPr>
            <w:tcMar>
              <w:top w:w="0.0" w:type="dxa"/>
              <w:left w:w="29.0" w:type="dxa"/>
              <w:bottom w:w="0.0" w:type="dxa"/>
              <w:right w:w="29.0" w:type="dxa"/>
            </w:tcMar>
            <w:vAlign w:val="center"/>
          </w:tcPr>
          <w:p w:rsidR="00000000" w:rsidDel="00000000" w:rsidP="00000000" w:rsidRDefault="00000000" w:rsidRPr="00000000" w14:paraId="000000DD">
            <w:pPr>
              <w:ind w:left="61" w:firstLine="0"/>
              <w:jc w:val="left"/>
              <w:rPr>
                <w:b w:val="1"/>
                <w:sz w:val="18"/>
                <w:szCs w:val="18"/>
              </w:rPr>
            </w:pPr>
            <w:r w:rsidDel="00000000" w:rsidR="00000000" w:rsidRPr="00000000">
              <w:rPr>
                <w:b w:val="1"/>
                <w:color w:val="222222"/>
                <w:sz w:val="18"/>
                <w:szCs w:val="18"/>
                <w:rtl w:val="0"/>
              </w:rPr>
              <w:t xml:space="preserve">ML Models</w:t>
            </w:r>
            <w:r w:rsidDel="00000000" w:rsidR="00000000" w:rsidRPr="00000000">
              <w:rPr>
                <w:rtl w:val="0"/>
              </w:rPr>
            </w:r>
          </w:p>
        </w:tc>
        <w:tc>
          <w:tcPr>
            <w:tcMar>
              <w:top w:w="0.0" w:type="dxa"/>
              <w:left w:w="29.0" w:type="dxa"/>
              <w:bottom w:w="0.0" w:type="dxa"/>
              <w:right w:w="29.0" w:type="dxa"/>
            </w:tcMar>
            <w:vAlign w:val="center"/>
          </w:tcPr>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Working Model &amp; Model metrics: Accuracy etc.</w:t>
            </w:r>
          </w:p>
        </w:tc>
        <w:tc>
          <w:tcPr>
            <w:tcMar>
              <w:top w:w="0.0" w:type="dxa"/>
              <w:left w:w="29.0" w:type="dxa"/>
              <w:bottom w:w="0.0" w:type="dxa"/>
              <w:right w:w="29.0" w:type="dxa"/>
            </w:tcMar>
            <w:vAlign w:val="center"/>
          </w:tcPr>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Accuracy above with desired accuracy</w:t>
            </w:r>
          </w:p>
        </w:tc>
        <w:tc>
          <w:tcPr>
            <w:tcMar>
              <w:top w:w="0.0" w:type="dxa"/>
              <w:left w:w="29.0" w:type="dxa"/>
              <w:bottom w:w="0.0" w:type="dxa"/>
              <w:right w:w="29.0" w:type="dxa"/>
            </w:tcMar>
            <w:vAlign w:val="center"/>
          </w:tcPr>
          <w:p w:rsidR="00000000" w:rsidDel="00000000" w:rsidP="00000000" w:rsidRDefault="00000000" w:rsidRPr="00000000" w14:paraId="000000E0">
            <w:pPr>
              <w:jc w:val="left"/>
              <w:rPr>
                <w:sz w:val="18"/>
                <w:szCs w:val="18"/>
              </w:rPr>
            </w:pPr>
            <w:r w:rsidDel="00000000" w:rsidR="00000000" w:rsidRPr="00000000">
              <w:rPr>
                <w:color w:val="000000"/>
                <w:sz w:val="18"/>
                <w:szCs w:val="18"/>
                <w:rtl w:val="0"/>
              </w:rPr>
              <w:t xml:space="preserve">26 July 2019</w:t>
            </w:r>
            <w:r w:rsidDel="00000000" w:rsidR="00000000" w:rsidRPr="00000000">
              <w:rPr>
                <w:rtl w:val="0"/>
              </w:rPr>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4</w:t>
            </w:r>
          </w:p>
        </w:tc>
        <w:tc>
          <w:tcPr>
            <w:tcMar>
              <w:top w:w="0.0" w:type="dxa"/>
              <w:left w:w="29.0" w:type="dxa"/>
              <w:bottom w:w="0.0" w:type="dxa"/>
              <w:right w:w="29.0" w:type="dxa"/>
            </w:tcMar>
            <w:vAlign w:val="center"/>
          </w:tcPr>
          <w:p w:rsidR="00000000" w:rsidDel="00000000" w:rsidP="00000000" w:rsidRDefault="00000000" w:rsidRPr="00000000" w14:paraId="000000E2">
            <w:pPr>
              <w:ind w:left="61" w:firstLine="0"/>
              <w:jc w:val="left"/>
              <w:rPr>
                <w:b w:val="1"/>
                <w:sz w:val="18"/>
                <w:szCs w:val="18"/>
              </w:rPr>
            </w:pPr>
            <w:r w:rsidDel="00000000" w:rsidR="00000000" w:rsidRPr="00000000">
              <w:rPr>
                <w:b w:val="1"/>
                <w:color w:val="222222"/>
                <w:sz w:val="18"/>
                <w:szCs w:val="18"/>
                <w:rtl w:val="0"/>
              </w:rPr>
              <w:t xml:space="preserve">API &amp; Integration</w:t>
            </w:r>
            <w:r w:rsidDel="00000000" w:rsidR="00000000" w:rsidRPr="00000000">
              <w:rPr>
                <w:rtl w:val="0"/>
              </w:rPr>
            </w:r>
          </w:p>
        </w:tc>
        <w:tc>
          <w:tcPr>
            <w:tcMar>
              <w:top w:w="0.0" w:type="dxa"/>
              <w:left w:w="29.0" w:type="dxa"/>
              <w:bottom w:w="0.0" w:type="dxa"/>
              <w:right w:w="29.0" w:type="dxa"/>
            </w:tcMar>
            <w:vAlign w:val="center"/>
          </w:tcPr>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Rest API, Solution Integrated</w:t>
            </w:r>
          </w:p>
        </w:tc>
        <w:tc>
          <w:tcPr>
            <w:tcMar>
              <w:top w:w="0.0" w:type="dxa"/>
              <w:left w:w="29.0" w:type="dxa"/>
              <w:bottom w:w="0.0" w:type="dxa"/>
              <w:right w:w="29.0" w:type="dxa"/>
            </w:tcMar>
            <w:vAlign w:val="center"/>
          </w:tcPr>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Data exchange via API is delivered based on agreed business and technical requirements</w:t>
            </w:r>
          </w:p>
        </w:tc>
        <w:tc>
          <w:tcPr>
            <w:tcMar>
              <w:top w:w="0.0" w:type="dxa"/>
              <w:left w:w="29.0" w:type="dxa"/>
              <w:bottom w:w="0.0" w:type="dxa"/>
              <w:right w:w="29.0" w:type="dxa"/>
            </w:tcMar>
            <w:vAlign w:val="center"/>
          </w:tcPr>
          <w:p w:rsidR="00000000" w:rsidDel="00000000" w:rsidP="00000000" w:rsidRDefault="00000000" w:rsidRPr="00000000" w14:paraId="000000E5">
            <w:pPr>
              <w:jc w:val="left"/>
              <w:rPr>
                <w:sz w:val="18"/>
                <w:szCs w:val="18"/>
              </w:rPr>
            </w:pPr>
            <w:r w:rsidDel="00000000" w:rsidR="00000000" w:rsidRPr="00000000">
              <w:rPr>
                <w:color w:val="000000"/>
                <w:sz w:val="18"/>
                <w:szCs w:val="18"/>
                <w:rtl w:val="0"/>
              </w:rPr>
              <w:t xml:space="preserve">13 September 2019</w:t>
            </w:r>
            <w:r w:rsidDel="00000000" w:rsidR="00000000" w:rsidRPr="00000000">
              <w:rPr>
                <w:rtl w:val="0"/>
              </w:rPr>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5</w:t>
            </w:r>
          </w:p>
        </w:tc>
        <w:tc>
          <w:tcPr>
            <w:tcMar>
              <w:top w:w="0.0" w:type="dxa"/>
              <w:left w:w="29.0" w:type="dxa"/>
              <w:bottom w:w="0.0" w:type="dxa"/>
              <w:right w:w="29.0" w:type="dxa"/>
            </w:tcMar>
            <w:vAlign w:val="center"/>
          </w:tcPr>
          <w:p w:rsidR="00000000" w:rsidDel="00000000" w:rsidP="00000000" w:rsidRDefault="00000000" w:rsidRPr="00000000" w14:paraId="000000E7">
            <w:pPr>
              <w:ind w:left="61" w:firstLine="0"/>
              <w:jc w:val="left"/>
              <w:rPr>
                <w:b w:val="1"/>
                <w:color w:val="222222"/>
                <w:sz w:val="18"/>
                <w:szCs w:val="18"/>
              </w:rPr>
            </w:pPr>
            <w:r w:rsidDel="00000000" w:rsidR="00000000" w:rsidRPr="00000000">
              <w:rPr>
                <w:b w:val="1"/>
                <w:color w:val="222222"/>
                <w:sz w:val="18"/>
                <w:szCs w:val="18"/>
                <w:rtl w:val="0"/>
              </w:rPr>
              <w:t xml:space="preserve">Use Case 1 and 2</w:t>
            </w:r>
          </w:p>
        </w:tc>
        <w:tc>
          <w:tcPr>
            <w:tcMar>
              <w:top w:w="0.0" w:type="dxa"/>
              <w:left w:w="29.0" w:type="dxa"/>
              <w:bottom w:w="0.0" w:type="dxa"/>
              <w:right w:w="29.0" w:type="dxa"/>
            </w:tcMar>
            <w:vAlign w:val="center"/>
          </w:tcPr>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Associated application components</w:t>
            </w:r>
          </w:p>
        </w:tc>
        <w:tc>
          <w:tcPr>
            <w:tcMar>
              <w:top w:w="0.0" w:type="dxa"/>
              <w:left w:w="29.0" w:type="dxa"/>
              <w:bottom w:w="0.0" w:type="dxa"/>
              <w:right w:w="29.0" w:type="dxa"/>
            </w:tcMar>
            <w:vAlign w:val="center"/>
          </w:tcPr>
          <w:p w:rsidR="00000000" w:rsidDel="00000000" w:rsidP="00000000" w:rsidRDefault="00000000" w:rsidRPr="00000000" w14:paraId="000000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Identify User Type</w:t>
            </w:r>
          </w:p>
        </w:tc>
        <w:tc>
          <w:tcPr>
            <w:tcMar>
              <w:top w:w="0.0" w:type="dxa"/>
              <w:left w:w="29.0" w:type="dxa"/>
              <w:bottom w:w="0.0" w:type="dxa"/>
              <w:right w:w="29.0" w:type="dxa"/>
            </w:tcMar>
            <w:vAlign w:val="center"/>
          </w:tcPr>
          <w:p w:rsidR="00000000" w:rsidDel="00000000" w:rsidP="00000000" w:rsidRDefault="00000000" w:rsidRPr="00000000" w14:paraId="000000EA">
            <w:pPr>
              <w:jc w:val="left"/>
              <w:rPr>
                <w:color w:val="000000"/>
                <w:sz w:val="18"/>
                <w:szCs w:val="18"/>
              </w:rPr>
            </w:pPr>
            <w:r w:rsidDel="00000000" w:rsidR="00000000" w:rsidRPr="00000000">
              <w:rPr>
                <w:color w:val="000000"/>
                <w:sz w:val="18"/>
                <w:szCs w:val="18"/>
                <w:rtl w:val="0"/>
              </w:rPr>
              <w:t xml:space="preserve">26 September 2019</w:t>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6</w:t>
            </w:r>
          </w:p>
        </w:tc>
        <w:tc>
          <w:tcPr>
            <w:tcMar>
              <w:top w:w="0.0" w:type="dxa"/>
              <w:left w:w="29.0" w:type="dxa"/>
              <w:bottom w:w="0.0" w:type="dxa"/>
              <w:right w:w="29.0" w:type="dxa"/>
            </w:tcMar>
            <w:vAlign w:val="center"/>
          </w:tcPr>
          <w:p w:rsidR="00000000" w:rsidDel="00000000" w:rsidP="00000000" w:rsidRDefault="00000000" w:rsidRPr="00000000" w14:paraId="000000EC">
            <w:pPr>
              <w:ind w:left="61" w:firstLine="0"/>
              <w:jc w:val="left"/>
              <w:rPr>
                <w:b w:val="1"/>
                <w:color w:val="222222"/>
                <w:sz w:val="18"/>
                <w:szCs w:val="18"/>
              </w:rPr>
            </w:pPr>
            <w:r w:rsidDel="00000000" w:rsidR="00000000" w:rsidRPr="00000000">
              <w:rPr>
                <w:b w:val="1"/>
                <w:color w:val="222222"/>
                <w:sz w:val="18"/>
                <w:szCs w:val="18"/>
                <w:rtl w:val="0"/>
              </w:rPr>
              <w:t xml:space="preserve">Use Case 3</w:t>
            </w:r>
          </w:p>
        </w:tc>
        <w:tc>
          <w:tcPr>
            <w:tcMar>
              <w:top w:w="0.0" w:type="dxa"/>
              <w:left w:w="29.0" w:type="dxa"/>
              <w:bottom w:w="0.0" w:type="dxa"/>
              <w:right w:w="29.0" w:type="dxa"/>
            </w:tcMar>
            <w:vAlign w:val="center"/>
          </w:tcPr>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Associated application components</w:t>
            </w:r>
          </w:p>
        </w:tc>
        <w:tc>
          <w:tcPr>
            <w:tcMar>
              <w:top w:w="0.0" w:type="dxa"/>
              <w:left w:w="29.0" w:type="dxa"/>
              <w:bottom w:w="0.0" w:type="dxa"/>
              <w:right w:w="29.0" w:type="dxa"/>
            </w:tcMar>
            <w:vAlign w:val="center"/>
          </w:tcPr>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Identify Queue</w:t>
            </w:r>
          </w:p>
        </w:tc>
        <w:tc>
          <w:tcPr>
            <w:tcMar>
              <w:top w:w="0.0" w:type="dxa"/>
              <w:left w:w="29.0" w:type="dxa"/>
              <w:bottom w:w="0.0" w:type="dxa"/>
              <w:right w:w="29.0" w:type="dxa"/>
            </w:tcMar>
            <w:vAlign w:val="center"/>
          </w:tcPr>
          <w:p w:rsidR="00000000" w:rsidDel="00000000" w:rsidP="00000000" w:rsidRDefault="00000000" w:rsidRPr="00000000" w14:paraId="000000EF">
            <w:pPr>
              <w:jc w:val="left"/>
              <w:rPr>
                <w:color w:val="000000"/>
                <w:sz w:val="18"/>
                <w:szCs w:val="18"/>
              </w:rPr>
            </w:pPr>
            <w:r w:rsidDel="00000000" w:rsidR="00000000" w:rsidRPr="00000000">
              <w:rPr>
                <w:color w:val="000000"/>
                <w:sz w:val="18"/>
                <w:szCs w:val="18"/>
                <w:rtl w:val="0"/>
              </w:rPr>
              <w:t xml:space="preserve">26 November 2019</w:t>
            </w:r>
          </w:p>
        </w:tc>
      </w:tr>
      <w:tr>
        <w:trPr>
          <w:trHeight w:val="657" w:hRule="atLeast"/>
        </w:trPr>
        <w:tc>
          <w:tcPr>
            <w:tcMar>
              <w:top w:w="0.0" w:type="dxa"/>
              <w:left w:w="29.0" w:type="dxa"/>
              <w:bottom w:w="0.0" w:type="dxa"/>
              <w:right w:w="29.0" w:type="dxa"/>
            </w:tcMar>
            <w:vAlign w:val="center"/>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7</w:t>
            </w:r>
          </w:p>
        </w:tc>
        <w:tc>
          <w:tcPr>
            <w:tcMar>
              <w:top w:w="0.0" w:type="dxa"/>
              <w:left w:w="29.0" w:type="dxa"/>
              <w:bottom w:w="0.0" w:type="dxa"/>
              <w:right w:w="29.0" w:type="dxa"/>
            </w:tcMar>
            <w:vAlign w:val="center"/>
          </w:tcPr>
          <w:p w:rsidR="00000000" w:rsidDel="00000000" w:rsidP="00000000" w:rsidRDefault="00000000" w:rsidRPr="00000000" w14:paraId="000000F1">
            <w:pPr>
              <w:ind w:left="61" w:firstLine="0"/>
              <w:jc w:val="left"/>
              <w:rPr>
                <w:b w:val="1"/>
                <w:sz w:val="18"/>
                <w:szCs w:val="18"/>
              </w:rPr>
            </w:pPr>
            <w:r w:rsidDel="00000000" w:rsidR="00000000" w:rsidRPr="00000000">
              <w:rPr>
                <w:b w:val="1"/>
                <w:color w:val="222222"/>
                <w:sz w:val="18"/>
                <w:szCs w:val="18"/>
                <w:rtl w:val="0"/>
              </w:rPr>
              <w:t xml:space="preserve">UAT</w:t>
            </w:r>
            <w:r w:rsidDel="00000000" w:rsidR="00000000" w:rsidRPr="00000000">
              <w:rPr>
                <w:rtl w:val="0"/>
              </w:rPr>
            </w:r>
          </w:p>
        </w:tc>
        <w:tc>
          <w:tcPr>
            <w:tcMar>
              <w:top w:w="0.0" w:type="dxa"/>
              <w:left w:w="29.0" w:type="dxa"/>
              <w:bottom w:w="0.0" w:type="dxa"/>
              <w:right w:w="29.0" w:type="dxa"/>
            </w:tcMar>
            <w:vAlign w:val="center"/>
          </w:tcPr>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Test and fix any issues</w:t>
            </w:r>
          </w:p>
          <w:p w:rsidR="00000000" w:rsidDel="00000000" w:rsidP="00000000" w:rsidRDefault="00000000" w:rsidRPr="00000000" w14:paraId="000000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Test Report</w:t>
            </w:r>
          </w:p>
        </w:tc>
        <w:tc>
          <w:tcPr>
            <w:tcMar>
              <w:top w:w="0.0" w:type="dxa"/>
              <w:left w:w="29.0" w:type="dxa"/>
              <w:bottom w:w="0.0" w:type="dxa"/>
              <w:right w:w="29.0" w:type="dxa"/>
            </w:tcMar>
            <w:vAlign w:val="center"/>
          </w:tcPr>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1" w:right="0" w:hanging="360"/>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No critical, high or medium defects are remaining</w:t>
            </w:r>
          </w:p>
        </w:tc>
        <w:tc>
          <w:tcPr>
            <w:tcMar>
              <w:top w:w="0.0" w:type="dxa"/>
              <w:left w:w="29.0" w:type="dxa"/>
              <w:bottom w:w="0.0" w:type="dxa"/>
              <w:right w:w="29.0" w:type="dxa"/>
            </w:tcMar>
            <w:vAlign w:val="center"/>
          </w:tcPr>
          <w:p w:rsidR="00000000" w:rsidDel="00000000" w:rsidP="00000000" w:rsidRDefault="00000000" w:rsidRPr="00000000" w14:paraId="000000F5">
            <w:pPr>
              <w:jc w:val="left"/>
              <w:rPr>
                <w:sz w:val="18"/>
                <w:szCs w:val="18"/>
              </w:rPr>
            </w:pPr>
            <w:r w:rsidDel="00000000" w:rsidR="00000000" w:rsidRPr="00000000">
              <w:rPr>
                <w:color w:val="000000"/>
                <w:sz w:val="18"/>
                <w:szCs w:val="18"/>
                <w:rtl w:val="0"/>
              </w:rPr>
              <w:t xml:space="preserve">30 November 2019</w:t>
            </w:r>
            <w:r w:rsidDel="00000000" w:rsidR="00000000" w:rsidRPr="00000000">
              <w:rPr>
                <w:rtl w:val="0"/>
              </w:rPr>
            </w:r>
          </w:p>
        </w:tc>
      </w:tr>
    </w:tbl>
    <w:p w:rsidR="00000000" w:rsidDel="00000000" w:rsidP="00000000" w:rsidRDefault="00000000" w:rsidRPr="00000000" w14:paraId="000000F6">
      <w:pPr>
        <w:spacing w:after="60" w:lineRule="auto"/>
        <w:ind w:left="619" w:firstLine="0"/>
        <w:rPr>
          <w:i w:val="1"/>
          <w:color w:val="000000"/>
          <w:sz w:val="18"/>
          <w:szCs w:val="18"/>
        </w:rPr>
      </w:pPr>
      <w:r w:rsidDel="00000000" w:rsidR="00000000" w:rsidRPr="00000000">
        <w:rPr>
          <w:rtl w:val="0"/>
        </w:rPr>
      </w:r>
    </w:p>
    <w:p w:rsidR="00000000" w:rsidDel="00000000" w:rsidP="00000000" w:rsidRDefault="00000000" w:rsidRPr="00000000" w14:paraId="000000F7">
      <w:pPr>
        <w:spacing w:before="120" w:lineRule="auto"/>
        <w:ind w:left="567" w:firstLine="0"/>
        <w:jc w:val="left"/>
        <w:rPr>
          <w:sz w:val="20"/>
          <w:szCs w:val="20"/>
        </w:rPr>
      </w:pPr>
      <w:r w:rsidDel="00000000" w:rsidR="00000000" w:rsidRPr="00000000">
        <w:rPr>
          <w:sz w:val="20"/>
          <w:szCs w:val="20"/>
          <w:rtl w:val="0"/>
        </w:rPr>
        <w:t xml:space="preserve">The above milestones and proposed end dates, other than the final delivery date which is set for SOW End date, are subject to change as per collective agreement between the involved parties</w:t>
      </w:r>
    </w:p>
    <w:p w:rsidR="00000000" w:rsidDel="00000000" w:rsidP="00000000" w:rsidRDefault="00000000" w:rsidRPr="00000000" w14:paraId="000000F8">
      <w:pPr>
        <w:spacing w:after="60" w:lineRule="auto"/>
        <w:ind w:left="619" w:firstLine="0"/>
        <w:rPr>
          <w:i w:val="1"/>
          <w:sz w:val="18"/>
          <w:szCs w:val="18"/>
        </w:rPr>
      </w:pPr>
      <w:r w:rsidDel="00000000" w:rsidR="00000000" w:rsidRPr="00000000">
        <w:rPr>
          <w:rtl w:val="0"/>
        </w:rPr>
      </w:r>
    </w:p>
    <w:p w:rsidR="00000000" w:rsidDel="00000000" w:rsidP="00000000" w:rsidRDefault="00000000" w:rsidRPr="00000000" w14:paraId="000000F9">
      <w:pPr>
        <w:numPr>
          <w:ilvl w:val="0"/>
          <w:numId w:val="5"/>
        </w:numPr>
        <w:spacing w:after="120" w:lineRule="auto"/>
        <w:ind w:left="567" w:hanging="567"/>
        <w:rPr>
          <w:b w:val="1"/>
          <w:smallCaps w:val="1"/>
          <w:sz w:val="20"/>
          <w:szCs w:val="20"/>
        </w:rPr>
      </w:pPr>
      <w:r w:rsidDel="00000000" w:rsidR="00000000" w:rsidRPr="00000000">
        <w:rPr>
          <w:b w:val="1"/>
          <w:smallCaps w:val="1"/>
          <w:sz w:val="20"/>
          <w:szCs w:val="20"/>
          <w:rtl w:val="0"/>
        </w:rPr>
        <w:t xml:space="preserve">Fees, Expenses and Payment Terms</w:t>
      </w:r>
    </w:p>
    <w:p w:rsidR="00000000" w:rsidDel="00000000" w:rsidP="00000000" w:rsidRDefault="00000000" w:rsidRPr="00000000" w14:paraId="000000FA">
      <w:pPr>
        <w:numPr>
          <w:ilvl w:val="1"/>
          <w:numId w:val="5"/>
        </w:numPr>
        <w:spacing w:after="120" w:lineRule="auto"/>
        <w:ind w:left="567" w:hanging="567"/>
        <w:rPr>
          <w:sz w:val="20"/>
          <w:szCs w:val="20"/>
        </w:rPr>
      </w:pPr>
      <w:r w:rsidDel="00000000" w:rsidR="00000000" w:rsidRPr="00000000">
        <w:rPr>
          <w:sz w:val="20"/>
          <w:szCs w:val="20"/>
          <w:rtl w:val="0"/>
        </w:rPr>
        <w:t xml:space="preserve">Fee, payment and related terms are set forth in the Article 8 of the Agreement.</w:t>
      </w:r>
    </w:p>
    <w:p w:rsidR="00000000" w:rsidDel="00000000" w:rsidP="00000000" w:rsidRDefault="00000000" w:rsidRPr="00000000" w14:paraId="000000FB">
      <w:pPr>
        <w:numPr>
          <w:ilvl w:val="1"/>
          <w:numId w:val="5"/>
        </w:numPr>
        <w:spacing w:after="120" w:lineRule="auto"/>
        <w:ind w:left="607" w:hanging="607"/>
        <w:rPr>
          <w:sz w:val="20"/>
          <w:szCs w:val="20"/>
        </w:rPr>
      </w:pPr>
      <w:r w:rsidDel="00000000" w:rsidR="00000000" w:rsidRPr="00000000">
        <w:rPr>
          <w:sz w:val="20"/>
          <w:szCs w:val="20"/>
          <w:rtl w:val="0"/>
        </w:rPr>
        <w:t xml:space="preserve">Following Acceptance by TELUS of the applicable Milestone or Deliverable, and based on the nature and scope of the work as set out herein, TI will invoice TELUS the following amounts for each Milestone or Deliverable. For any Milestone or Deliverable for which there are no Acceptance Criteria, TI will invoice TELUS upon, as applicable, achievement of the Milestone or delivery to TELUS of the Deliverable.</w:t>
      </w:r>
    </w:p>
    <w:p w:rsidR="00000000" w:rsidDel="00000000" w:rsidP="00000000" w:rsidRDefault="00000000" w:rsidRPr="00000000" w14:paraId="000000FC">
      <w:pPr>
        <w:spacing w:after="120" w:lineRule="auto"/>
        <w:ind w:left="607" w:firstLine="0"/>
        <w:rPr>
          <w:sz w:val="20"/>
          <w:szCs w:val="20"/>
        </w:rPr>
      </w:pPr>
      <w:r w:rsidDel="00000000" w:rsidR="00000000" w:rsidRPr="00000000">
        <w:rPr>
          <w:sz w:val="20"/>
          <w:szCs w:val="20"/>
          <w:rtl w:val="0"/>
        </w:rPr>
        <w:t xml:space="preserve">Notwithstanding anything else in this SOW or the Agreement, the maximum total amount payable by TELUS under this SOW shall not exceed CAD </w:t>
      </w:r>
      <w:r w:rsidDel="00000000" w:rsidR="00000000" w:rsidRPr="00000000">
        <w:rPr>
          <w:b w:val="1"/>
          <w:sz w:val="20"/>
          <w:szCs w:val="20"/>
          <w:rtl w:val="0"/>
        </w:rPr>
        <w:t xml:space="preserve">$79,878 Only</w:t>
      </w:r>
      <w:r w:rsidDel="00000000" w:rsidR="00000000" w:rsidRPr="00000000">
        <w:rPr>
          <w:i w:val="1"/>
          <w:sz w:val="20"/>
          <w:szCs w:val="20"/>
          <w:rtl w:val="0"/>
        </w:rPr>
        <w:t xml:space="preserve"> </w:t>
      </w:r>
      <w:r w:rsidDel="00000000" w:rsidR="00000000" w:rsidRPr="00000000">
        <w:rPr>
          <w:sz w:val="20"/>
          <w:szCs w:val="20"/>
          <w:rtl w:val="0"/>
        </w:rPr>
        <w:t xml:space="preserve">in Fees, excluding applicable Taxes and TELUS Manager approved eligible and applicable Expenses, if applicable (“</w:t>
      </w:r>
      <w:r w:rsidDel="00000000" w:rsidR="00000000" w:rsidRPr="00000000">
        <w:rPr>
          <w:b w:val="1"/>
          <w:sz w:val="20"/>
          <w:szCs w:val="20"/>
          <w:rtl w:val="0"/>
        </w:rPr>
        <w:t xml:space="preserve">Maximum Total Fees</w:t>
      </w:r>
      <w:r w:rsidDel="00000000" w:rsidR="00000000" w:rsidRPr="00000000">
        <w:rPr>
          <w:sz w:val="20"/>
          <w:szCs w:val="20"/>
          <w:rtl w:val="0"/>
        </w:rPr>
        <w:t xml:space="preserve">”).</w:t>
      </w:r>
    </w:p>
    <w:p w:rsidR="00000000" w:rsidDel="00000000" w:rsidP="00000000" w:rsidRDefault="00000000" w:rsidRPr="00000000" w14:paraId="000000FD">
      <w:pPr>
        <w:keepNext w:val="1"/>
        <w:spacing w:after="60" w:before="120" w:lineRule="auto"/>
        <w:ind w:left="634" w:firstLine="0"/>
        <w:rPr>
          <w:i w:val="1"/>
          <w:sz w:val="20"/>
          <w:szCs w:val="20"/>
        </w:rPr>
      </w:pPr>
      <w:r w:rsidDel="00000000" w:rsidR="00000000" w:rsidRPr="00000000">
        <w:rPr>
          <w:sz w:val="20"/>
          <w:szCs w:val="20"/>
          <w:rtl w:val="0"/>
        </w:rPr>
        <w:br w:type="textWrapping"/>
      </w:r>
      <w:r w:rsidDel="00000000" w:rsidR="00000000" w:rsidRPr="00000000">
        <w:rPr>
          <w:i w:val="1"/>
          <w:sz w:val="20"/>
          <w:szCs w:val="20"/>
          <w:u w:val="single"/>
          <w:rtl w:val="0"/>
        </w:rPr>
        <w:t xml:space="preserve">Table 9.2-1</w:t>
      </w:r>
      <w:r w:rsidDel="00000000" w:rsidR="00000000" w:rsidRPr="00000000">
        <w:rPr>
          <w:i w:val="1"/>
          <w:sz w:val="20"/>
          <w:szCs w:val="20"/>
          <w:rtl w:val="0"/>
        </w:rPr>
        <w:t xml:space="preserve">: Payment Schedule</w:t>
      </w:r>
    </w:p>
    <w:p w:rsidR="00000000" w:rsidDel="00000000" w:rsidP="00000000" w:rsidRDefault="00000000" w:rsidRPr="00000000" w14:paraId="000000FE">
      <w:pPr>
        <w:keepNext w:val="1"/>
        <w:spacing w:after="60" w:before="120" w:lineRule="auto"/>
        <w:ind w:left="634" w:firstLine="0"/>
        <w:rPr>
          <w:i w:val="1"/>
          <w:sz w:val="20"/>
          <w:szCs w:val="20"/>
        </w:rPr>
      </w:pPr>
      <w:r w:rsidDel="00000000" w:rsidR="00000000" w:rsidRPr="00000000">
        <w:rPr>
          <w:rtl w:val="0"/>
        </w:rPr>
      </w:r>
    </w:p>
    <w:tbl>
      <w:tblPr>
        <w:tblStyle w:val="Table4"/>
        <w:tblW w:w="90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4326"/>
        <w:gridCol w:w="4050"/>
        <w:tblGridChange w:id="0">
          <w:tblGrid>
            <w:gridCol w:w="708"/>
            <w:gridCol w:w="4326"/>
            <w:gridCol w:w="4050"/>
          </w:tblGrid>
        </w:tblGridChange>
      </w:tblGrid>
      <w:tr>
        <w:trPr>
          <w:trHeight w:val="278" w:hRule="atLeast"/>
        </w:trPr>
        <w:tc>
          <w:tcPr>
            <w:vAlign w:val="center"/>
          </w:tcPr>
          <w:p w:rsidR="00000000" w:rsidDel="00000000" w:rsidP="00000000" w:rsidRDefault="00000000" w:rsidRPr="00000000" w14:paraId="000000FF">
            <w:pPr>
              <w:spacing w:after="12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100">
            <w:pPr>
              <w:spacing w:after="60" w:before="60" w:lineRule="auto"/>
              <w:jc w:val="center"/>
              <w:rPr>
                <w:b w:val="1"/>
                <w:sz w:val="20"/>
                <w:szCs w:val="20"/>
              </w:rPr>
            </w:pPr>
            <w:r w:rsidDel="00000000" w:rsidR="00000000" w:rsidRPr="00000000">
              <w:rPr>
                <w:b w:val="1"/>
                <w:sz w:val="20"/>
                <w:szCs w:val="20"/>
                <w:rtl w:val="0"/>
              </w:rPr>
              <w:t xml:space="preserve">Milestone</w:t>
            </w:r>
          </w:p>
        </w:tc>
        <w:tc>
          <w:tcPr>
            <w:vAlign w:val="center"/>
          </w:tcPr>
          <w:p w:rsidR="00000000" w:rsidDel="00000000" w:rsidP="00000000" w:rsidRDefault="00000000" w:rsidRPr="00000000" w14:paraId="00000101">
            <w:pPr>
              <w:spacing w:after="60" w:before="60" w:lineRule="auto"/>
              <w:jc w:val="center"/>
              <w:rPr>
                <w:b w:val="1"/>
                <w:sz w:val="20"/>
                <w:szCs w:val="20"/>
              </w:rPr>
            </w:pPr>
            <w:r w:rsidDel="00000000" w:rsidR="00000000" w:rsidRPr="00000000">
              <w:rPr>
                <w:b w:val="1"/>
                <w:sz w:val="20"/>
                <w:szCs w:val="20"/>
                <w:rtl w:val="0"/>
              </w:rPr>
              <w:t xml:space="preserve">Monthly Fee (CAD)</w:t>
            </w:r>
          </w:p>
        </w:tc>
      </w:tr>
      <w:tr>
        <w:trPr>
          <w:trHeight w:val="516" w:hRule="atLeast"/>
        </w:trPr>
        <w:tc>
          <w:tcPr>
            <w:vAlign w:val="center"/>
          </w:tcPr>
          <w:p w:rsidR="00000000" w:rsidDel="00000000" w:rsidP="00000000" w:rsidRDefault="00000000" w:rsidRPr="00000000" w14:paraId="00000102">
            <w:pPr>
              <w:spacing w:after="120" w:lineRule="auto"/>
              <w:jc w:val="center"/>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103">
            <w:pPr>
              <w:spacing w:after="60" w:before="60" w:lineRule="auto"/>
              <w:jc w:val="center"/>
              <w:rPr>
                <w:i w:val="1"/>
                <w:sz w:val="18"/>
                <w:szCs w:val="18"/>
              </w:rPr>
            </w:pPr>
            <w:r w:rsidDel="00000000" w:rsidR="00000000" w:rsidRPr="00000000">
              <w:rPr>
                <w:b w:val="1"/>
                <w:sz w:val="20"/>
                <w:szCs w:val="20"/>
                <w:rtl w:val="0"/>
              </w:rPr>
              <w:t xml:space="preserve">Data Ingestion Completion – 26 July 2019</w:t>
            </w:r>
            <w:r w:rsidDel="00000000" w:rsidR="00000000" w:rsidRPr="00000000">
              <w:rPr>
                <w:rtl w:val="0"/>
              </w:rPr>
            </w:r>
          </w:p>
        </w:tc>
        <w:tc>
          <w:tcPr>
            <w:vAlign w:val="center"/>
          </w:tcPr>
          <w:p w:rsidR="00000000" w:rsidDel="00000000" w:rsidP="00000000" w:rsidRDefault="00000000" w:rsidRPr="00000000" w14:paraId="00000104">
            <w:pPr>
              <w:spacing w:after="60" w:before="60" w:lineRule="auto"/>
              <w:jc w:val="center"/>
              <w:rPr>
                <w:i w:val="1"/>
                <w:sz w:val="20"/>
                <w:szCs w:val="20"/>
              </w:rPr>
            </w:pPr>
            <w:r w:rsidDel="00000000" w:rsidR="00000000" w:rsidRPr="00000000">
              <w:rPr>
                <w:i w:val="1"/>
                <w:sz w:val="20"/>
                <w:szCs w:val="20"/>
                <w:rtl w:val="0"/>
              </w:rPr>
              <w:t xml:space="preserve"> CAD $ 40,000</w:t>
            </w:r>
          </w:p>
        </w:tc>
      </w:tr>
      <w:tr>
        <w:trPr>
          <w:trHeight w:val="516" w:hRule="atLeast"/>
        </w:trPr>
        <w:tc>
          <w:tcPr>
            <w:vAlign w:val="center"/>
          </w:tcPr>
          <w:p w:rsidR="00000000" w:rsidDel="00000000" w:rsidP="00000000" w:rsidRDefault="00000000" w:rsidRPr="00000000" w14:paraId="00000105">
            <w:pPr>
              <w:spacing w:after="120" w:lineRule="auto"/>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106">
            <w:pPr>
              <w:spacing w:after="60" w:before="60" w:lineRule="auto"/>
              <w:jc w:val="center"/>
              <w:rPr>
                <w:b w:val="1"/>
                <w:sz w:val="20"/>
                <w:szCs w:val="20"/>
              </w:rPr>
            </w:pPr>
            <w:r w:rsidDel="00000000" w:rsidR="00000000" w:rsidRPr="00000000">
              <w:rPr>
                <w:b w:val="1"/>
                <w:sz w:val="20"/>
                <w:szCs w:val="20"/>
                <w:rtl w:val="0"/>
              </w:rPr>
              <w:t xml:space="preserve">UAT Sign-Off – 30 November 2019</w:t>
            </w:r>
          </w:p>
        </w:tc>
        <w:tc>
          <w:tcPr>
            <w:vAlign w:val="center"/>
          </w:tcPr>
          <w:p w:rsidR="00000000" w:rsidDel="00000000" w:rsidP="00000000" w:rsidRDefault="00000000" w:rsidRPr="00000000" w14:paraId="00000107">
            <w:pPr>
              <w:spacing w:after="60" w:before="60" w:lineRule="auto"/>
              <w:jc w:val="center"/>
              <w:rPr>
                <w:i w:val="1"/>
                <w:sz w:val="20"/>
                <w:szCs w:val="20"/>
              </w:rPr>
            </w:pPr>
            <w:r w:rsidDel="00000000" w:rsidR="00000000" w:rsidRPr="00000000">
              <w:rPr>
                <w:i w:val="1"/>
                <w:sz w:val="20"/>
                <w:szCs w:val="20"/>
                <w:rtl w:val="0"/>
              </w:rPr>
              <w:t xml:space="preserve">CAD $ 39,878</w:t>
            </w:r>
          </w:p>
        </w:tc>
      </w:tr>
      <w:tr>
        <w:trPr>
          <w:trHeight w:val="291" w:hRule="atLeast"/>
        </w:trPr>
        <w:tc>
          <w:tcPr>
            <w:vAlign w:val="center"/>
          </w:tcPr>
          <w:p w:rsidR="00000000" w:rsidDel="00000000" w:rsidP="00000000" w:rsidRDefault="00000000" w:rsidRPr="00000000" w14:paraId="00000108">
            <w:pPr>
              <w:spacing w:after="12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109">
            <w:pPr>
              <w:spacing w:after="60" w:before="60" w:lineRule="auto"/>
              <w:jc w:val="center"/>
              <w:rPr>
                <w:b w:val="1"/>
                <w:i w:val="1"/>
                <w:sz w:val="18"/>
                <w:szCs w:val="18"/>
              </w:rPr>
            </w:pPr>
            <w:r w:rsidDel="00000000" w:rsidR="00000000" w:rsidRPr="00000000">
              <w:rPr>
                <w:b w:val="1"/>
                <w:i w:val="1"/>
                <w:sz w:val="20"/>
                <w:szCs w:val="20"/>
                <w:rtl w:val="0"/>
              </w:rPr>
              <w:t xml:space="preserve">Maximum Total Fees</w:t>
            </w:r>
            <w:r w:rsidDel="00000000" w:rsidR="00000000" w:rsidRPr="00000000">
              <w:rPr>
                <w:rtl w:val="0"/>
              </w:rPr>
            </w:r>
          </w:p>
        </w:tc>
        <w:tc>
          <w:tcPr>
            <w:vAlign w:val="center"/>
          </w:tcPr>
          <w:p w:rsidR="00000000" w:rsidDel="00000000" w:rsidP="00000000" w:rsidRDefault="00000000" w:rsidRPr="00000000" w14:paraId="0000010A">
            <w:pPr>
              <w:spacing w:after="60" w:before="60" w:lineRule="auto"/>
              <w:jc w:val="center"/>
              <w:rPr>
                <w:b w:val="1"/>
                <w:i w:val="1"/>
                <w:sz w:val="18"/>
                <w:szCs w:val="18"/>
              </w:rPr>
            </w:pPr>
            <w:r w:rsidDel="00000000" w:rsidR="00000000" w:rsidRPr="00000000">
              <w:rPr>
                <w:b w:val="1"/>
                <w:i w:val="1"/>
                <w:sz w:val="20"/>
                <w:szCs w:val="20"/>
                <w:rtl w:val="0"/>
              </w:rPr>
              <w:t xml:space="preserve">CAD $ 79,878</w:t>
            </w:r>
            <w:r w:rsidDel="00000000" w:rsidR="00000000" w:rsidRPr="00000000">
              <w:rPr>
                <w:rtl w:val="0"/>
              </w:rPr>
            </w:r>
          </w:p>
        </w:tc>
      </w:tr>
    </w:tbl>
    <w:p w:rsidR="00000000" w:rsidDel="00000000" w:rsidP="00000000" w:rsidRDefault="00000000" w:rsidRPr="00000000" w14:paraId="0000010B">
      <w:pPr>
        <w:keepNext w:val="1"/>
        <w:spacing w:after="60" w:before="120" w:lineRule="auto"/>
        <w:ind w:left="634" w:firstLine="0"/>
        <w:rPr>
          <w:i w:val="1"/>
          <w:sz w:val="20"/>
          <w:szCs w:val="20"/>
        </w:rPr>
      </w:pPr>
      <w:r w:rsidDel="00000000" w:rsidR="00000000" w:rsidRPr="00000000">
        <w:rPr>
          <w:rtl w:val="0"/>
        </w:rPr>
      </w:r>
    </w:p>
    <w:p w:rsidR="00000000" w:rsidDel="00000000" w:rsidP="00000000" w:rsidRDefault="00000000" w:rsidRPr="00000000" w14:paraId="0000010C">
      <w:pPr>
        <w:keepNext w:val="1"/>
        <w:spacing w:after="60" w:before="120" w:lineRule="auto"/>
        <w:ind w:left="634" w:firstLine="0"/>
        <w:rPr>
          <w:i w:val="1"/>
          <w:sz w:val="20"/>
          <w:szCs w:val="20"/>
        </w:rPr>
      </w:pPr>
      <w:r w:rsidDel="00000000" w:rsidR="00000000" w:rsidRPr="00000000">
        <w:rPr>
          <w:rtl w:val="0"/>
        </w:rPr>
      </w:r>
    </w:p>
    <w:p w:rsidR="00000000" w:rsidDel="00000000" w:rsidP="00000000" w:rsidRDefault="00000000" w:rsidRPr="00000000" w14:paraId="0000010D">
      <w:pPr>
        <w:numPr>
          <w:ilvl w:val="1"/>
          <w:numId w:val="5"/>
        </w:numPr>
        <w:spacing w:after="120" w:lineRule="auto"/>
        <w:ind w:left="607" w:hanging="607"/>
        <w:rPr>
          <w:sz w:val="20"/>
          <w:szCs w:val="20"/>
        </w:rPr>
      </w:pPr>
      <w:r w:rsidDel="00000000" w:rsidR="00000000" w:rsidRPr="00000000">
        <w:rPr>
          <w:sz w:val="20"/>
          <w:szCs w:val="20"/>
          <w:rtl w:val="0"/>
        </w:rPr>
        <w:t xml:space="preserve">Expenses incurred by TI in furtherance of its obligations under this SOW are not billable to TELUS, except the following if approved by TELUS Manager: None</w:t>
      </w:r>
    </w:p>
    <w:p w:rsidR="00000000" w:rsidDel="00000000" w:rsidP="00000000" w:rsidRDefault="00000000" w:rsidRPr="00000000" w14:paraId="0000010E">
      <w:pPr>
        <w:numPr>
          <w:ilvl w:val="1"/>
          <w:numId w:val="5"/>
        </w:numPr>
        <w:spacing w:after="120" w:lineRule="auto"/>
        <w:ind w:left="607" w:hanging="607"/>
        <w:rPr>
          <w:sz w:val="20"/>
          <w:szCs w:val="20"/>
        </w:rPr>
      </w:pPr>
      <w:r w:rsidDel="00000000" w:rsidR="00000000" w:rsidRPr="00000000">
        <w:rPr>
          <w:sz w:val="20"/>
          <w:szCs w:val="20"/>
          <w:rtl w:val="0"/>
        </w:rPr>
        <w:t xml:space="preserve">Initial and Ongoing Training:</w:t>
      </w:r>
    </w:p>
    <w:p w:rsidR="00000000" w:rsidDel="00000000" w:rsidP="00000000" w:rsidRDefault="00000000" w:rsidRPr="00000000" w14:paraId="0000010F">
      <w:pPr>
        <w:spacing w:after="120" w:lineRule="auto"/>
        <w:ind w:left="607" w:firstLine="0"/>
        <w:rPr>
          <w:sz w:val="20"/>
          <w:szCs w:val="20"/>
        </w:rPr>
      </w:pPr>
      <w:r w:rsidDel="00000000" w:rsidR="00000000" w:rsidRPr="00000000">
        <w:rPr>
          <w:sz w:val="20"/>
          <w:szCs w:val="20"/>
          <w:rtl w:val="0"/>
        </w:rPr>
        <w:t xml:space="preserve">Initial new hire training durations for the work types in this SOW are estimated at 2 weeks product training and 2 weeks of nesting training / production practice (or as required to maintain the high-quality standards defined within this SOW).  The nesting training / production practice will be mutually agreed in advance by the TELUS Manager and TI Manager.</w:t>
      </w:r>
    </w:p>
    <w:p w:rsidR="00000000" w:rsidDel="00000000" w:rsidP="00000000" w:rsidRDefault="00000000" w:rsidRPr="00000000" w14:paraId="00000110">
      <w:pPr>
        <w:numPr>
          <w:ilvl w:val="1"/>
          <w:numId w:val="5"/>
        </w:numPr>
        <w:spacing w:after="120" w:lineRule="auto"/>
        <w:ind w:left="607" w:hanging="607"/>
        <w:rPr>
          <w:sz w:val="20"/>
          <w:szCs w:val="20"/>
        </w:rPr>
      </w:pPr>
      <w:r w:rsidDel="00000000" w:rsidR="00000000" w:rsidRPr="00000000">
        <w:rPr>
          <w:sz w:val="20"/>
          <w:szCs w:val="20"/>
          <w:rtl w:val="0"/>
        </w:rPr>
        <w:t xml:space="preserve">Attrition/Backfill Training:</w:t>
      </w:r>
    </w:p>
    <w:p w:rsidR="00000000" w:rsidDel="00000000" w:rsidP="00000000" w:rsidRDefault="00000000" w:rsidRPr="00000000" w14:paraId="00000111">
      <w:pPr>
        <w:spacing w:after="120" w:lineRule="auto"/>
        <w:ind w:left="607" w:firstLine="0"/>
        <w:rPr>
          <w:sz w:val="20"/>
          <w:szCs w:val="20"/>
        </w:rPr>
      </w:pPr>
      <w:r w:rsidDel="00000000" w:rsidR="00000000" w:rsidRPr="00000000">
        <w:rPr>
          <w:sz w:val="20"/>
          <w:szCs w:val="20"/>
          <w:rtl w:val="0"/>
        </w:rPr>
        <w:t xml:space="preserve">TI shall not charge TELUS for training due to the attrition of TI personnel, where such training is required to provide backfill personnel sufficient knowledge and skills required to provide the contracted productive headcount level.  In case of unforeseen TI key personnel attrition, removal or transfer, appropriate replacement TI key personnel will be provided by TI as needed, however, the replacement TI key personnel for any discontinued TI key personnel will have experience and qualifications that are equal or superior to those of the replaced TI key personnel.  The replacement TI key personnel will be available prior to departure of replaced TI key personnel for knowledge transfer, training, and all other continuity purposes.  Should TI experience an immediate resignation whereby replacement TI key personnel is not available TI will notify the TELUS Operations Manager within 24 hours and provide an action plan to back fill the key personnel within four to six weeks.  The replacement TI key personnel name, ID, and other Service relevant credentials must be sent by TI to the TELUS Manager for interview, if deemed required by the TELUS Manager, and for approval prior to such TI key personnel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112">
      <w:pPr>
        <w:numPr>
          <w:ilvl w:val="1"/>
          <w:numId w:val="5"/>
        </w:numPr>
        <w:spacing w:after="120" w:lineRule="auto"/>
        <w:ind w:left="607" w:hanging="607"/>
        <w:rPr>
          <w:sz w:val="20"/>
          <w:szCs w:val="20"/>
        </w:rPr>
      </w:pPr>
      <w:r w:rsidDel="00000000" w:rsidR="00000000" w:rsidRPr="00000000">
        <w:rPr>
          <w:sz w:val="20"/>
          <w:szCs w:val="20"/>
          <w:rtl w:val="0"/>
        </w:rPr>
        <w:t xml:space="preserve">Invoicing Process: TI will process invoices in line with the Agreement and each Party’s internal financial agreed practices and procedures:</w:t>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color w:val="000000"/>
          <w:sz w:val="20"/>
          <w:szCs w:val="20"/>
          <w:rtl w:val="0"/>
        </w:rPr>
        <w:t xml:space="preserve">Costs will be recorded to TELUS cost centers via a journal entry prepared by TI;</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color w:val="000000"/>
          <w:sz w:val="20"/>
          <w:szCs w:val="20"/>
          <w:rtl w:val="0"/>
        </w:rPr>
        <w:t xml:space="preserve">The invoice format will include:</w:t>
      </w:r>
    </w:p>
    <w:p w:rsidR="00000000" w:rsidDel="00000000" w:rsidP="00000000" w:rsidRDefault="00000000" w:rsidRPr="00000000" w14:paraId="00000115">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Program name</w:t>
      </w:r>
    </w:p>
    <w:p w:rsidR="00000000" w:rsidDel="00000000" w:rsidP="00000000" w:rsidRDefault="00000000" w:rsidRPr="00000000" w14:paraId="00000116">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Program description</w:t>
      </w:r>
    </w:p>
    <w:p w:rsidR="00000000" w:rsidDel="00000000" w:rsidP="00000000" w:rsidRDefault="00000000" w:rsidRPr="00000000" w14:paraId="00000117">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Milestone/Deliverable name (if applicable)</w:t>
      </w:r>
    </w:p>
    <w:p w:rsidR="00000000" w:rsidDel="00000000" w:rsidP="00000000" w:rsidRDefault="00000000" w:rsidRPr="00000000" w14:paraId="00000118">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119">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Cost centre –WBS code</w:t>
      </w:r>
    </w:p>
    <w:p w:rsidR="00000000" w:rsidDel="00000000" w:rsidP="00000000" w:rsidRDefault="00000000" w:rsidRPr="00000000" w14:paraId="0000011A">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Billable hours (if applicable)</w:t>
      </w:r>
    </w:p>
    <w:p w:rsidR="00000000" w:rsidDel="00000000" w:rsidP="00000000" w:rsidRDefault="00000000" w:rsidRPr="00000000" w14:paraId="0000011B">
      <w:pPr>
        <w:numPr>
          <w:ilvl w:val="2"/>
          <w:numId w:val="6"/>
        </w:numPr>
        <w:pBdr>
          <w:top w:space="0" w:sz="0" w:val="nil"/>
          <w:left w:space="0" w:sz="0" w:val="nil"/>
          <w:bottom w:space="0" w:sz="0" w:val="nil"/>
          <w:right w:space="0" w:sz="0" w:val="nil"/>
          <w:between w:space="0" w:sz="0" w:val="nil"/>
        </w:pBdr>
        <w:ind w:left="276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11C">
      <w:pPr>
        <w:numPr>
          <w:ilvl w:val="2"/>
          <w:numId w:val="6"/>
        </w:numPr>
        <w:pBdr>
          <w:top w:space="0" w:sz="0" w:val="nil"/>
          <w:left w:space="0" w:sz="0" w:val="nil"/>
          <w:bottom w:space="0" w:sz="0" w:val="nil"/>
          <w:right w:space="0" w:sz="0" w:val="nil"/>
          <w:between w:space="0" w:sz="0" w:val="nil"/>
        </w:pBdr>
        <w:ind w:left="276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11D">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11E">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11F">
      <w:pPr>
        <w:numPr>
          <w:ilvl w:val="1"/>
          <w:numId w:val="6"/>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2047" w:firstLine="0"/>
        <w:rPr>
          <w:color w:val="000000"/>
          <w:sz w:val="20"/>
          <w:szCs w:val="20"/>
        </w:rPr>
      </w:pPr>
      <w:r w:rsidDel="00000000" w:rsidR="00000000" w:rsidRPr="00000000">
        <w:rPr>
          <w:rtl w:val="0"/>
        </w:rPr>
      </w:r>
    </w:p>
    <w:p w:rsidR="00000000" w:rsidDel="00000000" w:rsidP="00000000" w:rsidRDefault="00000000" w:rsidRPr="00000000" w14:paraId="00000121">
      <w:pPr>
        <w:numPr>
          <w:ilvl w:val="0"/>
          <w:numId w:val="5"/>
        </w:numPr>
        <w:spacing w:after="120" w:lineRule="auto"/>
        <w:ind w:left="616" w:hanging="616"/>
        <w:rPr>
          <w:b w:val="1"/>
          <w:smallCaps w:val="1"/>
          <w:sz w:val="20"/>
          <w:szCs w:val="20"/>
        </w:rPr>
      </w:pPr>
      <w:r w:rsidDel="00000000" w:rsidR="00000000" w:rsidRPr="00000000">
        <w:rPr>
          <w:b w:val="1"/>
          <w:smallCaps w:val="1"/>
          <w:sz w:val="20"/>
          <w:szCs w:val="20"/>
          <w:rtl w:val="0"/>
        </w:rPr>
        <w:t xml:space="preserve">Specific Service Levels</w:t>
      </w:r>
    </w:p>
    <w:p w:rsidR="00000000" w:rsidDel="00000000" w:rsidP="00000000" w:rsidRDefault="00000000" w:rsidRPr="00000000" w14:paraId="00000122">
      <w:pPr>
        <w:spacing w:after="120" w:before="120" w:lineRule="auto"/>
        <w:ind w:left="603" w:hanging="603"/>
        <w:rPr>
          <w:i w:val="1"/>
          <w:color w:val="0000ff"/>
          <w:sz w:val="20"/>
          <w:szCs w:val="20"/>
        </w:rPr>
      </w:pPr>
      <w:r w:rsidDel="00000000" w:rsidR="00000000" w:rsidRPr="00000000">
        <w:rPr>
          <w:sz w:val="20"/>
          <w:szCs w:val="20"/>
          <w:rtl w:val="0"/>
        </w:rPr>
        <w:t xml:space="preserve">10.1</w:t>
        <w:tab/>
        <w:t xml:space="preserve">The following Service Levels will apply to this SOW: None.</w:t>
      </w:r>
      <w:r w:rsidDel="00000000" w:rsidR="00000000" w:rsidRPr="00000000">
        <w:rPr>
          <w:rtl w:val="0"/>
        </w:rPr>
      </w:r>
    </w:p>
    <w:p w:rsidR="00000000" w:rsidDel="00000000" w:rsidP="00000000" w:rsidRDefault="00000000" w:rsidRPr="00000000" w14:paraId="00000123">
      <w:pPr>
        <w:spacing w:after="120" w:before="120" w:lineRule="auto"/>
        <w:ind w:left="603" w:hanging="603"/>
        <w:rPr>
          <w:i w:val="1"/>
          <w:color w:val="0000ff"/>
          <w:sz w:val="20"/>
          <w:szCs w:val="20"/>
        </w:rPr>
      </w:pPr>
      <w:r w:rsidDel="00000000" w:rsidR="00000000" w:rsidRPr="00000000">
        <w:rPr>
          <w:sz w:val="20"/>
          <w:szCs w:val="20"/>
          <w:rtl w:val="0"/>
        </w:rPr>
        <w:t xml:space="preserve">10.2</w:t>
        <w:tab/>
        <w:t xml:space="preserve">Problem escalation: None.</w:t>
      </w:r>
      <w:r w:rsidDel="00000000" w:rsidR="00000000" w:rsidRPr="00000000">
        <w:rPr>
          <w:rtl w:val="0"/>
        </w:rPr>
      </w:r>
    </w:p>
    <w:p w:rsidR="00000000" w:rsidDel="00000000" w:rsidP="00000000" w:rsidRDefault="00000000" w:rsidRPr="00000000" w14:paraId="00000124">
      <w:pPr>
        <w:spacing w:after="120" w:before="120" w:lineRule="auto"/>
        <w:ind w:left="603" w:hanging="603"/>
        <w:rPr>
          <w:i w:val="1"/>
          <w:color w:val="0000ff"/>
          <w:sz w:val="20"/>
          <w:szCs w:val="20"/>
        </w:rPr>
      </w:pPr>
      <w:r w:rsidDel="00000000" w:rsidR="00000000" w:rsidRPr="00000000">
        <w:rPr>
          <w:rtl w:val="0"/>
        </w:rPr>
      </w:r>
    </w:p>
    <w:p w:rsidR="00000000" w:rsidDel="00000000" w:rsidP="00000000" w:rsidRDefault="00000000" w:rsidRPr="00000000" w14:paraId="00000125">
      <w:pPr>
        <w:spacing w:after="120" w:lineRule="auto"/>
        <w:ind w:left="630" w:hanging="630"/>
        <w:rPr>
          <w:b w:val="1"/>
          <w:smallCaps w:val="1"/>
          <w:sz w:val="20"/>
          <w:szCs w:val="20"/>
        </w:rPr>
      </w:pPr>
      <w:r w:rsidDel="00000000" w:rsidR="00000000" w:rsidRPr="00000000">
        <w:rPr>
          <w:rtl w:val="0"/>
        </w:rPr>
      </w:r>
    </w:p>
    <w:p w:rsidR="00000000" w:rsidDel="00000000" w:rsidP="00000000" w:rsidRDefault="00000000" w:rsidRPr="00000000" w14:paraId="00000126">
      <w:pPr>
        <w:spacing w:after="120" w:lineRule="auto"/>
        <w:ind w:left="630" w:hanging="630"/>
        <w:rPr>
          <w:b w:val="1"/>
          <w:smallCaps w:val="1"/>
          <w:sz w:val="20"/>
          <w:szCs w:val="20"/>
        </w:rPr>
      </w:pPr>
      <w:r w:rsidDel="00000000" w:rsidR="00000000" w:rsidRPr="00000000">
        <w:rPr>
          <w:b w:val="1"/>
          <w:smallCaps w:val="1"/>
          <w:sz w:val="20"/>
          <w:szCs w:val="20"/>
          <w:rtl w:val="0"/>
        </w:rPr>
        <w:t xml:space="preserve">11.0</w:t>
        <w:tab/>
        <w:t xml:space="preserve">Reports</w:t>
      </w:r>
    </w:p>
    <w:p w:rsidR="00000000" w:rsidDel="00000000" w:rsidP="00000000" w:rsidRDefault="00000000" w:rsidRPr="00000000" w14:paraId="00000127">
      <w:pPr>
        <w:spacing w:after="120" w:lineRule="auto"/>
        <w:ind w:left="612" w:hanging="612"/>
        <w:rPr>
          <w:i w:val="1"/>
          <w:color w:val="0000ff"/>
          <w:sz w:val="20"/>
          <w:szCs w:val="20"/>
        </w:rPr>
      </w:pPr>
      <w:r w:rsidDel="00000000" w:rsidR="00000000" w:rsidRPr="00000000">
        <w:rPr>
          <w:sz w:val="20"/>
          <w:szCs w:val="20"/>
          <w:rtl w:val="0"/>
        </w:rPr>
        <w:t xml:space="preserve">11.1</w:t>
      </w:r>
      <w:r w:rsidDel="00000000" w:rsidR="00000000" w:rsidRPr="00000000">
        <w:rPr>
          <w:b w:val="1"/>
          <w:sz w:val="20"/>
          <w:szCs w:val="20"/>
          <w:rtl w:val="0"/>
        </w:rPr>
        <w:tab/>
      </w:r>
      <w:r w:rsidDel="00000000" w:rsidR="00000000" w:rsidRPr="00000000">
        <w:rPr>
          <w:sz w:val="20"/>
          <w:szCs w:val="20"/>
          <w:rtl w:val="0"/>
        </w:rPr>
        <w:t xml:space="preserve">TI shall provide the following reports to TELUS: </w:t>
      </w:r>
      <w:r w:rsidDel="00000000" w:rsidR="00000000" w:rsidRPr="00000000">
        <w:rPr>
          <w:rtl w:val="0"/>
        </w:rPr>
      </w:r>
    </w:p>
    <w:p w:rsidR="00000000" w:rsidDel="00000000" w:rsidP="00000000" w:rsidRDefault="00000000" w:rsidRPr="00000000" w14:paraId="00000128">
      <w:pPr>
        <w:keepNext w:val="1"/>
        <w:spacing w:after="60" w:before="120" w:lineRule="auto"/>
        <w:ind w:left="634" w:firstLine="0"/>
        <w:rPr>
          <w:i w:val="1"/>
          <w:sz w:val="20"/>
          <w:szCs w:val="20"/>
        </w:rPr>
      </w:pPr>
      <w:r w:rsidDel="00000000" w:rsidR="00000000" w:rsidRPr="00000000">
        <w:rPr>
          <w:i w:val="1"/>
          <w:sz w:val="20"/>
          <w:szCs w:val="20"/>
          <w:u w:val="single"/>
          <w:rtl w:val="0"/>
        </w:rPr>
        <w:t xml:space="preserve">Table 11.1-1</w:t>
      </w:r>
      <w:r w:rsidDel="00000000" w:rsidR="00000000" w:rsidRPr="00000000">
        <w:rPr>
          <w:i w:val="1"/>
          <w:sz w:val="20"/>
          <w:szCs w:val="20"/>
          <w:rtl w:val="0"/>
        </w:rPr>
        <w:t xml:space="preserve">: Reports</w:t>
      </w:r>
    </w:p>
    <w:tbl>
      <w:tblPr>
        <w:tblStyle w:val="Table5"/>
        <w:tblW w:w="9333.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4723"/>
        <w:gridCol w:w="1595"/>
        <w:tblGridChange w:id="0">
          <w:tblGrid>
            <w:gridCol w:w="3015"/>
            <w:gridCol w:w="4723"/>
            <w:gridCol w:w="1595"/>
          </w:tblGrid>
        </w:tblGridChange>
      </w:tblGrid>
      <w:tr>
        <w:trPr>
          <w:trHeight w:val="539" w:hRule="atLeast"/>
        </w:trPr>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29">
            <w:pPr>
              <w:keepNext w:val="1"/>
              <w:widowControl w:val="0"/>
              <w:jc w:val="center"/>
              <w:rPr>
                <w:b w:val="1"/>
                <w:sz w:val="20"/>
                <w:szCs w:val="20"/>
              </w:rPr>
            </w:pPr>
            <w:r w:rsidDel="00000000" w:rsidR="00000000" w:rsidRPr="00000000">
              <w:rPr>
                <w:b w:val="1"/>
                <w:sz w:val="20"/>
                <w:szCs w:val="20"/>
                <w:rtl w:val="0"/>
              </w:rPr>
              <w:t xml:space="preserve">Report Name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2A">
            <w:pPr>
              <w:keepNext w:val="1"/>
              <w:widowControl w:val="0"/>
              <w:jc w:val="center"/>
              <w:rPr>
                <w:b w:val="1"/>
                <w:sz w:val="20"/>
                <w:szCs w:val="20"/>
              </w:rPr>
            </w:pPr>
            <w:r w:rsidDel="00000000" w:rsidR="00000000" w:rsidRPr="00000000">
              <w:rPr>
                <w:b w:val="1"/>
                <w:sz w:val="20"/>
                <w:szCs w:val="20"/>
                <w:rtl w:val="0"/>
              </w:rPr>
              <w:t xml:space="preserve">Content/ Scope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2B">
            <w:pPr>
              <w:keepNext w:val="1"/>
              <w:widowControl w:val="0"/>
              <w:jc w:val="center"/>
              <w:rPr>
                <w:b w:val="1"/>
                <w:sz w:val="20"/>
                <w:szCs w:val="20"/>
              </w:rPr>
            </w:pPr>
            <w:r w:rsidDel="00000000" w:rsidR="00000000" w:rsidRPr="00000000">
              <w:rPr>
                <w:b w:val="1"/>
                <w:sz w:val="20"/>
                <w:szCs w:val="20"/>
                <w:rtl w:val="0"/>
              </w:rPr>
              <w:t xml:space="preserve">Frequency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Status Report</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Summary of: the work completed in the prior week; the work planned in the following week; known a and issues; other items as mutually agreed between the TI and TELUS Managers.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Weekly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Work Item Status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30">
            <w:pPr>
              <w:spacing w:after="120" w:lineRule="auto"/>
              <w:rPr>
                <w:sz w:val="20"/>
                <w:szCs w:val="20"/>
              </w:rPr>
            </w:pPr>
            <w:r w:rsidDel="00000000" w:rsidR="00000000" w:rsidRPr="00000000">
              <w:rPr>
                <w:sz w:val="20"/>
                <w:szCs w:val="20"/>
                <w:rtl w:val="0"/>
              </w:rPr>
              <w:t xml:space="preserve">Updates to each work item assigned to staff using the task tracking tools (including the task tracking too, such as Jira, and the comments in the source code repository).  These items are to be updated by the team members themselves.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As work progresses</w:t>
            </w:r>
          </w:p>
        </w:tc>
      </w:tr>
    </w:tbl>
    <w:p w:rsidR="00000000" w:rsidDel="00000000" w:rsidP="00000000" w:rsidRDefault="00000000" w:rsidRPr="00000000" w14:paraId="00000132">
      <w:pPr>
        <w:spacing w:after="120" w:lineRule="auto"/>
        <w:ind w:left="612" w:hanging="612"/>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spacing w:after="120" w:lineRule="auto"/>
        <w:ind w:left="601" w:hanging="601"/>
        <w:rPr>
          <w:b w:val="1"/>
          <w:smallCaps w:val="1"/>
          <w:sz w:val="20"/>
          <w:szCs w:val="20"/>
        </w:rPr>
      </w:pPr>
      <w:r w:rsidDel="00000000" w:rsidR="00000000" w:rsidRPr="00000000">
        <w:rPr>
          <w:b w:val="1"/>
          <w:smallCaps w:val="1"/>
          <w:sz w:val="20"/>
          <w:szCs w:val="20"/>
          <w:rtl w:val="0"/>
        </w:rPr>
        <w:t xml:space="preserve">12.0 </w:t>
        <w:tab/>
        <w:t xml:space="preserve">Assumptions and Additional Provisions</w:t>
      </w:r>
    </w:p>
    <w:p w:rsidR="00000000" w:rsidDel="00000000" w:rsidP="00000000" w:rsidRDefault="00000000" w:rsidRPr="00000000" w14:paraId="00000135">
      <w:pPr>
        <w:spacing w:after="120" w:lineRule="auto"/>
        <w:ind w:left="619" w:hanging="619"/>
        <w:rPr>
          <w:sz w:val="20"/>
          <w:szCs w:val="20"/>
        </w:rPr>
      </w:pPr>
      <w:r w:rsidDel="00000000" w:rsidR="00000000" w:rsidRPr="00000000">
        <w:rPr>
          <w:sz w:val="20"/>
          <w:szCs w:val="20"/>
          <w:rtl w:val="0"/>
        </w:rPr>
        <w:t xml:space="preserve">12.1</w:t>
        <w:tab/>
        <w:t xml:space="preserve">TI, its Affiliates and their respective Representatives will not, directly or indirectly, store, transfer, transmit, transport, view, access, disclose, process, handle or otherwise use (collectively, “</w:t>
      </w:r>
      <w:r w:rsidDel="00000000" w:rsidR="00000000" w:rsidRPr="00000000">
        <w:rPr>
          <w:b w:val="1"/>
          <w:sz w:val="20"/>
          <w:szCs w:val="20"/>
          <w:rtl w:val="0"/>
        </w:rPr>
        <w:t xml:space="preserve">Handle</w:t>
      </w:r>
      <w:r w:rsidDel="00000000" w:rsidR="00000000" w:rsidRPr="00000000">
        <w:rPr>
          <w:sz w:val="20"/>
          <w:szCs w:val="20"/>
          <w:rtl w:val="0"/>
        </w:rPr>
        <w:t xml:space="preserve">”) any Restricted Data outside of Canada nor will TI provide any Services involving the Handling of Restricted Data from outside of Canada.</w:t>
      </w:r>
    </w:p>
    <w:p w:rsidR="00000000" w:rsidDel="00000000" w:rsidP="00000000" w:rsidRDefault="00000000" w:rsidRPr="00000000" w14:paraId="00000136">
      <w:pPr>
        <w:numPr>
          <w:ilvl w:val="0"/>
          <w:numId w:val="2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Restricted Data</w:t>
      </w:r>
      <w:r w:rsidDel="00000000" w:rsidR="00000000" w:rsidRPr="00000000">
        <w:rPr>
          <w:color w:val="000000"/>
          <w:sz w:val="20"/>
          <w:szCs w:val="20"/>
          <w:rtl w:val="0"/>
        </w:rPr>
        <w:t xml:space="preserve">”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TI as a result of any actions under or in respect of this SOW (including as part of TI’s provision, or TELUS’ receipt, of the Services or products contemplated herein); and </w:t>
      </w:r>
    </w:p>
    <w:p w:rsidR="00000000" w:rsidDel="00000000" w:rsidP="00000000" w:rsidRDefault="00000000" w:rsidRPr="00000000" w14:paraId="00000137">
      <w:pPr>
        <w:numPr>
          <w:ilvl w:val="0"/>
          <w:numId w:val="22"/>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Customer</w:t>
      </w:r>
      <w:r w:rsidDel="00000000" w:rsidR="00000000" w:rsidRPr="00000000">
        <w:rPr>
          <w:color w:val="000000"/>
          <w:sz w:val="20"/>
          <w:szCs w:val="20"/>
          <w:rtl w:val="0"/>
        </w:rPr>
        <w:t xml:space="preserve">” means any current (at any time during the term of this SOW) or former customer of TELUS or of any TELUS Affiliate.</w:t>
      </w:r>
      <w:r w:rsidDel="00000000" w:rsidR="00000000" w:rsidRPr="00000000">
        <w:rPr>
          <w:rtl w:val="0"/>
        </w:rPr>
      </w:r>
    </w:p>
    <w:p w:rsidR="00000000" w:rsidDel="00000000" w:rsidP="00000000" w:rsidRDefault="00000000" w:rsidRPr="00000000" w14:paraId="00000138">
      <w:pPr>
        <w:spacing w:after="120" w:lineRule="auto"/>
        <w:ind w:left="720" w:firstLine="0"/>
        <w:rPr>
          <w:sz w:val="20"/>
          <w:szCs w:val="20"/>
          <w:u w:val="single"/>
        </w:rPr>
      </w:pPr>
      <w:r w:rsidDel="00000000" w:rsidR="00000000" w:rsidRPr="00000000">
        <w:rPr>
          <w:rtl w:val="0"/>
        </w:rPr>
      </w:r>
    </w:p>
    <w:p w:rsidR="00000000" w:rsidDel="00000000" w:rsidP="00000000" w:rsidRDefault="00000000" w:rsidRPr="00000000" w14:paraId="00000139">
      <w:pPr>
        <w:spacing w:after="120" w:lineRule="auto"/>
        <w:ind w:left="360" w:firstLine="0"/>
        <w:rPr>
          <w:sz w:val="20"/>
          <w:szCs w:val="20"/>
        </w:rPr>
      </w:pPr>
      <w:r w:rsidDel="00000000" w:rsidR="00000000" w:rsidRPr="00000000">
        <w:rPr>
          <w:sz w:val="20"/>
          <w:szCs w:val="20"/>
          <w:u w:val="single"/>
          <w:rtl w:val="0"/>
        </w:rPr>
        <w:t xml:space="preserve">Data residency policy</w:t>
      </w:r>
      <w:r w:rsidDel="00000000" w:rsidR="00000000" w:rsidRPr="00000000">
        <w:rPr>
          <w:sz w:val="20"/>
          <w:szCs w:val="20"/>
          <w:rtl w:val="0"/>
        </w:rPr>
        <w:t xml:space="preserve">: </w:t>
      </w:r>
    </w:p>
    <w:p w:rsidR="00000000" w:rsidDel="00000000" w:rsidP="00000000" w:rsidRDefault="00000000" w:rsidRPr="00000000" w14:paraId="0000013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rsidR="00000000" w:rsidDel="00000000" w:rsidP="00000000" w:rsidRDefault="00000000" w:rsidRPr="00000000" w14:paraId="0000013B">
      <w:pPr>
        <w:ind w:left="621" w:hanging="603"/>
        <w:rPr>
          <w:sz w:val="20"/>
          <w:szCs w:val="20"/>
        </w:rPr>
      </w:pPr>
      <w:r w:rsidDel="00000000" w:rsidR="00000000" w:rsidRPr="00000000">
        <w:rPr>
          <w:sz w:val="20"/>
          <w:szCs w:val="20"/>
          <w:rtl w:val="0"/>
        </w:rPr>
        <w:t xml:space="preserve">12.2</w:t>
        <w:tab/>
        <w:t xml:space="preserve">All information and correspondence (e-mail, meetings, application interviews, teleconferences, application documentation, application code, test products, deliverables, etc.) will, as applicable, be in excellent written and spoken English.</w:t>
      </w:r>
    </w:p>
    <w:p w:rsidR="00000000" w:rsidDel="00000000" w:rsidP="00000000" w:rsidRDefault="00000000" w:rsidRPr="00000000" w14:paraId="0000013C">
      <w:pPr>
        <w:ind w:left="634" w:hanging="634"/>
        <w:rPr>
          <w:color w:val="0000ff"/>
          <w:sz w:val="20"/>
          <w:szCs w:val="20"/>
        </w:rPr>
      </w:pPr>
      <w:r w:rsidDel="00000000" w:rsidR="00000000" w:rsidRPr="00000000">
        <w:rPr>
          <w:rtl w:val="0"/>
        </w:rPr>
      </w:r>
    </w:p>
    <w:p w:rsidR="00000000" w:rsidDel="00000000" w:rsidP="00000000" w:rsidRDefault="00000000" w:rsidRPr="00000000" w14:paraId="0000013D">
      <w:pPr>
        <w:ind w:left="621" w:right="-45" w:hanging="621"/>
        <w:rPr>
          <w:sz w:val="20"/>
          <w:szCs w:val="20"/>
        </w:rPr>
      </w:pPr>
      <w:r w:rsidDel="00000000" w:rsidR="00000000" w:rsidRPr="00000000">
        <w:rPr>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3E">
      <w:pPr>
        <w:ind w:left="621" w:right="-45" w:hanging="621"/>
        <w:rPr>
          <w:b w:val="1"/>
          <w:sz w:val="20"/>
          <w:szCs w:val="20"/>
        </w:rPr>
      </w:pPr>
      <w:r w:rsidDel="00000000" w:rsidR="00000000" w:rsidRPr="00000000">
        <w:rPr>
          <w:rtl w:val="0"/>
        </w:rPr>
      </w:r>
    </w:p>
    <w:p w:rsidR="00000000" w:rsidDel="00000000" w:rsidP="00000000" w:rsidRDefault="00000000" w:rsidRPr="00000000" w14:paraId="0000013F">
      <w:pPr>
        <w:spacing w:after="120" w:lineRule="auto"/>
        <w:ind w:left="619" w:right="-43" w:hanging="619"/>
        <w:rPr>
          <w:sz w:val="20"/>
          <w:szCs w:val="20"/>
        </w:rPr>
      </w:pPr>
      <w:r w:rsidDel="00000000" w:rsidR="00000000" w:rsidRPr="00000000">
        <w:rPr>
          <w:sz w:val="20"/>
          <w:szCs w:val="20"/>
          <w:rtl w:val="0"/>
        </w:rPr>
        <w:t xml:space="preserve">12.4</w:t>
        <w:tab/>
        <w:t xml:space="preserve">Further to</w:t>
      </w:r>
      <w:r w:rsidDel="00000000" w:rsidR="00000000" w:rsidRPr="00000000">
        <w:rPr>
          <w:b w:val="1"/>
          <w:sz w:val="20"/>
          <w:szCs w:val="20"/>
          <w:rtl w:val="0"/>
        </w:rPr>
        <w:t xml:space="preserve"> </w:t>
      </w:r>
      <w:r w:rsidDel="00000000" w:rsidR="00000000" w:rsidRPr="00000000">
        <w:rPr>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40">
      <w:pPr>
        <w:ind w:left="630" w:right="-45" w:hanging="7.000000000000028"/>
        <w:rPr>
          <w:sz w:val="20"/>
          <w:szCs w:val="20"/>
        </w:rPr>
      </w:pPr>
      <w:r w:rsidDel="00000000" w:rsidR="00000000" w:rsidRPr="00000000">
        <w:rPr>
          <w:sz w:val="20"/>
          <w:szCs w:val="20"/>
          <w:rtl w:val="0"/>
        </w:rPr>
        <w:t xml:space="preserve">In addition, TI Manager will coordinate all necessary onboarding/ off boarding activities, for TI  Representatives, with TELUS Manager and all relevant other TELUS departmental organizations.</w:t>
      </w:r>
    </w:p>
    <w:p w:rsidR="00000000" w:rsidDel="00000000" w:rsidP="00000000" w:rsidRDefault="00000000" w:rsidRPr="00000000" w14:paraId="00000141">
      <w:pPr>
        <w:ind w:left="504" w:hanging="619"/>
        <w:rPr>
          <w:sz w:val="20"/>
          <w:szCs w:val="20"/>
        </w:rPr>
      </w:pPr>
      <w:r w:rsidDel="00000000" w:rsidR="00000000" w:rsidRPr="00000000">
        <w:rPr>
          <w:rtl w:val="0"/>
        </w:rPr>
      </w:r>
    </w:p>
    <w:p w:rsidR="00000000" w:rsidDel="00000000" w:rsidP="00000000" w:rsidRDefault="00000000" w:rsidRPr="00000000" w14:paraId="00000142">
      <w:pPr>
        <w:spacing w:after="120" w:lineRule="auto"/>
        <w:ind w:left="603" w:hanging="603"/>
        <w:rPr>
          <w:sz w:val="20"/>
          <w:szCs w:val="20"/>
        </w:rPr>
      </w:pPr>
      <w:r w:rsidDel="00000000" w:rsidR="00000000" w:rsidRPr="00000000">
        <w:rPr>
          <w:sz w:val="20"/>
          <w:szCs w:val="20"/>
          <w:rtl w:val="0"/>
        </w:rPr>
        <w:t xml:space="preserve">12.5</w:t>
        <w:tab/>
        <w:t xml:space="preserve">The following assumptions are asserted as part of this SOW:</w:t>
      </w:r>
    </w:p>
    <w:p w:rsidR="00000000" w:rsidDel="00000000" w:rsidP="00000000" w:rsidRDefault="00000000" w:rsidRPr="00000000" w14:paraId="00000143">
      <w:pPr>
        <w:numPr>
          <w:ilvl w:val="0"/>
          <w:numId w:val="10"/>
        </w:numPr>
        <w:spacing w:line="276" w:lineRule="auto"/>
        <w:ind w:left="1080" w:hanging="360"/>
        <w:jc w:val="left"/>
        <w:rPr>
          <w:sz w:val="20"/>
          <w:szCs w:val="20"/>
        </w:rPr>
      </w:pPr>
      <w:r w:rsidDel="00000000" w:rsidR="00000000" w:rsidRPr="00000000">
        <w:rPr>
          <w:sz w:val="20"/>
          <w:szCs w:val="20"/>
          <w:rtl w:val="0"/>
        </w:rPr>
        <w:t xml:space="preserve">It is assumed that AVA will provide customer voice transcript data in real time.</w:t>
      </w:r>
    </w:p>
    <w:p w:rsidR="00000000" w:rsidDel="00000000" w:rsidP="00000000" w:rsidRDefault="00000000" w:rsidRPr="00000000" w14:paraId="00000144">
      <w:pPr>
        <w:numPr>
          <w:ilvl w:val="0"/>
          <w:numId w:val="10"/>
        </w:numPr>
        <w:spacing w:line="276" w:lineRule="auto"/>
        <w:ind w:left="1080" w:hanging="360"/>
        <w:jc w:val="left"/>
        <w:rPr>
          <w:sz w:val="20"/>
          <w:szCs w:val="20"/>
        </w:rPr>
      </w:pPr>
      <w:r w:rsidDel="00000000" w:rsidR="00000000" w:rsidRPr="00000000">
        <w:rPr>
          <w:sz w:val="20"/>
          <w:szCs w:val="20"/>
          <w:rtl w:val="0"/>
        </w:rPr>
        <w:t xml:space="preserve">TI will be provided access to environment. </w:t>
      </w:r>
    </w:p>
    <w:p w:rsidR="00000000" w:rsidDel="00000000" w:rsidP="00000000" w:rsidRDefault="00000000" w:rsidRPr="00000000" w14:paraId="00000145">
      <w:pPr>
        <w:numPr>
          <w:ilvl w:val="0"/>
          <w:numId w:val="10"/>
        </w:numPr>
        <w:spacing w:line="276" w:lineRule="auto"/>
        <w:ind w:left="1080" w:hanging="360"/>
        <w:jc w:val="left"/>
        <w:rPr>
          <w:sz w:val="20"/>
          <w:szCs w:val="20"/>
        </w:rPr>
      </w:pPr>
      <w:r w:rsidDel="00000000" w:rsidR="00000000" w:rsidRPr="00000000">
        <w:rPr>
          <w:sz w:val="20"/>
          <w:szCs w:val="20"/>
          <w:rtl w:val="0"/>
        </w:rPr>
        <w:t xml:space="preserve">TI will be provided access to data (DB and Historical customer voice interaction data from AVA) labelled.</w:t>
      </w:r>
    </w:p>
    <w:p w:rsidR="00000000" w:rsidDel="00000000" w:rsidP="00000000" w:rsidRDefault="00000000" w:rsidRPr="00000000" w14:paraId="00000146">
      <w:pPr>
        <w:numPr>
          <w:ilvl w:val="0"/>
          <w:numId w:val="10"/>
        </w:numPr>
        <w:spacing w:line="276" w:lineRule="auto"/>
        <w:ind w:left="1080" w:hanging="360"/>
        <w:jc w:val="left"/>
        <w:rPr>
          <w:sz w:val="20"/>
          <w:szCs w:val="20"/>
        </w:rPr>
      </w:pPr>
      <w:r w:rsidDel="00000000" w:rsidR="00000000" w:rsidRPr="00000000">
        <w:rPr>
          <w:sz w:val="20"/>
          <w:szCs w:val="20"/>
          <w:rtl w:val="0"/>
        </w:rPr>
        <w:t xml:space="preserve">Infrastructure/ Environment Development, Test and Production/POC hosting will be provided by TELUS.</w:t>
      </w:r>
    </w:p>
    <w:p w:rsidR="00000000" w:rsidDel="00000000" w:rsidP="00000000" w:rsidRDefault="00000000" w:rsidRPr="00000000" w14:paraId="00000147">
      <w:pPr>
        <w:spacing w:line="276" w:lineRule="auto"/>
        <w:ind w:left="601" w:hanging="601"/>
        <w:rPr>
          <w:sz w:val="20"/>
          <w:szCs w:val="20"/>
        </w:rPr>
      </w:pPr>
      <w:r w:rsidDel="00000000" w:rsidR="00000000" w:rsidRPr="00000000">
        <w:rPr>
          <w:sz w:val="20"/>
          <w:szCs w:val="20"/>
          <w:rtl w:val="0"/>
        </w:rPr>
        <w:t xml:space="preserve">12.6  </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48">
      <w:pPr>
        <w:spacing w:line="276" w:lineRule="auto"/>
        <w:jc w:val="left"/>
        <w:rPr>
          <w:sz w:val="20"/>
          <w:szCs w:val="20"/>
        </w:rPr>
      </w:pPr>
      <w:r w:rsidDel="00000000" w:rsidR="00000000" w:rsidRPr="00000000">
        <w:rPr>
          <w:rtl w:val="0"/>
        </w:rPr>
      </w:r>
    </w:p>
    <w:p w:rsidR="00000000" w:rsidDel="00000000" w:rsidP="00000000" w:rsidRDefault="00000000" w:rsidRPr="00000000" w14:paraId="00000149">
      <w:pPr>
        <w:spacing w:line="276" w:lineRule="auto"/>
        <w:jc w:val="left"/>
        <w:rPr>
          <w:sz w:val="20"/>
          <w:szCs w:val="20"/>
        </w:rPr>
      </w:pPr>
      <w:r w:rsidDel="00000000" w:rsidR="00000000" w:rsidRPr="00000000">
        <w:rPr>
          <w:rtl w:val="0"/>
        </w:rPr>
      </w:r>
    </w:p>
    <w:p w:rsidR="00000000" w:rsidDel="00000000" w:rsidP="00000000" w:rsidRDefault="00000000" w:rsidRPr="00000000" w14:paraId="0000014A">
      <w:pPr>
        <w:spacing w:after="240" w:lineRule="auto"/>
        <w:ind w:left="601" w:hanging="601"/>
        <w:rPr>
          <w:b w:val="1"/>
          <w:smallCaps w:val="1"/>
          <w:sz w:val="20"/>
          <w:szCs w:val="20"/>
        </w:rPr>
      </w:pPr>
      <w:r w:rsidDel="00000000" w:rsidR="00000000" w:rsidRPr="00000000">
        <w:rPr>
          <w:b w:val="1"/>
          <w:smallCaps w:val="1"/>
          <w:sz w:val="20"/>
          <w:szCs w:val="20"/>
          <w:rtl w:val="0"/>
        </w:rPr>
        <w:t xml:space="preserve">13.0 </w:t>
        <w:tab/>
        <w:t xml:space="preserve">Addresses for Administration and Invoicing</w:t>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trHeight w:val="1940" w:hRule="atLeast"/>
        </w:trPr>
        <w:tc>
          <w:tcPr/>
          <w:p w:rsidR="00000000" w:rsidDel="00000000" w:rsidP="00000000" w:rsidRDefault="00000000" w:rsidRPr="00000000" w14:paraId="0000014B">
            <w:pPr>
              <w:ind w:left="648" w:right="-461" w:firstLine="72.00000000000003"/>
              <w:rPr>
                <w:rFonts w:ascii="Arial" w:cs="Arial" w:eastAsia="Arial" w:hAnsi="Arial"/>
                <w:b w:val="1"/>
              </w:rPr>
            </w:pPr>
            <w:r w:rsidDel="00000000" w:rsidR="00000000" w:rsidRPr="00000000">
              <w:rPr>
                <w:rFonts w:ascii="Arial" w:cs="Arial" w:eastAsia="Arial" w:hAnsi="Arial"/>
                <w:b w:val="1"/>
                <w:rtl w:val="0"/>
              </w:rPr>
              <w:t xml:space="preserve">TELUS Communications Inc.</w:t>
            </w:r>
          </w:p>
          <w:p w:rsidR="00000000" w:rsidDel="00000000" w:rsidP="00000000" w:rsidRDefault="00000000" w:rsidRPr="00000000" w14:paraId="0000014C">
            <w:pPr>
              <w:ind w:left="648" w:right="-461" w:firstLine="72.00000000000003"/>
              <w:rPr>
                <w:rFonts w:ascii="Arial" w:cs="Arial" w:eastAsia="Arial" w:hAnsi="Arial"/>
              </w:rPr>
            </w:pPr>
            <w:r w:rsidDel="00000000" w:rsidR="00000000" w:rsidRPr="00000000">
              <w:rPr>
                <w:rtl w:val="0"/>
              </w:rPr>
            </w:r>
          </w:p>
          <w:p w:rsidR="00000000" w:rsidDel="00000000" w:rsidP="00000000" w:rsidRDefault="00000000" w:rsidRPr="00000000" w14:paraId="0000014D">
            <w:pPr>
              <w:ind w:left="648" w:right="-461" w:firstLine="72.00000000000003"/>
              <w:rPr>
                <w:rFonts w:ascii="Arial" w:cs="Arial" w:eastAsia="Arial" w:hAnsi="Arial"/>
              </w:rPr>
            </w:pPr>
            <w:r w:rsidDel="00000000" w:rsidR="00000000" w:rsidRPr="00000000">
              <w:rPr>
                <w:rFonts w:ascii="Arial" w:cs="Arial" w:eastAsia="Arial" w:hAnsi="Arial"/>
                <w:rtl w:val="0"/>
              </w:rPr>
              <w:t xml:space="preserve">TELUS Accounts Payable</w:t>
            </w:r>
          </w:p>
          <w:p w:rsidR="00000000" w:rsidDel="00000000" w:rsidP="00000000" w:rsidRDefault="00000000" w:rsidRPr="00000000" w14:paraId="0000014E">
            <w:pPr>
              <w:ind w:left="648" w:right="-461" w:firstLine="72.00000000000003"/>
              <w:rPr>
                <w:rFonts w:ascii="Arial" w:cs="Arial" w:eastAsia="Arial" w:hAnsi="Arial"/>
              </w:rPr>
            </w:pPr>
            <w:r w:rsidDel="00000000" w:rsidR="00000000" w:rsidRPr="00000000">
              <w:rPr>
                <w:rFonts w:ascii="Arial" w:cs="Arial" w:eastAsia="Arial" w:hAnsi="Arial"/>
                <w:rtl w:val="0"/>
              </w:rPr>
              <w:t xml:space="preserve">PO Box 1830</w:t>
            </w:r>
          </w:p>
          <w:p w:rsidR="00000000" w:rsidDel="00000000" w:rsidP="00000000" w:rsidRDefault="00000000" w:rsidRPr="00000000" w14:paraId="0000014F">
            <w:pPr>
              <w:ind w:left="648" w:right="-461" w:firstLine="72.00000000000003"/>
              <w:rPr>
                <w:rFonts w:ascii="Arial" w:cs="Arial" w:eastAsia="Arial" w:hAnsi="Arial"/>
              </w:rPr>
            </w:pPr>
            <w:r w:rsidDel="00000000" w:rsidR="00000000" w:rsidRPr="00000000">
              <w:rPr>
                <w:rFonts w:ascii="Arial" w:cs="Arial" w:eastAsia="Arial" w:hAnsi="Arial"/>
                <w:rtl w:val="0"/>
              </w:rPr>
              <w:t xml:space="preserve">Edmonton, AB T5J 2P2</w:t>
            </w:r>
          </w:p>
          <w:p w:rsidR="00000000" w:rsidDel="00000000" w:rsidP="00000000" w:rsidRDefault="00000000" w:rsidRPr="00000000" w14:paraId="00000150">
            <w:pPr>
              <w:ind w:left="648" w:right="-461" w:firstLine="72.00000000000003"/>
              <w:rPr>
                <w:rFonts w:ascii="Arial" w:cs="Arial" w:eastAsia="Arial" w:hAnsi="Arial"/>
              </w:rPr>
            </w:pPr>
            <w:r w:rsidDel="00000000" w:rsidR="00000000" w:rsidRPr="00000000">
              <w:rPr>
                <w:rFonts w:ascii="Arial" w:cs="Arial" w:eastAsia="Arial" w:hAnsi="Arial"/>
                <w:rtl w:val="0"/>
              </w:rPr>
              <w:t xml:space="preserve">Fax: 780-493-8083</w:t>
            </w:r>
          </w:p>
          <w:p w:rsidR="00000000" w:rsidDel="00000000" w:rsidP="00000000" w:rsidRDefault="00000000" w:rsidRPr="00000000" w14:paraId="00000151">
            <w:pPr>
              <w:ind w:left="648" w:right="-461" w:firstLine="72.00000000000003"/>
              <w:rPr>
                <w:rFonts w:ascii="Arial" w:cs="Arial" w:eastAsia="Arial" w:hAnsi="Arial"/>
              </w:rPr>
            </w:pPr>
            <w:r w:rsidDel="00000000" w:rsidR="00000000" w:rsidRPr="00000000">
              <w:rPr>
                <w:rFonts w:ascii="Arial" w:cs="Arial" w:eastAsia="Arial" w:hAnsi="Arial"/>
                <w:rtl w:val="0"/>
              </w:rPr>
              <w:t xml:space="preserve">Email: accounts.payable@telus.com</w:t>
            </w:r>
          </w:p>
          <w:p w:rsidR="00000000" w:rsidDel="00000000" w:rsidP="00000000" w:rsidRDefault="00000000" w:rsidRPr="00000000" w14:paraId="00000152">
            <w:pPr>
              <w:ind w:left="648" w:right="-461" w:firstLine="72.00000000000003"/>
              <w:rPr>
                <w:rFonts w:ascii="Arial" w:cs="Arial" w:eastAsia="Arial" w:hAnsi="Arial"/>
                <w:i w:val="1"/>
                <w:u w:val="single"/>
              </w:rPr>
            </w:pPr>
            <w:r w:rsidDel="00000000" w:rsidR="00000000" w:rsidRPr="00000000">
              <w:rPr>
                <w:rtl w:val="0"/>
              </w:rPr>
            </w:r>
          </w:p>
          <w:p w:rsidR="00000000" w:rsidDel="00000000" w:rsidP="00000000" w:rsidRDefault="00000000" w:rsidRPr="00000000" w14:paraId="00000153">
            <w:pPr>
              <w:ind w:left="648" w:right="-461" w:firstLine="72.00000000000003"/>
              <w:rPr>
                <w:rFonts w:ascii="Arial" w:cs="Arial" w:eastAsia="Arial" w:hAnsi="Arial"/>
                <w:color w:val="0000ff"/>
              </w:rPr>
            </w:pPr>
            <w:r w:rsidDel="00000000" w:rsidR="00000000" w:rsidRPr="00000000">
              <w:rPr>
                <w:rFonts w:ascii="Arial" w:cs="Arial" w:eastAsia="Arial" w:hAnsi="Arial"/>
                <w:i w:val="1"/>
                <w:u w:val="single"/>
                <w:rtl w:val="0"/>
              </w:rPr>
              <w:t xml:space="preserve">Attention</w:t>
            </w:r>
            <w:r w:rsidDel="00000000" w:rsidR="00000000" w:rsidRPr="00000000">
              <w:rPr>
                <w:rFonts w:ascii="Arial" w:cs="Arial" w:eastAsia="Arial" w:hAnsi="Arial"/>
                <w:i w:val="1"/>
                <w:rtl w:val="0"/>
              </w:rPr>
              <w:t xml:space="preserve">: </w:t>
            </w:r>
            <w:r w:rsidDel="00000000" w:rsidR="00000000" w:rsidRPr="00000000">
              <w:rPr>
                <w:i w:val="1"/>
                <w:color w:val="000000"/>
                <w:rtl w:val="0"/>
              </w:rPr>
              <w:t xml:space="preserve">TELUS Accounts Payable</w:t>
            </w:r>
            <w:r w:rsidDel="00000000" w:rsidR="00000000" w:rsidRPr="00000000">
              <w:rPr>
                <w:rtl w:val="0"/>
              </w:rPr>
            </w:r>
          </w:p>
        </w:tc>
        <w:tc>
          <w:tcPr/>
          <w:p w:rsidR="00000000" w:rsidDel="00000000" w:rsidP="00000000" w:rsidRDefault="00000000" w:rsidRPr="00000000" w14:paraId="00000154">
            <w:pPr>
              <w:ind w:left="720" w:firstLine="0"/>
              <w:jc w:val="left"/>
              <w:rPr>
                <w:rFonts w:ascii="Arial" w:cs="Arial" w:eastAsia="Arial" w:hAnsi="Arial"/>
                <w:b w:val="1"/>
              </w:rPr>
            </w:pPr>
            <w:r w:rsidDel="00000000" w:rsidR="00000000" w:rsidRPr="00000000">
              <w:rPr>
                <w:rFonts w:ascii="Arial" w:cs="Arial" w:eastAsia="Arial" w:hAnsi="Arial"/>
                <w:b w:val="1"/>
                <w:rtl w:val="0"/>
              </w:rPr>
              <w:t xml:space="preserve">ABC International (ABC) Inc</w:t>
            </w:r>
          </w:p>
          <w:p w:rsidR="00000000" w:rsidDel="00000000" w:rsidP="00000000" w:rsidRDefault="00000000" w:rsidRPr="00000000" w14:paraId="0000015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7">
            <w:pPr>
              <w:ind w:left="720" w:firstLine="0"/>
              <w:rPr>
                <w:rFonts w:ascii="Arial" w:cs="Arial" w:eastAsia="Arial" w:hAnsi="Arial"/>
                <w:i w:val="1"/>
                <w:u w:val="single"/>
              </w:rPr>
            </w:pP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rPr>
            </w:pPr>
            <w:r w:rsidDel="00000000" w:rsidR="00000000" w:rsidRPr="00000000">
              <w:rPr>
                <w:rFonts w:ascii="Arial" w:cs="Arial" w:eastAsia="Arial" w:hAnsi="Arial"/>
                <w:i w:val="1"/>
                <w:u w:val="single"/>
                <w:rtl w:val="0"/>
              </w:rPr>
              <w:t xml:space="preserve">Attention</w:t>
            </w:r>
            <w:r w:rsidDel="00000000" w:rsidR="00000000" w:rsidRPr="00000000">
              <w:rPr>
                <w:i w:val="1"/>
                <w:u w:val="single"/>
                <w:rtl w:val="0"/>
              </w:rPr>
              <w:t xml:space="preserve">:</w:t>
            </w:r>
            <w:r w:rsidDel="00000000" w:rsidR="00000000" w:rsidRPr="00000000">
              <w:rPr>
                <w:rtl w:val="0"/>
              </w:rPr>
              <w:t xml:space="preserve"> </w:t>
            </w:r>
            <w:r w:rsidDel="00000000" w:rsidR="00000000" w:rsidRPr="00000000">
              <w:rPr>
                <w:i w:val="1"/>
                <w:color w:val="000000"/>
                <w:rtl w:val="0"/>
              </w:rPr>
              <w:t xml:space="preserve">Finance Director</w:t>
            </w:r>
            <w:r w:rsidDel="00000000" w:rsidR="00000000" w:rsidRPr="00000000">
              <w:rPr>
                <w:rtl w:val="0"/>
              </w:rPr>
            </w:r>
          </w:p>
        </w:tc>
      </w:tr>
    </w:tbl>
    <w:p w:rsidR="00000000" w:rsidDel="00000000" w:rsidP="00000000" w:rsidRDefault="00000000" w:rsidRPr="00000000" w14:paraId="00000159">
      <w:pPr>
        <w:tabs>
          <w:tab w:val="left" w:pos="6691"/>
        </w:tabs>
        <w:spacing w:after="120" w:lineRule="auto"/>
        <w:ind w:left="603" w:hanging="603"/>
        <w:rPr>
          <w:b w:val="1"/>
          <w:smallCaps w:val="1"/>
          <w:sz w:val="20"/>
          <w:szCs w:val="20"/>
        </w:rPr>
      </w:pPr>
      <w:r w:rsidDel="00000000" w:rsidR="00000000" w:rsidRPr="00000000">
        <w:rPr>
          <w:rtl w:val="0"/>
        </w:rPr>
      </w:r>
    </w:p>
    <w:p w:rsidR="00000000" w:rsidDel="00000000" w:rsidP="00000000" w:rsidRDefault="00000000" w:rsidRPr="00000000" w14:paraId="0000015A">
      <w:pPr>
        <w:tabs>
          <w:tab w:val="left" w:pos="6691"/>
        </w:tabs>
        <w:spacing w:after="120" w:lineRule="auto"/>
        <w:rPr>
          <w:b w:val="1"/>
          <w:smallCaps w:val="1"/>
          <w:sz w:val="20"/>
          <w:szCs w:val="20"/>
        </w:rPr>
      </w:pPr>
      <w:r w:rsidDel="00000000" w:rsidR="00000000" w:rsidRPr="00000000">
        <w:rPr>
          <w:rtl w:val="0"/>
        </w:rPr>
      </w:r>
    </w:p>
    <w:p w:rsidR="00000000" w:rsidDel="00000000" w:rsidP="00000000" w:rsidRDefault="00000000" w:rsidRPr="00000000" w14:paraId="0000015B">
      <w:pPr>
        <w:tabs>
          <w:tab w:val="left" w:pos="6691"/>
        </w:tabs>
        <w:spacing w:after="120" w:lineRule="auto"/>
        <w:ind w:left="603" w:hanging="603"/>
        <w:rPr>
          <w:b w:val="1"/>
          <w:smallCaps w:val="1"/>
          <w:sz w:val="20"/>
          <w:szCs w:val="20"/>
        </w:rPr>
      </w:pPr>
      <w:r w:rsidDel="00000000" w:rsidR="00000000" w:rsidRPr="00000000">
        <w:rPr>
          <w:b w:val="1"/>
          <w:smallCaps w:val="1"/>
          <w:sz w:val="20"/>
          <w:szCs w:val="20"/>
          <w:rtl w:val="0"/>
        </w:rPr>
        <w:t xml:space="preserve">14.0 </w:t>
        <w:tab/>
        <w:t xml:space="preserve">Agreement</w:t>
      </w:r>
    </w:p>
    <w:p w:rsidR="00000000" w:rsidDel="00000000" w:rsidP="00000000" w:rsidRDefault="00000000" w:rsidRPr="00000000" w14:paraId="0000015C">
      <w:pPr>
        <w:tabs>
          <w:tab w:val="left" w:pos="6691"/>
        </w:tabs>
        <w:spacing w:after="120" w:before="240" w:lineRule="auto"/>
        <w:ind w:left="603" w:hanging="589"/>
        <w:rPr>
          <w:sz w:val="20"/>
          <w:szCs w:val="20"/>
        </w:rPr>
      </w:pPr>
      <w:r w:rsidDel="00000000" w:rsidR="00000000" w:rsidRPr="00000000">
        <w:rPr>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5D">
      <w:pPr>
        <w:ind w:left="616" w:hanging="616"/>
        <w:rPr>
          <w:sz w:val="20"/>
          <w:szCs w:val="20"/>
        </w:rPr>
      </w:pPr>
      <w:r w:rsidDel="00000000" w:rsidR="00000000" w:rsidRPr="00000000">
        <w:rPr>
          <w:sz w:val="20"/>
          <w:szCs w:val="20"/>
          <w:rtl w:val="0"/>
        </w:rPr>
        <w:t xml:space="preserve">14.2</w:t>
        <w:tab/>
      </w:r>
      <w:r w:rsidDel="00000000" w:rsidR="00000000" w:rsidRPr="00000000">
        <w:rPr>
          <w:b w:val="1"/>
          <w:sz w:val="20"/>
          <w:szCs w:val="20"/>
          <w:rtl w:val="0"/>
        </w:rPr>
        <w:t xml:space="preserve">Counterparts. </w:t>
      </w:r>
      <w:r w:rsidDel="00000000" w:rsidR="00000000" w:rsidRPr="00000000">
        <w:rPr>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5E">
      <w:pPr>
        <w:tabs>
          <w:tab w:val="left" w:pos="6691"/>
        </w:tabs>
        <w:rPr>
          <w:sz w:val="20"/>
          <w:szCs w:val="20"/>
        </w:rPr>
      </w:pPr>
      <w:r w:rsidDel="00000000" w:rsidR="00000000" w:rsidRPr="00000000">
        <w:rPr>
          <w:rtl w:val="0"/>
        </w:rPr>
      </w:r>
    </w:p>
    <w:p w:rsidR="00000000" w:rsidDel="00000000" w:rsidP="00000000" w:rsidRDefault="00000000" w:rsidRPr="00000000" w14:paraId="0000015F">
      <w:pPr>
        <w:tabs>
          <w:tab w:val="left" w:pos="6691"/>
        </w:tabs>
        <w:rPr>
          <w:sz w:val="20"/>
          <w:szCs w:val="20"/>
        </w:rPr>
      </w:pPr>
      <w:r w:rsidDel="00000000" w:rsidR="00000000" w:rsidRPr="00000000">
        <w:rPr>
          <w:rtl w:val="0"/>
        </w:rPr>
      </w:r>
    </w:p>
    <w:p w:rsidR="00000000" w:rsidDel="00000000" w:rsidP="00000000" w:rsidRDefault="00000000" w:rsidRPr="00000000" w14:paraId="00000160">
      <w:pPr>
        <w:tabs>
          <w:tab w:val="left" w:pos="6691"/>
        </w:tabs>
        <w:rPr>
          <w:sz w:val="20"/>
          <w:szCs w:val="20"/>
        </w:rPr>
      </w:pPr>
      <w:r w:rsidDel="00000000" w:rsidR="00000000" w:rsidRPr="00000000">
        <w:rPr>
          <w:sz w:val="20"/>
          <w:szCs w:val="20"/>
          <w:rtl w:val="0"/>
        </w:rPr>
        <w:t xml:space="preserve">Agreed and Accepted: </w:t>
      </w:r>
    </w:p>
    <w:p w:rsidR="00000000" w:rsidDel="00000000" w:rsidP="00000000" w:rsidRDefault="00000000" w:rsidRPr="00000000" w14:paraId="00000161">
      <w:pPr>
        <w:tabs>
          <w:tab w:val="left" w:pos="6691"/>
        </w:tabs>
        <w:rPr>
          <w:sz w:val="20"/>
          <w:szCs w:val="20"/>
        </w:rPr>
      </w:pPr>
      <w:r w:rsidDel="00000000" w:rsidR="00000000" w:rsidRPr="00000000">
        <w:rPr>
          <w:rtl w:val="0"/>
        </w:rPr>
      </w:r>
    </w:p>
    <w:tbl>
      <w:tblPr>
        <w:tblStyle w:val="Table7"/>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62">
            <w:pPr>
              <w:rPr>
                <w:b w:val="1"/>
              </w:rPr>
            </w:pPr>
            <w:r w:rsidDel="00000000" w:rsidR="00000000" w:rsidRPr="00000000">
              <w:rPr>
                <w:b w:val="1"/>
                <w:rtl w:val="0"/>
              </w:rPr>
              <w:t xml:space="preserve">TELUS Communications Inc.</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By:        ________________________</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Printed: ________________________</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Title:     ________________________</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Date:    ________________________</w:t>
            </w:r>
          </w:p>
        </w:tc>
        <w:tc>
          <w:tcPr/>
          <w:p w:rsidR="00000000" w:rsidDel="00000000" w:rsidP="00000000" w:rsidRDefault="00000000" w:rsidRPr="00000000" w14:paraId="0000016C">
            <w:pPr>
              <w:ind w:left="720" w:firstLine="0"/>
              <w:jc w:val="left"/>
              <w:rPr>
                <w:b w:val="1"/>
              </w:rPr>
            </w:pPr>
            <w:r w:rsidDel="00000000" w:rsidR="00000000" w:rsidRPr="00000000">
              <w:rPr>
                <w:b w:val="1"/>
                <w:rtl w:val="0"/>
              </w:rPr>
              <w:t xml:space="preserve">ABC International (ABC) Inc</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By:        _______________________</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Printed: _______________________</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Title:     _______________________</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Date:    _______________________</w:t>
            </w:r>
          </w:p>
        </w:tc>
      </w:tr>
    </w:tbl>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tabs>
          <w:tab w:val="left" w:pos="6691"/>
        </w:tabs>
        <w:rPr>
          <w:i w:val="1"/>
          <w:sz w:val="18"/>
          <w:szCs w:val="18"/>
        </w:rPr>
      </w:pPr>
      <w:r w:rsidDel="00000000" w:rsidR="00000000" w:rsidRPr="00000000">
        <w:rPr>
          <w:i w:val="1"/>
          <w:sz w:val="18"/>
          <w:szCs w:val="18"/>
          <w:rtl w:val="0"/>
        </w:rPr>
        <w:t xml:space="preserve">FOR TELUS USE ONLY (Cost Centre) ____________________</w:t>
      </w:r>
    </w:p>
    <w:p w:rsidR="00000000" w:rsidDel="00000000" w:rsidP="00000000" w:rsidRDefault="00000000" w:rsidRPr="00000000" w14:paraId="00000179">
      <w:pPr>
        <w:tabs>
          <w:tab w:val="left" w:pos="6691"/>
        </w:tabs>
        <w:rPr>
          <w:sz w:val="20"/>
          <w:szCs w:val="20"/>
        </w:rPr>
      </w:pPr>
      <w:r w:rsidDel="00000000" w:rsidR="00000000" w:rsidRPr="00000000">
        <w:rPr>
          <w:rtl w:val="0"/>
        </w:rPr>
      </w:r>
    </w:p>
    <w:p w:rsidR="00000000" w:rsidDel="00000000" w:rsidP="00000000" w:rsidRDefault="00000000" w:rsidRPr="00000000" w14:paraId="0000017A">
      <w:pPr>
        <w:widowControl w:val="0"/>
        <w:spacing w:line="276" w:lineRule="auto"/>
        <w:jc w:val="center"/>
        <w:rPr>
          <w:b w:val="1"/>
          <w:sz w:val="20"/>
          <w:szCs w:val="20"/>
        </w:rPr>
      </w:pPr>
      <w:r w:rsidDel="00000000" w:rsidR="00000000" w:rsidRPr="00000000">
        <w:br w:type="page"/>
      </w:r>
      <w:r w:rsidDel="00000000" w:rsidR="00000000" w:rsidRPr="00000000">
        <w:rPr>
          <w:b w:val="1"/>
          <w:sz w:val="20"/>
          <w:szCs w:val="20"/>
          <w:rtl w:val="0"/>
        </w:rPr>
        <w:t xml:space="preserve">Appendix ‘A’ – Specific Service Level Requirements</w:t>
      </w:r>
    </w:p>
    <w:p w:rsidR="00000000" w:rsidDel="00000000" w:rsidP="00000000" w:rsidRDefault="00000000" w:rsidRPr="00000000" w14:paraId="0000017B">
      <w:pPr>
        <w:tabs>
          <w:tab w:val="left" w:pos="6691"/>
        </w:tabs>
        <w:rPr>
          <w:sz w:val="20"/>
          <w:szCs w:val="20"/>
        </w:rPr>
      </w:pPr>
      <w:r w:rsidDel="00000000" w:rsidR="00000000" w:rsidRPr="00000000">
        <w:rPr>
          <w:rtl w:val="0"/>
        </w:rPr>
      </w:r>
    </w:p>
    <w:p w:rsidR="00000000" w:rsidDel="00000000" w:rsidP="00000000" w:rsidRDefault="00000000" w:rsidRPr="00000000" w14:paraId="0000017C">
      <w:pPr>
        <w:spacing w:after="120" w:before="120" w:lineRule="auto"/>
        <w:rPr>
          <w:sz w:val="20"/>
          <w:szCs w:val="20"/>
        </w:rPr>
      </w:pPr>
      <w:r w:rsidDel="00000000" w:rsidR="00000000" w:rsidRPr="00000000">
        <w:rPr>
          <w:sz w:val="20"/>
          <w:szCs w:val="20"/>
          <w:rtl w:val="0"/>
        </w:rPr>
        <w:t xml:space="preserve">The following outlines the incremental and additional, critical Service related requirements (including KPIs and Service Levels) that are in scope under this SOW. These Schedules and their requirements form an integral part of this SOW.</w:t>
      </w:r>
    </w:p>
    <w:p w:rsidR="00000000" w:rsidDel="00000000" w:rsidP="00000000" w:rsidRDefault="00000000" w:rsidRPr="00000000" w14:paraId="0000017D">
      <w:pPr>
        <w:spacing w:after="120" w:before="120" w:lineRule="auto"/>
        <w:rPr>
          <w:sz w:val="20"/>
          <w:szCs w:val="20"/>
        </w:rPr>
      </w:pPr>
      <w:r w:rsidDel="00000000" w:rsidR="00000000" w:rsidRPr="00000000">
        <w:rPr>
          <w:rtl w:val="0"/>
        </w:rPr>
      </w:r>
    </w:p>
    <w:p w:rsidR="00000000" w:rsidDel="00000000" w:rsidP="00000000" w:rsidRDefault="00000000" w:rsidRPr="00000000" w14:paraId="0000017E">
      <w:pPr>
        <w:spacing w:after="120" w:lineRule="auto"/>
        <w:rPr>
          <w:b w:val="1"/>
          <w:sz w:val="20"/>
          <w:szCs w:val="20"/>
        </w:rPr>
      </w:pPr>
      <w:r w:rsidDel="00000000" w:rsidR="00000000" w:rsidRPr="00000000">
        <w:rPr>
          <w:rtl w:val="0"/>
        </w:rPr>
      </w:r>
    </w:p>
    <w:p w:rsidR="00000000" w:rsidDel="00000000" w:rsidP="00000000" w:rsidRDefault="00000000" w:rsidRPr="00000000" w14:paraId="0000017F">
      <w:pPr>
        <w:spacing w:after="120" w:lineRule="auto"/>
        <w:rPr>
          <w:b w:val="1"/>
          <w:sz w:val="20"/>
          <w:szCs w:val="20"/>
        </w:rPr>
      </w:pPr>
      <w:r w:rsidDel="00000000" w:rsidR="00000000" w:rsidRPr="00000000">
        <w:rPr>
          <w:rtl w:val="0"/>
        </w:rPr>
      </w:r>
    </w:p>
    <w:p w:rsidR="00000000" w:rsidDel="00000000" w:rsidP="00000000" w:rsidRDefault="00000000" w:rsidRPr="00000000" w14:paraId="00000180">
      <w:pPr>
        <w:spacing w:after="120"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after="120" w:lineRule="auto"/>
        <w:jc w:val="center"/>
        <w:rPr>
          <w:b w:val="1"/>
          <w:sz w:val="20"/>
          <w:szCs w:val="20"/>
        </w:rPr>
      </w:pPr>
      <w:r w:rsidDel="00000000" w:rsidR="00000000" w:rsidRPr="00000000">
        <w:rPr>
          <w:b w:val="1"/>
          <w:sz w:val="20"/>
          <w:szCs w:val="20"/>
          <w:rtl w:val="0"/>
        </w:rPr>
        <w:t xml:space="preserve">Schedule ‘A1’ to Appendix ‘A’– </w:t>
      </w:r>
      <w:r w:rsidDel="00000000" w:rsidR="00000000" w:rsidRPr="00000000">
        <w:rPr>
          <w:b w:val="1"/>
          <w:i w:val="1"/>
          <w:sz w:val="22"/>
          <w:szCs w:val="22"/>
          <w:rtl w:val="0"/>
        </w:rPr>
        <w:t xml:space="preserve">Smart IVR Implementation                                  </w:t>
      </w:r>
      <w:r w:rsidDel="00000000" w:rsidR="00000000" w:rsidRPr="00000000">
        <w:rPr>
          <w:rtl w:val="0"/>
        </w:rPr>
      </w:r>
    </w:p>
    <w:p w:rsidR="00000000" w:rsidDel="00000000" w:rsidP="00000000" w:rsidRDefault="00000000" w:rsidRPr="00000000" w14:paraId="00000182">
      <w:pPr>
        <w:spacing w:after="120" w:before="120" w:lineRule="auto"/>
        <w:rPr>
          <w:sz w:val="20"/>
          <w:szCs w:val="20"/>
        </w:rPr>
      </w:pPr>
      <w:r w:rsidDel="00000000" w:rsidR="00000000" w:rsidRPr="00000000">
        <w:rPr>
          <w:sz w:val="20"/>
          <w:szCs w:val="20"/>
          <w:rtl w:val="0"/>
        </w:rPr>
        <w:t xml:space="preserve">This Schedule ‘A1’ Smart IVR Implementation to Appendix ‘A’ outlines critical Service dimensions specifically and incrementally applicable to the </w:t>
      </w:r>
      <w:r w:rsidDel="00000000" w:rsidR="00000000" w:rsidRPr="00000000">
        <w:rPr>
          <w:i w:val="1"/>
          <w:sz w:val="20"/>
          <w:szCs w:val="20"/>
          <w:rtl w:val="0"/>
        </w:rPr>
        <w:t xml:space="preserve">Smart IVR Implementation </w:t>
      </w:r>
      <w:r w:rsidDel="00000000" w:rsidR="00000000" w:rsidRPr="00000000">
        <w:rPr>
          <w:sz w:val="20"/>
          <w:szCs w:val="20"/>
          <w:rtl w:val="0"/>
        </w:rPr>
        <w:t xml:space="preserve">portions of the Services under this SOW.</w:t>
      </w:r>
    </w:p>
    <w:p w:rsidR="00000000" w:rsidDel="00000000" w:rsidP="00000000" w:rsidRDefault="00000000" w:rsidRPr="00000000" w14:paraId="00000183">
      <w:pPr>
        <w:numPr>
          <w:ilvl w:val="0"/>
          <w:numId w:val="18"/>
        </w:numPr>
        <w:spacing w:after="120" w:before="120" w:lineRule="auto"/>
        <w:ind w:left="0" w:hanging="360"/>
        <w:rPr>
          <w:sz w:val="20"/>
          <w:szCs w:val="20"/>
        </w:rPr>
      </w:pPr>
      <w:r w:rsidDel="00000000" w:rsidR="00000000" w:rsidRPr="00000000">
        <w:rPr>
          <w:sz w:val="20"/>
          <w:szCs w:val="20"/>
          <w:rtl w:val="0"/>
        </w:rPr>
        <w:t xml:space="preserve">Scope-Specific</w:t>
      </w:r>
    </w:p>
    <w:p w:rsidR="00000000" w:rsidDel="00000000" w:rsidP="00000000" w:rsidRDefault="00000000" w:rsidRPr="00000000" w14:paraId="00000184">
      <w:pPr>
        <w:rPr>
          <w:sz w:val="20"/>
          <w:szCs w:val="20"/>
        </w:rPr>
      </w:pPr>
      <w:r w:rsidDel="00000000" w:rsidR="00000000" w:rsidRPr="00000000">
        <w:rPr>
          <w:sz w:val="20"/>
          <w:szCs w:val="20"/>
          <w:rtl w:val="0"/>
        </w:rPr>
        <w:t xml:space="preserve">None</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18"/>
        </w:numPr>
        <w:ind w:left="0" w:hanging="371"/>
        <w:rPr>
          <w:sz w:val="20"/>
          <w:szCs w:val="20"/>
        </w:rPr>
      </w:pPr>
      <w:r w:rsidDel="00000000" w:rsidR="00000000" w:rsidRPr="00000000">
        <w:rPr>
          <w:sz w:val="20"/>
          <w:szCs w:val="20"/>
          <w:rtl w:val="0"/>
        </w:rPr>
        <w:t xml:space="preserve">Hours of operation</w:t>
      </w:r>
    </w:p>
    <w:p w:rsidR="00000000" w:rsidDel="00000000" w:rsidP="00000000" w:rsidRDefault="00000000" w:rsidRPr="00000000" w14:paraId="00000187">
      <w:pPr>
        <w:rPr>
          <w:i w:val="1"/>
          <w:color w:val="0000ff"/>
          <w:sz w:val="20"/>
          <w:szCs w:val="20"/>
        </w:rPr>
      </w:pPr>
      <w:r w:rsidDel="00000000" w:rsidR="00000000" w:rsidRPr="00000000">
        <w:rPr>
          <w:sz w:val="20"/>
          <w:szCs w:val="20"/>
          <w:rtl w:val="0"/>
        </w:rPr>
        <w:t xml:space="preserve">Onshore TI Representatives will generally perform these Services during the following hours of operation:</w:t>
      </w:r>
      <w:r w:rsidDel="00000000" w:rsidR="00000000" w:rsidRPr="00000000">
        <w:rPr>
          <w:i w:val="1"/>
          <w:color w:val="0000ff"/>
          <w:sz w:val="20"/>
          <w:szCs w:val="20"/>
          <w:rtl w:val="0"/>
        </w:rPr>
        <w:t xml:space="preserve"> </w:t>
      </w:r>
    </w:p>
    <w:p w:rsidR="00000000" w:rsidDel="00000000" w:rsidP="00000000" w:rsidRDefault="00000000" w:rsidRPr="00000000" w14:paraId="00000188">
      <w:pPr>
        <w:rPr>
          <w:sz w:val="20"/>
          <w:szCs w:val="20"/>
        </w:rPr>
      </w:pPr>
      <w:r w:rsidDel="00000000" w:rsidR="00000000" w:rsidRPr="00000000">
        <w:rPr>
          <w:sz w:val="20"/>
          <w:szCs w:val="20"/>
          <w:rtl w:val="0"/>
        </w:rPr>
        <w:t xml:space="preserve">None</w:t>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i w:val="1"/>
          <w:color w:val="0000ff"/>
          <w:sz w:val="20"/>
          <w:szCs w:val="20"/>
        </w:rPr>
      </w:pPr>
      <w:r w:rsidDel="00000000" w:rsidR="00000000" w:rsidRPr="00000000">
        <w:rPr>
          <w:sz w:val="20"/>
          <w:szCs w:val="20"/>
          <w:rtl w:val="0"/>
        </w:rPr>
        <w:t xml:space="preserve">Offshore TI Representatives will generally perform these Services during the following hours of operation:</w:t>
      </w:r>
      <w:r w:rsidDel="00000000" w:rsidR="00000000" w:rsidRPr="00000000">
        <w:rPr>
          <w:i w:val="1"/>
          <w:color w:val="0000ff"/>
          <w:sz w:val="20"/>
          <w:szCs w:val="20"/>
          <w:rtl w:val="0"/>
        </w:rPr>
        <w:t xml:space="preserve"> </w:t>
      </w:r>
    </w:p>
    <w:p w:rsidR="00000000" w:rsidDel="00000000" w:rsidP="00000000" w:rsidRDefault="00000000" w:rsidRPr="00000000" w14:paraId="0000018B">
      <w:pPr>
        <w:rPr>
          <w:sz w:val="20"/>
          <w:szCs w:val="20"/>
        </w:rPr>
      </w:pPr>
      <w:r w:rsidDel="00000000" w:rsidR="00000000" w:rsidRPr="00000000">
        <w:rPr>
          <w:sz w:val="20"/>
          <w:szCs w:val="20"/>
          <w:rtl w:val="0"/>
        </w:rPr>
        <w:t xml:space="preserve">1:00 PM to 10:00 PM IST Monday to Friday </w:t>
      </w:r>
    </w:p>
    <w:p w:rsidR="00000000" w:rsidDel="00000000" w:rsidP="00000000" w:rsidRDefault="00000000" w:rsidRPr="00000000" w14:paraId="0000018C">
      <w:pPr>
        <w:numPr>
          <w:ilvl w:val="0"/>
          <w:numId w:val="18"/>
        </w:numPr>
        <w:ind w:left="0" w:hanging="284"/>
        <w:rPr>
          <w:sz w:val="20"/>
          <w:szCs w:val="20"/>
        </w:rPr>
      </w:pPr>
      <w:r w:rsidDel="00000000" w:rsidR="00000000" w:rsidRPr="00000000">
        <w:rPr>
          <w:sz w:val="20"/>
          <w:szCs w:val="20"/>
          <w:rtl w:val="0"/>
        </w:rPr>
        <w:t xml:space="preserve">Service Level in accordance to the methodology set out in Schedule 6.2 of the MSA:</w:t>
      </w:r>
    </w:p>
    <w:p w:rsidR="00000000" w:rsidDel="00000000" w:rsidP="00000000" w:rsidRDefault="00000000" w:rsidRPr="00000000" w14:paraId="0000018D">
      <w:pPr>
        <w:rPr>
          <w:sz w:val="20"/>
          <w:szCs w:val="20"/>
        </w:rPr>
      </w:pPr>
      <w:r w:rsidDel="00000000" w:rsidR="00000000" w:rsidRPr="00000000">
        <w:rPr>
          <w:sz w:val="20"/>
          <w:szCs w:val="20"/>
          <w:rtl w:val="0"/>
        </w:rPr>
        <w:t xml:space="preserve">None</w:t>
      </w:r>
    </w:p>
    <w:p w:rsidR="00000000" w:rsidDel="00000000" w:rsidP="00000000" w:rsidRDefault="00000000" w:rsidRPr="00000000" w14:paraId="0000018E">
      <w:pPr>
        <w:ind w:hanging="154"/>
        <w:rPr>
          <w:sz w:val="20"/>
          <w:szCs w:val="20"/>
        </w:rPr>
      </w:pPr>
      <w:r w:rsidDel="00000000" w:rsidR="00000000" w:rsidRPr="00000000">
        <w:rPr>
          <w:rtl w:val="0"/>
        </w:rPr>
      </w:r>
    </w:p>
    <w:tbl>
      <w:tblPr>
        <w:tblStyle w:val="Table8"/>
        <w:tblW w:w="8705.0" w:type="dxa"/>
        <w:jc w:val="left"/>
        <w:tblInd w:w="-176.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6"/>
        <w:gridCol w:w="6051"/>
        <w:gridCol w:w="988"/>
        <w:tblGridChange w:id="0">
          <w:tblGrid>
            <w:gridCol w:w="1666"/>
            <w:gridCol w:w="6051"/>
            <w:gridCol w:w="988"/>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Service Level</w:t>
            </w:r>
          </w:p>
        </w:tc>
        <w:tc>
          <w:tcPr>
            <w:tcBorders>
              <w:top w:color="000000" w:space="0" w:sz="8" w:val="single"/>
              <w:left w:color="000000" w:space="0" w:sz="0" w:val="nil"/>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vAlign w:val="center"/>
          </w:tcPr>
          <w:p w:rsidR="00000000" w:rsidDel="00000000" w:rsidP="00000000" w:rsidRDefault="00000000" w:rsidRPr="00000000" w14:paraId="00000191">
            <w:pPr>
              <w:jc w:val="center"/>
              <w:rPr>
                <w:b w:val="1"/>
              </w:rPr>
            </w:pPr>
            <w:r w:rsidDel="00000000" w:rsidR="00000000" w:rsidRPr="00000000">
              <w:rPr>
                <w:b w:val="1"/>
                <w:rtl w:val="0"/>
              </w:rPr>
              <w:t xml:space="preserve">Target</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4">
            <w:pPr>
              <w:jc w:val="center"/>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6">
            <w:pPr>
              <w:spacing w:after="120" w:lineRule="auto"/>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7">
            <w:pPr>
              <w:jc w:val="center"/>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A">
            <w:pPr>
              <w:jc w:val="center"/>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B">
            <w:pPr>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D">
            <w:pPr>
              <w:jc w:val="center"/>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9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9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vAlign w:val="center"/>
          </w:tcPr>
          <w:p w:rsidR="00000000" w:rsidDel="00000000" w:rsidP="00000000" w:rsidRDefault="00000000" w:rsidRPr="00000000" w14:paraId="000001A0">
            <w:pPr>
              <w:jc w:val="center"/>
              <w:rPr/>
            </w:pPr>
            <w:r w:rsidDel="00000000" w:rsidR="00000000" w:rsidRPr="00000000">
              <w:rPr>
                <w:rtl w:val="0"/>
              </w:rPr>
            </w:r>
          </w:p>
        </w:tc>
      </w:tr>
    </w:tbl>
    <w:p w:rsidR="00000000" w:rsidDel="00000000" w:rsidP="00000000" w:rsidRDefault="00000000" w:rsidRPr="00000000" w14:paraId="000001A1">
      <w:pPr>
        <w:ind w:hanging="154"/>
        <w:rPr>
          <w:sz w:val="20"/>
          <w:szCs w:val="20"/>
        </w:rPr>
      </w:pPr>
      <w:r w:rsidDel="00000000" w:rsidR="00000000" w:rsidRPr="00000000">
        <w:rPr>
          <w:rtl w:val="0"/>
        </w:rPr>
      </w:r>
    </w:p>
    <w:p w:rsidR="00000000" w:rsidDel="00000000" w:rsidP="00000000" w:rsidRDefault="00000000" w:rsidRPr="00000000" w14:paraId="000001A2">
      <w:pPr>
        <w:ind w:hanging="154"/>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sz w:val="20"/>
          <w:szCs w:val="20"/>
          <w:rtl w:val="0"/>
        </w:rPr>
        <w:t xml:space="preserve">Within three (3) months of the Effective date or another mutually agreed period,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w:t>
      </w:r>
    </w:p>
    <w:p w:rsidR="00000000" w:rsidDel="00000000" w:rsidP="00000000" w:rsidRDefault="00000000" w:rsidRPr="00000000" w14:paraId="000001A4">
      <w:pPr>
        <w:ind w:hanging="154"/>
        <w:rPr>
          <w:sz w:val="20"/>
          <w:szCs w:val="20"/>
        </w:rPr>
      </w:pPr>
      <w:r w:rsidDel="00000000" w:rsidR="00000000" w:rsidRPr="00000000">
        <w:rPr>
          <w:rtl w:val="0"/>
        </w:rPr>
      </w:r>
    </w:p>
    <w:p w:rsidR="00000000" w:rsidDel="00000000" w:rsidP="00000000" w:rsidRDefault="00000000" w:rsidRPr="00000000" w14:paraId="000001A5">
      <w:pPr>
        <w:jc w:val="left"/>
        <w:rPr>
          <w:b w:val="1"/>
          <w:sz w:val="20"/>
          <w:szCs w:val="20"/>
        </w:rPr>
      </w:pPr>
      <w:r w:rsidDel="00000000" w:rsidR="00000000" w:rsidRPr="00000000">
        <w:rPr>
          <w:rtl w:val="0"/>
        </w:rPr>
      </w:r>
    </w:p>
    <w:p w:rsidR="00000000" w:rsidDel="00000000" w:rsidP="00000000" w:rsidRDefault="00000000" w:rsidRPr="00000000" w14:paraId="000001A6">
      <w:pPr>
        <w:jc w:val="center"/>
        <w:rPr>
          <w:b w:val="1"/>
          <w:sz w:val="20"/>
          <w:szCs w:val="20"/>
        </w:rPr>
      </w:pPr>
      <w:r w:rsidDel="00000000" w:rsidR="00000000" w:rsidRPr="00000000">
        <w:rPr>
          <w:rtl w:val="0"/>
        </w:rPr>
      </w:r>
    </w:p>
    <w:p w:rsidR="00000000" w:rsidDel="00000000" w:rsidP="00000000" w:rsidRDefault="00000000" w:rsidRPr="00000000" w14:paraId="000001A7">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8">
      <w:pPr>
        <w:jc w:val="center"/>
        <w:rPr>
          <w:b w:val="1"/>
          <w:sz w:val="22"/>
          <w:szCs w:val="22"/>
        </w:rPr>
      </w:pPr>
      <w:r w:rsidDel="00000000" w:rsidR="00000000" w:rsidRPr="00000000">
        <w:rPr>
          <w:b w:val="1"/>
          <w:sz w:val="20"/>
          <w:szCs w:val="20"/>
          <w:rtl w:val="0"/>
        </w:rPr>
        <w:t xml:space="preserve">Appendix ‘B’</w:t>
      </w:r>
      <w:r w:rsidDel="00000000" w:rsidR="00000000" w:rsidRPr="00000000">
        <w:rPr>
          <w:rtl w:val="0"/>
        </w:rPr>
      </w:r>
    </w:p>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Change Order Form</w:t>
      </w:r>
    </w:p>
    <w:p w:rsidR="00000000" w:rsidDel="00000000" w:rsidP="00000000" w:rsidRDefault="00000000" w:rsidRPr="00000000" w14:paraId="000001AA">
      <w:pPr>
        <w:ind w:left="720" w:right="591" w:firstLine="0"/>
        <w:jc w:val="left"/>
        <w:rPr>
          <w:i w:val="1"/>
          <w:sz w:val="18"/>
          <w:szCs w:val="18"/>
        </w:rPr>
      </w:pPr>
      <w:r w:rsidDel="00000000" w:rsidR="00000000" w:rsidRPr="00000000">
        <w:rPr>
          <w:rtl w:val="0"/>
        </w:rPr>
      </w:r>
    </w:p>
    <w:p w:rsidR="00000000" w:rsidDel="00000000" w:rsidP="00000000" w:rsidRDefault="00000000" w:rsidRPr="00000000" w14:paraId="000001AB">
      <w:pPr>
        <w:spacing w:after="120" w:before="120" w:lineRule="auto"/>
        <w:jc w:val="center"/>
        <w:rPr>
          <w:b w:val="1"/>
          <w:i w:val="1"/>
          <w:sz w:val="21"/>
          <w:szCs w:val="21"/>
        </w:rPr>
      </w:pPr>
      <w:r w:rsidDel="00000000" w:rsidR="00000000" w:rsidRPr="00000000">
        <w:rPr>
          <w:sz w:val="21"/>
          <w:szCs w:val="21"/>
          <w:rtl w:val="0"/>
        </w:rPr>
        <w:t xml:space="preserve">CHANGE ORDER No.</w:t>
      </w:r>
      <w:r w:rsidDel="00000000" w:rsidR="00000000" w:rsidRPr="00000000">
        <w:rPr>
          <w:b w:val="1"/>
          <w:sz w:val="21"/>
          <w:szCs w:val="21"/>
          <w:rtl w:val="0"/>
        </w:rPr>
        <w:t xml:space="preserve"> &lt;&lt;##&gt;&gt;</w:t>
      </w:r>
      <w:r w:rsidDel="00000000" w:rsidR="00000000" w:rsidRPr="00000000">
        <w:rPr>
          <w:rtl w:val="0"/>
        </w:rPr>
      </w:r>
    </w:p>
    <w:p w:rsidR="00000000" w:rsidDel="00000000" w:rsidP="00000000" w:rsidRDefault="00000000" w:rsidRPr="00000000" w14:paraId="000001AC">
      <w:pPr>
        <w:spacing w:after="120" w:before="120" w:lineRule="auto"/>
        <w:jc w:val="center"/>
        <w:rPr>
          <w:sz w:val="21"/>
          <w:szCs w:val="21"/>
        </w:rPr>
      </w:pPr>
      <w:r w:rsidDel="00000000" w:rsidR="00000000" w:rsidRPr="00000000">
        <w:rPr>
          <w:sz w:val="21"/>
          <w:szCs w:val="21"/>
          <w:rtl w:val="0"/>
        </w:rPr>
        <w:t xml:space="preserve">to SOW No. </w:t>
      </w:r>
      <w:r w:rsidDel="00000000" w:rsidR="00000000" w:rsidRPr="00000000">
        <w:rPr>
          <w:b w:val="1"/>
          <w:sz w:val="21"/>
          <w:szCs w:val="21"/>
          <w:rtl w:val="0"/>
        </w:rPr>
        <w:t xml:space="preserve">20YY-##</w:t>
      </w:r>
      <w:r w:rsidDel="00000000" w:rsidR="00000000" w:rsidRPr="00000000">
        <w:rPr>
          <w:rtl w:val="0"/>
        </w:rPr>
      </w:r>
    </w:p>
    <w:p w:rsidR="00000000" w:rsidDel="00000000" w:rsidP="00000000" w:rsidRDefault="00000000" w:rsidRPr="00000000" w14:paraId="000001AD">
      <w:pPr>
        <w:spacing w:after="120" w:before="120" w:lineRule="auto"/>
        <w:jc w:val="center"/>
        <w:rPr>
          <w:b w:val="1"/>
          <w:i w:val="1"/>
          <w:sz w:val="21"/>
          <w:szCs w:val="21"/>
        </w:rPr>
      </w:pPr>
      <w:r w:rsidDel="00000000" w:rsidR="00000000" w:rsidRPr="00000000">
        <w:rPr>
          <w:b w:val="1"/>
          <w:i w:val="1"/>
          <w:sz w:val="21"/>
          <w:szCs w:val="21"/>
          <w:rtl w:val="0"/>
        </w:rPr>
        <w:t xml:space="preserve">&lt;&lt;SOW Name&gt;&gt;</w:t>
      </w:r>
    </w:p>
    <w:p w:rsidR="00000000" w:rsidDel="00000000" w:rsidP="00000000" w:rsidRDefault="00000000" w:rsidRPr="00000000" w14:paraId="000001AE">
      <w:pPr>
        <w:spacing w:after="60" w:before="120" w:lineRule="auto"/>
        <w:jc w:val="center"/>
        <w:rPr>
          <w:i w:val="1"/>
          <w:sz w:val="21"/>
          <w:szCs w:val="21"/>
        </w:rPr>
      </w:pPr>
      <w:r w:rsidDel="00000000" w:rsidR="00000000" w:rsidRPr="00000000">
        <w:rPr>
          <w:i w:val="1"/>
          <w:sz w:val="21"/>
          <w:szCs w:val="21"/>
          <w:rtl w:val="0"/>
        </w:rPr>
        <w:t xml:space="preserve">(Fixed Price Services)</w:t>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ind w:right="19"/>
        <w:rPr>
          <w:sz w:val="20"/>
          <w:szCs w:val="20"/>
        </w:rPr>
      </w:pPr>
      <w:r w:rsidDel="00000000" w:rsidR="00000000" w:rsidRPr="00000000">
        <w:rPr>
          <w:sz w:val="20"/>
          <w:szCs w:val="20"/>
          <w:rtl w:val="0"/>
        </w:rPr>
        <w:t xml:space="preserve">This Change Order (“</w:t>
      </w:r>
      <w:r w:rsidDel="00000000" w:rsidR="00000000" w:rsidRPr="00000000">
        <w:rPr>
          <w:b w:val="1"/>
          <w:sz w:val="20"/>
          <w:szCs w:val="20"/>
          <w:rtl w:val="0"/>
        </w:rPr>
        <w:t xml:space="preserve">CO</w:t>
      </w:r>
      <w:r w:rsidDel="00000000" w:rsidR="00000000" w:rsidRPr="00000000">
        <w:rPr>
          <w:sz w:val="20"/>
          <w:szCs w:val="20"/>
          <w:rtl w:val="0"/>
        </w:rPr>
        <w:t xml:space="preserve">”) Number &lt;&lt;</w:t>
      </w:r>
      <w:r w:rsidDel="00000000" w:rsidR="00000000" w:rsidRPr="00000000">
        <w:rPr>
          <w:i w:val="1"/>
          <w:sz w:val="20"/>
          <w:szCs w:val="20"/>
          <w:rtl w:val="0"/>
        </w:rPr>
        <w:t xml:space="preserve">##&gt;&gt;</w:t>
      </w:r>
      <w:r w:rsidDel="00000000" w:rsidR="00000000" w:rsidRPr="00000000">
        <w:rPr>
          <w:sz w:val="20"/>
          <w:szCs w:val="20"/>
          <w:rtl w:val="0"/>
        </w:rPr>
        <w:t xml:space="preserve"> (“</w:t>
      </w:r>
      <w:r w:rsidDel="00000000" w:rsidR="00000000" w:rsidRPr="00000000">
        <w:rPr>
          <w:b w:val="1"/>
          <w:sz w:val="20"/>
          <w:szCs w:val="20"/>
          <w:rtl w:val="0"/>
        </w:rPr>
        <w:t xml:space="preserve">CO No. &lt;&lt;</w:t>
      </w:r>
      <w:r w:rsidDel="00000000" w:rsidR="00000000" w:rsidRPr="00000000">
        <w:rPr>
          <w:b w:val="1"/>
          <w:i w:val="1"/>
          <w:sz w:val="20"/>
          <w:szCs w:val="20"/>
          <w:rtl w:val="0"/>
        </w:rPr>
        <w:t xml:space="preserve">##&gt;&gt;</w:t>
      </w:r>
      <w:r w:rsidDel="00000000" w:rsidR="00000000" w:rsidRPr="00000000">
        <w:rPr>
          <w:b w:val="1"/>
          <w:sz w:val="20"/>
          <w:szCs w:val="20"/>
          <w:rtl w:val="0"/>
        </w:rPr>
        <w:t xml:space="preserve">”)</w:t>
      </w:r>
      <w:r w:rsidDel="00000000" w:rsidR="00000000" w:rsidRPr="00000000">
        <w:rPr>
          <w:sz w:val="20"/>
          <w:szCs w:val="20"/>
          <w:rtl w:val="0"/>
        </w:rPr>
        <w:t xml:space="preserve"> is entered into between ABC International (ABC) Inc (“</w:t>
      </w:r>
      <w:r w:rsidDel="00000000" w:rsidR="00000000" w:rsidRPr="00000000">
        <w:rPr>
          <w:b w:val="1"/>
          <w:sz w:val="20"/>
          <w:szCs w:val="20"/>
          <w:rtl w:val="0"/>
        </w:rPr>
        <w:t xml:space="preserve">TI</w:t>
      </w:r>
      <w:r w:rsidDel="00000000" w:rsidR="00000000" w:rsidRPr="00000000">
        <w:rPr>
          <w:sz w:val="20"/>
          <w:szCs w:val="20"/>
          <w:rtl w:val="0"/>
        </w:rPr>
        <w:t xml:space="preserve">”) and TELUS Communications Inc. (“</w:t>
      </w:r>
      <w:r w:rsidDel="00000000" w:rsidR="00000000" w:rsidRPr="00000000">
        <w:rPr>
          <w:b w:val="1"/>
          <w:sz w:val="20"/>
          <w:szCs w:val="20"/>
          <w:rtl w:val="0"/>
        </w:rPr>
        <w:t xml:space="preserve">TELUS</w:t>
      </w:r>
      <w:r w:rsidDel="00000000" w:rsidR="00000000" w:rsidRPr="00000000">
        <w:rPr>
          <w:sz w:val="20"/>
          <w:szCs w:val="20"/>
          <w:rtl w:val="0"/>
        </w:rPr>
        <w:t xml:space="preserve">”) (collectively, the “</w:t>
      </w:r>
      <w:r w:rsidDel="00000000" w:rsidR="00000000" w:rsidRPr="00000000">
        <w:rPr>
          <w:b w:val="1"/>
          <w:sz w:val="20"/>
          <w:szCs w:val="20"/>
          <w:rtl w:val="0"/>
        </w:rPr>
        <w:t xml:space="preserve">Parties</w:t>
      </w:r>
      <w:r w:rsidDel="00000000" w:rsidR="00000000" w:rsidRPr="00000000">
        <w:rPr>
          <w:sz w:val="20"/>
          <w:szCs w:val="20"/>
          <w:rtl w:val="0"/>
        </w:rPr>
        <w:t xml:space="preserve">”, with each being a “</w:t>
      </w:r>
      <w:r w:rsidDel="00000000" w:rsidR="00000000" w:rsidRPr="00000000">
        <w:rPr>
          <w:b w:val="1"/>
          <w:sz w:val="20"/>
          <w:szCs w:val="20"/>
          <w:rtl w:val="0"/>
        </w:rPr>
        <w:t xml:space="preserve">Party</w:t>
      </w:r>
      <w:r w:rsidDel="00000000" w:rsidR="00000000" w:rsidRPr="00000000">
        <w:rPr>
          <w:sz w:val="20"/>
          <w:szCs w:val="20"/>
          <w:rtl w:val="0"/>
        </w:rPr>
        <w:t xml:space="preserve">”) effective &lt;&lt;</w:t>
      </w:r>
      <w:r w:rsidDel="00000000" w:rsidR="00000000" w:rsidRPr="00000000">
        <w:rPr>
          <w:i w:val="1"/>
          <w:sz w:val="20"/>
          <w:szCs w:val="20"/>
          <w:rtl w:val="0"/>
        </w:rPr>
        <w:t xml:space="preserve">Insert Change Order Effective Date&gt;&gt;</w:t>
      </w:r>
      <w:r w:rsidDel="00000000" w:rsidR="00000000" w:rsidRPr="00000000">
        <w:rPr>
          <w:sz w:val="20"/>
          <w:szCs w:val="20"/>
          <w:rtl w:val="0"/>
        </w:rPr>
        <w:t xml:space="preserve"> (“</w:t>
      </w:r>
      <w:r w:rsidDel="00000000" w:rsidR="00000000" w:rsidRPr="00000000">
        <w:rPr>
          <w:b w:val="1"/>
          <w:sz w:val="20"/>
          <w:szCs w:val="20"/>
          <w:rtl w:val="0"/>
        </w:rPr>
        <w:t xml:space="preserve">Change Order Effective Date</w:t>
      </w:r>
      <w:r w:rsidDel="00000000" w:rsidR="00000000" w:rsidRPr="00000000">
        <w:rPr>
          <w:sz w:val="20"/>
          <w:szCs w:val="20"/>
          <w:rtl w:val="0"/>
        </w:rPr>
        <w:t xml:space="preserve">”) and amends the Statement of Work (“</w:t>
      </w:r>
      <w:r w:rsidDel="00000000" w:rsidR="00000000" w:rsidRPr="00000000">
        <w:rPr>
          <w:b w:val="1"/>
          <w:sz w:val="20"/>
          <w:szCs w:val="20"/>
          <w:rtl w:val="0"/>
        </w:rPr>
        <w:t xml:space="preserve">SOW</w:t>
      </w:r>
      <w:r w:rsidDel="00000000" w:rsidR="00000000" w:rsidRPr="00000000">
        <w:rPr>
          <w:sz w:val="20"/>
          <w:szCs w:val="20"/>
          <w:rtl w:val="0"/>
        </w:rPr>
        <w:t xml:space="preserve">”) Number 20</w:t>
      </w:r>
      <w:r w:rsidDel="00000000" w:rsidR="00000000" w:rsidRPr="00000000">
        <w:rPr>
          <w:i w:val="1"/>
          <w:sz w:val="20"/>
          <w:szCs w:val="20"/>
          <w:rtl w:val="0"/>
        </w:rPr>
        <w:t xml:space="preserve">YY</w:t>
      </w:r>
      <w:r w:rsidDel="00000000" w:rsidR="00000000" w:rsidRPr="00000000">
        <w:rPr>
          <w:sz w:val="20"/>
          <w:szCs w:val="20"/>
          <w:rtl w:val="0"/>
        </w:rPr>
        <w:t xml:space="preserve">-</w:t>
      </w:r>
      <w:r w:rsidDel="00000000" w:rsidR="00000000" w:rsidRPr="00000000">
        <w:rPr>
          <w:i w:val="1"/>
          <w:sz w:val="20"/>
          <w:szCs w:val="20"/>
          <w:rtl w:val="0"/>
        </w:rPr>
        <w:t xml:space="preserve">xx</w:t>
      </w:r>
      <w:r w:rsidDel="00000000" w:rsidR="00000000" w:rsidRPr="00000000">
        <w:rPr>
          <w:sz w:val="20"/>
          <w:szCs w:val="20"/>
          <w:rtl w:val="0"/>
        </w:rPr>
        <w:t xml:space="preserve"> </w:t>
      </w:r>
      <w:r w:rsidDel="00000000" w:rsidR="00000000" w:rsidRPr="00000000">
        <w:rPr>
          <w:i w:val="1"/>
          <w:sz w:val="20"/>
          <w:szCs w:val="20"/>
          <w:rtl w:val="0"/>
        </w:rPr>
        <w:t xml:space="preserve">(&lt;&lt;Name of SOW&gt;&gt;)</w:t>
      </w:r>
      <w:r w:rsidDel="00000000" w:rsidR="00000000" w:rsidRPr="00000000">
        <w:rPr>
          <w:sz w:val="20"/>
          <w:szCs w:val="20"/>
          <w:rtl w:val="0"/>
        </w:rPr>
        <w:t xml:space="preserve"> with an original SOW effective date of April 1, 2016 (the “</w:t>
      </w:r>
      <w:r w:rsidDel="00000000" w:rsidR="00000000" w:rsidRPr="00000000">
        <w:rPr>
          <w:b w:val="1"/>
          <w:sz w:val="20"/>
          <w:szCs w:val="20"/>
          <w:rtl w:val="0"/>
        </w:rPr>
        <w:t xml:space="preserve">SOW No. 20</w:t>
      </w:r>
      <w:r w:rsidDel="00000000" w:rsidR="00000000" w:rsidRPr="00000000">
        <w:rPr>
          <w:b w:val="1"/>
          <w:i w:val="1"/>
          <w:sz w:val="20"/>
          <w:szCs w:val="20"/>
          <w:rtl w:val="0"/>
        </w:rPr>
        <w:t xml:space="preserve">YY</w:t>
      </w:r>
      <w:r w:rsidDel="00000000" w:rsidR="00000000" w:rsidRPr="00000000">
        <w:rPr>
          <w:b w:val="1"/>
          <w:sz w:val="20"/>
          <w:szCs w:val="20"/>
          <w:rtl w:val="0"/>
        </w:rPr>
        <w:t xml:space="preserve">-</w:t>
      </w:r>
      <w:r w:rsidDel="00000000" w:rsidR="00000000" w:rsidRPr="00000000">
        <w:rPr>
          <w:b w:val="1"/>
          <w:i w:val="1"/>
          <w:sz w:val="20"/>
          <w:szCs w:val="20"/>
          <w:rtl w:val="0"/>
        </w:rPr>
        <w:t xml:space="preserve">xx</w:t>
      </w:r>
      <w:r w:rsidDel="00000000" w:rsidR="00000000" w:rsidRPr="00000000">
        <w:rPr>
          <w:sz w:val="20"/>
          <w:szCs w:val="20"/>
          <w:rtl w:val="0"/>
        </w:rPr>
        <w:t xml:space="preserve">”), as governed by and subject to the terms and conditions set out in the Master Services Agreement between TELUS Communications Company and TI with an effective date of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 or “</w:t>
      </w:r>
      <w:r w:rsidDel="00000000" w:rsidR="00000000" w:rsidRPr="00000000">
        <w:rPr>
          <w:b w:val="1"/>
          <w:sz w:val="20"/>
          <w:szCs w:val="20"/>
          <w:rtl w:val="0"/>
        </w:rPr>
        <w:t xml:space="preserve">MSA</w:t>
      </w:r>
      <w:r w:rsidDel="00000000" w:rsidR="00000000" w:rsidRPr="00000000">
        <w:rPr>
          <w:sz w:val="20"/>
          <w:szCs w:val="20"/>
          <w:rtl w:val="0"/>
        </w:rPr>
        <w:t xml:space="preserve">”).</w:t>
      </w:r>
    </w:p>
    <w:p w:rsidR="00000000" w:rsidDel="00000000" w:rsidP="00000000" w:rsidRDefault="00000000" w:rsidRPr="00000000" w14:paraId="000001B1">
      <w:pPr>
        <w:ind w:right="19"/>
        <w:rPr>
          <w:sz w:val="20"/>
          <w:szCs w:val="20"/>
        </w:rPr>
      </w:pPr>
      <w:r w:rsidDel="00000000" w:rsidR="00000000" w:rsidRPr="00000000">
        <w:rPr>
          <w:rtl w:val="0"/>
        </w:rPr>
      </w:r>
    </w:p>
    <w:p w:rsidR="00000000" w:rsidDel="00000000" w:rsidP="00000000" w:rsidRDefault="00000000" w:rsidRPr="00000000" w14:paraId="000001B2">
      <w:pPr>
        <w:ind w:right="19"/>
        <w:rPr>
          <w:sz w:val="20"/>
          <w:szCs w:val="20"/>
        </w:rPr>
      </w:pPr>
      <w:r w:rsidDel="00000000" w:rsidR="00000000" w:rsidRPr="00000000">
        <w:rPr>
          <w:sz w:val="20"/>
          <w:szCs w:val="20"/>
          <w:rtl w:val="0"/>
        </w:rPr>
        <w:t xml:space="preserve">All capitalized terms used in this CO No.</w:t>
      </w:r>
      <w:r w:rsidDel="00000000" w:rsidR="00000000" w:rsidRPr="00000000">
        <w:rPr>
          <w:b w:val="1"/>
          <w:i w:val="1"/>
          <w:sz w:val="20"/>
          <w:szCs w:val="20"/>
          <w:rtl w:val="0"/>
        </w:rPr>
        <w:t xml:space="preserve"> </w:t>
      </w:r>
      <w:r w:rsidDel="00000000" w:rsidR="00000000" w:rsidRPr="00000000">
        <w:rPr>
          <w:i w:val="1"/>
          <w:sz w:val="20"/>
          <w:szCs w:val="20"/>
          <w:rtl w:val="0"/>
        </w:rPr>
        <w:t xml:space="preserve">&lt;&lt;##&gt;&gt;</w:t>
      </w:r>
      <w:r w:rsidDel="00000000" w:rsidR="00000000" w:rsidRPr="00000000">
        <w:rPr>
          <w:sz w:val="20"/>
          <w:szCs w:val="20"/>
          <w:rtl w:val="0"/>
        </w:rPr>
        <w:t xml:space="preserve"> shall have the meaning attributed thereto in the Agreement or in SOW No. 20</w:t>
      </w:r>
      <w:r w:rsidDel="00000000" w:rsidR="00000000" w:rsidRPr="00000000">
        <w:rPr>
          <w:i w:val="1"/>
          <w:sz w:val="20"/>
          <w:szCs w:val="20"/>
          <w:rtl w:val="0"/>
        </w:rPr>
        <w:t xml:space="preserve">YY</w:t>
      </w:r>
      <w:r w:rsidDel="00000000" w:rsidR="00000000" w:rsidRPr="00000000">
        <w:rPr>
          <w:sz w:val="20"/>
          <w:szCs w:val="20"/>
          <w:rtl w:val="0"/>
        </w:rPr>
        <w:t xml:space="preserve">-</w:t>
      </w:r>
      <w:r w:rsidDel="00000000" w:rsidR="00000000" w:rsidRPr="00000000">
        <w:rPr>
          <w:i w:val="1"/>
          <w:sz w:val="20"/>
          <w:szCs w:val="20"/>
          <w:rtl w:val="0"/>
        </w:rPr>
        <w:t xml:space="preserve">xx</w:t>
      </w:r>
      <w:r w:rsidDel="00000000" w:rsidR="00000000" w:rsidRPr="00000000">
        <w:rPr>
          <w:sz w:val="20"/>
          <w:szCs w:val="20"/>
          <w:rtl w:val="0"/>
        </w:rPr>
        <w:t xml:space="preserve">, as amended, unless otherwise defined in this CO No.</w:t>
      </w:r>
      <w:r w:rsidDel="00000000" w:rsidR="00000000" w:rsidRPr="00000000">
        <w:rPr>
          <w:i w:val="1"/>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B3">
      <w:pPr>
        <w:widowControl w:val="0"/>
        <w:ind w:right="594"/>
        <w:rPr>
          <w:sz w:val="20"/>
          <w:szCs w:val="20"/>
        </w:rPr>
      </w:pPr>
      <w:r w:rsidDel="00000000" w:rsidR="00000000" w:rsidRPr="00000000">
        <w:rPr>
          <w:rtl w:val="0"/>
        </w:rPr>
      </w:r>
    </w:p>
    <w:p w:rsidR="00000000" w:rsidDel="00000000" w:rsidP="00000000" w:rsidRDefault="00000000" w:rsidRPr="00000000" w14:paraId="000001B4">
      <w:pPr>
        <w:ind w:right="19"/>
        <w:rPr>
          <w:b w:val="1"/>
          <w:smallCaps w:val="1"/>
          <w:sz w:val="20"/>
          <w:szCs w:val="20"/>
        </w:rPr>
      </w:pPr>
      <w:r w:rsidDel="00000000" w:rsidR="00000000" w:rsidRPr="00000000">
        <w:rPr>
          <w:b w:val="1"/>
          <w:smallCaps w:val="1"/>
          <w:sz w:val="20"/>
          <w:szCs w:val="20"/>
          <w:rtl w:val="0"/>
        </w:rPr>
        <w:t xml:space="preserve">WHEREAS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B5">
      <w:pPr>
        <w:numPr>
          <w:ilvl w:val="0"/>
          <w:numId w:val="16"/>
        </w:numPr>
        <w:ind w:left="567" w:right="19" w:hanging="408"/>
        <w:rPr>
          <w:sz w:val="20"/>
          <w:szCs w:val="20"/>
        </w:rPr>
      </w:pPr>
      <w:r w:rsidDel="00000000" w:rsidR="00000000" w:rsidRPr="00000000">
        <w:rPr>
          <w:sz w:val="20"/>
          <w:szCs w:val="20"/>
          <w:rtl w:val="0"/>
        </w:rPr>
        <w:t xml:space="preserve">TELUS and TI entered into SOW No. 20</w:t>
      </w:r>
      <w:r w:rsidDel="00000000" w:rsidR="00000000" w:rsidRPr="00000000">
        <w:rPr>
          <w:i w:val="1"/>
          <w:sz w:val="20"/>
          <w:szCs w:val="20"/>
          <w:rtl w:val="0"/>
        </w:rPr>
        <w:t xml:space="preserve">YY</w:t>
      </w:r>
      <w:r w:rsidDel="00000000" w:rsidR="00000000" w:rsidRPr="00000000">
        <w:rPr>
          <w:sz w:val="20"/>
          <w:szCs w:val="20"/>
          <w:rtl w:val="0"/>
        </w:rPr>
        <w:t xml:space="preserve">-</w:t>
      </w:r>
      <w:r w:rsidDel="00000000" w:rsidR="00000000" w:rsidRPr="00000000">
        <w:rPr>
          <w:i w:val="1"/>
          <w:sz w:val="20"/>
          <w:szCs w:val="20"/>
          <w:rtl w:val="0"/>
        </w:rPr>
        <w:t xml:space="preserve">xx</w:t>
      </w:r>
      <w:r w:rsidDel="00000000" w:rsidR="00000000" w:rsidRPr="00000000">
        <w:rPr>
          <w:sz w:val="20"/>
          <w:szCs w:val="20"/>
          <w:rtl w:val="0"/>
        </w:rPr>
        <w:t xml:space="preserve"> effective &lt;&lt;</w:t>
      </w:r>
      <w:r w:rsidDel="00000000" w:rsidR="00000000" w:rsidRPr="00000000">
        <w:rPr>
          <w:i w:val="1"/>
          <w:sz w:val="20"/>
          <w:szCs w:val="20"/>
          <w:rtl w:val="0"/>
        </w:rPr>
        <w:t xml:space="preserve">Month Day, Year&gt;&gt;</w:t>
      </w:r>
      <w:r w:rsidDel="00000000" w:rsidR="00000000" w:rsidRPr="00000000">
        <w:rPr>
          <w:sz w:val="20"/>
          <w:szCs w:val="20"/>
          <w:rtl w:val="0"/>
        </w:rPr>
        <w:t xml:space="preserve">;</w:t>
      </w:r>
    </w:p>
    <w:p w:rsidR="00000000" w:rsidDel="00000000" w:rsidP="00000000" w:rsidRDefault="00000000" w:rsidRPr="00000000" w14:paraId="000001B6">
      <w:pPr>
        <w:numPr>
          <w:ilvl w:val="0"/>
          <w:numId w:val="16"/>
        </w:numPr>
        <w:ind w:left="567" w:right="19" w:hanging="408"/>
        <w:rPr>
          <w:sz w:val="20"/>
          <w:szCs w:val="20"/>
        </w:rPr>
      </w:pPr>
      <w:r w:rsidDel="00000000" w:rsidR="00000000" w:rsidRPr="00000000">
        <w:rPr>
          <w:i w:val="1"/>
          <w:sz w:val="20"/>
          <w:szCs w:val="20"/>
          <w:rtl w:val="0"/>
        </w:rPr>
        <w:t xml:space="preserve">&lt;&lt;The Parties previously amended various provisions of SOW No. 20YY-xx&gt;&gt;</w:t>
      </w:r>
      <w:r w:rsidDel="00000000" w:rsidR="00000000" w:rsidRPr="00000000">
        <w:rPr>
          <w:sz w:val="20"/>
          <w:szCs w:val="20"/>
          <w:rtl w:val="0"/>
        </w:rPr>
        <w:t xml:space="preserve">; and</w:t>
      </w:r>
    </w:p>
    <w:p w:rsidR="00000000" w:rsidDel="00000000" w:rsidP="00000000" w:rsidRDefault="00000000" w:rsidRPr="00000000" w14:paraId="000001B7">
      <w:pPr>
        <w:numPr>
          <w:ilvl w:val="0"/>
          <w:numId w:val="16"/>
        </w:numPr>
        <w:ind w:left="567" w:right="19" w:hanging="408"/>
        <w:rPr>
          <w:sz w:val="20"/>
          <w:szCs w:val="20"/>
        </w:rPr>
      </w:pPr>
      <w:r w:rsidDel="00000000" w:rsidR="00000000" w:rsidRPr="00000000">
        <w:rPr>
          <w:sz w:val="20"/>
          <w:szCs w:val="20"/>
          <w:rtl w:val="0"/>
        </w:rPr>
        <w:t xml:space="preserve">The Parties now wish to &lt;&lt;</w:t>
      </w:r>
      <w:r w:rsidDel="00000000" w:rsidR="00000000" w:rsidRPr="00000000">
        <w:rPr>
          <w:i w:val="1"/>
          <w:sz w:val="20"/>
          <w:szCs w:val="20"/>
          <w:rtl w:val="0"/>
        </w:rPr>
        <w:t xml:space="preserve">further&gt;&gt;</w:t>
      </w:r>
      <w:r w:rsidDel="00000000" w:rsidR="00000000" w:rsidRPr="00000000">
        <w:rPr>
          <w:sz w:val="20"/>
          <w:szCs w:val="20"/>
          <w:rtl w:val="0"/>
        </w:rPr>
        <w:t xml:space="preserve"> amend certain SOW No. 20</w:t>
      </w:r>
      <w:r w:rsidDel="00000000" w:rsidR="00000000" w:rsidRPr="00000000">
        <w:rPr>
          <w:i w:val="1"/>
          <w:sz w:val="20"/>
          <w:szCs w:val="20"/>
          <w:rtl w:val="0"/>
        </w:rPr>
        <w:t xml:space="preserve">YY</w:t>
      </w:r>
      <w:r w:rsidDel="00000000" w:rsidR="00000000" w:rsidRPr="00000000">
        <w:rPr>
          <w:sz w:val="20"/>
          <w:szCs w:val="20"/>
          <w:rtl w:val="0"/>
        </w:rPr>
        <w:t xml:space="preserve">-</w:t>
      </w:r>
      <w:r w:rsidDel="00000000" w:rsidR="00000000" w:rsidRPr="00000000">
        <w:rPr>
          <w:i w:val="1"/>
          <w:sz w:val="20"/>
          <w:szCs w:val="20"/>
          <w:rtl w:val="0"/>
        </w:rPr>
        <w:t xml:space="preserve">xx</w:t>
      </w:r>
      <w:r w:rsidDel="00000000" w:rsidR="00000000" w:rsidRPr="00000000">
        <w:rPr>
          <w:sz w:val="20"/>
          <w:szCs w:val="20"/>
          <w:rtl w:val="0"/>
        </w:rPr>
        <w:t xml:space="preserve"> provisions.</w:t>
      </w:r>
    </w:p>
    <w:p w:rsidR="00000000" w:rsidDel="00000000" w:rsidP="00000000" w:rsidRDefault="00000000" w:rsidRPr="00000000" w14:paraId="000001B8">
      <w:pPr>
        <w:ind w:left="567" w:right="19" w:firstLine="0"/>
        <w:rPr>
          <w:sz w:val="20"/>
          <w:szCs w:val="20"/>
        </w:rPr>
      </w:pPr>
      <w:r w:rsidDel="00000000" w:rsidR="00000000" w:rsidRPr="00000000">
        <w:rPr>
          <w:rtl w:val="0"/>
        </w:rPr>
      </w:r>
    </w:p>
    <w:p w:rsidR="00000000" w:rsidDel="00000000" w:rsidP="00000000" w:rsidRDefault="00000000" w:rsidRPr="00000000" w14:paraId="000001B9">
      <w:pPr>
        <w:ind w:right="19"/>
        <w:rPr>
          <w:sz w:val="20"/>
          <w:szCs w:val="20"/>
        </w:rPr>
      </w:pPr>
      <w:r w:rsidDel="00000000" w:rsidR="00000000" w:rsidRPr="00000000">
        <w:rPr>
          <w:b w:val="1"/>
          <w:smallCaps w:val="1"/>
          <w:sz w:val="20"/>
          <w:szCs w:val="20"/>
          <w:rtl w:val="0"/>
        </w:rPr>
        <w:t xml:space="preserve">NOW, THEREFORE</w:t>
      </w:r>
      <w:r w:rsidDel="00000000" w:rsidR="00000000" w:rsidRPr="00000000">
        <w:rPr>
          <w:b w:val="1"/>
          <w:sz w:val="20"/>
          <w:szCs w:val="20"/>
          <w:rtl w:val="0"/>
        </w:rPr>
        <w:t xml:space="preserve">,</w:t>
      </w:r>
      <w:r w:rsidDel="00000000" w:rsidR="00000000" w:rsidRPr="00000000">
        <w:rPr>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BA">
      <w:pPr>
        <w:ind w:left="567" w:right="19" w:firstLine="0"/>
        <w:rPr>
          <w:sz w:val="20"/>
          <w:szCs w:val="20"/>
        </w:rPr>
      </w:pPr>
      <w:r w:rsidDel="00000000" w:rsidR="00000000" w:rsidRPr="00000000">
        <w:rPr>
          <w:rtl w:val="0"/>
        </w:rPr>
      </w:r>
    </w:p>
    <w:p w:rsidR="00000000" w:rsidDel="00000000" w:rsidP="00000000" w:rsidRDefault="00000000" w:rsidRPr="00000000" w14:paraId="000001BB">
      <w:pPr>
        <w:numPr>
          <w:ilvl w:val="0"/>
          <w:numId w:val="13"/>
        </w:numPr>
        <w:ind w:left="360" w:right="19" w:hanging="360"/>
        <w:rPr>
          <w:b w:val="1"/>
          <w:sz w:val="20"/>
          <w:szCs w:val="20"/>
        </w:rPr>
      </w:pPr>
      <w:r w:rsidDel="00000000" w:rsidR="00000000" w:rsidRPr="00000000">
        <w:rPr>
          <w:b w:val="1"/>
          <w:sz w:val="20"/>
          <w:szCs w:val="20"/>
          <w:rtl w:val="0"/>
        </w:rPr>
        <w:t xml:space="preserve">SUMMARY OF CHANGES FROM THIS CHANGE ORDER</w:t>
      </w:r>
    </w:p>
    <w:p w:rsidR="00000000" w:rsidDel="00000000" w:rsidP="00000000" w:rsidRDefault="00000000" w:rsidRPr="00000000" w14:paraId="000001BC">
      <w:pPr>
        <w:spacing w:after="360" w:lineRule="auto"/>
        <w:ind w:left="360" w:right="19" w:firstLine="0"/>
        <w:rPr>
          <w:i w:val="1"/>
          <w:sz w:val="20"/>
          <w:szCs w:val="20"/>
        </w:rPr>
      </w:pPr>
      <w:r w:rsidDel="00000000" w:rsidR="00000000" w:rsidRPr="00000000">
        <w:rPr>
          <w:i w:val="1"/>
          <w:sz w:val="20"/>
          <w:szCs w:val="20"/>
          <w:rtl w:val="0"/>
        </w:rPr>
        <w:t xml:space="preserve">&lt;&lt;Provide an executive summary of the key change(s). Also list the incremental change in the Maximum Total Fees, as well as the resulting new revised Maximum Total Fees over the entire contract value since SOW Start Date, until the latest SOW End Date.&gt;&gt;</w:t>
      </w:r>
    </w:p>
    <w:p w:rsidR="00000000" w:rsidDel="00000000" w:rsidP="00000000" w:rsidRDefault="00000000" w:rsidRPr="00000000" w14:paraId="000001BD">
      <w:pPr>
        <w:numPr>
          <w:ilvl w:val="0"/>
          <w:numId w:val="13"/>
        </w:numPr>
        <w:ind w:left="360" w:right="19" w:hanging="360"/>
        <w:rPr>
          <w:b w:val="1"/>
          <w:sz w:val="20"/>
          <w:szCs w:val="20"/>
        </w:rPr>
      </w:pPr>
      <w:r w:rsidDel="00000000" w:rsidR="00000000" w:rsidRPr="00000000">
        <w:rPr>
          <w:b w:val="1"/>
          <w:sz w:val="20"/>
          <w:szCs w:val="20"/>
          <w:rtl w:val="0"/>
        </w:rPr>
        <w:t xml:space="preserve">DETAILS OF CHANGES FROM THIS CHANGE ORDER</w:t>
      </w:r>
    </w:p>
    <w:p w:rsidR="00000000" w:rsidDel="00000000" w:rsidP="00000000" w:rsidRDefault="00000000" w:rsidRPr="00000000" w14:paraId="000001BE">
      <w:pPr>
        <w:spacing w:after="360" w:lineRule="auto"/>
        <w:ind w:left="360" w:right="19" w:firstLine="0"/>
        <w:rPr>
          <w:i w:val="1"/>
          <w:sz w:val="20"/>
          <w:szCs w:val="20"/>
        </w:rPr>
      </w:pPr>
      <w:r w:rsidDel="00000000" w:rsidR="00000000" w:rsidRPr="00000000">
        <w:rPr>
          <w:i w:val="1"/>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BF">
      <w:pPr>
        <w:ind w:right="19"/>
        <w:rPr>
          <w:sz w:val="20"/>
          <w:szCs w:val="20"/>
        </w:rPr>
      </w:pPr>
      <w:r w:rsidDel="00000000" w:rsidR="00000000" w:rsidRPr="00000000">
        <w:rPr>
          <w:sz w:val="20"/>
          <w:szCs w:val="20"/>
          <w:rtl w:val="0"/>
        </w:rPr>
        <w:t xml:space="preserve">All other terms and conditions of SOW No. 20</w:t>
      </w:r>
      <w:r w:rsidDel="00000000" w:rsidR="00000000" w:rsidRPr="00000000">
        <w:rPr>
          <w:i w:val="1"/>
          <w:sz w:val="20"/>
          <w:szCs w:val="20"/>
          <w:rtl w:val="0"/>
        </w:rPr>
        <w:t xml:space="preserve">YY-##</w:t>
      </w:r>
      <w:r w:rsidDel="00000000" w:rsidR="00000000" w:rsidRPr="00000000">
        <w:rPr>
          <w:sz w:val="20"/>
          <w:szCs w:val="20"/>
          <w:rtl w:val="0"/>
        </w:rPr>
        <w:t xml:space="preserve">, as amended, shall remain in full force and effect, un-amended under this CO No. </w:t>
      </w:r>
      <w:r w:rsidDel="00000000" w:rsidR="00000000" w:rsidRPr="00000000">
        <w:rPr>
          <w:i w:val="1"/>
          <w:sz w:val="20"/>
          <w:szCs w:val="20"/>
          <w:rtl w:val="0"/>
        </w:rPr>
        <w:t xml:space="preserve">&lt;&lt;##&gt;&gt;</w:t>
      </w:r>
      <w:r w:rsidDel="00000000" w:rsidR="00000000" w:rsidRPr="00000000">
        <w:rPr>
          <w:sz w:val="20"/>
          <w:szCs w:val="20"/>
          <w:rtl w:val="0"/>
        </w:rPr>
        <w:t xml:space="preserve">, except as expressly provided for in this CO No.</w:t>
      </w:r>
      <w:r w:rsidDel="00000000" w:rsidR="00000000" w:rsidRPr="00000000">
        <w:rPr>
          <w:i w:val="1"/>
          <w:sz w:val="20"/>
          <w:szCs w:val="20"/>
          <w:rtl w:val="0"/>
        </w:rPr>
        <w:t xml:space="preserve"> &lt;&lt;##&gt;&gt;.</w:t>
      </w:r>
      <w:r w:rsidDel="00000000" w:rsidR="00000000" w:rsidRPr="00000000">
        <w:rPr>
          <w:rtl w:val="0"/>
        </w:rPr>
      </w:r>
    </w:p>
    <w:p w:rsidR="00000000" w:rsidDel="00000000" w:rsidP="00000000" w:rsidRDefault="00000000" w:rsidRPr="00000000" w14:paraId="000001C0">
      <w:pPr>
        <w:ind w:right="19"/>
        <w:rPr>
          <w:sz w:val="20"/>
          <w:szCs w:val="20"/>
        </w:rPr>
      </w:pPr>
      <w:r w:rsidDel="00000000" w:rsidR="00000000" w:rsidRPr="00000000">
        <w:rPr>
          <w:rtl w:val="0"/>
        </w:rPr>
      </w:r>
    </w:p>
    <w:p w:rsidR="00000000" w:rsidDel="00000000" w:rsidP="00000000" w:rsidRDefault="00000000" w:rsidRPr="00000000" w14:paraId="000001C1">
      <w:pPr>
        <w:ind w:right="19"/>
        <w:rPr>
          <w:sz w:val="20"/>
          <w:szCs w:val="20"/>
        </w:rPr>
      </w:pPr>
      <w:r w:rsidDel="00000000" w:rsidR="00000000" w:rsidRPr="00000000">
        <w:rPr>
          <w:sz w:val="20"/>
          <w:szCs w:val="20"/>
          <w:rtl w:val="0"/>
        </w:rPr>
        <w:t xml:space="preserve">Each Party covenants and agrees that, subsequent to the execution and delivery of this CO No. </w:t>
      </w:r>
      <w:r w:rsidDel="00000000" w:rsidR="00000000" w:rsidRPr="00000000">
        <w:rPr>
          <w:i w:val="1"/>
          <w:sz w:val="20"/>
          <w:szCs w:val="20"/>
          <w:rtl w:val="0"/>
        </w:rPr>
        <w:t xml:space="preserve">&lt;&lt;##&gt;&gt;</w:t>
      </w:r>
      <w:r w:rsidDel="00000000" w:rsidR="00000000" w:rsidRPr="00000000">
        <w:rPr>
          <w:sz w:val="20"/>
          <w:szCs w:val="20"/>
          <w:rtl w:val="0"/>
        </w:rPr>
        <w:t xml:space="preserve"> and without any additional consideration, each Party shall execute and deliver any further legal instruments and perform any acts that are or may become necessary to fully perform and carry out the terms and intent of this CO No. </w:t>
      </w:r>
      <w:r w:rsidDel="00000000" w:rsidR="00000000" w:rsidRPr="00000000">
        <w:rPr>
          <w:i w:val="1"/>
          <w:sz w:val="20"/>
          <w:szCs w:val="20"/>
          <w:rtl w:val="0"/>
        </w:rPr>
        <w:t xml:space="preserve">&lt;&lt;##&gt;&gt;</w:t>
      </w:r>
      <w:r w:rsidDel="00000000" w:rsidR="00000000" w:rsidRPr="00000000">
        <w:rPr>
          <w:sz w:val="20"/>
          <w:szCs w:val="20"/>
          <w:rtl w:val="0"/>
        </w:rPr>
        <w:t xml:space="preserve">.</w:t>
      </w:r>
    </w:p>
    <w:p w:rsidR="00000000" w:rsidDel="00000000" w:rsidP="00000000" w:rsidRDefault="00000000" w:rsidRPr="00000000" w14:paraId="000001C2">
      <w:pPr>
        <w:ind w:right="19"/>
        <w:rPr>
          <w:b w:val="1"/>
          <w:sz w:val="20"/>
          <w:szCs w:val="20"/>
        </w:rPr>
      </w:pPr>
      <w:r w:rsidDel="00000000" w:rsidR="00000000" w:rsidRPr="00000000">
        <w:rPr>
          <w:rtl w:val="0"/>
        </w:rPr>
      </w:r>
    </w:p>
    <w:p w:rsidR="00000000" w:rsidDel="00000000" w:rsidP="00000000" w:rsidRDefault="00000000" w:rsidRPr="00000000" w14:paraId="000001C3">
      <w:pPr>
        <w:ind w:right="19"/>
        <w:rPr>
          <w:sz w:val="20"/>
          <w:szCs w:val="20"/>
        </w:rPr>
      </w:pPr>
      <w:r w:rsidDel="00000000" w:rsidR="00000000" w:rsidRPr="00000000">
        <w:rPr>
          <w:b w:val="1"/>
          <w:sz w:val="20"/>
          <w:szCs w:val="20"/>
          <w:rtl w:val="0"/>
        </w:rPr>
        <w:t xml:space="preserve">Counterparts</w:t>
      </w:r>
      <w:r w:rsidDel="00000000" w:rsidR="00000000" w:rsidRPr="00000000">
        <w:rPr>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C4">
      <w:pPr>
        <w:spacing w:after="120" w:lineRule="auto"/>
        <w:ind w:left="567" w:right="595" w:firstLine="0"/>
        <w:rPr/>
      </w:pPr>
      <w:r w:rsidDel="00000000" w:rsidR="00000000" w:rsidRPr="00000000">
        <w:rPr>
          <w:rtl w:val="0"/>
        </w:rPr>
      </w:r>
    </w:p>
    <w:p w:rsidR="00000000" w:rsidDel="00000000" w:rsidP="00000000" w:rsidRDefault="00000000" w:rsidRPr="00000000" w14:paraId="000001C5">
      <w:pPr>
        <w:tabs>
          <w:tab w:val="left" w:pos="6691"/>
        </w:tabs>
        <w:rPr>
          <w:sz w:val="20"/>
          <w:szCs w:val="20"/>
        </w:rPr>
      </w:pPr>
      <w:r w:rsidDel="00000000" w:rsidR="00000000" w:rsidRPr="00000000">
        <w:rPr>
          <w:sz w:val="20"/>
          <w:szCs w:val="20"/>
          <w:rtl w:val="0"/>
        </w:rPr>
        <w:t xml:space="preserve">Agreed and Accepted: </w:t>
      </w:r>
    </w:p>
    <w:p w:rsidR="00000000" w:rsidDel="00000000" w:rsidP="00000000" w:rsidRDefault="00000000" w:rsidRPr="00000000" w14:paraId="000001C6">
      <w:pPr>
        <w:rPr>
          <w:sz w:val="20"/>
          <w:szCs w:val="20"/>
        </w:rPr>
      </w:pPr>
      <w:r w:rsidDel="00000000" w:rsidR="00000000" w:rsidRPr="00000000">
        <w:rPr>
          <w:rtl w:val="0"/>
        </w:rPr>
      </w:r>
    </w:p>
    <w:tbl>
      <w:tblPr>
        <w:tblStyle w:val="Table9"/>
        <w:tblW w:w="9360.0" w:type="dxa"/>
        <w:jc w:val="left"/>
        <w:tblInd w:w="5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b w:val="1"/>
                <w:color w:val="000000"/>
              </w:rPr>
            </w:pPr>
            <w:r w:rsidDel="00000000" w:rsidR="00000000" w:rsidRPr="00000000">
              <w:rPr>
                <w:b w:val="1"/>
                <w:rtl w:val="0"/>
              </w:rPr>
              <w:t xml:space="preserve">TELUS Communications Inc.</w:t>
            </w:r>
            <w:r w:rsidDel="00000000" w:rsidR="00000000" w:rsidRPr="00000000">
              <w:rPr>
                <w:rtl w:val="0"/>
              </w:rPr>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By:        ________________________</w:t>
            </w:r>
            <w:r w:rsidDel="00000000" w:rsidR="00000000" w:rsidRPr="00000000">
              <w:rPr>
                <w:rtl w:val="0"/>
              </w:rPr>
            </w:r>
          </w:p>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Printed: ________________________</w:t>
            </w:r>
            <w:r w:rsidDel="00000000" w:rsidR="00000000" w:rsidRPr="00000000">
              <w:rPr>
                <w:rtl w:val="0"/>
              </w:rPr>
            </w:r>
          </w:p>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Title:     ________________________</w:t>
            </w:r>
            <w:r w:rsidDel="00000000" w:rsidR="00000000" w:rsidRPr="00000000">
              <w:rPr>
                <w:rtl w:val="0"/>
              </w:rPr>
            </w:r>
          </w:p>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Date:    ________________________</w:t>
            </w:r>
            <w:r w:rsidDel="00000000" w:rsidR="00000000" w:rsidRPr="00000000">
              <w:rPr>
                <w:rtl w:val="0"/>
              </w:rPr>
            </w:r>
          </w:p>
        </w:tc>
        <w:tc>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b w:val="1"/>
                <w:color w:val="000000"/>
              </w:rPr>
            </w:pPr>
            <w:r w:rsidDel="00000000" w:rsidR="00000000" w:rsidRPr="00000000">
              <w:rPr>
                <w:b w:val="1"/>
                <w:rtl w:val="0"/>
              </w:rPr>
              <w:t xml:space="preserve">ABC International (ABC) Inc</w:t>
            </w:r>
            <w:r w:rsidDel="00000000" w:rsidR="00000000" w:rsidRPr="00000000">
              <w:rPr>
                <w:rtl w:val="0"/>
              </w:rPr>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By:        _______________________</w:t>
            </w:r>
            <w:r w:rsidDel="00000000" w:rsidR="00000000" w:rsidRPr="00000000">
              <w:rPr>
                <w:rtl w:val="0"/>
              </w:rPr>
            </w:r>
          </w:p>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Printed: _______________________</w:t>
            </w:r>
            <w:r w:rsidDel="00000000" w:rsidR="00000000" w:rsidRPr="00000000">
              <w:rPr>
                <w:rtl w:val="0"/>
              </w:rPr>
            </w:r>
          </w:p>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Title:     _______________________</w:t>
            </w:r>
            <w:r w:rsidDel="00000000" w:rsidR="00000000" w:rsidRPr="00000000">
              <w:rPr>
                <w:rtl w:val="0"/>
              </w:rPr>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Arial" w:cs="Arial" w:eastAsia="Arial" w:hAnsi="Arial"/>
                <w:color w:val="000000"/>
              </w:rPr>
            </w:pPr>
            <w:r w:rsidDel="00000000" w:rsidR="00000000" w:rsidRPr="00000000">
              <w:rPr>
                <w:rtl w:val="0"/>
              </w:rPr>
              <w:t xml:space="preserve">Date:    _______________________</w:t>
            </w:r>
            <w:r w:rsidDel="00000000" w:rsidR="00000000" w:rsidRPr="00000000">
              <w:rPr>
                <w:rtl w:val="0"/>
              </w:rPr>
            </w:r>
          </w:p>
        </w:tc>
      </w:tr>
    </w:tbl>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i w:val="1"/>
          <w:sz w:val="16"/>
          <w:szCs w:val="16"/>
        </w:rPr>
      </w:pPr>
      <w:r w:rsidDel="00000000" w:rsidR="00000000" w:rsidRPr="00000000">
        <w:rPr>
          <w:i w:val="1"/>
          <w:sz w:val="16"/>
          <w:szCs w:val="16"/>
          <w:rtl w:val="0"/>
        </w:rPr>
        <w:t xml:space="preserve">TELUS Cost Center: ______________________</w:t>
      </w:r>
    </w:p>
    <w:p w:rsidR="00000000" w:rsidDel="00000000" w:rsidP="00000000" w:rsidRDefault="00000000" w:rsidRPr="00000000" w14:paraId="000001DD">
      <w:pPr>
        <w:rPr>
          <w:i w:val="1"/>
          <w:sz w:val="16"/>
          <w:szCs w:val="16"/>
        </w:rPr>
      </w:pPr>
      <w:r w:rsidDel="00000000" w:rsidR="00000000" w:rsidRPr="00000000">
        <w:rPr>
          <w:i w:val="1"/>
          <w:sz w:val="16"/>
          <w:szCs w:val="16"/>
          <w:rtl w:val="0"/>
        </w:rPr>
        <w:tab/>
        <w:tab/>
        <w:t xml:space="preserve"> (for TELUS-internal use only)</w:t>
      </w:r>
    </w:p>
    <w:p w:rsidR="00000000" w:rsidDel="00000000" w:rsidP="00000000" w:rsidRDefault="00000000" w:rsidRPr="00000000" w14:paraId="000001DE">
      <w:pPr>
        <w:jc w:val="left"/>
        <w:rPr/>
      </w:pPr>
      <w:r w:rsidDel="00000000" w:rsidR="00000000" w:rsidRPr="00000000">
        <w:rPr>
          <w:rtl w:val="0"/>
        </w:rPr>
      </w:r>
    </w:p>
    <w:p w:rsidR="00000000" w:rsidDel="00000000" w:rsidP="00000000" w:rsidRDefault="00000000" w:rsidRPr="00000000" w14:paraId="000001DF">
      <w:pPr>
        <w:widowControl w:val="0"/>
        <w:spacing w:line="276" w:lineRule="auto"/>
        <w:jc w:val="left"/>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E0">
      <w:pPr>
        <w:jc w:val="center"/>
        <w:rPr>
          <w:b w:val="1"/>
          <w:sz w:val="22"/>
          <w:szCs w:val="22"/>
        </w:rPr>
      </w:pPr>
      <w:r w:rsidDel="00000000" w:rsidR="00000000" w:rsidRPr="00000000">
        <w:rPr>
          <w:b w:val="1"/>
          <w:sz w:val="20"/>
          <w:szCs w:val="20"/>
          <w:rtl w:val="0"/>
        </w:rPr>
        <w:t xml:space="preserve">Appendix ‘C’</w:t>
      </w:r>
      <w:r w:rsidDel="00000000" w:rsidR="00000000" w:rsidRPr="00000000">
        <w:rPr>
          <w:rtl w:val="0"/>
        </w:rPr>
      </w:r>
    </w:p>
    <w:p w:rsidR="00000000" w:rsidDel="00000000" w:rsidP="00000000" w:rsidRDefault="00000000" w:rsidRPr="00000000" w14:paraId="000001E1">
      <w:pPr>
        <w:jc w:val="center"/>
        <w:rPr>
          <w:b w:val="1"/>
          <w:sz w:val="20"/>
          <w:szCs w:val="20"/>
        </w:rPr>
      </w:pPr>
      <w:r w:rsidDel="00000000" w:rsidR="00000000" w:rsidRPr="00000000">
        <w:rPr>
          <w:b w:val="1"/>
          <w:sz w:val="20"/>
          <w:szCs w:val="20"/>
          <w:rtl w:val="0"/>
        </w:rPr>
        <w:t xml:space="preserve">Legacy Staffing Summary</w:t>
      </w:r>
    </w:p>
    <w:p w:rsidR="00000000" w:rsidDel="00000000" w:rsidP="00000000" w:rsidRDefault="00000000" w:rsidRPr="00000000" w14:paraId="000001E2">
      <w:pPr>
        <w:jc w:val="left"/>
        <w:rPr/>
      </w:pPr>
      <w:r w:rsidDel="00000000" w:rsidR="00000000" w:rsidRPr="00000000">
        <w:rPr>
          <w:rtl w:val="0"/>
        </w:rPr>
      </w:r>
    </w:p>
    <w:p w:rsidR="00000000" w:rsidDel="00000000" w:rsidP="00000000" w:rsidRDefault="00000000" w:rsidRPr="00000000" w14:paraId="000001E3">
      <w:pPr>
        <w:jc w:val="left"/>
        <w:rPr>
          <w:sz w:val="20"/>
          <w:szCs w:val="20"/>
        </w:rPr>
      </w:pPr>
      <w:r w:rsidDel="00000000" w:rsidR="00000000" w:rsidRPr="00000000">
        <w:rPr>
          <w:sz w:val="20"/>
          <w:szCs w:val="20"/>
          <w:rtl w:val="0"/>
        </w:rPr>
        <w:t xml:space="preserve">The following table summarizes the billing rates and staffing in place at the time of contracting.</w:t>
      </w:r>
    </w:p>
    <w:p w:rsidR="00000000" w:rsidDel="00000000" w:rsidP="00000000" w:rsidRDefault="00000000" w:rsidRPr="00000000" w14:paraId="000001E4">
      <w:pPr>
        <w:jc w:val="left"/>
        <w:rPr>
          <w:sz w:val="20"/>
          <w:szCs w:val="20"/>
        </w:rPr>
      </w:pPr>
      <w:r w:rsidDel="00000000" w:rsidR="00000000" w:rsidRPr="00000000">
        <w:rPr>
          <w:rtl w:val="0"/>
        </w:rPr>
      </w:r>
    </w:p>
    <w:p w:rsidR="00000000" w:rsidDel="00000000" w:rsidP="00000000" w:rsidRDefault="00000000" w:rsidRPr="00000000" w14:paraId="000001E5">
      <w:pPr>
        <w:spacing w:after="60" w:before="120" w:lineRule="auto"/>
        <w:jc w:val="left"/>
        <w:rPr>
          <w:i w:val="1"/>
          <w:sz w:val="20"/>
          <w:szCs w:val="20"/>
        </w:rPr>
      </w:pPr>
      <w:bookmarkStart w:colFirst="0" w:colLast="0" w:name="_heading=h.gjdgxs" w:id="0"/>
      <w:bookmarkEnd w:id="0"/>
      <w:r w:rsidDel="00000000" w:rsidR="00000000" w:rsidRPr="00000000">
        <w:rPr>
          <w:i w:val="1"/>
          <w:sz w:val="20"/>
          <w:szCs w:val="20"/>
          <w:rtl w:val="0"/>
        </w:rPr>
        <w:t xml:space="preserve">Not applicable.</w:t>
      </w:r>
    </w:p>
    <w:p w:rsidR="00000000" w:rsidDel="00000000" w:rsidP="00000000" w:rsidRDefault="00000000" w:rsidRPr="00000000" w14:paraId="000001E6">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7">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8">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9">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A">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B">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C">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D">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E">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F">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0">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1">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2">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3">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4">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5">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6">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7">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8">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9">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A">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B">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C">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D">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E">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FF">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0">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1">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2">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3">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4">
      <w:pPr>
        <w:rPr>
          <w:i w:val="1"/>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5">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06">
      <w:pPr>
        <w:jc w:val="center"/>
        <w:rPr>
          <w:b w:val="1"/>
          <w:sz w:val="22"/>
          <w:szCs w:val="22"/>
        </w:rPr>
      </w:pPr>
      <w:r w:rsidDel="00000000" w:rsidR="00000000" w:rsidRPr="00000000">
        <w:rPr>
          <w:b w:val="1"/>
          <w:sz w:val="20"/>
          <w:szCs w:val="20"/>
          <w:rtl w:val="0"/>
        </w:rPr>
        <w:t xml:space="preserve">Appendix ‘D’</w:t>
      </w:r>
      <w:r w:rsidDel="00000000" w:rsidR="00000000" w:rsidRPr="00000000">
        <w:rPr>
          <w:rtl w:val="0"/>
        </w:rPr>
      </w:r>
    </w:p>
    <w:p w:rsidR="00000000" w:rsidDel="00000000" w:rsidP="00000000" w:rsidRDefault="00000000" w:rsidRPr="00000000" w14:paraId="00000207">
      <w:pPr>
        <w:jc w:val="center"/>
        <w:rPr>
          <w:b w:val="1"/>
          <w:sz w:val="20"/>
          <w:szCs w:val="20"/>
        </w:rPr>
      </w:pPr>
      <w:r w:rsidDel="00000000" w:rsidR="00000000" w:rsidRPr="00000000">
        <w:rPr>
          <w:b w:val="1"/>
          <w:sz w:val="20"/>
          <w:szCs w:val="20"/>
          <w:rtl w:val="0"/>
        </w:rPr>
        <w:t xml:space="preserve">Acceptance Process</w:t>
      </w:r>
    </w:p>
    <w:p w:rsidR="00000000" w:rsidDel="00000000" w:rsidP="00000000" w:rsidRDefault="00000000" w:rsidRPr="00000000" w14:paraId="00000208">
      <w:pPr>
        <w:jc w:val="center"/>
        <w:rPr>
          <w:b w:val="1"/>
          <w:sz w:val="20"/>
          <w:szCs w:val="20"/>
        </w:rPr>
      </w:pPr>
      <w:r w:rsidDel="00000000" w:rsidR="00000000" w:rsidRPr="00000000">
        <w:rPr>
          <w:rtl w:val="0"/>
        </w:rPr>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25" w:hanging="425"/>
        <w:rPr>
          <w:color w:val="000000"/>
          <w:sz w:val="20"/>
          <w:szCs w:val="20"/>
        </w:rPr>
      </w:pPr>
      <w:r w:rsidDel="00000000" w:rsidR="00000000" w:rsidRPr="00000000">
        <w:rPr>
          <w:rtl w:val="0"/>
        </w:rPr>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rPr>
          <w:color w:val="000000"/>
          <w:sz w:val="20"/>
          <w:szCs w:val="20"/>
        </w:rPr>
      </w:pPr>
      <w:r w:rsidDel="00000000" w:rsidR="00000000" w:rsidRPr="00000000">
        <w:rPr>
          <w:rtl w:val="0"/>
        </w:rPr>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26" w:hanging="426"/>
        <w:rPr>
          <w:color w:val="000000"/>
          <w:sz w:val="20"/>
          <w:szCs w:val="20"/>
        </w:rPr>
      </w:pPr>
      <w:r w:rsidDel="00000000" w:rsidR="00000000" w:rsidRPr="00000000">
        <w:rPr>
          <w:color w:val="000000"/>
          <w:sz w:val="20"/>
          <w:szCs w:val="20"/>
          <w:rtl w:val="0"/>
        </w:rPr>
        <w:t xml:space="preserve">1.</w:t>
        <w:tab/>
        <w:t xml:space="preserve">Each Deliverable or Milestone documented in this Statement of Work shall be subject to an acceptance process as follows (“</w:t>
      </w:r>
      <w:r w:rsidDel="00000000" w:rsidR="00000000" w:rsidRPr="00000000">
        <w:rPr>
          <w:b w:val="1"/>
          <w:color w:val="000000"/>
          <w:sz w:val="20"/>
          <w:szCs w:val="20"/>
          <w:rtl w:val="0"/>
        </w:rPr>
        <w:t xml:space="preserve">Acceptance Process</w:t>
      </w:r>
      <w:r w:rsidDel="00000000" w:rsidR="00000000" w:rsidRPr="00000000">
        <w:rPr>
          <w:color w:val="000000"/>
          <w:sz w:val="20"/>
          <w:szCs w:val="20"/>
          <w:rtl w:val="0"/>
        </w:rPr>
        <w:t xml:space="preserve">”):</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(a)</w:t>
        <w:tab/>
        <w:t xml:space="preserve">Each Deliverable or Milestone shall be submitted by TI to TELUS for acceptance by TELUS Manager in writing (“</w:t>
      </w:r>
      <w:r w:rsidDel="00000000" w:rsidR="00000000" w:rsidRPr="00000000">
        <w:rPr>
          <w:b w:val="1"/>
          <w:color w:val="000000"/>
          <w:sz w:val="20"/>
          <w:szCs w:val="20"/>
          <w:rtl w:val="0"/>
        </w:rPr>
        <w:t xml:space="preserve">Acceptance</w:t>
      </w:r>
      <w:r w:rsidDel="00000000" w:rsidR="00000000" w:rsidRPr="00000000">
        <w:rPr>
          <w:color w:val="000000"/>
          <w:sz w:val="20"/>
          <w:szCs w:val="20"/>
          <w:rtl w:val="0"/>
        </w:rPr>
        <w:t xml:space="preserve">”), through written notice to the TELUS Manager, when TI deems that TI’s Deliverable or Milestone has met all Acceptance Criteria. The TELUS Manager will have an initial period of fifteen (15) Business Days, after the TELUS Manager’s receipt of such Milestone or Deliverable, as applicable, and notice (“</w:t>
      </w:r>
      <w:r w:rsidDel="00000000" w:rsidR="00000000" w:rsidRPr="00000000">
        <w:rPr>
          <w:b w:val="1"/>
          <w:color w:val="000000"/>
          <w:sz w:val="20"/>
          <w:szCs w:val="20"/>
          <w:rtl w:val="0"/>
        </w:rPr>
        <w:t xml:space="preserve">Acceptance Period</w:t>
      </w:r>
      <w:r w:rsidDel="00000000" w:rsidR="00000000" w:rsidRPr="00000000">
        <w:rPr>
          <w:color w:val="000000"/>
          <w:sz w:val="20"/>
          <w:szCs w:val="20"/>
          <w:rtl w:val="0"/>
        </w:rPr>
        <w:t xml:space="preserve">”), to inspect the Deliverable or Milestone and to notify TI in writing of either Acceptance (“</w:t>
      </w:r>
      <w:r w:rsidDel="00000000" w:rsidR="00000000" w:rsidRPr="00000000">
        <w:rPr>
          <w:b w:val="1"/>
          <w:color w:val="000000"/>
          <w:sz w:val="20"/>
          <w:szCs w:val="20"/>
          <w:rtl w:val="0"/>
        </w:rPr>
        <w:t xml:space="preserve">Notice of Acceptance</w:t>
      </w:r>
      <w:r w:rsidDel="00000000" w:rsidR="00000000" w:rsidRPr="00000000">
        <w:rPr>
          <w:color w:val="000000"/>
          <w:sz w:val="20"/>
          <w:szCs w:val="20"/>
          <w:rtl w:val="0"/>
        </w:rPr>
        <w:t xml:space="preserve">”) or non-acceptance (“</w:t>
      </w:r>
      <w:r w:rsidDel="00000000" w:rsidR="00000000" w:rsidRPr="00000000">
        <w:rPr>
          <w:b w:val="1"/>
          <w:color w:val="000000"/>
          <w:sz w:val="20"/>
          <w:szCs w:val="20"/>
          <w:rtl w:val="0"/>
        </w:rPr>
        <w:t xml:space="preserve">Notice of Non-Acceptance</w:t>
      </w:r>
      <w:r w:rsidDel="00000000" w:rsidR="00000000" w:rsidRPr="00000000">
        <w:rPr>
          <w:color w:val="000000"/>
          <w:sz w:val="20"/>
          <w:szCs w:val="20"/>
          <w:rtl w:val="0"/>
        </w:rPr>
        <w:t xml:space="preserve">”) of such Deliverable or Milestone. If no notice is received by TI from the TELUS Manager within such fifteen (15) Business Day period, TI may initiate a written escalation to the TELUS Manager with a copy to the TELUS Manager’s Vice President requesting immediate Notice of Acceptance or Qualified Acceptance or Non-Acceptance.  If, subsequently, notice is still not received within another ten (10) Business Days from aforementioned written escalation, a further escalation may be initiated by TI to the TELUS Manager with a copy to the TELUS Manager’s Vice President as well as the TELUS Manager’s Senior Vice President, requesting immediate Notice of Acceptance or Qualified Acceptance or Non-Acceptance. If, thereafter, no notice is still not received within another five (5) Business Days, TI will provide TELUS with a notice that acceptance will become deemed in two (2) Business Days.  If no notice is received by TI from the TELUS Manager after this final notice, such Deliverable or Milestone will be deemed to have been accepted.   </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(b)</w:t>
        <w:tab/>
        <w:t xml:space="preserve">The only basis for Non-Acceptance of a Deliverable or Milestone shall be the failure of such Deliverable or Milestone to conform to the applicable Acceptance Criteria(s);</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(c)</w:t>
        <w:tab/>
        <w:t xml:space="preserve">In case of Non-Acceptance of a Deliverable or Milestone by TELUS, the TELUS Manager shall provide with the formal Notice of Non-Acceptance to TI any deficiencies or errors that form the basis for not accepting the Deliverable or Milestone;</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(d)</w:t>
        <w:tab/>
        <w:t xml:space="preserve">Qualified Acceptance: Where any deficiencies or errors in Deliverables or Milestones, as revealed through the Acceptance Process, do not, in TELUS’ opinion, acting reasonably,  materially affect the TELUS-intended use, the TELUS Manager may indicate, in writing, Qualified Acceptance (“</w:t>
      </w:r>
      <w:r w:rsidDel="00000000" w:rsidR="00000000" w:rsidRPr="00000000">
        <w:rPr>
          <w:b w:val="1"/>
          <w:color w:val="000000"/>
          <w:sz w:val="20"/>
          <w:szCs w:val="20"/>
          <w:rtl w:val="0"/>
        </w:rPr>
        <w:t xml:space="preserve">Qualified Acceptance</w:t>
      </w:r>
      <w:r w:rsidDel="00000000" w:rsidR="00000000" w:rsidRPr="00000000">
        <w:rPr>
          <w:color w:val="000000"/>
          <w:sz w:val="20"/>
          <w:szCs w:val="20"/>
          <w:rtl w:val="0"/>
        </w:rPr>
        <w:t xml:space="preserve">”) of such Deliverable or Milestone, listing the outstanding deficiencies and errors (“</w:t>
      </w:r>
      <w:r w:rsidDel="00000000" w:rsidR="00000000" w:rsidRPr="00000000">
        <w:rPr>
          <w:b w:val="1"/>
          <w:color w:val="000000"/>
          <w:sz w:val="20"/>
          <w:szCs w:val="20"/>
          <w:rtl w:val="0"/>
        </w:rPr>
        <w:t xml:space="preserve">Notice of Qualified Acceptance</w:t>
      </w:r>
      <w:r w:rsidDel="00000000" w:rsidR="00000000" w:rsidRPr="00000000">
        <w:rPr>
          <w:color w:val="000000"/>
          <w:sz w:val="20"/>
          <w:szCs w:val="20"/>
          <w:rtl w:val="0"/>
        </w:rPr>
        <w:t xml:space="preserve">”), and the Deliverable or Milestone will then be subject to an abatement of the Fees and/ or Payment as agreed between the Parties, such abatement to be of an amount which is reasonable in all the circumstances, and TI shall correct those deficiencies and errors as soon as reasonably practicable free of any additional Fees; and</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(e)</w:t>
        <w:tab/>
        <w:t xml:space="preserve">Following submission by TELUS of any Notice of Non-Acceptance or Notice of Qualified Acceptance in accordance with subsection (a) above, TI will, at TELUS’s option and at TI's sole risk and expense, (i) correct or replace the identified deficiencies and errors within a reasonable period of time, as deemed acceptable by the TELUS Manager, and re-submit the Deliverable or Milestone for Acceptance through written notice to the TELUS Manager when TI deems that it has rectified or replaced all identified deficiencies and errors and thereby such Deliverable or Milestone is ready for Acceptance, or, if TELUS so chooses, (ii) stop further Services related to such Deliverable or Milestone or overall as further indicated by TELUS at such time, with no commercial or other obligations by TELUS to TI relating to the applicable, impacted Deliverables or Milestones under the Statement of Work or the Agreement which would have otherwise applied had TELUS been able to accept such Deliverable or Milestone, notwithstanding other rights TELUS may have in such instance under the Statement of Work  or the Agreement.</w:t>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rPr>
          <w:color w:val="000000"/>
          <w:sz w:val="20"/>
          <w:szCs w:val="20"/>
        </w:rPr>
      </w:pPr>
      <w:r w:rsidDel="00000000" w:rsidR="00000000" w:rsidRPr="00000000">
        <w:rPr>
          <w:rtl w:val="0"/>
        </w:rPr>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jc w:val="left"/>
        <w:rPr>
          <w:color w:val="000000"/>
          <w:sz w:val="20"/>
          <w:szCs w:val="20"/>
        </w:rPr>
      </w:pPr>
      <w:r w:rsidDel="00000000" w:rsidR="00000000" w:rsidRPr="00000000">
        <w:rPr>
          <w:color w:val="000000"/>
          <w:sz w:val="20"/>
          <w:szCs w:val="20"/>
          <w:rtl w:val="0"/>
        </w:rPr>
        <w:t xml:space="preserve">2.</w:t>
        <w:tab/>
      </w:r>
      <w:r w:rsidDel="00000000" w:rsidR="00000000" w:rsidRPr="00000000">
        <w:rPr>
          <w:b w:val="1"/>
          <w:color w:val="000000"/>
          <w:sz w:val="20"/>
          <w:szCs w:val="20"/>
          <w:rtl w:val="0"/>
        </w:rPr>
        <w:t xml:space="preserve">Other Acceptance Related Considerations</w:t>
      </w:r>
      <w:r w:rsidDel="00000000" w:rsidR="00000000" w:rsidRPr="00000000">
        <w:rPr>
          <w:color w:val="000000"/>
          <w:sz w:val="20"/>
          <w:szCs w:val="20"/>
          <w:rtl w:val="0"/>
        </w:rPr>
        <w:t xml:space="preserve">.</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999999999999972"/>
        <w:rPr>
          <w:color w:val="000000"/>
          <w:sz w:val="20"/>
          <w:szCs w:val="20"/>
        </w:rPr>
      </w:pPr>
      <w:r w:rsidDel="00000000" w:rsidR="00000000" w:rsidRPr="00000000">
        <w:rPr>
          <w:color w:val="000000"/>
          <w:sz w:val="20"/>
          <w:szCs w:val="20"/>
          <w:rtl w:val="0"/>
        </w:rPr>
        <w:t xml:space="preserve">Payment of any Fees related to a Milestone or Deliverable shall never be due to TI until after Acceptance or Qualified Acceptance or deemed acceptance, as applicable, by the TELUS Manager of said Milestone or Deliverable, and then never exceeding the amount linked to such Milestone or Deliverable in the applicable Statement of Work, with specific consideration of the abated Fees or Payment Schedule in the case of Qualified Acceptance. </w:t>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999999999999972"/>
        <w:rPr>
          <w:color w:val="000000"/>
          <w:sz w:val="20"/>
          <w:szCs w:val="20"/>
        </w:rPr>
      </w:pPr>
      <w:r w:rsidDel="00000000" w:rsidR="00000000" w:rsidRPr="00000000">
        <w:rPr>
          <w:color w:val="000000"/>
          <w:sz w:val="20"/>
          <w:szCs w:val="20"/>
          <w:rtl w:val="0"/>
        </w:rPr>
        <w:t xml:space="preserve">A four weeks for warranty period would be provided to TELUS if there are any critical defects after delivery of final milestone.  </w:t>
      </w:r>
    </w:p>
    <w:p w:rsidR="00000000" w:rsidDel="00000000" w:rsidP="00000000" w:rsidRDefault="00000000" w:rsidRPr="00000000" w14:paraId="00000215">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999999999999972"/>
        <w:rPr>
          <w:b w:val="1"/>
          <w:color w:val="000000"/>
          <w:sz w:val="20"/>
          <w:szCs w:val="20"/>
        </w:rPr>
      </w:pPr>
      <w:bookmarkStart w:colFirst="0" w:colLast="0" w:name="_heading=h.30j0zll" w:id="1"/>
      <w:bookmarkEnd w:id="1"/>
      <w:r w:rsidDel="00000000" w:rsidR="00000000" w:rsidRPr="00000000">
        <w:rPr>
          <w:b w:val="1"/>
          <w:sz w:val="20"/>
          <w:szCs w:val="20"/>
          <w:rtl w:val="0"/>
        </w:rPr>
        <w:t xml:space="preserve">Appendix ‘E’ - “DO NOT TOUCH LIST”</w:t>
      </w:r>
      <w:r w:rsidDel="00000000" w:rsidR="00000000" w:rsidRPr="00000000">
        <w:rPr>
          <w:rtl w:val="0"/>
        </w:rPr>
      </w:r>
    </w:p>
    <w:p w:rsidR="00000000" w:rsidDel="00000000" w:rsidP="00000000" w:rsidRDefault="00000000" w:rsidRPr="00000000" w14:paraId="00000217">
      <w:pPr>
        <w:jc w:val="center"/>
        <w:rPr>
          <w:b w:val="1"/>
          <w:sz w:val="20"/>
          <w:szCs w:val="20"/>
        </w:rPr>
      </w:pPr>
      <w:r w:rsidDel="00000000" w:rsidR="00000000" w:rsidRPr="00000000">
        <w:rPr>
          <w:rtl w:val="0"/>
        </w:rPr>
      </w:r>
    </w:p>
    <w:p w:rsidR="00000000" w:rsidDel="00000000" w:rsidP="00000000" w:rsidRDefault="00000000" w:rsidRPr="00000000" w14:paraId="00000218">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i w:val="1"/>
          <w:color w:val="0000ff"/>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tabs>
        <w:tab w:val="center" w:pos="4320"/>
        <w:tab w:val="right" w:pos="8640"/>
      </w:tabs>
      <w:jc w:val="left"/>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TI_SOW 43_2019_</w:t>
    </w:r>
    <w:r w:rsidDel="00000000" w:rsidR="00000000" w:rsidRPr="00000000">
      <w:rPr>
        <w:rtl w:val="0"/>
      </w:rPr>
      <w:t xml:space="preserve"> </w:t>
    </w:r>
    <w:r w:rsidDel="00000000" w:rsidR="00000000" w:rsidRPr="00000000">
      <w:rPr>
        <w:rFonts w:ascii="Calibri" w:cs="Calibri" w:eastAsia="Calibri" w:hAnsi="Calibri"/>
        <w:i w:val="1"/>
        <w:sz w:val="18"/>
        <w:szCs w:val="18"/>
        <w:rtl w:val="0"/>
      </w:rPr>
      <w:t xml:space="preserve">Smart IVR Implementation                                  </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18"/>
        <w:szCs w:val="18"/>
        <w:rtl w:val="0"/>
      </w:rPr>
      <w:t xml:space="preserve">Page </w:t>
    </w: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Fonts w:ascii="Calibri" w:cs="Calibri" w:eastAsia="Calibri" w:hAnsi="Calibri"/>
        <w:sz w:val="18"/>
        <w:szCs w:val="18"/>
        <w:rtl w:val="0"/>
      </w:rPr>
      <w:t xml:space="preserve"> of </w:t>
    </w:r>
    <w:r w:rsidDel="00000000" w:rsidR="00000000" w:rsidRPr="00000000">
      <w:rPr>
        <w:rFonts w:ascii="Calibri" w:cs="Calibri" w:eastAsia="Calibri" w:hAnsi="Calibri"/>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9"/>
      <w:numFmt w:val="decimal"/>
      <w:lvlText w:val="%1.0"/>
      <w:lvlJc w:val="left"/>
      <w:pPr>
        <w:ind w:left="360" w:hanging="360"/>
      </w:pPr>
      <w:rPr/>
    </w:lvl>
    <w:lvl w:ilvl="1">
      <w:start w:val="1"/>
      <w:numFmt w:val="decimal"/>
      <w:lvlText w:val="%1.%2"/>
      <w:lvlJc w:val="left"/>
      <w:pPr>
        <w:ind w:left="644" w:hanging="357.9999999999999"/>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9">
    <w:lvl w:ilvl="0">
      <w:start w:val="8"/>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21">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0"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7"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8"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9"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28.0" w:type="dxa"/>
        <w:right w:w="28.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B0FC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B0FC8"/>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DB38D6"/>
    <w:rPr>
      <w:b w:val="1"/>
      <w:bCs w:val="1"/>
    </w:rPr>
  </w:style>
  <w:style w:type="character" w:styleId="CommentSubjectChar" w:customStyle="1">
    <w:name w:val="Comment Subject Char"/>
    <w:basedOn w:val="CommentTextChar"/>
    <w:link w:val="CommentSubject"/>
    <w:uiPriority w:val="99"/>
    <w:semiHidden w:val="1"/>
    <w:rsid w:val="00DB38D6"/>
    <w:rPr>
      <w:b w:val="1"/>
      <w:bCs w:val="1"/>
      <w:sz w:val="20"/>
      <w:szCs w:val="20"/>
    </w:rPr>
  </w:style>
  <w:style w:type="table" w:styleId="5" w:customStyle="1">
    <w:name w:val="5"/>
    <w:basedOn w:val="TableNormal"/>
    <w:rsid w:val="009629D7"/>
    <w:pPr>
      <w:pBdr>
        <w:top w:space="0" w:sz="0" w:val="nil"/>
        <w:left w:space="0" w:sz="0" w:val="nil"/>
        <w:bottom w:space="0" w:sz="0" w:val="nil"/>
        <w:right w:space="0" w:sz="0" w:val="nil"/>
        <w:between w:space="0" w:sz="0" w:val="nil"/>
      </w:pBdr>
    </w:pPr>
    <w:rPr>
      <w:color w:val="000000"/>
    </w:rPr>
    <w:tblPr>
      <w:tblStyleRowBandSize w:val="1"/>
      <w:tblStyleColBandSize w:val="1"/>
      <w:tblCellMar>
        <w:left w:w="115.0" w:type="dxa"/>
        <w:right w:w="115.0" w:type="dxa"/>
      </w:tblCellMar>
    </w:tblPr>
  </w:style>
  <w:style w:type="table" w:styleId="8" w:customStyle="1">
    <w:name w:val="8"/>
    <w:basedOn w:val="TableNormal"/>
    <w:rsid w:val="00A37BED"/>
    <w:pPr>
      <w:pBdr>
        <w:top w:space="0" w:sz="0" w:val="nil"/>
        <w:left w:space="0" w:sz="0" w:val="nil"/>
        <w:bottom w:space="0" w:sz="0" w:val="nil"/>
        <w:right w:space="0" w:sz="0" w:val="nil"/>
        <w:between w:space="0" w:sz="0" w:val="nil"/>
      </w:pBdr>
      <w:spacing w:line="260" w:lineRule="auto"/>
    </w:pPr>
    <w:rPr>
      <w:color w:val="000000"/>
    </w:rPr>
    <w:tblPr>
      <w:tblStyleRowBandSize w:val="1"/>
      <w:tblStyleColBandSize w:val="1"/>
      <w:tblCellMar>
        <w:left w:w="115.0" w:type="dxa"/>
        <w:right w:w="115.0"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
    <w:basedOn w:val="Normal"/>
    <w:link w:val="ListParagraphChar"/>
    <w:uiPriority w:val="99"/>
    <w:qFormat w:val="1"/>
    <w:rsid w:val="00A37BED"/>
    <w:pPr>
      <w:pBdr>
        <w:top w:space="0" w:sz="0" w:val="nil"/>
        <w:left w:space="0" w:sz="0" w:val="nil"/>
        <w:bottom w:space="0" w:sz="0" w:val="nil"/>
        <w:right w:space="0" w:sz="0" w:val="nil"/>
        <w:between w:space="0" w:sz="0" w:val="nil"/>
      </w:pBdr>
      <w:ind w:left="720"/>
      <w:contextualSpacing w:val="1"/>
    </w:pPr>
    <w:rPr>
      <w:color w:val="000000"/>
    </w:rPr>
  </w:style>
  <w:style w:type="character" w:styleId="ListParagraphChar" w:customStyle="1">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99"/>
    <w:locked w:val="1"/>
    <w:rsid w:val="00AC490D"/>
    <w:rPr>
      <w:color w:val="000000"/>
    </w:rPr>
  </w:style>
  <w:style w:type="paragraph" w:styleId="Header">
    <w:name w:val="header"/>
    <w:basedOn w:val="Normal"/>
    <w:link w:val="HeaderChar"/>
    <w:uiPriority w:val="99"/>
    <w:unhideWhenUsed w:val="1"/>
    <w:rsid w:val="00865498"/>
    <w:pPr>
      <w:tabs>
        <w:tab w:val="center" w:pos="4680"/>
        <w:tab w:val="right" w:pos="9360"/>
      </w:tabs>
    </w:pPr>
  </w:style>
  <w:style w:type="character" w:styleId="HeaderChar" w:customStyle="1">
    <w:name w:val="Header Char"/>
    <w:basedOn w:val="DefaultParagraphFont"/>
    <w:link w:val="Header"/>
    <w:uiPriority w:val="99"/>
    <w:rsid w:val="00865498"/>
  </w:style>
  <w:style w:type="paragraph" w:styleId="Footer">
    <w:name w:val="footer"/>
    <w:basedOn w:val="Normal"/>
    <w:link w:val="FooterChar"/>
    <w:uiPriority w:val="99"/>
    <w:unhideWhenUsed w:val="1"/>
    <w:rsid w:val="00865498"/>
    <w:pPr>
      <w:tabs>
        <w:tab w:val="center" w:pos="4680"/>
        <w:tab w:val="right" w:pos="9360"/>
      </w:tabs>
    </w:pPr>
  </w:style>
  <w:style w:type="character" w:styleId="FooterChar" w:customStyle="1">
    <w:name w:val="Footer Char"/>
    <w:basedOn w:val="DefaultParagraphFont"/>
    <w:link w:val="Footer"/>
    <w:uiPriority w:val="99"/>
    <w:rsid w:val="00865498"/>
  </w:style>
  <w:style w:type="paragraph" w:styleId="NormalWeb">
    <w:name w:val="Normal (Web)"/>
    <w:basedOn w:val="Normal"/>
    <w:uiPriority w:val="99"/>
    <w:semiHidden w:val="1"/>
    <w:unhideWhenUsed w:val="1"/>
    <w:rsid w:val="003D3372"/>
    <w:pPr>
      <w:spacing w:after="100" w:afterAutospacing="1" w:before="100" w:beforeAutospacing="1"/>
      <w:jc w:val="left"/>
    </w:pPr>
    <w:rPr>
      <w:rFonts w:ascii="Times New Roman" w:cs="Times New Roman" w:eastAsia="Times New Roman" w:hAnsi="Times New Roman"/>
      <w:lang w:eastAsia="en-IN" w:val="en-IN"/>
    </w:rPr>
  </w:style>
  <w:style w:type="paragraph" w:styleId="Revision">
    <w:name w:val="Revision"/>
    <w:hidden w:val="1"/>
    <w:uiPriority w:val="99"/>
    <w:semiHidden w:val="1"/>
    <w:rsid w:val="00903CB2"/>
    <w:pPr>
      <w:jc w:val="left"/>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cn1r8Bej28qQqJw0CGh3+iTaA==">AMUW2mX7aYfZ8Ay/C4sw7ub9HH1V1XRsCse+PrMSnBjcJe+RK00J17Br4aSQROPQ6ScNHuh6gsB//1Q9gr6G+JoGhu36z2MES51bKru0rmldYVWHyr/1/vWuQe+EhzrsghSSF3B0jbVj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2019-07-24T22:35:00Z</dcterms:created>
  <dc:creator>Sajal Gupta</dc:creator>
</cp:coreProperties>
</file>