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FBDBC" w14:textId="77777777" w:rsidR="007D2C16" w:rsidRPr="007D2C16" w:rsidRDefault="007D2C16" w:rsidP="007D2C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C16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14:paraId="232E858E" w14:textId="77777777" w:rsidR="007D2C16" w:rsidRPr="007D2C16" w:rsidRDefault="007D2C16" w:rsidP="007D2C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2C16">
        <w:rPr>
          <w:rFonts w:ascii="Times New Roman" w:hAnsi="Times New Roman" w:cs="Times New Roman"/>
          <w:b/>
          <w:sz w:val="24"/>
          <w:szCs w:val="24"/>
        </w:rPr>
        <w:t>Technology Stack (Architecture &amp; Stack)</w:t>
      </w:r>
    </w:p>
    <w:tbl>
      <w:tblPr>
        <w:tblW w:w="934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7D2C16" w:rsidRPr="007D2C16" w14:paraId="754BFFD2" w14:textId="77777777" w:rsidTr="007D2C16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CD7BC" w14:textId="77777777" w:rsidR="007D2C16" w:rsidRPr="007D2C16" w:rsidRDefault="007D2C16" w:rsidP="007D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D03EA" w14:textId="77777777" w:rsidR="007D2C16" w:rsidRPr="007D2C16" w:rsidRDefault="007D2C16" w:rsidP="007D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24 June 2025</w:t>
            </w:r>
          </w:p>
        </w:tc>
      </w:tr>
      <w:tr w:rsidR="007D2C16" w:rsidRPr="007D2C16" w14:paraId="5AEC374F" w14:textId="77777777" w:rsidTr="007D2C16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216FE" w14:textId="77777777" w:rsidR="007D2C16" w:rsidRPr="007D2C16" w:rsidRDefault="007D2C16" w:rsidP="007D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90A49" w14:textId="7DE0B145" w:rsidR="007D2C16" w:rsidRPr="007D2C16" w:rsidRDefault="007D2C16" w:rsidP="007D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LTVIP2025TMID20421</w:t>
            </w:r>
          </w:p>
        </w:tc>
      </w:tr>
      <w:tr w:rsidR="007D2C16" w:rsidRPr="007D2C16" w14:paraId="523969D6" w14:textId="77777777" w:rsidTr="007D2C16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2B2A8" w14:textId="77777777" w:rsidR="007D2C16" w:rsidRPr="007D2C16" w:rsidRDefault="007D2C16" w:rsidP="007D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B284" w14:textId="508FCAFF" w:rsidR="007D2C16" w:rsidRPr="007D2C16" w:rsidRDefault="007D2C16" w:rsidP="007D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 xml:space="preserve">Streamlining Ticket Assignment </w:t>
            </w:r>
            <w:proofErr w:type="gramStart"/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7D2C16">
              <w:rPr>
                <w:rFonts w:ascii="Times New Roman" w:hAnsi="Times New Roman" w:cs="Times New Roman"/>
                <w:sz w:val="24"/>
                <w:szCs w:val="24"/>
              </w:rPr>
              <w:t xml:space="preserve"> Efficient Support Operations</w:t>
            </w:r>
          </w:p>
        </w:tc>
      </w:tr>
      <w:tr w:rsidR="007D2C16" w:rsidRPr="007D2C16" w14:paraId="5B5CF006" w14:textId="77777777" w:rsidTr="007D2C16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288E" w14:textId="77777777" w:rsidR="007D2C16" w:rsidRPr="007D2C16" w:rsidRDefault="007D2C16" w:rsidP="007D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Mentor Name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6CC6A" w14:textId="77777777" w:rsidR="007D2C16" w:rsidRPr="007D2C16" w:rsidRDefault="007D2C16" w:rsidP="007D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Dr Shaik Salma Begum</w:t>
            </w:r>
          </w:p>
        </w:tc>
      </w:tr>
      <w:tr w:rsidR="007D2C16" w:rsidRPr="007D2C16" w14:paraId="25D7674E" w14:textId="77777777" w:rsidTr="007D2C16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F737" w14:textId="77777777" w:rsidR="007D2C16" w:rsidRPr="007D2C16" w:rsidRDefault="007D2C16" w:rsidP="007D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8B512" w14:textId="77777777" w:rsidR="007D2C16" w:rsidRPr="007D2C16" w:rsidRDefault="007D2C16" w:rsidP="007D2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93B17E8" w14:textId="77777777" w:rsidR="007D2C16" w:rsidRPr="007D2C16" w:rsidRDefault="007D2C16" w:rsidP="007D2C16">
      <w:pPr>
        <w:rPr>
          <w:rFonts w:ascii="Times New Roman" w:hAnsi="Times New Roman" w:cs="Times New Roman"/>
          <w:sz w:val="24"/>
          <w:szCs w:val="24"/>
        </w:rPr>
      </w:pPr>
    </w:p>
    <w:p w14:paraId="2BABF779" w14:textId="0B10E39F" w:rsidR="007D2C16" w:rsidRPr="007D2C16" w:rsidRDefault="007D2C16" w:rsidP="007D2C16">
      <w:pPr>
        <w:rPr>
          <w:rFonts w:ascii="Times New Roman" w:hAnsi="Times New Roman" w:cs="Times New Roman"/>
          <w:b/>
          <w:sz w:val="24"/>
          <w:szCs w:val="24"/>
        </w:rPr>
      </w:pPr>
      <w:r w:rsidRPr="007D2C16">
        <w:rPr>
          <w:rFonts w:ascii="Times New Roman" w:hAnsi="Times New Roman" w:cs="Times New Roman"/>
          <w:b/>
          <w:sz w:val="24"/>
          <w:szCs w:val="24"/>
        </w:rPr>
        <w:t>Technical Architecture:</w:t>
      </w:r>
    </w:p>
    <w:p w14:paraId="7F419EF7" w14:textId="77777777" w:rsidR="007D2C16" w:rsidRPr="007D2C16" w:rsidRDefault="007D2C16" w:rsidP="007D2C16">
      <w:pPr>
        <w:rPr>
          <w:rFonts w:ascii="Times New Roman" w:hAnsi="Times New Roman" w:cs="Times New Roman"/>
          <w:sz w:val="24"/>
          <w:szCs w:val="24"/>
        </w:rPr>
      </w:pPr>
      <w:r w:rsidRPr="007D2C16">
        <w:rPr>
          <w:rFonts w:ascii="Times New Roman" w:hAnsi="Times New Roman" w:cs="Times New Roman"/>
          <w:sz w:val="24"/>
          <w:szCs w:val="24"/>
        </w:rPr>
        <w:t>The Deliverable shall include the architectural diagram as below and the information as per the table1 &amp; table 2</w:t>
      </w:r>
    </w:p>
    <w:p w14:paraId="30154281" w14:textId="3140F47C" w:rsidR="007D2C16" w:rsidRPr="007D2C16" w:rsidRDefault="007D2C16">
      <w:pPr>
        <w:rPr>
          <w:rFonts w:ascii="Times New Roman" w:hAnsi="Times New Roman" w:cs="Times New Roman"/>
          <w:sz w:val="24"/>
          <w:szCs w:val="24"/>
        </w:rPr>
      </w:pPr>
      <w:r w:rsidRPr="007D2C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00CAB" wp14:editId="2106E7A4">
            <wp:extent cx="5731510" cy="3040380"/>
            <wp:effectExtent l="0" t="0" r="2540" b="7620"/>
            <wp:docPr id="108393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30681" name=""/>
                    <pic:cNvPicPr/>
                  </pic:nvPicPr>
                  <pic:blipFill rotWithShape="1">
                    <a:blip r:embed="rId4"/>
                    <a:srcRect b="9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93863" w14:textId="77777777" w:rsidR="007D2C16" w:rsidRPr="007D2C16" w:rsidRDefault="007D2C16" w:rsidP="007D2C16">
      <w:pPr>
        <w:rPr>
          <w:rFonts w:ascii="Times New Roman" w:hAnsi="Times New Roman" w:cs="Times New Roman"/>
          <w:b/>
          <w:sz w:val="24"/>
          <w:szCs w:val="24"/>
        </w:rPr>
      </w:pPr>
      <w:r w:rsidRPr="007D2C16">
        <w:rPr>
          <w:rFonts w:ascii="Times New Roman" w:hAnsi="Times New Roman" w:cs="Times New Roman"/>
          <w:b/>
          <w:sz w:val="24"/>
          <w:szCs w:val="24"/>
        </w:rPr>
        <w:t>Table-</w:t>
      </w:r>
      <w:proofErr w:type="gramStart"/>
      <w:r w:rsidRPr="007D2C16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7D2C16">
        <w:rPr>
          <w:rFonts w:ascii="Times New Roman" w:hAnsi="Times New Roman" w:cs="Times New Roman"/>
          <w:b/>
          <w:sz w:val="24"/>
          <w:szCs w:val="24"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879"/>
        <w:gridCol w:w="3422"/>
        <w:gridCol w:w="3012"/>
      </w:tblGrid>
      <w:tr w:rsidR="007D2C16" w:rsidRPr="007D2C16" w14:paraId="0820AC25" w14:textId="77777777" w:rsidTr="007D2C16">
        <w:tc>
          <w:tcPr>
            <w:tcW w:w="0" w:type="auto"/>
            <w:hideMark/>
          </w:tcPr>
          <w:p w14:paraId="7620A187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7D2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CE1A882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580A75CA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2455BC2C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7D2C16" w:rsidRPr="007D2C16" w14:paraId="4936F76D" w14:textId="77777777" w:rsidTr="007D2C16">
        <w:tc>
          <w:tcPr>
            <w:tcW w:w="0" w:type="auto"/>
            <w:hideMark/>
          </w:tcPr>
          <w:p w14:paraId="6878B7D8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A31C058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hideMark/>
          </w:tcPr>
          <w:p w14:paraId="61ACD8DE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Web-based ServiceNow forms for creating and viewing operations-related tickets</w:t>
            </w:r>
          </w:p>
        </w:tc>
        <w:tc>
          <w:tcPr>
            <w:tcW w:w="0" w:type="auto"/>
            <w:hideMark/>
          </w:tcPr>
          <w:p w14:paraId="3F08A1E0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ServiceNow UI Framework (Form Designer, Lists)</w:t>
            </w:r>
          </w:p>
        </w:tc>
      </w:tr>
      <w:tr w:rsidR="007D2C16" w:rsidRPr="007D2C16" w14:paraId="2D3261EE" w14:textId="77777777" w:rsidTr="007D2C16">
        <w:tc>
          <w:tcPr>
            <w:tcW w:w="0" w:type="auto"/>
            <w:hideMark/>
          </w:tcPr>
          <w:p w14:paraId="5CBEDD66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14072DD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Application Logic-1</w:t>
            </w:r>
          </w:p>
        </w:tc>
        <w:tc>
          <w:tcPr>
            <w:tcW w:w="0" w:type="auto"/>
            <w:hideMark/>
          </w:tcPr>
          <w:p w14:paraId="408355D6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 xml:space="preserve">Dynamic form </w:t>
            </w:r>
            <w:proofErr w:type="spellStart"/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 w:rsidRPr="007D2C16">
              <w:rPr>
                <w:rFonts w:ascii="Times New Roman" w:hAnsi="Times New Roman" w:cs="Times New Roman"/>
                <w:sz w:val="24"/>
                <w:szCs w:val="24"/>
              </w:rPr>
              <w:t xml:space="preserve"> (e.g., visibility based on issue selected)</w:t>
            </w:r>
          </w:p>
        </w:tc>
        <w:tc>
          <w:tcPr>
            <w:tcW w:w="0" w:type="auto"/>
            <w:hideMark/>
          </w:tcPr>
          <w:p w14:paraId="0980CC83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ServiceNow Client Scripts, UI Policies (</w:t>
            </w:r>
            <w:proofErr w:type="spellStart"/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GlideForm</w:t>
            </w:r>
            <w:proofErr w:type="spellEnd"/>
            <w:r w:rsidRPr="007D2C16">
              <w:rPr>
                <w:rFonts w:ascii="Times New Roman" w:hAnsi="Times New Roman" w:cs="Times New Roman"/>
                <w:sz w:val="24"/>
                <w:szCs w:val="24"/>
              </w:rPr>
              <w:t xml:space="preserve"> API)</w:t>
            </w:r>
          </w:p>
        </w:tc>
      </w:tr>
      <w:tr w:rsidR="007D2C16" w:rsidRPr="007D2C16" w14:paraId="4BAC1EDB" w14:textId="77777777" w:rsidTr="007D2C16">
        <w:tc>
          <w:tcPr>
            <w:tcW w:w="0" w:type="auto"/>
            <w:hideMark/>
          </w:tcPr>
          <w:p w14:paraId="00E3C4FA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3D08524F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Application Logic-2</w:t>
            </w:r>
          </w:p>
        </w:tc>
        <w:tc>
          <w:tcPr>
            <w:tcW w:w="0" w:type="auto"/>
            <w:hideMark/>
          </w:tcPr>
          <w:p w14:paraId="034A6FFB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Automated flow-based ticket assignment logic</w:t>
            </w:r>
          </w:p>
        </w:tc>
        <w:tc>
          <w:tcPr>
            <w:tcW w:w="0" w:type="auto"/>
            <w:hideMark/>
          </w:tcPr>
          <w:p w14:paraId="59B68F81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ServiceNow Flow Designer</w:t>
            </w:r>
          </w:p>
        </w:tc>
      </w:tr>
      <w:tr w:rsidR="007D2C16" w:rsidRPr="007D2C16" w14:paraId="2483B07C" w14:textId="77777777" w:rsidTr="007D2C16">
        <w:tc>
          <w:tcPr>
            <w:tcW w:w="0" w:type="auto"/>
            <w:hideMark/>
          </w:tcPr>
          <w:p w14:paraId="2528A3FB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327A7A8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Application Logic-3</w:t>
            </w:r>
          </w:p>
        </w:tc>
        <w:tc>
          <w:tcPr>
            <w:tcW w:w="0" w:type="auto"/>
            <w:hideMark/>
          </w:tcPr>
          <w:p w14:paraId="435798D8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Optional alerts to team via notifications</w:t>
            </w:r>
          </w:p>
        </w:tc>
        <w:tc>
          <w:tcPr>
            <w:tcW w:w="0" w:type="auto"/>
            <w:hideMark/>
          </w:tcPr>
          <w:p w14:paraId="128F74E2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ServiceNow Notification Engine (for future use)</w:t>
            </w:r>
          </w:p>
        </w:tc>
      </w:tr>
      <w:tr w:rsidR="007D2C16" w:rsidRPr="007D2C16" w14:paraId="16586347" w14:textId="77777777" w:rsidTr="007D2C16">
        <w:tc>
          <w:tcPr>
            <w:tcW w:w="0" w:type="auto"/>
            <w:hideMark/>
          </w:tcPr>
          <w:p w14:paraId="6B16493B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1044183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14:paraId="2B5219C7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Stores ticket data, issue types, and assignment rules</w:t>
            </w:r>
          </w:p>
        </w:tc>
        <w:tc>
          <w:tcPr>
            <w:tcW w:w="0" w:type="auto"/>
            <w:hideMark/>
          </w:tcPr>
          <w:p w14:paraId="07B3C34F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ServiceNow Custom Table: Operations Related (backed by MySQL)</w:t>
            </w:r>
          </w:p>
        </w:tc>
      </w:tr>
      <w:tr w:rsidR="007D2C16" w:rsidRPr="007D2C16" w14:paraId="5950490B" w14:textId="77777777" w:rsidTr="007D2C16">
        <w:tc>
          <w:tcPr>
            <w:tcW w:w="0" w:type="auto"/>
            <w:hideMark/>
          </w:tcPr>
          <w:p w14:paraId="57E54966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23DA726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External API-1 (Optional)</w:t>
            </w:r>
          </w:p>
        </w:tc>
        <w:tc>
          <w:tcPr>
            <w:tcW w:w="0" w:type="auto"/>
            <w:hideMark/>
          </w:tcPr>
          <w:p w14:paraId="62420F28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Integrations with other ITSM tools or external monitoring platforms (future scope)</w:t>
            </w:r>
          </w:p>
        </w:tc>
        <w:tc>
          <w:tcPr>
            <w:tcW w:w="0" w:type="auto"/>
            <w:hideMark/>
          </w:tcPr>
          <w:p w14:paraId="1B4C4DC5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ServiceNow REST API</w:t>
            </w:r>
          </w:p>
        </w:tc>
      </w:tr>
      <w:tr w:rsidR="007D2C16" w:rsidRPr="007D2C16" w14:paraId="1279796A" w14:textId="77777777" w:rsidTr="007D2C16">
        <w:tc>
          <w:tcPr>
            <w:tcW w:w="0" w:type="auto"/>
            <w:hideMark/>
          </w:tcPr>
          <w:p w14:paraId="780F19F6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7663F2F1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Infrastructure (Cloud)</w:t>
            </w:r>
          </w:p>
        </w:tc>
        <w:tc>
          <w:tcPr>
            <w:tcW w:w="0" w:type="auto"/>
            <w:hideMark/>
          </w:tcPr>
          <w:p w14:paraId="736BFC10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Secure hosting with redundancy and scaling</w:t>
            </w:r>
          </w:p>
        </w:tc>
        <w:tc>
          <w:tcPr>
            <w:tcW w:w="0" w:type="auto"/>
            <w:hideMark/>
          </w:tcPr>
          <w:p w14:paraId="10B1DD0A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ServiceNow Cloud SaaS Platform</w:t>
            </w:r>
          </w:p>
        </w:tc>
      </w:tr>
    </w:tbl>
    <w:p w14:paraId="0A4E89CD" w14:textId="77777777" w:rsidR="007D2C16" w:rsidRPr="007D2C16" w:rsidRDefault="007D2C16" w:rsidP="007D2C16">
      <w:pPr>
        <w:rPr>
          <w:rFonts w:ascii="Times New Roman" w:hAnsi="Times New Roman" w:cs="Times New Roman"/>
          <w:b/>
          <w:sz w:val="24"/>
          <w:szCs w:val="24"/>
        </w:rPr>
      </w:pPr>
      <w:r w:rsidRPr="007D2C16">
        <w:rPr>
          <w:rFonts w:ascii="Times New Roman" w:hAnsi="Times New Roman" w:cs="Times New Roman"/>
          <w:b/>
          <w:sz w:val="24"/>
          <w:szCs w:val="24"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091"/>
        <w:gridCol w:w="3246"/>
        <w:gridCol w:w="2976"/>
      </w:tblGrid>
      <w:tr w:rsidR="007D2C16" w:rsidRPr="007D2C16" w14:paraId="4E4B961E" w14:textId="77777777" w:rsidTr="007D2C16">
        <w:tc>
          <w:tcPr>
            <w:tcW w:w="0" w:type="auto"/>
            <w:hideMark/>
          </w:tcPr>
          <w:p w14:paraId="28540137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7D2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9BF6FCD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Characteristic</w:t>
            </w:r>
          </w:p>
        </w:tc>
        <w:tc>
          <w:tcPr>
            <w:tcW w:w="0" w:type="auto"/>
            <w:hideMark/>
          </w:tcPr>
          <w:p w14:paraId="0030D6A1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6CA69914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7D2C16" w:rsidRPr="007D2C16" w14:paraId="73F8A641" w14:textId="77777777" w:rsidTr="007D2C16">
        <w:tc>
          <w:tcPr>
            <w:tcW w:w="0" w:type="auto"/>
            <w:hideMark/>
          </w:tcPr>
          <w:p w14:paraId="44CADCE2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58897BA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0" w:type="auto"/>
            <w:hideMark/>
          </w:tcPr>
          <w:p w14:paraId="54319B4D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JavaScript used for both client and server logic</w:t>
            </w:r>
          </w:p>
        </w:tc>
        <w:tc>
          <w:tcPr>
            <w:tcW w:w="0" w:type="auto"/>
            <w:hideMark/>
          </w:tcPr>
          <w:p w14:paraId="0E1FC5EC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JavaScript (Glide APIs), AngularJS (optional for portals)</w:t>
            </w:r>
          </w:p>
        </w:tc>
      </w:tr>
      <w:tr w:rsidR="007D2C16" w:rsidRPr="007D2C16" w14:paraId="0DEFE5F3" w14:textId="77777777" w:rsidTr="007D2C16">
        <w:tc>
          <w:tcPr>
            <w:tcW w:w="0" w:type="auto"/>
            <w:hideMark/>
          </w:tcPr>
          <w:p w14:paraId="250EFC4F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AF21D5E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Security Implementations</w:t>
            </w:r>
          </w:p>
        </w:tc>
        <w:tc>
          <w:tcPr>
            <w:tcW w:w="0" w:type="auto"/>
            <w:hideMark/>
          </w:tcPr>
          <w:p w14:paraId="455D819B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Role-based access control (platform &amp; certificate roles), encrypted connections</w:t>
            </w:r>
          </w:p>
        </w:tc>
        <w:tc>
          <w:tcPr>
            <w:tcW w:w="0" w:type="auto"/>
            <w:hideMark/>
          </w:tcPr>
          <w:p w14:paraId="2F41E4B6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ServiceNow ACLs, HTTPS/TLS, Role-based Group Assignment</w:t>
            </w:r>
          </w:p>
        </w:tc>
      </w:tr>
      <w:tr w:rsidR="007D2C16" w:rsidRPr="007D2C16" w14:paraId="1E7BDB52" w14:textId="77777777" w:rsidTr="007D2C16">
        <w:tc>
          <w:tcPr>
            <w:tcW w:w="0" w:type="auto"/>
            <w:hideMark/>
          </w:tcPr>
          <w:p w14:paraId="475547DC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DB29FAF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0" w:type="auto"/>
            <w:hideMark/>
          </w:tcPr>
          <w:p w14:paraId="38A4D178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Easily supports additional routing rules, issue types, and user roles</w:t>
            </w:r>
          </w:p>
        </w:tc>
        <w:tc>
          <w:tcPr>
            <w:tcW w:w="0" w:type="auto"/>
            <w:hideMark/>
          </w:tcPr>
          <w:p w14:paraId="2604BAB8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ServiceNow Cloud Architecture + Flow Designer</w:t>
            </w:r>
          </w:p>
        </w:tc>
      </w:tr>
      <w:tr w:rsidR="007D2C16" w:rsidRPr="007D2C16" w14:paraId="3295E52D" w14:textId="77777777" w:rsidTr="007D2C16">
        <w:tc>
          <w:tcPr>
            <w:tcW w:w="0" w:type="auto"/>
            <w:hideMark/>
          </w:tcPr>
          <w:p w14:paraId="10998E4B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DF47AE1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hideMark/>
          </w:tcPr>
          <w:p w14:paraId="571B0D50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Highly available PDI/cloud instances ensure system uptime</w:t>
            </w:r>
          </w:p>
        </w:tc>
        <w:tc>
          <w:tcPr>
            <w:tcW w:w="0" w:type="auto"/>
            <w:hideMark/>
          </w:tcPr>
          <w:p w14:paraId="43DA8E67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ServiceNow SaaS Platform with built-in failover</w:t>
            </w:r>
          </w:p>
        </w:tc>
      </w:tr>
      <w:tr w:rsidR="007D2C16" w:rsidRPr="007D2C16" w14:paraId="1A7AC2B8" w14:textId="77777777" w:rsidTr="007D2C16">
        <w:tc>
          <w:tcPr>
            <w:tcW w:w="0" w:type="auto"/>
            <w:hideMark/>
          </w:tcPr>
          <w:p w14:paraId="3B85CE6F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74D3F0F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14:paraId="0978E7E9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Optimized flow execution and form loading</w:t>
            </w:r>
          </w:p>
        </w:tc>
        <w:tc>
          <w:tcPr>
            <w:tcW w:w="0" w:type="auto"/>
            <w:hideMark/>
          </w:tcPr>
          <w:p w14:paraId="7E6597BA" w14:textId="77777777" w:rsidR="007D2C16" w:rsidRPr="007D2C16" w:rsidRDefault="007D2C16" w:rsidP="007D2C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C16">
              <w:rPr>
                <w:rFonts w:ascii="Times New Roman" w:hAnsi="Times New Roman" w:cs="Times New Roman"/>
                <w:sz w:val="24"/>
                <w:szCs w:val="24"/>
              </w:rPr>
              <w:t>Caching layer + internal ServiceNow optimization + Akamai CDN</w:t>
            </w:r>
          </w:p>
        </w:tc>
      </w:tr>
    </w:tbl>
    <w:p w14:paraId="58E3965B" w14:textId="77777777" w:rsidR="007D2C16" w:rsidRPr="007D2C16" w:rsidRDefault="007D2C16">
      <w:pPr>
        <w:rPr>
          <w:rFonts w:ascii="Times New Roman" w:hAnsi="Times New Roman" w:cs="Times New Roman"/>
          <w:sz w:val="24"/>
          <w:szCs w:val="24"/>
        </w:rPr>
      </w:pPr>
    </w:p>
    <w:sectPr w:rsidR="007D2C16" w:rsidRPr="007D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16"/>
    <w:rsid w:val="0074182D"/>
    <w:rsid w:val="007D2C16"/>
    <w:rsid w:val="00F4701D"/>
    <w:rsid w:val="00F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C02A"/>
  <w15:chartTrackingRefBased/>
  <w15:docId w15:val="{7CF8F087-905B-4AD9-A35F-E4BBF960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C1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2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advithajoseph111@gmail.com</dc:creator>
  <cp:keywords/>
  <dc:description/>
  <cp:lastModifiedBy>advithajoseph111@gmail.com</cp:lastModifiedBy>
  <cp:revision>1</cp:revision>
  <dcterms:created xsi:type="dcterms:W3CDTF">2025-06-30T04:43:00Z</dcterms:created>
  <dcterms:modified xsi:type="dcterms:W3CDTF">2025-06-30T04:47:00Z</dcterms:modified>
</cp:coreProperties>
</file>