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52D76" w14:textId="32A7DF8D" w:rsidR="009E5708" w:rsidRDefault="30CD36F3" w:rsidP="2C440855">
      <w:pPr>
        <w:spacing w:after="0"/>
        <w:jc w:val="center"/>
      </w:pPr>
      <w:r w:rsidRPr="2C440855">
        <w:rPr>
          <w:rFonts w:ascii="Calibri" w:eastAsia="Calibri" w:hAnsi="Calibri" w:cs="Calibri"/>
          <w:b/>
          <w:bCs/>
          <w:color w:val="000000" w:themeColor="text1"/>
        </w:rPr>
        <w:t>Project Design Phase</w:t>
      </w:r>
    </w:p>
    <w:p w14:paraId="4A5D87A1" w14:textId="03EA3C30" w:rsidR="009E5708" w:rsidRDefault="30CD36F3" w:rsidP="2C440855">
      <w:pPr>
        <w:spacing w:after="0"/>
        <w:jc w:val="center"/>
      </w:pPr>
      <w:r w:rsidRPr="2C440855">
        <w:rPr>
          <w:rFonts w:ascii="Calibri" w:eastAsia="Calibri" w:hAnsi="Calibri" w:cs="Calibri"/>
          <w:b/>
          <w:bCs/>
          <w:color w:val="000000" w:themeColor="text1"/>
        </w:rPr>
        <w:t>Proposed Solution Template</w:t>
      </w:r>
    </w:p>
    <w:p w14:paraId="3DA73D6D" w14:textId="21A99840" w:rsidR="009E5708" w:rsidRDefault="009E5708"/>
    <w:tbl>
      <w:tblPr>
        <w:tblW w:w="0" w:type="auto"/>
        <w:tblLayout w:type="fixed"/>
        <w:tblLook w:val="06A0" w:firstRow="1" w:lastRow="0" w:firstColumn="1" w:lastColumn="0" w:noHBand="1" w:noVBand="1"/>
      </w:tblPr>
      <w:tblGrid>
        <w:gridCol w:w="4764"/>
        <w:gridCol w:w="4404"/>
      </w:tblGrid>
      <w:tr w:rsidR="2C440855" w14:paraId="142C3A4D" w14:textId="77777777" w:rsidTr="2C440855">
        <w:trPr>
          <w:trHeight w:val="300"/>
        </w:trPr>
        <w:tc>
          <w:tcPr>
            <w:tcW w:w="4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0BC60260" w14:textId="450D5E38" w:rsidR="2C440855" w:rsidRDefault="2C440855" w:rsidP="2C440855">
            <w:pPr>
              <w:spacing w:after="0"/>
            </w:pPr>
            <w:r w:rsidRPr="2C440855">
              <w:rPr>
                <w:rFonts w:ascii="Calibri" w:eastAsia="Calibri" w:hAnsi="Calibri" w:cs="Calibri"/>
                <w:color w:val="000000" w:themeColor="text1"/>
                <w:sz w:val="22"/>
                <w:szCs w:val="22"/>
              </w:rPr>
              <w:t>Date</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631799E4" w14:textId="6B577585" w:rsidR="03B29438" w:rsidRDefault="03B29438" w:rsidP="2C440855">
            <w:pPr>
              <w:spacing w:after="0"/>
              <w:rPr>
                <w:rFonts w:ascii="Calibri" w:eastAsia="Calibri" w:hAnsi="Calibri" w:cs="Calibri"/>
                <w:color w:val="000000" w:themeColor="text1"/>
                <w:sz w:val="22"/>
                <w:szCs w:val="22"/>
              </w:rPr>
            </w:pPr>
            <w:r w:rsidRPr="2C440855">
              <w:rPr>
                <w:rFonts w:ascii="Calibri" w:eastAsia="Calibri" w:hAnsi="Calibri" w:cs="Calibri"/>
                <w:color w:val="000000" w:themeColor="text1"/>
                <w:sz w:val="22"/>
                <w:szCs w:val="22"/>
              </w:rPr>
              <w:t>26</w:t>
            </w:r>
            <w:r w:rsidR="2C440855" w:rsidRPr="2C440855">
              <w:rPr>
                <w:rFonts w:ascii="Calibri" w:eastAsia="Calibri" w:hAnsi="Calibri" w:cs="Calibri"/>
                <w:color w:val="000000" w:themeColor="text1"/>
                <w:sz w:val="22"/>
                <w:szCs w:val="22"/>
              </w:rPr>
              <w:t xml:space="preserve"> </w:t>
            </w:r>
            <w:r w:rsidR="1AE05B46" w:rsidRPr="2C440855">
              <w:rPr>
                <w:rFonts w:ascii="Calibri" w:eastAsia="Calibri" w:hAnsi="Calibri" w:cs="Calibri"/>
                <w:color w:val="000000" w:themeColor="text1"/>
                <w:sz w:val="22"/>
                <w:szCs w:val="22"/>
              </w:rPr>
              <w:t>June</w:t>
            </w:r>
            <w:r w:rsidR="2C440855" w:rsidRPr="2C440855">
              <w:rPr>
                <w:rFonts w:ascii="Calibri" w:eastAsia="Calibri" w:hAnsi="Calibri" w:cs="Calibri"/>
                <w:color w:val="000000" w:themeColor="text1"/>
                <w:sz w:val="22"/>
                <w:szCs w:val="22"/>
              </w:rPr>
              <w:t xml:space="preserve"> 2025</w:t>
            </w:r>
          </w:p>
        </w:tc>
      </w:tr>
      <w:tr w:rsidR="2C440855" w14:paraId="54382DA7" w14:textId="77777777" w:rsidTr="2C440855">
        <w:trPr>
          <w:trHeight w:val="300"/>
        </w:trPr>
        <w:tc>
          <w:tcPr>
            <w:tcW w:w="4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0861FBCA" w14:textId="26BF8759" w:rsidR="2C440855" w:rsidRDefault="2C440855" w:rsidP="2C440855">
            <w:pPr>
              <w:spacing w:after="0"/>
            </w:pPr>
            <w:r w:rsidRPr="2C440855">
              <w:rPr>
                <w:rFonts w:ascii="Calibri" w:eastAsia="Calibri" w:hAnsi="Calibri" w:cs="Calibri"/>
                <w:color w:val="000000" w:themeColor="text1"/>
                <w:sz w:val="22"/>
                <w:szCs w:val="22"/>
              </w:rPr>
              <w:t>Team ID</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2C56D626" w14:textId="7ABCB585" w:rsidR="7AD2691C" w:rsidRDefault="7AD2691C" w:rsidP="2C440855">
            <w:pPr>
              <w:spacing w:after="0"/>
              <w:rPr>
                <w:rFonts w:ascii="Aptos" w:eastAsia="Aptos" w:hAnsi="Aptos" w:cs="Aptos"/>
              </w:rPr>
            </w:pPr>
            <w:r w:rsidRPr="2C440855">
              <w:rPr>
                <w:rFonts w:ascii="Verdana" w:eastAsia="Verdana" w:hAnsi="Verdana" w:cs="Verdana"/>
                <w:color w:val="222222"/>
                <w:sz w:val="19"/>
                <w:szCs w:val="19"/>
              </w:rPr>
              <w:t>LTVIP2025TMID36168</w:t>
            </w:r>
          </w:p>
        </w:tc>
      </w:tr>
      <w:tr w:rsidR="2C440855" w14:paraId="4B19A016" w14:textId="77777777" w:rsidTr="2C440855">
        <w:trPr>
          <w:trHeight w:val="300"/>
        </w:trPr>
        <w:tc>
          <w:tcPr>
            <w:tcW w:w="4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6B23313F" w14:textId="00AF5602" w:rsidR="2C440855" w:rsidRDefault="2C440855" w:rsidP="2C440855">
            <w:pPr>
              <w:spacing w:after="0"/>
            </w:pPr>
            <w:r w:rsidRPr="2C440855">
              <w:rPr>
                <w:rFonts w:ascii="Calibri" w:eastAsia="Calibri" w:hAnsi="Calibri" w:cs="Calibri"/>
                <w:color w:val="000000" w:themeColor="text1"/>
                <w:sz w:val="22"/>
                <w:szCs w:val="22"/>
              </w:rPr>
              <w:t>Project Name</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7D18F9B2" w14:textId="5FA71141" w:rsidR="0EC217FB" w:rsidRDefault="00D25EC0" w:rsidP="2C440855">
            <w:pPr>
              <w:spacing w:after="0"/>
            </w:pPr>
            <w:proofErr w:type="spellStart"/>
            <w:r w:rsidRPr="00D25EC0">
              <w:t>HealthAI</w:t>
            </w:r>
            <w:proofErr w:type="spellEnd"/>
            <w:r w:rsidRPr="00D25EC0">
              <w:t>: Intelligent Healthcare Assistant Using IBM Granite</w:t>
            </w:r>
          </w:p>
        </w:tc>
      </w:tr>
      <w:tr w:rsidR="2C440855" w14:paraId="03D6F13A" w14:textId="77777777" w:rsidTr="2C440855">
        <w:trPr>
          <w:trHeight w:val="300"/>
        </w:trPr>
        <w:tc>
          <w:tcPr>
            <w:tcW w:w="4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61DABBC6" w14:textId="64107F78" w:rsidR="2C440855" w:rsidRDefault="2C440855" w:rsidP="2C440855">
            <w:pPr>
              <w:spacing w:after="0"/>
            </w:pPr>
            <w:r w:rsidRPr="2C440855">
              <w:rPr>
                <w:rFonts w:ascii="Calibri" w:eastAsia="Calibri" w:hAnsi="Calibri" w:cs="Calibri"/>
                <w:color w:val="000000" w:themeColor="text1"/>
                <w:sz w:val="22"/>
                <w:szCs w:val="22"/>
              </w:rPr>
              <w:t>Maximum Marks</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32C90086" w14:textId="06E2376F" w:rsidR="2C440855" w:rsidRDefault="2C440855" w:rsidP="2C440855">
            <w:pPr>
              <w:spacing w:after="0"/>
            </w:pPr>
            <w:r w:rsidRPr="2C440855">
              <w:rPr>
                <w:rFonts w:ascii="Calibri" w:eastAsia="Calibri" w:hAnsi="Calibri" w:cs="Calibri"/>
                <w:color w:val="000000" w:themeColor="text1"/>
                <w:sz w:val="22"/>
                <w:szCs w:val="22"/>
              </w:rPr>
              <w:t>2 Marks</w:t>
            </w:r>
          </w:p>
        </w:tc>
      </w:tr>
    </w:tbl>
    <w:p w14:paraId="1AD6BE63" w14:textId="1F71D707" w:rsidR="009E5708" w:rsidRDefault="009E5708"/>
    <w:p w14:paraId="7C430052" w14:textId="05FF9C08" w:rsidR="009E5708" w:rsidRDefault="30CD36F3" w:rsidP="2C440855">
      <w:r w:rsidRPr="2C440855">
        <w:rPr>
          <w:rFonts w:ascii="Calibri" w:eastAsia="Calibri" w:hAnsi="Calibri" w:cs="Calibri"/>
          <w:b/>
          <w:bCs/>
          <w:color w:val="000000" w:themeColor="text1"/>
          <w:sz w:val="22"/>
          <w:szCs w:val="22"/>
        </w:rPr>
        <w:t>Proposed Solution Template:</w:t>
      </w:r>
    </w:p>
    <w:p w14:paraId="4FFD6850" w14:textId="3605F117" w:rsidR="009E5708" w:rsidRDefault="30CD36F3" w:rsidP="2C440855">
      <w:r w:rsidRPr="2C440855">
        <w:rPr>
          <w:rFonts w:ascii="Calibri" w:eastAsia="Calibri" w:hAnsi="Calibri" w:cs="Calibri"/>
          <w:color w:val="000000" w:themeColor="text1"/>
          <w:sz w:val="22"/>
          <w:szCs w:val="22"/>
        </w:rPr>
        <w:t>Project team shall fill the following information in the proposed solution template.</w:t>
      </w:r>
    </w:p>
    <w:tbl>
      <w:tblPr>
        <w:tblW w:w="0" w:type="auto"/>
        <w:tblLayout w:type="fixed"/>
        <w:tblLook w:val="06A0" w:firstRow="1" w:lastRow="0" w:firstColumn="1" w:lastColumn="0" w:noHBand="1" w:noVBand="1"/>
      </w:tblPr>
      <w:tblGrid>
        <w:gridCol w:w="1020"/>
        <w:gridCol w:w="3729"/>
        <w:gridCol w:w="4584"/>
      </w:tblGrid>
      <w:tr w:rsidR="2C440855" w14:paraId="23208BDD" w14:textId="77777777" w:rsidTr="2C440855">
        <w:trPr>
          <w:trHeight w:val="555"/>
        </w:trPr>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4CA6DC79" w14:textId="52BDB08A" w:rsidR="2C440855" w:rsidRDefault="2C440855" w:rsidP="2C440855">
            <w:pPr>
              <w:spacing w:after="0"/>
            </w:pPr>
            <w:proofErr w:type="spellStart"/>
            <w:r w:rsidRPr="2C440855">
              <w:rPr>
                <w:rFonts w:ascii="Calibri" w:eastAsia="Calibri" w:hAnsi="Calibri" w:cs="Calibri"/>
                <w:b/>
                <w:bCs/>
                <w:color w:val="000000" w:themeColor="text1"/>
                <w:sz w:val="22"/>
                <w:szCs w:val="22"/>
              </w:rPr>
              <w:t>S.No</w:t>
            </w:r>
            <w:proofErr w:type="spellEnd"/>
            <w:r w:rsidRPr="2C440855">
              <w:rPr>
                <w:rFonts w:ascii="Calibri" w:eastAsia="Calibri" w:hAnsi="Calibri" w:cs="Calibri"/>
                <w:b/>
                <w:bCs/>
                <w:color w:val="000000" w:themeColor="text1"/>
                <w:sz w:val="22"/>
                <w:szCs w:val="22"/>
              </w:rPr>
              <w:t>.</w:t>
            </w:r>
          </w:p>
        </w:tc>
        <w:tc>
          <w:tcPr>
            <w:tcW w:w="37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27D737CB" w14:textId="47FEF7F2" w:rsidR="2C440855" w:rsidRDefault="2C440855" w:rsidP="2C440855">
            <w:pPr>
              <w:spacing w:after="0"/>
            </w:pPr>
            <w:r w:rsidRPr="2C440855">
              <w:rPr>
                <w:rFonts w:ascii="Calibri" w:eastAsia="Calibri" w:hAnsi="Calibri" w:cs="Calibri"/>
                <w:b/>
                <w:bCs/>
                <w:color w:val="000000" w:themeColor="text1"/>
                <w:sz w:val="22"/>
                <w:szCs w:val="22"/>
              </w:rPr>
              <w:t>Parameter</w:t>
            </w:r>
          </w:p>
        </w:tc>
        <w:tc>
          <w:tcPr>
            <w:tcW w:w="45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6354312E" w14:textId="23F42D3C" w:rsidR="2C440855" w:rsidRDefault="2C440855" w:rsidP="2C440855">
            <w:pPr>
              <w:spacing w:after="0"/>
            </w:pPr>
            <w:r w:rsidRPr="2C440855">
              <w:rPr>
                <w:rFonts w:ascii="Calibri" w:eastAsia="Calibri" w:hAnsi="Calibri" w:cs="Calibri"/>
                <w:b/>
                <w:bCs/>
                <w:color w:val="000000" w:themeColor="text1"/>
                <w:sz w:val="22"/>
                <w:szCs w:val="22"/>
              </w:rPr>
              <w:t>Description</w:t>
            </w:r>
          </w:p>
        </w:tc>
      </w:tr>
      <w:tr w:rsidR="2C440855" w14:paraId="6C9DCAF3" w14:textId="77777777" w:rsidTr="2C440855">
        <w:trPr>
          <w:trHeight w:val="810"/>
        </w:trPr>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5A1EC08B" w14:textId="3F381B8E" w:rsidR="2C440855" w:rsidRDefault="2C440855" w:rsidP="2C440855">
            <w:pPr>
              <w:pStyle w:val="ListParagraph"/>
              <w:numPr>
                <w:ilvl w:val="0"/>
                <w:numId w:val="6"/>
              </w:numPr>
              <w:spacing w:after="0"/>
            </w:pPr>
          </w:p>
        </w:tc>
        <w:tc>
          <w:tcPr>
            <w:tcW w:w="37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0F835F02" w14:textId="77593385" w:rsidR="2C440855" w:rsidRDefault="2C440855" w:rsidP="2C440855">
            <w:pPr>
              <w:spacing w:after="0"/>
            </w:pPr>
            <w:r w:rsidRPr="2C440855">
              <w:rPr>
                <w:rFonts w:ascii="Calibri" w:eastAsia="Calibri" w:hAnsi="Calibri" w:cs="Calibri"/>
                <w:color w:val="222222"/>
                <w:sz w:val="22"/>
                <w:szCs w:val="22"/>
              </w:rPr>
              <w:t>Problem Statement (Problem to be solved)</w:t>
            </w:r>
          </w:p>
        </w:tc>
        <w:tc>
          <w:tcPr>
            <w:tcW w:w="45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tbl>
            <w:tblPr>
              <w:tblW w:w="0" w:type="auto"/>
              <w:tblLayout w:type="fixed"/>
              <w:tblLook w:val="06A0" w:firstRow="1" w:lastRow="0" w:firstColumn="1" w:lastColumn="0" w:noHBand="1" w:noVBand="1"/>
            </w:tblPr>
            <w:tblGrid>
              <w:gridCol w:w="4374"/>
            </w:tblGrid>
            <w:tr w:rsidR="2C440855" w14:paraId="457CD235" w14:textId="77777777" w:rsidTr="2C440855">
              <w:trPr>
                <w:trHeight w:val="300"/>
              </w:trPr>
              <w:tc>
                <w:tcPr>
                  <w:tcW w:w="4374" w:type="dxa"/>
                  <w:vAlign w:val="center"/>
                </w:tcPr>
                <w:p w14:paraId="62DDC23A" w14:textId="78C90ABE" w:rsidR="2C440855" w:rsidRDefault="2C440855"/>
              </w:tc>
            </w:tr>
            <w:tr w:rsidR="2C440855" w14:paraId="6C101C08" w14:textId="77777777" w:rsidTr="2C440855">
              <w:trPr>
                <w:trHeight w:val="300"/>
              </w:trPr>
              <w:tc>
                <w:tcPr>
                  <w:tcW w:w="4374" w:type="dxa"/>
                  <w:vAlign w:val="center"/>
                </w:tcPr>
                <w:p w14:paraId="11CCB3B3" w14:textId="10F8B1F6" w:rsidR="2C440855" w:rsidRDefault="2C440855" w:rsidP="2C440855">
                  <w:pPr>
                    <w:spacing w:after="0"/>
                  </w:pPr>
                  <w:r>
                    <w:t>Many users have fragmented health tracking, unclear symptom guidance, and low adherence to care routines—leading to stress, missed symptoms, and unmanaged health issues. AI tools often feel impersonal or biased, and PHI is at risk without secure design.</w:t>
                  </w:r>
                </w:p>
              </w:tc>
            </w:tr>
          </w:tbl>
          <w:p w14:paraId="667A4775" w14:textId="62256FF3" w:rsidR="2C440855" w:rsidRDefault="2C440855" w:rsidP="2C440855">
            <w:pPr>
              <w:spacing w:after="0"/>
            </w:pPr>
          </w:p>
        </w:tc>
      </w:tr>
      <w:tr w:rsidR="2C440855" w14:paraId="410CAA1D" w14:textId="77777777" w:rsidTr="2C440855">
        <w:trPr>
          <w:trHeight w:val="810"/>
        </w:trPr>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30F5FFDA" w14:textId="3595BDFC" w:rsidR="2C440855" w:rsidRDefault="2C440855" w:rsidP="2C440855">
            <w:pPr>
              <w:pStyle w:val="ListParagraph"/>
              <w:numPr>
                <w:ilvl w:val="0"/>
                <w:numId w:val="5"/>
              </w:numPr>
              <w:spacing w:after="0"/>
            </w:pPr>
          </w:p>
        </w:tc>
        <w:tc>
          <w:tcPr>
            <w:tcW w:w="37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37D3A4BC" w14:textId="71B0EBFE" w:rsidR="2C440855" w:rsidRDefault="2C440855" w:rsidP="2C440855">
            <w:pPr>
              <w:spacing w:after="0"/>
            </w:pPr>
            <w:r w:rsidRPr="2C440855">
              <w:rPr>
                <w:rFonts w:ascii="Calibri" w:eastAsia="Calibri" w:hAnsi="Calibri" w:cs="Calibri"/>
                <w:color w:val="222222"/>
                <w:sz w:val="22"/>
                <w:szCs w:val="22"/>
              </w:rPr>
              <w:t>Idea / Solution description</w:t>
            </w:r>
          </w:p>
        </w:tc>
        <w:tc>
          <w:tcPr>
            <w:tcW w:w="45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2B0A50AD" w14:textId="663EA84D" w:rsidR="1C20E469" w:rsidRDefault="1C20E469" w:rsidP="2C440855">
            <w:pPr>
              <w:spacing w:after="0"/>
            </w:pPr>
            <w:r w:rsidRPr="2C440855">
              <w:rPr>
                <w:rFonts w:ascii="Aptos" w:eastAsia="Aptos" w:hAnsi="Aptos" w:cs="Aptos"/>
              </w:rPr>
              <w:t xml:space="preserve">Develop </w:t>
            </w:r>
            <w:proofErr w:type="spellStart"/>
            <w:r w:rsidRPr="2C440855">
              <w:rPr>
                <w:rFonts w:ascii="Aptos" w:eastAsia="Aptos" w:hAnsi="Aptos" w:cs="Aptos"/>
                <w:b/>
                <w:bCs/>
              </w:rPr>
              <w:t>HealthAI</w:t>
            </w:r>
            <w:proofErr w:type="spellEnd"/>
            <w:r w:rsidRPr="2C440855">
              <w:rPr>
                <w:rFonts w:ascii="Aptos" w:eastAsia="Aptos" w:hAnsi="Aptos" w:cs="Aptos"/>
              </w:rPr>
              <w:t>: an empathetic AI assistant that consolidates symptom tracking, wellness advice, reminders, and secure clinician support in one intuitive app. It supports text/voice/photo inputs, integrates wearables, and uses explainable AI to guide users.</w:t>
            </w:r>
          </w:p>
        </w:tc>
      </w:tr>
      <w:tr w:rsidR="2C440855" w14:paraId="6073389C" w14:textId="77777777" w:rsidTr="2C440855">
        <w:trPr>
          <w:trHeight w:val="780"/>
        </w:trPr>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1B82849E" w14:textId="35E558C5" w:rsidR="2C440855" w:rsidRDefault="2C440855" w:rsidP="2C440855">
            <w:pPr>
              <w:pStyle w:val="ListParagraph"/>
              <w:numPr>
                <w:ilvl w:val="0"/>
                <w:numId w:val="4"/>
              </w:numPr>
              <w:spacing w:after="0"/>
            </w:pPr>
          </w:p>
        </w:tc>
        <w:tc>
          <w:tcPr>
            <w:tcW w:w="37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2951BE2B" w14:textId="26E0FFA4" w:rsidR="2C440855" w:rsidRDefault="2C440855" w:rsidP="2C440855">
            <w:pPr>
              <w:spacing w:after="0"/>
            </w:pPr>
            <w:r w:rsidRPr="2C440855">
              <w:rPr>
                <w:rFonts w:ascii="Calibri" w:eastAsia="Calibri" w:hAnsi="Calibri" w:cs="Calibri"/>
                <w:color w:val="222222"/>
                <w:sz w:val="22"/>
                <w:szCs w:val="22"/>
              </w:rPr>
              <w:t xml:space="preserve">Novelty / Uniqueness </w:t>
            </w:r>
          </w:p>
        </w:tc>
        <w:tc>
          <w:tcPr>
            <w:tcW w:w="45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387CA7A8" w14:textId="5448B733" w:rsidR="4FD5BDFF" w:rsidRDefault="4FD5BDFF" w:rsidP="2C440855">
            <w:pPr>
              <w:spacing w:after="0"/>
            </w:pPr>
            <w:r w:rsidRPr="2C440855">
              <w:rPr>
                <w:rFonts w:ascii="Aptos" w:eastAsia="Aptos" w:hAnsi="Aptos" w:cs="Aptos"/>
                <w:b/>
                <w:bCs/>
              </w:rPr>
              <w:t>Unified platform</w:t>
            </w:r>
            <w:r w:rsidRPr="2C440855">
              <w:rPr>
                <w:rFonts w:ascii="Aptos" w:eastAsia="Aptos" w:hAnsi="Aptos" w:cs="Aptos"/>
              </w:rPr>
              <w:t xml:space="preserve"> combining tracking, diagnosis, coaching, and reminders. </w:t>
            </w:r>
            <w:r w:rsidRPr="2C440855">
              <w:rPr>
                <w:rFonts w:ascii="Aptos" w:eastAsia="Aptos" w:hAnsi="Aptos" w:cs="Aptos"/>
                <w:b/>
                <w:bCs/>
              </w:rPr>
              <w:t>Explainable AI</w:t>
            </w:r>
            <w:r w:rsidRPr="2C440855">
              <w:rPr>
                <w:rFonts w:ascii="Aptos" w:eastAsia="Aptos" w:hAnsi="Aptos" w:cs="Aptos"/>
              </w:rPr>
              <w:t xml:space="preserve"> tailored to individual context.</w:t>
            </w:r>
          </w:p>
          <w:p w14:paraId="4887BAA0" w14:textId="34F22555" w:rsidR="4FD5BDFF" w:rsidRDefault="4FD5BDFF" w:rsidP="2C440855">
            <w:pPr>
              <w:spacing w:after="0"/>
            </w:pPr>
            <w:r w:rsidRPr="2C440855">
              <w:rPr>
                <w:rFonts w:ascii="Aptos" w:eastAsia="Aptos" w:hAnsi="Aptos" w:cs="Aptos"/>
              </w:rPr>
              <w:t xml:space="preserve"> </w:t>
            </w:r>
            <w:r w:rsidRPr="2C440855">
              <w:rPr>
                <w:rFonts w:ascii="Aptos" w:eastAsia="Aptos" w:hAnsi="Aptos" w:cs="Aptos"/>
                <w:b/>
                <w:bCs/>
              </w:rPr>
              <w:t>PHI-first design</w:t>
            </w:r>
            <w:r w:rsidRPr="2C440855">
              <w:rPr>
                <w:rFonts w:ascii="Aptos" w:eastAsia="Aptos" w:hAnsi="Aptos" w:cs="Aptos"/>
              </w:rPr>
              <w:t>: de-identification, encryption, audit trails.</w:t>
            </w:r>
          </w:p>
          <w:p w14:paraId="46C6E7BE" w14:textId="564F13CA" w:rsidR="4FD5BDFF" w:rsidRDefault="4FD5BDFF" w:rsidP="2C440855">
            <w:pPr>
              <w:spacing w:after="0"/>
            </w:pPr>
            <w:r w:rsidRPr="2C440855">
              <w:rPr>
                <w:rFonts w:ascii="Aptos" w:eastAsia="Aptos" w:hAnsi="Aptos" w:cs="Aptos"/>
                <w:b/>
                <w:bCs/>
              </w:rPr>
              <w:t>Hybrid human-AI model</w:t>
            </w:r>
            <w:r w:rsidRPr="2C440855">
              <w:rPr>
                <w:rFonts w:ascii="Aptos" w:eastAsia="Aptos" w:hAnsi="Aptos" w:cs="Aptos"/>
              </w:rPr>
              <w:t xml:space="preserve"> with clinician oversight for high-risk cases</w:t>
            </w:r>
          </w:p>
        </w:tc>
      </w:tr>
      <w:tr w:rsidR="2C440855" w14:paraId="3AE88F37" w14:textId="77777777" w:rsidTr="2C440855">
        <w:trPr>
          <w:trHeight w:val="810"/>
        </w:trPr>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2E39B2CB" w14:textId="403F7F3C" w:rsidR="2C440855" w:rsidRDefault="2C440855" w:rsidP="2C440855">
            <w:pPr>
              <w:pStyle w:val="ListParagraph"/>
              <w:numPr>
                <w:ilvl w:val="0"/>
                <w:numId w:val="3"/>
              </w:numPr>
              <w:spacing w:after="0"/>
            </w:pPr>
          </w:p>
        </w:tc>
        <w:tc>
          <w:tcPr>
            <w:tcW w:w="37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4F8FCBAE" w14:textId="6D670606" w:rsidR="2C440855" w:rsidRDefault="2C440855" w:rsidP="2C440855">
            <w:pPr>
              <w:spacing w:after="0"/>
            </w:pPr>
            <w:r w:rsidRPr="2C440855">
              <w:rPr>
                <w:rFonts w:ascii="Calibri" w:eastAsia="Calibri" w:hAnsi="Calibri" w:cs="Calibri"/>
                <w:color w:val="222222"/>
                <w:sz w:val="22"/>
                <w:szCs w:val="22"/>
              </w:rPr>
              <w:t>Social Impact / Customer Satisfaction</w:t>
            </w:r>
          </w:p>
        </w:tc>
        <w:tc>
          <w:tcPr>
            <w:tcW w:w="45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15BA7C45" w14:textId="3667921D" w:rsidR="77AB4D60" w:rsidRDefault="77AB4D60" w:rsidP="2C440855">
            <w:pPr>
              <w:spacing w:after="0"/>
              <w:rPr>
                <w:rFonts w:ascii="Aptos" w:eastAsia="Aptos" w:hAnsi="Aptos" w:cs="Aptos"/>
              </w:rPr>
            </w:pPr>
            <w:r w:rsidRPr="2C440855">
              <w:rPr>
                <w:rFonts w:ascii="Aptos" w:eastAsia="Aptos" w:hAnsi="Aptos" w:cs="Aptos"/>
              </w:rPr>
              <w:t>Improves early detection and self-care. Increases medication/appointment adherence with shared reminders. Supports mental wellness via empathetic interactions.</w:t>
            </w:r>
          </w:p>
          <w:p w14:paraId="457C5E04" w14:textId="7CF90D5C" w:rsidR="77AB4D60" w:rsidRDefault="77AB4D60" w:rsidP="2C440855">
            <w:pPr>
              <w:spacing w:after="0"/>
            </w:pPr>
            <w:r w:rsidRPr="2C440855">
              <w:rPr>
                <w:rFonts w:ascii="Aptos" w:eastAsia="Aptos" w:hAnsi="Aptos" w:cs="Aptos"/>
              </w:rPr>
              <w:t>Empowers underserved and remote users with reliable guidance akin to NHS “My Companion”</w:t>
            </w:r>
          </w:p>
        </w:tc>
      </w:tr>
      <w:tr w:rsidR="2C440855" w14:paraId="7020B355" w14:textId="77777777" w:rsidTr="2C440855">
        <w:trPr>
          <w:trHeight w:val="810"/>
        </w:trPr>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6B6F5861" w14:textId="6D56FAAE" w:rsidR="2C440855" w:rsidRDefault="2C440855" w:rsidP="2C440855">
            <w:pPr>
              <w:pStyle w:val="ListParagraph"/>
              <w:numPr>
                <w:ilvl w:val="0"/>
                <w:numId w:val="2"/>
              </w:numPr>
              <w:spacing w:after="0"/>
            </w:pPr>
          </w:p>
        </w:tc>
        <w:tc>
          <w:tcPr>
            <w:tcW w:w="37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7268E851" w14:textId="5F65C681" w:rsidR="2C440855" w:rsidRDefault="2C440855" w:rsidP="2C440855">
            <w:pPr>
              <w:spacing w:after="0"/>
            </w:pPr>
            <w:r w:rsidRPr="2C440855">
              <w:rPr>
                <w:rFonts w:ascii="Calibri" w:eastAsia="Calibri" w:hAnsi="Calibri" w:cs="Calibri"/>
                <w:color w:val="222222"/>
                <w:sz w:val="22"/>
                <w:szCs w:val="22"/>
              </w:rPr>
              <w:t>Business Model (Revenue Model)</w:t>
            </w:r>
          </w:p>
        </w:tc>
        <w:tc>
          <w:tcPr>
            <w:tcW w:w="45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74D17447" w14:textId="79B1431D" w:rsidR="00641672" w:rsidRDefault="00641672">
            <w:r w:rsidRPr="2C440855">
              <w:rPr>
                <w:rFonts w:ascii="Aptos" w:eastAsia="Aptos" w:hAnsi="Aptos" w:cs="Aptos"/>
              </w:rPr>
              <w:t xml:space="preserve">- </w:t>
            </w:r>
            <w:r w:rsidRPr="2C440855">
              <w:rPr>
                <w:rFonts w:ascii="Aptos" w:eastAsia="Aptos" w:hAnsi="Aptos" w:cs="Aptos"/>
                <w:b/>
                <w:bCs/>
              </w:rPr>
              <w:t>Freemium</w:t>
            </w:r>
            <w:r w:rsidRPr="2C440855">
              <w:rPr>
                <w:rFonts w:ascii="Aptos" w:eastAsia="Aptos" w:hAnsi="Aptos" w:cs="Aptos"/>
              </w:rPr>
              <w:t xml:space="preserve"> tier: basic symptom tracking/advice free; premium plan ($9–$19/month) adds clinician chat, advanced analytics, data export</w:t>
            </w:r>
          </w:p>
          <w:p w14:paraId="6CC2F1C5" w14:textId="3C6016C0" w:rsidR="00641672" w:rsidRDefault="00641672" w:rsidP="2C440855">
            <w:pPr>
              <w:spacing w:after="0"/>
            </w:pPr>
            <w:r w:rsidRPr="2C440855">
              <w:rPr>
                <w:rFonts w:ascii="Aptos" w:eastAsia="Aptos" w:hAnsi="Aptos" w:cs="Aptos"/>
              </w:rPr>
              <w:t xml:space="preserve">- </w:t>
            </w:r>
            <w:r w:rsidRPr="2C440855">
              <w:rPr>
                <w:rFonts w:ascii="Aptos" w:eastAsia="Aptos" w:hAnsi="Aptos" w:cs="Aptos"/>
                <w:b/>
                <w:bCs/>
              </w:rPr>
              <w:t>B2B partnerships</w:t>
            </w:r>
            <w:r w:rsidRPr="2C440855">
              <w:rPr>
                <w:rFonts w:ascii="Aptos" w:eastAsia="Aptos" w:hAnsi="Aptos" w:cs="Aptos"/>
              </w:rPr>
              <w:t xml:space="preserve">: integration with clinics, employers, insurers (API/subscription licensing) </w:t>
            </w:r>
          </w:p>
          <w:p w14:paraId="2CD63E2C" w14:textId="7D659006" w:rsidR="00641672" w:rsidRDefault="00641672" w:rsidP="2C440855">
            <w:pPr>
              <w:spacing w:after="0"/>
            </w:pPr>
            <w:r w:rsidRPr="2C440855">
              <w:rPr>
                <w:rFonts w:ascii="Aptos" w:eastAsia="Aptos" w:hAnsi="Aptos" w:cs="Aptos"/>
              </w:rPr>
              <w:t xml:space="preserve">- </w:t>
            </w:r>
            <w:r w:rsidRPr="2C440855">
              <w:rPr>
                <w:rFonts w:ascii="Aptos" w:eastAsia="Aptos" w:hAnsi="Aptos" w:cs="Aptos"/>
                <w:b/>
                <w:bCs/>
              </w:rPr>
              <w:t>Data insights &amp; anonymized analytics</w:t>
            </w:r>
            <w:r w:rsidRPr="2C440855">
              <w:rPr>
                <w:rFonts w:ascii="Aptos" w:eastAsia="Aptos" w:hAnsi="Aptos" w:cs="Aptos"/>
              </w:rPr>
              <w:t xml:space="preserve"> for third-party research under consent </w:t>
            </w:r>
          </w:p>
        </w:tc>
      </w:tr>
      <w:tr w:rsidR="2C440855" w14:paraId="6F73AD4B" w14:textId="77777777" w:rsidTr="2C440855">
        <w:trPr>
          <w:trHeight w:val="810"/>
        </w:trPr>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29F01227" w14:textId="17268837" w:rsidR="2C440855" w:rsidRDefault="2C440855" w:rsidP="2C440855">
            <w:pPr>
              <w:pStyle w:val="ListParagraph"/>
              <w:numPr>
                <w:ilvl w:val="0"/>
                <w:numId w:val="1"/>
              </w:numPr>
              <w:spacing w:after="0"/>
            </w:pPr>
          </w:p>
        </w:tc>
        <w:tc>
          <w:tcPr>
            <w:tcW w:w="37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3CEA0D97" w14:textId="03698E04" w:rsidR="2C440855" w:rsidRDefault="2C440855" w:rsidP="2C440855">
            <w:pPr>
              <w:spacing w:after="0"/>
            </w:pPr>
            <w:r w:rsidRPr="2C440855">
              <w:rPr>
                <w:rFonts w:ascii="Calibri" w:eastAsia="Calibri" w:hAnsi="Calibri" w:cs="Calibri"/>
                <w:color w:val="222222"/>
                <w:sz w:val="22"/>
                <w:szCs w:val="22"/>
              </w:rPr>
              <w:t>Scalability of the Solution</w:t>
            </w:r>
          </w:p>
        </w:tc>
        <w:tc>
          <w:tcPr>
            <w:tcW w:w="45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76BEBFAD" w14:textId="59C5DC6C" w:rsidR="2ABD39AE" w:rsidRDefault="2ABD39AE" w:rsidP="2C440855">
            <w:pPr>
              <w:spacing w:after="0"/>
            </w:pPr>
            <w:r w:rsidRPr="2C440855">
              <w:rPr>
                <w:rFonts w:ascii="Aptos" w:eastAsia="Aptos" w:hAnsi="Aptos" w:cs="Aptos"/>
              </w:rPr>
              <w:t xml:space="preserve">Microservices/cloud-based architecture models can process thousands of users and wearable data per </w:t>
            </w:r>
            <w:proofErr w:type="gramStart"/>
            <w:r w:rsidRPr="2C440855">
              <w:rPr>
                <w:rFonts w:ascii="Aptos" w:eastAsia="Aptos" w:hAnsi="Aptos" w:cs="Aptos"/>
              </w:rPr>
              <w:t>hour .</w:t>
            </w:r>
            <w:proofErr w:type="gramEnd"/>
          </w:p>
          <w:p w14:paraId="7B1DD804" w14:textId="57432577" w:rsidR="2ABD39AE" w:rsidRDefault="2ABD39AE" w:rsidP="2C440855">
            <w:pPr>
              <w:spacing w:after="0"/>
            </w:pPr>
            <w:r w:rsidRPr="2C440855">
              <w:rPr>
                <w:rFonts w:ascii="Aptos" w:eastAsia="Aptos" w:hAnsi="Aptos" w:cs="Aptos"/>
              </w:rPr>
              <w:t>Multi-model expansion: add modules for chronic conditions (e.g., wound care, diabetes monitoring).</w:t>
            </w:r>
          </w:p>
          <w:p w14:paraId="21C535D1" w14:textId="22F97C97" w:rsidR="2ABD39AE" w:rsidRDefault="2ABD39AE" w:rsidP="2C440855">
            <w:pPr>
              <w:spacing w:after="0"/>
            </w:pPr>
            <w:r w:rsidRPr="2C440855">
              <w:rPr>
                <w:rFonts w:ascii="Aptos" w:eastAsia="Aptos" w:hAnsi="Aptos" w:cs="Aptos"/>
              </w:rPr>
              <w:t>Global readiness: support multilingual interfaces and offline modes, building on AICOM’s underserved strategy</w:t>
            </w:r>
          </w:p>
        </w:tc>
      </w:tr>
    </w:tbl>
    <w:p w14:paraId="244ABD22" w14:textId="4D2669F1" w:rsidR="009E5708" w:rsidRDefault="009E5708"/>
    <w:p w14:paraId="2C078E63" w14:textId="00311519" w:rsidR="009E5708" w:rsidRDefault="009E5708"/>
    <w:sectPr w:rsidR="009E5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9665D8"/>
    <w:multiLevelType w:val="hybridMultilevel"/>
    <w:tmpl w:val="B5BA0F96"/>
    <w:lvl w:ilvl="0" w:tplc="2940EAB6">
      <w:start w:val="5"/>
      <w:numFmt w:val="decimal"/>
      <w:lvlText w:val="%1."/>
      <w:lvlJc w:val="left"/>
      <w:pPr>
        <w:ind w:left="720" w:hanging="360"/>
      </w:pPr>
    </w:lvl>
    <w:lvl w:ilvl="1" w:tplc="C8F62CB8">
      <w:start w:val="1"/>
      <w:numFmt w:val="lowerLetter"/>
      <w:lvlText w:val="%2."/>
      <w:lvlJc w:val="left"/>
      <w:pPr>
        <w:ind w:left="1440" w:hanging="360"/>
      </w:pPr>
    </w:lvl>
    <w:lvl w:ilvl="2" w:tplc="E8DE24B0">
      <w:start w:val="1"/>
      <w:numFmt w:val="lowerRoman"/>
      <w:lvlText w:val="%3."/>
      <w:lvlJc w:val="right"/>
      <w:pPr>
        <w:ind w:left="2160" w:hanging="180"/>
      </w:pPr>
    </w:lvl>
    <w:lvl w:ilvl="3" w:tplc="C95A0AC2">
      <w:start w:val="1"/>
      <w:numFmt w:val="decimal"/>
      <w:lvlText w:val="%4."/>
      <w:lvlJc w:val="left"/>
      <w:pPr>
        <w:ind w:left="2880" w:hanging="360"/>
      </w:pPr>
    </w:lvl>
    <w:lvl w:ilvl="4" w:tplc="20D85502">
      <w:start w:val="1"/>
      <w:numFmt w:val="lowerLetter"/>
      <w:lvlText w:val="%5."/>
      <w:lvlJc w:val="left"/>
      <w:pPr>
        <w:ind w:left="3600" w:hanging="360"/>
      </w:pPr>
    </w:lvl>
    <w:lvl w:ilvl="5" w:tplc="935CCD02">
      <w:start w:val="1"/>
      <w:numFmt w:val="lowerRoman"/>
      <w:lvlText w:val="%6."/>
      <w:lvlJc w:val="right"/>
      <w:pPr>
        <w:ind w:left="4320" w:hanging="180"/>
      </w:pPr>
    </w:lvl>
    <w:lvl w:ilvl="6" w:tplc="76B6AFE6">
      <w:start w:val="1"/>
      <w:numFmt w:val="decimal"/>
      <w:lvlText w:val="%7."/>
      <w:lvlJc w:val="left"/>
      <w:pPr>
        <w:ind w:left="5040" w:hanging="360"/>
      </w:pPr>
    </w:lvl>
    <w:lvl w:ilvl="7" w:tplc="B41C4ADA">
      <w:start w:val="1"/>
      <w:numFmt w:val="lowerLetter"/>
      <w:lvlText w:val="%8."/>
      <w:lvlJc w:val="left"/>
      <w:pPr>
        <w:ind w:left="5760" w:hanging="360"/>
      </w:pPr>
    </w:lvl>
    <w:lvl w:ilvl="8" w:tplc="FD565732">
      <w:start w:val="1"/>
      <w:numFmt w:val="lowerRoman"/>
      <w:lvlText w:val="%9."/>
      <w:lvlJc w:val="right"/>
      <w:pPr>
        <w:ind w:left="6480" w:hanging="180"/>
      </w:pPr>
    </w:lvl>
  </w:abstractNum>
  <w:abstractNum w:abstractNumId="1" w15:restartNumberingAfterBreak="0">
    <w:nsid w:val="4CCF2B43"/>
    <w:multiLevelType w:val="hybridMultilevel"/>
    <w:tmpl w:val="74AEC6D4"/>
    <w:lvl w:ilvl="0" w:tplc="4BB83352">
      <w:start w:val="3"/>
      <w:numFmt w:val="decimal"/>
      <w:lvlText w:val="%1."/>
      <w:lvlJc w:val="left"/>
      <w:pPr>
        <w:ind w:left="720" w:hanging="360"/>
      </w:pPr>
    </w:lvl>
    <w:lvl w:ilvl="1" w:tplc="34F022A0">
      <w:start w:val="1"/>
      <w:numFmt w:val="lowerLetter"/>
      <w:lvlText w:val="%2."/>
      <w:lvlJc w:val="left"/>
      <w:pPr>
        <w:ind w:left="1440" w:hanging="360"/>
      </w:pPr>
    </w:lvl>
    <w:lvl w:ilvl="2" w:tplc="C06A4E62">
      <w:start w:val="1"/>
      <w:numFmt w:val="lowerRoman"/>
      <w:lvlText w:val="%3."/>
      <w:lvlJc w:val="right"/>
      <w:pPr>
        <w:ind w:left="2160" w:hanging="180"/>
      </w:pPr>
    </w:lvl>
    <w:lvl w:ilvl="3" w:tplc="722A2F1E">
      <w:start w:val="1"/>
      <w:numFmt w:val="decimal"/>
      <w:lvlText w:val="%4."/>
      <w:lvlJc w:val="left"/>
      <w:pPr>
        <w:ind w:left="2880" w:hanging="360"/>
      </w:pPr>
    </w:lvl>
    <w:lvl w:ilvl="4" w:tplc="2228C0AC">
      <w:start w:val="1"/>
      <w:numFmt w:val="lowerLetter"/>
      <w:lvlText w:val="%5."/>
      <w:lvlJc w:val="left"/>
      <w:pPr>
        <w:ind w:left="3600" w:hanging="360"/>
      </w:pPr>
    </w:lvl>
    <w:lvl w:ilvl="5" w:tplc="1C9282B4">
      <w:start w:val="1"/>
      <w:numFmt w:val="lowerRoman"/>
      <w:lvlText w:val="%6."/>
      <w:lvlJc w:val="right"/>
      <w:pPr>
        <w:ind w:left="4320" w:hanging="180"/>
      </w:pPr>
    </w:lvl>
    <w:lvl w:ilvl="6" w:tplc="BE38F76E">
      <w:start w:val="1"/>
      <w:numFmt w:val="decimal"/>
      <w:lvlText w:val="%7."/>
      <w:lvlJc w:val="left"/>
      <w:pPr>
        <w:ind w:left="5040" w:hanging="360"/>
      </w:pPr>
    </w:lvl>
    <w:lvl w:ilvl="7" w:tplc="DF1E39AA">
      <w:start w:val="1"/>
      <w:numFmt w:val="lowerLetter"/>
      <w:lvlText w:val="%8."/>
      <w:lvlJc w:val="left"/>
      <w:pPr>
        <w:ind w:left="5760" w:hanging="360"/>
      </w:pPr>
    </w:lvl>
    <w:lvl w:ilvl="8" w:tplc="A92EDE50">
      <w:start w:val="1"/>
      <w:numFmt w:val="lowerRoman"/>
      <w:lvlText w:val="%9."/>
      <w:lvlJc w:val="right"/>
      <w:pPr>
        <w:ind w:left="6480" w:hanging="180"/>
      </w:pPr>
    </w:lvl>
  </w:abstractNum>
  <w:abstractNum w:abstractNumId="2" w15:restartNumberingAfterBreak="0">
    <w:nsid w:val="5522638D"/>
    <w:multiLevelType w:val="hybridMultilevel"/>
    <w:tmpl w:val="0D803B08"/>
    <w:lvl w:ilvl="0" w:tplc="2690B6D0">
      <w:start w:val="4"/>
      <w:numFmt w:val="decimal"/>
      <w:lvlText w:val="%1."/>
      <w:lvlJc w:val="left"/>
      <w:pPr>
        <w:ind w:left="720" w:hanging="360"/>
      </w:pPr>
    </w:lvl>
    <w:lvl w:ilvl="1" w:tplc="F644228E">
      <w:start w:val="1"/>
      <w:numFmt w:val="lowerLetter"/>
      <w:lvlText w:val="%2."/>
      <w:lvlJc w:val="left"/>
      <w:pPr>
        <w:ind w:left="1440" w:hanging="360"/>
      </w:pPr>
    </w:lvl>
    <w:lvl w:ilvl="2" w:tplc="F7D2F518">
      <w:start w:val="1"/>
      <w:numFmt w:val="lowerRoman"/>
      <w:lvlText w:val="%3."/>
      <w:lvlJc w:val="right"/>
      <w:pPr>
        <w:ind w:left="2160" w:hanging="180"/>
      </w:pPr>
    </w:lvl>
    <w:lvl w:ilvl="3" w:tplc="3F2A8998">
      <w:start w:val="1"/>
      <w:numFmt w:val="decimal"/>
      <w:lvlText w:val="%4."/>
      <w:lvlJc w:val="left"/>
      <w:pPr>
        <w:ind w:left="2880" w:hanging="360"/>
      </w:pPr>
    </w:lvl>
    <w:lvl w:ilvl="4" w:tplc="2CF8B21E">
      <w:start w:val="1"/>
      <w:numFmt w:val="lowerLetter"/>
      <w:lvlText w:val="%5."/>
      <w:lvlJc w:val="left"/>
      <w:pPr>
        <w:ind w:left="3600" w:hanging="360"/>
      </w:pPr>
    </w:lvl>
    <w:lvl w:ilvl="5" w:tplc="97FC4E32">
      <w:start w:val="1"/>
      <w:numFmt w:val="lowerRoman"/>
      <w:lvlText w:val="%6."/>
      <w:lvlJc w:val="right"/>
      <w:pPr>
        <w:ind w:left="4320" w:hanging="180"/>
      </w:pPr>
    </w:lvl>
    <w:lvl w:ilvl="6" w:tplc="4AFE5810">
      <w:start w:val="1"/>
      <w:numFmt w:val="decimal"/>
      <w:lvlText w:val="%7."/>
      <w:lvlJc w:val="left"/>
      <w:pPr>
        <w:ind w:left="5040" w:hanging="360"/>
      </w:pPr>
    </w:lvl>
    <w:lvl w:ilvl="7" w:tplc="D0D03FB8">
      <w:start w:val="1"/>
      <w:numFmt w:val="lowerLetter"/>
      <w:lvlText w:val="%8."/>
      <w:lvlJc w:val="left"/>
      <w:pPr>
        <w:ind w:left="5760" w:hanging="360"/>
      </w:pPr>
    </w:lvl>
    <w:lvl w:ilvl="8" w:tplc="D9DA0F5C">
      <w:start w:val="1"/>
      <w:numFmt w:val="lowerRoman"/>
      <w:lvlText w:val="%9."/>
      <w:lvlJc w:val="right"/>
      <w:pPr>
        <w:ind w:left="6480" w:hanging="180"/>
      </w:pPr>
    </w:lvl>
  </w:abstractNum>
  <w:abstractNum w:abstractNumId="3" w15:restartNumberingAfterBreak="0">
    <w:nsid w:val="55B040B0"/>
    <w:multiLevelType w:val="hybridMultilevel"/>
    <w:tmpl w:val="C4FC7E58"/>
    <w:lvl w:ilvl="0" w:tplc="71E0169A">
      <w:start w:val="1"/>
      <w:numFmt w:val="decimal"/>
      <w:lvlText w:val="%1."/>
      <w:lvlJc w:val="left"/>
      <w:pPr>
        <w:ind w:left="720" w:hanging="360"/>
      </w:pPr>
    </w:lvl>
    <w:lvl w:ilvl="1" w:tplc="5044C1DE">
      <w:start w:val="1"/>
      <w:numFmt w:val="lowerLetter"/>
      <w:lvlText w:val="%2."/>
      <w:lvlJc w:val="left"/>
      <w:pPr>
        <w:ind w:left="1440" w:hanging="360"/>
      </w:pPr>
    </w:lvl>
    <w:lvl w:ilvl="2" w:tplc="186AF576">
      <w:start w:val="1"/>
      <w:numFmt w:val="lowerRoman"/>
      <w:lvlText w:val="%3."/>
      <w:lvlJc w:val="right"/>
      <w:pPr>
        <w:ind w:left="2160" w:hanging="180"/>
      </w:pPr>
    </w:lvl>
    <w:lvl w:ilvl="3" w:tplc="6202772A">
      <w:start w:val="1"/>
      <w:numFmt w:val="decimal"/>
      <w:lvlText w:val="%4."/>
      <w:lvlJc w:val="left"/>
      <w:pPr>
        <w:ind w:left="2880" w:hanging="360"/>
      </w:pPr>
    </w:lvl>
    <w:lvl w:ilvl="4" w:tplc="057E2502">
      <w:start w:val="1"/>
      <w:numFmt w:val="lowerLetter"/>
      <w:lvlText w:val="%5."/>
      <w:lvlJc w:val="left"/>
      <w:pPr>
        <w:ind w:left="3600" w:hanging="360"/>
      </w:pPr>
    </w:lvl>
    <w:lvl w:ilvl="5" w:tplc="0E24C70A">
      <w:start w:val="1"/>
      <w:numFmt w:val="lowerRoman"/>
      <w:lvlText w:val="%6."/>
      <w:lvlJc w:val="right"/>
      <w:pPr>
        <w:ind w:left="4320" w:hanging="180"/>
      </w:pPr>
    </w:lvl>
    <w:lvl w:ilvl="6" w:tplc="485E8A9C">
      <w:start w:val="1"/>
      <w:numFmt w:val="decimal"/>
      <w:lvlText w:val="%7."/>
      <w:lvlJc w:val="left"/>
      <w:pPr>
        <w:ind w:left="5040" w:hanging="360"/>
      </w:pPr>
    </w:lvl>
    <w:lvl w:ilvl="7" w:tplc="15825A3E">
      <w:start w:val="1"/>
      <w:numFmt w:val="lowerLetter"/>
      <w:lvlText w:val="%8."/>
      <w:lvlJc w:val="left"/>
      <w:pPr>
        <w:ind w:left="5760" w:hanging="360"/>
      </w:pPr>
    </w:lvl>
    <w:lvl w:ilvl="8" w:tplc="4F0A9BC6">
      <w:start w:val="1"/>
      <w:numFmt w:val="lowerRoman"/>
      <w:lvlText w:val="%9."/>
      <w:lvlJc w:val="right"/>
      <w:pPr>
        <w:ind w:left="6480" w:hanging="180"/>
      </w:pPr>
    </w:lvl>
  </w:abstractNum>
  <w:abstractNum w:abstractNumId="4" w15:restartNumberingAfterBreak="0">
    <w:nsid w:val="67E76DD8"/>
    <w:multiLevelType w:val="hybridMultilevel"/>
    <w:tmpl w:val="307A4388"/>
    <w:lvl w:ilvl="0" w:tplc="2C9CAD74">
      <w:start w:val="6"/>
      <w:numFmt w:val="decimal"/>
      <w:lvlText w:val="%1."/>
      <w:lvlJc w:val="left"/>
      <w:pPr>
        <w:ind w:left="720" w:hanging="360"/>
      </w:pPr>
    </w:lvl>
    <w:lvl w:ilvl="1" w:tplc="D6F4CBC2">
      <w:start w:val="1"/>
      <w:numFmt w:val="lowerLetter"/>
      <w:lvlText w:val="%2."/>
      <w:lvlJc w:val="left"/>
      <w:pPr>
        <w:ind w:left="1440" w:hanging="360"/>
      </w:pPr>
    </w:lvl>
    <w:lvl w:ilvl="2" w:tplc="69F2D6E0">
      <w:start w:val="1"/>
      <w:numFmt w:val="lowerRoman"/>
      <w:lvlText w:val="%3."/>
      <w:lvlJc w:val="right"/>
      <w:pPr>
        <w:ind w:left="2160" w:hanging="180"/>
      </w:pPr>
    </w:lvl>
    <w:lvl w:ilvl="3" w:tplc="C69E3D5A">
      <w:start w:val="1"/>
      <w:numFmt w:val="decimal"/>
      <w:lvlText w:val="%4."/>
      <w:lvlJc w:val="left"/>
      <w:pPr>
        <w:ind w:left="2880" w:hanging="360"/>
      </w:pPr>
    </w:lvl>
    <w:lvl w:ilvl="4" w:tplc="2F4282FE">
      <w:start w:val="1"/>
      <w:numFmt w:val="lowerLetter"/>
      <w:lvlText w:val="%5."/>
      <w:lvlJc w:val="left"/>
      <w:pPr>
        <w:ind w:left="3600" w:hanging="360"/>
      </w:pPr>
    </w:lvl>
    <w:lvl w:ilvl="5" w:tplc="E00CBDC2">
      <w:start w:val="1"/>
      <w:numFmt w:val="lowerRoman"/>
      <w:lvlText w:val="%6."/>
      <w:lvlJc w:val="right"/>
      <w:pPr>
        <w:ind w:left="4320" w:hanging="180"/>
      </w:pPr>
    </w:lvl>
    <w:lvl w:ilvl="6" w:tplc="497215F6">
      <w:start w:val="1"/>
      <w:numFmt w:val="decimal"/>
      <w:lvlText w:val="%7."/>
      <w:lvlJc w:val="left"/>
      <w:pPr>
        <w:ind w:left="5040" w:hanging="360"/>
      </w:pPr>
    </w:lvl>
    <w:lvl w:ilvl="7" w:tplc="DD3865C2">
      <w:start w:val="1"/>
      <w:numFmt w:val="lowerLetter"/>
      <w:lvlText w:val="%8."/>
      <w:lvlJc w:val="left"/>
      <w:pPr>
        <w:ind w:left="5760" w:hanging="360"/>
      </w:pPr>
    </w:lvl>
    <w:lvl w:ilvl="8" w:tplc="643240E4">
      <w:start w:val="1"/>
      <w:numFmt w:val="lowerRoman"/>
      <w:lvlText w:val="%9."/>
      <w:lvlJc w:val="right"/>
      <w:pPr>
        <w:ind w:left="6480" w:hanging="180"/>
      </w:pPr>
    </w:lvl>
  </w:abstractNum>
  <w:abstractNum w:abstractNumId="5" w15:restartNumberingAfterBreak="0">
    <w:nsid w:val="78121BAB"/>
    <w:multiLevelType w:val="hybridMultilevel"/>
    <w:tmpl w:val="BA90B2CE"/>
    <w:lvl w:ilvl="0" w:tplc="003E8756">
      <w:start w:val="2"/>
      <w:numFmt w:val="decimal"/>
      <w:lvlText w:val="%1."/>
      <w:lvlJc w:val="left"/>
      <w:pPr>
        <w:ind w:left="720" w:hanging="360"/>
      </w:pPr>
    </w:lvl>
    <w:lvl w:ilvl="1" w:tplc="96CC9F0E">
      <w:start w:val="1"/>
      <w:numFmt w:val="lowerLetter"/>
      <w:lvlText w:val="%2."/>
      <w:lvlJc w:val="left"/>
      <w:pPr>
        <w:ind w:left="1440" w:hanging="360"/>
      </w:pPr>
    </w:lvl>
    <w:lvl w:ilvl="2" w:tplc="6F521F88">
      <w:start w:val="1"/>
      <w:numFmt w:val="lowerRoman"/>
      <w:lvlText w:val="%3."/>
      <w:lvlJc w:val="right"/>
      <w:pPr>
        <w:ind w:left="2160" w:hanging="180"/>
      </w:pPr>
    </w:lvl>
    <w:lvl w:ilvl="3" w:tplc="FB00BADA">
      <w:start w:val="1"/>
      <w:numFmt w:val="decimal"/>
      <w:lvlText w:val="%4."/>
      <w:lvlJc w:val="left"/>
      <w:pPr>
        <w:ind w:left="2880" w:hanging="360"/>
      </w:pPr>
    </w:lvl>
    <w:lvl w:ilvl="4" w:tplc="CB1449D0">
      <w:start w:val="1"/>
      <w:numFmt w:val="lowerLetter"/>
      <w:lvlText w:val="%5."/>
      <w:lvlJc w:val="left"/>
      <w:pPr>
        <w:ind w:left="3600" w:hanging="360"/>
      </w:pPr>
    </w:lvl>
    <w:lvl w:ilvl="5" w:tplc="2C44AC8C">
      <w:start w:val="1"/>
      <w:numFmt w:val="lowerRoman"/>
      <w:lvlText w:val="%6."/>
      <w:lvlJc w:val="right"/>
      <w:pPr>
        <w:ind w:left="4320" w:hanging="180"/>
      </w:pPr>
    </w:lvl>
    <w:lvl w:ilvl="6" w:tplc="11960820">
      <w:start w:val="1"/>
      <w:numFmt w:val="decimal"/>
      <w:lvlText w:val="%7."/>
      <w:lvlJc w:val="left"/>
      <w:pPr>
        <w:ind w:left="5040" w:hanging="360"/>
      </w:pPr>
    </w:lvl>
    <w:lvl w:ilvl="7" w:tplc="29E46A70">
      <w:start w:val="1"/>
      <w:numFmt w:val="lowerLetter"/>
      <w:lvlText w:val="%8."/>
      <w:lvlJc w:val="left"/>
      <w:pPr>
        <w:ind w:left="5760" w:hanging="360"/>
      </w:pPr>
    </w:lvl>
    <w:lvl w:ilvl="8" w:tplc="C90E907C">
      <w:start w:val="1"/>
      <w:numFmt w:val="lowerRoman"/>
      <w:lvlText w:val="%9."/>
      <w:lvlJc w:val="right"/>
      <w:pPr>
        <w:ind w:left="6480" w:hanging="180"/>
      </w:pPr>
    </w:lvl>
  </w:abstractNum>
  <w:num w:numId="1" w16cid:durableId="489978676">
    <w:abstractNumId w:val="4"/>
  </w:num>
  <w:num w:numId="2" w16cid:durableId="1811094607">
    <w:abstractNumId w:val="0"/>
  </w:num>
  <w:num w:numId="3" w16cid:durableId="1031882371">
    <w:abstractNumId w:val="2"/>
  </w:num>
  <w:num w:numId="4" w16cid:durableId="556551088">
    <w:abstractNumId w:val="1"/>
  </w:num>
  <w:num w:numId="5" w16cid:durableId="326137195">
    <w:abstractNumId w:val="5"/>
  </w:num>
  <w:num w:numId="6" w16cid:durableId="14815752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5D6614"/>
    <w:rsid w:val="00641672"/>
    <w:rsid w:val="009E5708"/>
    <w:rsid w:val="00A0408C"/>
    <w:rsid w:val="00D25EC0"/>
    <w:rsid w:val="03B29438"/>
    <w:rsid w:val="0B5D6614"/>
    <w:rsid w:val="0EC217FB"/>
    <w:rsid w:val="1AE05B46"/>
    <w:rsid w:val="1C20E469"/>
    <w:rsid w:val="2ABD39AE"/>
    <w:rsid w:val="2C440855"/>
    <w:rsid w:val="30CD36F3"/>
    <w:rsid w:val="321436AA"/>
    <w:rsid w:val="3907FB79"/>
    <w:rsid w:val="4FD5BDFF"/>
    <w:rsid w:val="53FCC86A"/>
    <w:rsid w:val="56FCB35B"/>
    <w:rsid w:val="6D00B443"/>
    <w:rsid w:val="77AB4D60"/>
    <w:rsid w:val="7AD26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5D6614"/>
  <w15:chartTrackingRefBased/>
  <w15:docId w15:val="{7D5D9915-9FAC-466E-B011-17E727BE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2C440855"/>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288</Words>
  <Characters>1891</Characters>
  <Application>Microsoft Office Word</Application>
  <DocSecurity>0</DocSecurity>
  <Lines>85</Lines>
  <Paragraphs>47</Paragraphs>
  <ScaleCrop>false</ScaleCrop>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Tumma Sri Naga Venkata Yasawi</dc:creator>
  <cp:keywords/>
  <dc:description/>
  <cp:lastModifiedBy>Tumma Sri Naga Venkata Yasawi</cp:lastModifiedBy>
  <cp:revision>2</cp:revision>
  <dcterms:created xsi:type="dcterms:W3CDTF">2025-06-26T14:28:00Z</dcterms:created>
  <dcterms:modified xsi:type="dcterms:W3CDTF">2025-06-27T08:50:00Z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6393a4f8-851c-49cf-a224-2603478c8467</vt:lpwstr>
  </property>
</Properties>
</file>