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61513" w14:textId="7F43FF96" w:rsidR="00020F04" w:rsidRDefault="61D72046" w:rsidP="6773C4D0">
      <w:pPr>
        <w:spacing w:after="0"/>
        <w:jc w:val="center"/>
      </w:pPr>
      <w:r w:rsidRPr="6773C4D0">
        <w:rPr>
          <w:rFonts w:ascii="Calibri" w:eastAsia="Calibri" w:hAnsi="Calibri" w:cs="Calibri"/>
          <w:b/>
          <w:bCs/>
          <w:color w:val="000000" w:themeColor="text1"/>
        </w:rPr>
        <w:t>Project Design Phase-II</w:t>
      </w:r>
    </w:p>
    <w:p w14:paraId="6B341648" w14:textId="6E62969B" w:rsidR="00020F04" w:rsidRDefault="61D72046" w:rsidP="6773C4D0">
      <w:pPr>
        <w:spacing w:after="0"/>
        <w:jc w:val="center"/>
      </w:pPr>
      <w:r w:rsidRPr="6773C4D0">
        <w:rPr>
          <w:rFonts w:ascii="Calibri" w:eastAsia="Calibri" w:hAnsi="Calibri" w:cs="Calibri"/>
          <w:b/>
          <w:bCs/>
          <w:color w:val="000000" w:themeColor="text1"/>
        </w:rPr>
        <w:t>Solution Requirements (Functional &amp; Non-functional)</w:t>
      </w:r>
    </w:p>
    <w:p w14:paraId="0EC3FC4E" w14:textId="7F18853F" w:rsidR="00020F04" w:rsidRDefault="00020F04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4"/>
        <w:gridCol w:w="4614"/>
      </w:tblGrid>
      <w:tr w:rsidR="6773C4D0" w14:paraId="48419E69" w14:textId="77777777" w:rsidTr="6773C4D0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201C11" w14:textId="772AB559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8D463B1" w14:textId="095CDC4C" w:rsidR="0D780736" w:rsidRDefault="0D780736" w:rsidP="6773C4D0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26</w:t>
            </w:r>
            <w:r w:rsidR="6773C4D0"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J</w:t>
            </w:r>
            <w:r w:rsidR="006A9FF2"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une</w:t>
            </w:r>
            <w:r w:rsidR="6773C4D0"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2025</w:t>
            </w:r>
          </w:p>
        </w:tc>
      </w:tr>
      <w:tr w:rsidR="6773C4D0" w14:paraId="529B4534" w14:textId="77777777" w:rsidTr="6773C4D0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506BFD2" w14:textId="23A76B64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EEA016A" w14:textId="2E0C109E" w:rsidR="7EEF0699" w:rsidRDefault="7EEF0699" w:rsidP="6773C4D0">
            <w:pPr>
              <w:spacing w:after="0"/>
              <w:rPr>
                <w:rFonts w:ascii="Aptos" w:eastAsia="Aptos" w:hAnsi="Aptos" w:cs="Aptos"/>
              </w:rPr>
            </w:pPr>
            <w:r w:rsidRPr="6773C4D0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6773C4D0" w14:paraId="58B62D85" w14:textId="77777777" w:rsidTr="6773C4D0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84B2E1A" w14:textId="5039235E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32FB983" w14:textId="11002782" w:rsidR="301B1463" w:rsidRDefault="005E05B0" w:rsidP="6773C4D0">
            <w:pPr>
              <w:spacing w:after="0"/>
            </w:pPr>
            <w:r w:rsidRPr="005E05B0">
              <w:t>HealthAI: Intelligent Healthcare Assistant Using IBM Granite</w:t>
            </w:r>
          </w:p>
        </w:tc>
      </w:tr>
      <w:tr w:rsidR="6773C4D0" w14:paraId="22478051" w14:textId="77777777" w:rsidTr="6773C4D0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49DAB6" w14:textId="0E3434C2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7656006" w14:textId="071CA158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4BCBB5F8" w14:textId="68EE4348" w:rsidR="00020F04" w:rsidRDefault="00020F04"/>
    <w:p w14:paraId="63D86462" w14:textId="2EC79730" w:rsidR="00020F04" w:rsidRDefault="61D72046" w:rsidP="6773C4D0">
      <w:r w:rsidRPr="6773C4D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Functional Requirements:</w:t>
      </w:r>
    </w:p>
    <w:p w14:paraId="58A48CD4" w14:textId="26C8BA89" w:rsidR="00020F04" w:rsidRDefault="61D72046" w:rsidP="6773C4D0">
      <w:r w:rsidRPr="6773C4D0">
        <w:rPr>
          <w:rFonts w:ascii="Calibri" w:eastAsia="Calibri" w:hAnsi="Calibri" w:cs="Calibri"/>
          <w:color w:val="000000" w:themeColor="text1"/>
          <w:sz w:val="22"/>
          <w:szCs w:val="22"/>
        </w:rPr>
        <w:t>Following are the functional requirements of the proposed solution.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33"/>
        <w:gridCol w:w="3195"/>
        <w:gridCol w:w="5717"/>
      </w:tblGrid>
      <w:tr w:rsidR="6773C4D0" w14:paraId="4377EC8E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12B781E6" w14:textId="7EAD1559" w:rsidR="6773C4D0" w:rsidRDefault="6773C4D0" w:rsidP="6773C4D0">
            <w:pPr>
              <w:spacing w:after="0"/>
              <w:jc w:val="center"/>
            </w:pPr>
            <w:r w:rsidRPr="6773C4D0">
              <w:rPr>
                <w:b/>
                <w:bCs/>
              </w:rPr>
              <w:t>FR No.</w:t>
            </w:r>
          </w:p>
        </w:tc>
        <w:tc>
          <w:tcPr>
            <w:tcW w:w="3195" w:type="dxa"/>
            <w:vAlign w:val="center"/>
          </w:tcPr>
          <w:p w14:paraId="06704D10" w14:textId="06CD3C88" w:rsidR="6773C4D0" w:rsidRDefault="6773C4D0" w:rsidP="6773C4D0">
            <w:pPr>
              <w:spacing w:after="0"/>
              <w:jc w:val="center"/>
            </w:pPr>
            <w:r w:rsidRPr="6773C4D0">
              <w:rPr>
                <w:b/>
                <w:bCs/>
              </w:rPr>
              <w:t>Functional Requirement (Epic)</w:t>
            </w:r>
          </w:p>
        </w:tc>
        <w:tc>
          <w:tcPr>
            <w:tcW w:w="5717" w:type="dxa"/>
            <w:vAlign w:val="center"/>
          </w:tcPr>
          <w:p w14:paraId="6F5446DD" w14:textId="07311DAD" w:rsidR="6773C4D0" w:rsidRDefault="6773C4D0" w:rsidP="6773C4D0">
            <w:pPr>
              <w:spacing w:after="0"/>
              <w:jc w:val="center"/>
            </w:pPr>
            <w:r w:rsidRPr="6773C4D0">
              <w:rPr>
                <w:b/>
                <w:bCs/>
              </w:rPr>
              <w:t>Sub Requirement (Story / Task)</w:t>
            </w:r>
          </w:p>
        </w:tc>
      </w:tr>
      <w:tr w:rsidR="6773C4D0" w14:paraId="0E070786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3E0A56ED" w14:textId="6612A493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FR‑1</w:t>
            </w:r>
          </w:p>
        </w:tc>
        <w:tc>
          <w:tcPr>
            <w:tcW w:w="3195" w:type="dxa"/>
            <w:vAlign w:val="center"/>
          </w:tcPr>
          <w:p w14:paraId="571A9547" w14:textId="36553BEC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User Registration</w:t>
            </w:r>
          </w:p>
        </w:tc>
        <w:tc>
          <w:tcPr>
            <w:tcW w:w="5717" w:type="dxa"/>
            <w:vAlign w:val="center"/>
          </w:tcPr>
          <w:p w14:paraId="6F163D19" w14:textId="4F378C94" w:rsidR="6773C4D0" w:rsidRDefault="6773C4D0" w:rsidP="6773C4D0">
            <w:pPr>
              <w:spacing w:after="0"/>
            </w:pPr>
            <w:r>
              <w:t>• Registration through Email/Password form</w:t>
            </w:r>
          </w:p>
        </w:tc>
      </w:tr>
      <w:tr w:rsidR="6773C4D0" w14:paraId="22748CDE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0FA96779" w14:textId="55FDD1D7" w:rsidR="6773C4D0" w:rsidRDefault="6773C4D0"/>
        </w:tc>
        <w:tc>
          <w:tcPr>
            <w:tcW w:w="3195" w:type="dxa"/>
            <w:vAlign w:val="center"/>
          </w:tcPr>
          <w:p w14:paraId="112C1FFA" w14:textId="6CBBA38B" w:rsidR="6773C4D0" w:rsidRDefault="6773C4D0"/>
        </w:tc>
        <w:tc>
          <w:tcPr>
            <w:tcW w:w="5717" w:type="dxa"/>
            <w:vAlign w:val="center"/>
          </w:tcPr>
          <w:p w14:paraId="4CC32729" w14:textId="4C3A7F33" w:rsidR="6773C4D0" w:rsidRDefault="6773C4D0" w:rsidP="6773C4D0">
            <w:pPr>
              <w:spacing w:after="0"/>
            </w:pPr>
            <w:r>
              <w:t>• Registration via Gmail (OAuth login)</w:t>
            </w:r>
          </w:p>
        </w:tc>
      </w:tr>
      <w:tr w:rsidR="6773C4D0" w14:paraId="7A3159AC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397C8820" w14:textId="4A5413CB" w:rsidR="6773C4D0" w:rsidRDefault="6773C4D0"/>
        </w:tc>
        <w:tc>
          <w:tcPr>
            <w:tcW w:w="3195" w:type="dxa"/>
            <w:vAlign w:val="center"/>
          </w:tcPr>
          <w:p w14:paraId="375F619F" w14:textId="3A0EAD7E" w:rsidR="6773C4D0" w:rsidRDefault="6773C4D0"/>
        </w:tc>
        <w:tc>
          <w:tcPr>
            <w:tcW w:w="5717" w:type="dxa"/>
            <w:vAlign w:val="center"/>
          </w:tcPr>
          <w:p w14:paraId="2DD3D2D6" w14:textId="037D202E" w:rsidR="6773C4D0" w:rsidRDefault="6773C4D0" w:rsidP="6773C4D0">
            <w:pPr>
              <w:spacing w:after="0"/>
            </w:pPr>
            <w:r>
              <w:t>• Registration via LinkedIn (OAuth login)</w:t>
            </w:r>
          </w:p>
        </w:tc>
      </w:tr>
      <w:tr w:rsidR="6773C4D0" w14:paraId="6E63246C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2987319A" w14:textId="6C1ED959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FR‑2</w:t>
            </w:r>
          </w:p>
        </w:tc>
        <w:tc>
          <w:tcPr>
            <w:tcW w:w="3195" w:type="dxa"/>
            <w:vAlign w:val="center"/>
          </w:tcPr>
          <w:p w14:paraId="2D674FA5" w14:textId="3043F86B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User Confirmation</w:t>
            </w:r>
          </w:p>
        </w:tc>
        <w:tc>
          <w:tcPr>
            <w:tcW w:w="5717" w:type="dxa"/>
            <w:vAlign w:val="center"/>
          </w:tcPr>
          <w:p w14:paraId="04F1D34B" w14:textId="1AA3DD8A" w:rsidR="6773C4D0" w:rsidRDefault="6773C4D0" w:rsidP="6773C4D0">
            <w:pPr>
              <w:spacing w:after="0"/>
            </w:pPr>
            <w:r>
              <w:t>• Send confirmation via email</w:t>
            </w:r>
          </w:p>
        </w:tc>
      </w:tr>
      <w:tr w:rsidR="6773C4D0" w14:paraId="157C1603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7470ADF9" w14:textId="3B927DF3" w:rsidR="6773C4D0" w:rsidRDefault="6773C4D0"/>
        </w:tc>
        <w:tc>
          <w:tcPr>
            <w:tcW w:w="3195" w:type="dxa"/>
            <w:vAlign w:val="center"/>
          </w:tcPr>
          <w:p w14:paraId="321B4743" w14:textId="63FFD7F2" w:rsidR="6773C4D0" w:rsidRDefault="6773C4D0"/>
        </w:tc>
        <w:tc>
          <w:tcPr>
            <w:tcW w:w="5717" w:type="dxa"/>
            <w:vAlign w:val="center"/>
          </w:tcPr>
          <w:p w14:paraId="11A36768" w14:textId="69B92066" w:rsidR="6773C4D0" w:rsidRDefault="6773C4D0" w:rsidP="6773C4D0">
            <w:pPr>
              <w:spacing w:after="0"/>
            </w:pPr>
            <w:r>
              <w:t>• Confirmation via OTP (one-time passcode)</w:t>
            </w:r>
          </w:p>
        </w:tc>
      </w:tr>
      <w:tr w:rsidR="6773C4D0" w14:paraId="192C08C5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3A1484CC" w14:textId="6DE98C40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FR‑3</w:t>
            </w:r>
          </w:p>
        </w:tc>
        <w:tc>
          <w:tcPr>
            <w:tcW w:w="3195" w:type="dxa"/>
            <w:vAlign w:val="center"/>
          </w:tcPr>
          <w:p w14:paraId="08287360" w14:textId="08991788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Symptom Input</w:t>
            </w:r>
          </w:p>
        </w:tc>
        <w:tc>
          <w:tcPr>
            <w:tcW w:w="5717" w:type="dxa"/>
            <w:vAlign w:val="center"/>
          </w:tcPr>
          <w:p w14:paraId="75A3331D" w14:textId="1956C575" w:rsidR="6773C4D0" w:rsidRDefault="6773C4D0" w:rsidP="6773C4D0">
            <w:pPr>
              <w:spacing w:after="0"/>
            </w:pPr>
            <w:r>
              <w:t>• Submit symptoms via text input</w:t>
            </w:r>
          </w:p>
        </w:tc>
      </w:tr>
      <w:tr w:rsidR="6773C4D0" w14:paraId="13D3E53F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714AE742" w14:textId="69012F52" w:rsidR="6773C4D0" w:rsidRDefault="6773C4D0"/>
        </w:tc>
        <w:tc>
          <w:tcPr>
            <w:tcW w:w="3195" w:type="dxa"/>
            <w:vAlign w:val="center"/>
          </w:tcPr>
          <w:p w14:paraId="129D249F" w14:textId="6E56AAD9" w:rsidR="6773C4D0" w:rsidRDefault="6773C4D0"/>
        </w:tc>
        <w:tc>
          <w:tcPr>
            <w:tcW w:w="5717" w:type="dxa"/>
            <w:vAlign w:val="center"/>
          </w:tcPr>
          <w:p w14:paraId="320545AE" w14:textId="1A944B55" w:rsidR="6773C4D0" w:rsidRDefault="6773C4D0" w:rsidP="6773C4D0">
            <w:pPr>
              <w:spacing w:after="0"/>
            </w:pPr>
            <w:r>
              <w:t>• Upload images (e.g., rash photos)</w:t>
            </w:r>
          </w:p>
        </w:tc>
      </w:tr>
      <w:tr w:rsidR="6773C4D0" w14:paraId="6EFC4EC8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72DABA24" w14:textId="4AC84DB2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FR‑4</w:t>
            </w:r>
          </w:p>
        </w:tc>
        <w:tc>
          <w:tcPr>
            <w:tcW w:w="3195" w:type="dxa"/>
            <w:vAlign w:val="center"/>
          </w:tcPr>
          <w:p w14:paraId="08978853" w14:textId="3C15B73C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Conversational Advice</w:t>
            </w:r>
          </w:p>
        </w:tc>
        <w:tc>
          <w:tcPr>
            <w:tcW w:w="5717" w:type="dxa"/>
            <w:vAlign w:val="center"/>
          </w:tcPr>
          <w:p w14:paraId="27F43E17" w14:textId="51C2AC66" w:rsidR="6773C4D0" w:rsidRDefault="6773C4D0" w:rsidP="6773C4D0">
            <w:pPr>
              <w:spacing w:after="0"/>
            </w:pPr>
            <w:r>
              <w:t>• Chat interface via Gradio + IBM Watson Assistant</w:t>
            </w:r>
          </w:p>
        </w:tc>
      </w:tr>
      <w:tr w:rsidR="6773C4D0" w14:paraId="0D3879E1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2F187F46" w14:textId="7F303219" w:rsidR="6773C4D0" w:rsidRDefault="6773C4D0"/>
        </w:tc>
        <w:tc>
          <w:tcPr>
            <w:tcW w:w="3195" w:type="dxa"/>
            <w:vAlign w:val="center"/>
          </w:tcPr>
          <w:p w14:paraId="65D225DB" w14:textId="138C9103" w:rsidR="6773C4D0" w:rsidRDefault="6773C4D0"/>
        </w:tc>
        <w:tc>
          <w:tcPr>
            <w:tcW w:w="5717" w:type="dxa"/>
            <w:vAlign w:val="center"/>
          </w:tcPr>
          <w:p w14:paraId="1DF55739" w14:textId="45C234BD" w:rsidR="6773C4D0" w:rsidRDefault="6773C4D0" w:rsidP="6773C4D0">
            <w:pPr>
              <w:spacing w:after="0"/>
            </w:pPr>
            <w:r>
              <w:t>• Provide top‑3 possible conditions with next‑step guidance</w:t>
            </w:r>
          </w:p>
        </w:tc>
      </w:tr>
      <w:tr w:rsidR="6773C4D0" w14:paraId="5C57917F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7D47AF2E" w14:textId="35B19354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FR‑5</w:t>
            </w:r>
          </w:p>
        </w:tc>
        <w:tc>
          <w:tcPr>
            <w:tcW w:w="3195" w:type="dxa"/>
            <w:vAlign w:val="center"/>
          </w:tcPr>
          <w:p w14:paraId="719BF70E" w14:textId="55D617D6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Wellness Tips &amp; Remedies</w:t>
            </w:r>
          </w:p>
        </w:tc>
        <w:tc>
          <w:tcPr>
            <w:tcW w:w="5717" w:type="dxa"/>
            <w:vAlign w:val="center"/>
          </w:tcPr>
          <w:p w14:paraId="5B54CCC6" w14:textId="3C8D4FD0" w:rsidR="6773C4D0" w:rsidRDefault="6773C4D0" w:rsidP="6773C4D0">
            <w:pPr>
              <w:spacing w:after="0"/>
            </w:pPr>
            <w:r>
              <w:t>• Personalized advice based on age, gender, lifestyle</w:t>
            </w:r>
          </w:p>
        </w:tc>
      </w:tr>
      <w:tr w:rsidR="6773C4D0" w14:paraId="304E86C2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16CADE2E" w14:textId="7A3345BA" w:rsidR="6773C4D0" w:rsidRDefault="6773C4D0"/>
        </w:tc>
        <w:tc>
          <w:tcPr>
            <w:tcW w:w="3195" w:type="dxa"/>
            <w:vAlign w:val="center"/>
          </w:tcPr>
          <w:p w14:paraId="5C3AFAB3" w14:textId="60E0EF87" w:rsidR="6773C4D0" w:rsidRDefault="6773C4D0"/>
        </w:tc>
        <w:tc>
          <w:tcPr>
            <w:tcW w:w="5717" w:type="dxa"/>
            <w:vAlign w:val="center"/>
          </w:tcPr>
          <w:p w14:paraId="5EE834FB" w14:textId="3E38C18F" w:rsidR="6773C4D0" w:rsidRDefault="6773C4D0" w:rsidP="6773C4D0">
            <w:pPr>
              <w:spacing w:after="0"/>
            </w:pPr>
            <w:r>
              <w:t>• Home remedy suggestions for specified conditions</w:t>
            </w:r>
          </w:p>
        </w:tc>
      </w:tr>
      <w:tr w:rsidR="6773C4D0" w14:paraId="47EB6F58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75EC4B3D" w14:textId="595BDFEC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FR‑6</w:t>
            </w:r>
          </w:p>
        </w:tc>
        <w:tc>
          <w:tcPr>
            <w:tcW w:w="3195" w:type="dxa"/>
            <w:vAlign w:val="center"/>
          </w:tcPr>
          <w:p w14:paraId="1188F6E2" w14:textId="374026F4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Reminders &amp; Notifications</w:t>
            </w:r>
          </w:p>
        </w:tc>
        <w:tc>
          <w:tcPr>
            <w:tcW w:w="5717" w:type="dxa"/>
            <w:vAlign w:val="center"/>
          </w:tcPr>
          <w:p w14:paraId="764B9862" w14:textId="5E1B293F" w:rsidR="6773C4D0" w:rsidRDefault="6773C4D0" w:rsidP="6773C4D0">
            <w:pPr>
              <w:spacing w:after="0"/>
            </w:pPr>
            <w:r>
              <w:t>• Create/edit/delete reminders</w:t>
            </w:r>
          </w:p>
        </w:tc>
      </w:tr>
      <w:tr w:rsidR="6773C4D0" w14:paraId="74E38206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5495999D" w14:textId="4C106A71" w:rsidR="6773C4D0" w:rsidRDefault="6773C4D0"/>
        </w:tc>
        <w:tc>
          <w:tcPr>
            <w:tcW w:w="3195" w:type="dxa"/>
            <w:vAlign w:val="center"/>
          </w:tcPr>
          <w:p w14:paraId="76F507E6" w14:textId="07806972" w:rsidR="6773C4D0" w:rsidRDefault="6773C4D0"/>
        </w:tc>
        <w:tc>
          <w:tcPr>
            <w:tcW w:w="5717" w:type="dxa"/>
            <w:vAlign w:val="center"/>
          </w:tcPr>
          <w:p w14:paraId="36909BD9" w14:textId="405E934A" w:rsidR="6773C4D0" w:rsidRDefault="6773C4D0" w:rsidP="6773C4D0">
            <w:pPr>
              <w:spacing w:after="0"/>
            </w:pPr>
            <w:r>
              <w:t>• Send reminder alerts via email or in‑app notifications</w:t>
            </w:r>
          </w:p>
        </w:tc>
      </w:tr>
      <w:tr w:rsidR="6773C4D0" w14:paraId="2F3FC839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64B6C91E" w14:textId="767CFBB0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FR‑7</w:t>
            </w:r>
          </w:p>
        </w:tc>
        <w:tc>
          <w:tcPr>
            <w:tcW w:w="3195" w:type="dxa"/>
            <w:vAlign w:val="center"/>
          </w:tcPr>
          <w:p w14:paraId="62FE4595" w14:textId="323D4E69" w:rsidR="6773C4D0" w:rsidRDefault="6773C4D0" w:rsidP="6773C4D0">
            <w:pPr>
              <w:spacing w:after="0"/>
            </w:pPr>
            <w:r w:rsidRPr="6773C4D0">
              <w:rPr>
                <w:b/>
                <w:bCs/>
              </w:rPr>
              <w:t>User Profile Management</w:t>
            </w:r>
          </w:p>
        </w:tc>
        <w:tc>
          <w:tcPr>
            <w:tcW w:w="5717" w:type="dxa"/>
            <w:vAlign w:val="center"/>
          </w:tcPr>
          <w:p w14:paraId="0FEF9A1B" w14:textId="4F52D4D6" w:rsidR="6773C4D0" w:rsidRDefault="6773C4D0" w:rsidP="6773C4D0">
            <w:pPr>
              <w:spacing w:after="0"/>
            </w:pPr>
            <w:r>
              <w:t>• View and update user details</w:t>
            </w:r>
          </w:p>
        </w:tc>
      </w:tr>
      <w:tr w:rsidR="6773C4D0" w14:paraId="0633E4BC" w14:textId="77777777" w:rsidTr="6773C4D0">
        <w:trPr>
          <w:trHeight w:val="300"/>
        </w:trPr>
        <w:tc>
          <w:tcPr>
            <w:tcW w:w="733" w:type="dxa"/>
            <w:vAlign w:val="center"/>
          </w:tcPr>
          <w:p w14:paraId="242755B1" w14:textId="47F3572A" w:rsidR="6773C4D0" w:rsidRDefault="6773C4D0"/>
        </w:tc>
        <w:tc>
          <w:tcPr>
            <w:tcW w:w="3195" w:type="dxa"/>
            <w:vAlign w:val="center"/>
          </w:tcPr>
          <w:p w14:paraId="7A7F8556" w14:textId="6720BA17" w:rsidR="6773C4D0" w:rsidRDefault="6773C4D0"/>
        </w:tc>
        <w:tc>
          <w:tcPr>
            <w:tcW w:w="5717" w:type="dxa"/>
            <w:vAlign w:val="center"/>
          </w:tcPr>
          <w:p w14:paraId="3282D804" w14:textId="0AC7DCD8" w:rsidR="6773C4D0" w:rsidRDefault="6773C4D0" w:rsidP="6773C4D0">
            <w:pPr>
              <w:spacing w:after="0"/>
            </w:pPr>
            <w:r>
              <w:t>• Manage linkages with Google/LinkedIn</w:t>
            </w:r>
          </w:p>
        </w:tc>
      </w:tr>
    </w:tbl>
    <w:p w14:paraId="59AAD24A" w14:textId="7B7DFC2A" w:rsidR="00020F04" w:rsidRDefault="00020F04"/>
    <w:p w14:paraId="28DCC3CD" w14:textId="48AF43C4" w:rsidR="00020F04" w:rsidRDefault="61D72046" w:rsidP="6773C4D0">
      <w:r w:rsidRPr="6773C4D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lastRenderedPageBreak/>
        <w:t>Non-functional Requirements:</w:t>
      </w:r>
    </w:p>
    <w:p w14:paraId="507FAFEC" w14:textId="6C608130" w:rsidR="00020F04" w:rsidRDefault="61D72046" w:rsidP="6773C4D0">
      <w:r w:rsidRPr="6773C4D0">
        <w:rPr>
          <w:rFonts w:ascii="Calibri" w:eastAsia="Calibri" w:hAnsi="Calibri" w:cs="Calibri"/>
          <w:color w:val="000000" w:themeColor="text1"/>
          <w:sz w:val="22"/>
          <w:szCs w:val="22"/>
        </w:rPr>
        <w:t>Following are the non-functional requirements of the proposed solution.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99"/>
        <w:gridCol w:w="3234"/>
        <w:gridCol w:w="4704"/>
      </w:tblGrid>
      <w:tr w:rsidR="6773C4D0" w14:paraId="246BDAC4" w14:textId="77777777" w:rsidTr="6773C4D0">
        <w:trPr>
          <w:trHeight w:val="330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63B4EB" w14:textId="686C6F37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FR No.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59B093B" w14:textId="020E89A5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Non-Functional Requirement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4F43AF" w14:textId="23D6CE8A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6773C4D0" w14:paraId="221EE7D4" w14:textId="77777777" w:rsidTr="6773C4D0">
        <w:trPr>
          <w:trHeight w:val="49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2678D77" w14:textId="629468BC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NFR-1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717E07" w14:textId="20DFB525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Usability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B7914B" w14:textId="250695A5" w:rsidR="0610931B" w:rsidRDefault="0610931B" w:rsidP="6773C4D0">
            <w:pPr>
              <w:spacing w:after="0"/>
            </w:pPr>
            <w:r w:rsidRPr="6773C4D0">
              <w:rPr>
                <w:rFonts w:ascii="Aptos" w:eastAsia="Aptos" w:hAnsi="Aptos" w:cs="Aptos"/>
              </w:rPr>
              <w:t>Intuitive and user-friendly, allowing users to onboard and perform primary tasks within 3 minutes</w:t>
            </w:r>
          </w:p>
        </w:tc>
      </w:tr>
      <w:tr w:rsidR="6773C4D0" w14:paraId="7C80A4F5" w14:textId="77777777" w:rsidTr="6773C4D0">
        <w:trPr>
          <w:trHeight w:val="49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CDA936" w14:textId="62F5A7F1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NFR-2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F7098DD" w14:textId="13C77362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Security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BB28346" w14:textId="2AFA335A" w:rsidR="05EC45E6" w:rsidRDefault="05EC45E6" w:rsidP="6773C4D0">
            <w:pPr>
              <w:spacing w:after="0"/>
            </w:pPr>
            <w:r w:rsidRPr="6773C4D0">
              <w:rPr>
                <w:rFonts w:ascii="Aptos" w:eastAsia="Aptos" w:hAnsi="Aptos" w:cs="Aptos"/>
              </w:rPr>
              <w:t>Ensure confidentiality, integrity, and secure access to sensitive user data</w:t>
            </w:r>
          </w:p>
        </w:tc>
      </w:tr>
      <w:tr w:rsidR="6773C4D0" w14:paraId="61BA467E" w14:textId="77777777" w:rsidTr="6773C4D0">
        <w:trPr>
          <w:trHeight w:val="46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512EDC" w14:textId="29A47234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NFR-3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E7FFEF" w14:textId="7BD77742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Reliability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93403E8" w14:textId="09C2CDFE" w:rsidR="6ED42B47" w:rsidRDefault="6ED42B47" w:rsidP="6773C4D0">
            <w:pPr>
              <w:spacing w:after="0"/>
            </w:pPr>
            <w:r w:rsidRPr="6773C4D0">
              <w:rPr>
                <w:rFonts w:ascii="Aptos" w:eastAsia="Aptos" w:hAnsi="Aptos" w:cs="Aptos"/>
              </w:rPr>
              <w:t>Maintain continuous, error-resistant operation with minimal downtime (e.g., MTBF ≥ 30 days)</w:t>
            </w:r>
          </w:p>
        </w:tc>
      </w:tr>
      <w:tr w:rsidR="6773C4D0" w14:paraId="46D917B8" w14:textId="77777777" w:rsidTr="6773C4D0">
        <w:trPr>
          <w:trHeight w:val="49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A27503C" w14:textId="34CCE5C0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NFR-4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766C817" w14:textId="6F9CA99F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Performance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494"/>
            </w:tblGrid>
            <w:tr w:rsidR="6773C4D0" w14:paraId="057AB0B3" w14:textId="77777777" w:rsidTr="6773C4D0">
              <w:trPr>
                <w:trHeight w:val="300"/>
              </w:trPr>
              <w:tc>
                <w:tcPr>
                  <w:tcW w:w="4494" w:type="dxa"/>
                  <w:vAlign w:val="center"/>
                </w:tcPr>
                <w:p w14:paraId="4A496C0A" w14:textId="3B4C1FE9" w:rsidR="6773C4D0" w:rsidRDefault="6773C4D0"/>
              </w:tc>
            </w:tr>
            <w:tr w:rsidR="6773C4D0" w14:paraId="293D2B5C" w14:textId="77777777" w:rsidTr="6773C4D0">
              <w:trPr>
                <w:trHeight w:val="300"/>
              </w:trPr>
              <w:tc>
                <w:tcPr>
                  <w:tcW w:w="4494" w:type="dxa"/>
                  <w:vAlign w:val="center"/>
                </w:tcPr>
                <w:p w14:paraId="402E5E37" w14:textId="070C9ED1" w:rsidR="6773C4D0" w:rsidRDefault="6773C4D0" w:rsidP="6773C4D0">
                  <w:pPr>
                    <w:spacing w:after="0"/>
                  </w:pPr>
                  <w:r>
                    <w:t>Provide fast response (≤ 2 seconds) and support 50+ concurrent user requests</w:t>
                  </w:r>
                </w:p>
              </w:tc>
            </w:tr>
          </w:tbl>
          <w:p w14:paraId="35BC14E2" w14:textId="6B143964" w:rsidR="6773C4D0" w:rsidRDefault="6773C4D0" w:rsidP="6773C4D0">
            <w:pPr>
              <w:spacing w:after="0"/>
            </w:pPr>
          </w:p>
        </w:tc>
      </w:tr>
      <w:tr w:rsidR="6773C4D0" w14:paraId="00B82B50" w14:textId="77777777" w:rsidTr="6773C4D0">
        <w:trPr>
          <w:trHeight w:val="49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0DA9AC8" w14:textId="40EB677C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NFR-5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59B515" w14:textId="03A7D8EB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Availability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3A2CCC" w14:textId="0EDAC3B2" w:rsidR="67592364" w:rsidRDefault="67592364" w:rsidP="6773C4D0">
            <w:pPr>
              <w:spacing w:after="0"/>
            </w:pPr>
            <w:r w:rsidRPr="6773C4D0">
              <w:rPr>
                <w:rFonts w:ascii="Aptos" w:eastAsia="Aptos" w:hAnsi="Aptos" w:cs="Aptos"/>
              </w:rPr>
              <w:t>Ensure high system uptime (&gt;= 99.9%) through redundancy and automatic failover</w:t>
            </w:r>
          </w:p>
        </w:tc>
      </w:tr>
      <w:tr w:rsidR="6773C4D0" w14:paraId="43427A0A" w14:textId="77777777" w:rsidTr="6773C4D0">
        <w:trPr>
          <w:trHeight w:val="495"/>
        </w:trPr>
        <w:tc>
          <w:tcPr>
            <w:tcW w:w="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5EC6FE8" w14:textId="387AF885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NFR-6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ECB47EA" w14:textId="59214184" w:rsidR="6773C4D0" w:rsidRDefault="6773C4D0" w:rsidP="6773C4D0">
            <w:pPr>
              <w:spacing w:after="0"/>
            </w:pPr>
            <w:r w:rsidRPr="6773C4D0">
              <w:rPr>
                <w:rFonts w:ascii="Calibri" w:eastAsia="Calibri" w:hAnsi="Calibri" w:cs="Calibri"/>
                <w:b/>
                <w:bCs/>
                <w:color w:val="222222"/>
                <w:sz w:val="22"/>
                <w:szCs w:val="22"/>
              </w:rPr>
              <w:t>Scalability</w:t>
            </w:r>
          </w:p>
        </w:tc>
        <w:tc>
          <w:tcPr>
            <w:tcW w:w="4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8135D12" w14:textId="16323E3D" w:rsidR="657C4B38" w:rsidRDefault="657C4B38" w:rsidP="6773C4D0">
            <w:pPr>
              <w:spacing w:after="0"/>
            </w:pPr>
            <w:r w:rsidRPr="6773C4D0">
              <w:rPr>
                <w:rFonts w:ascii="Aptos" w:eastAsia="Aptos" w:hAnsi="Aptos" w:cs="Aptos"/>
              </w:rPr>
              <w:t>Support growth in user base and usage without degrading performance</w:t>
            </w:r>
          </w:p>
        </w:tc>
      </w:tr>
    </w:tbl>
    <w:p w14:paraId="6F14307B" w14:textId="26EE6808" w:rsidR="00020F04" w:rsidRDefault="00020F04"/>
    <w:p w14:paraId="2C078E63" w14:textId="1511A65B" w:rsidR="00020F04" w:rsidRDefault="00020F04"/>
    <w:sectPr w:rsidR="0002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EE27E9"/>
    <w:rsid w:val="00020F04"/>
    <w:rsid w:val="005E05B0"/>
    <w:rsid w:val="006A9FF2"/>
    <w:rsid w:val="00DD0AD1"/>
    <w:rsid w:val="0111C740"/>
    <w:rsid w:val="05EC45E6"/>
    <w:rsid w:val="0610931B"/>
    <w:rsid w:val="06DFA7AA"/>
    <w:rsid w:val="0D780736"/>
    <w:rsid w:val="0EEE27E9"/>
    <w:rsid w:val="16ABE0EB"/>
    <w:rsid w:val="301B1463"/>
    <w:rsid w:val="333F5B4C"/>
    <w:rsid w:val="474713E7"/>
    <w:rsid w:val="500A220E"/>
    <w:rsid w:val="5C1BB527"/>
    <w:rsid w:val="61D72046"/>
    <w:rsid w:val="657C4B38"/>
    <w:rsid w:val="67592364"/>
    <w:rsid w:val="6773C4D0"/>
    <w:rsid w:val="68FFCF14"/>
    <w:rsid w:val="6ED42B47"/>
    <w:rsid w:val="75798C76"/>
    <w:rsid w:val="78ABB8AE"/>
    <w:rsid w:val="7B92D65E"/>
    <w:rsid w:val="7EE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E27E9"/>
  <w15:chartTrackingRefBased/>
  <w15:docId w15:val="{A7C5D349-1520-43B1-B5EB-319CA58C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1733</Characters>
  <Application>Microsoft Office Word</Application>
  <DocSecurity>0</DocSecurity>
  <Lines>115</Lines>
  <Paragraphs>79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2025-06-26T17:00:00Z</dcterms:created>
  <dcterms:modified xsi:type="dcterms:W3CDTF">2025-06-27T08:53:00Z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b361bdfe-8dcc-40bc-8f84-947535e875f4</vt:lpwstr>
  </property>
</Properties>
</file>