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3C51" w14:textId="77777777" w:rsidR="00E712BF" w:rsidRPr="00440144" w:rsidRDefault="00000000">
      <w:pPr>
        <w:spacing w:after="60"/>
        <w:jc w:val="center"/>
      </w:pPr>
      <w:r w:rsidRPr="00440144">
        <w:rPr>
          <w:b/>
          <w:bCs/>
          <w:sz w:val="36"/>
          <w:szCs w:val="36"/>
        </w:rPr>
        <w:t>Multilingual Named Entity Recognition,</w:t>
      </w:r>
    </w:p>
    <w:p w14:paraId="3D3FF493" w14:textId="77777777" w:rsidR="00E712BF" w:rsidRPr="00440144" w:rsidRDefault="00000000">
      <w:pPr>
        <w:spacing w:after="200"/>
        <w:jc w:val="center"/>
      </w:pPr>
      <w:r w:rsidRPr="00440144">
        <w:rPr>
          <w:b/>
          <w:bCs/>
          <w:sz w:val="36"/>
          <w:szCs w:val="36"/>
        </w:rPr>
        <w:t>Linking &amp; Disambiguation</w:t>
      </w:r>
    </w:p>
    <w:p w14:paraId="59967CB3" w14:textId="77777777" w:rsidR="00E712BF" w:rsidRPr="00440144" w:rsidRDefault="00000000">
      <w:pPr>
        <w:spacing w:after="300"/>
        <w:jc w:val="center"/>
      </w:pPr>
      <w:r w:rsidRPr="00440144">
        <w:rPr>
          <w:i/>
          <w:iCs/>
          <w:sz w:val="22"/>
          <w:szCs w:val="22"/>
        </w:rPr>
        <w:t>Cross-Lingual Entity Resolution across English, Hindi, Spanish, and German</w:t>
      </w:r>
    </w:p>
    <w:p w14:paraId="7D3ABBEF" w14:textId="77777777" w:rsidR="00E712BF" w:rsidRPr="00440144" w:rsidRDefault="00000000">
      <w:pPr>
        <w:pStyle w:val="Heading1"/>
        <w:spacing w:before="300" w:after="150"/>
        <w:rPr>
          <w:color w:val="auto"/>
        </w:rPr>
      </w:pPr>
      <w:r w:rsidRPr="00440144">
        <w:rPr>
          <w:b/>
          <w:bCs/>
          <w:color w:val="auto"/>
          <w:sz w:val="30"/>
          <w:szCs w:val="30"/>
        </w:rPr>
        <w:t>1. Project Introduction</w:t>
      </w:r>
    </w:p>
    <w:p w14:paraId="5148C904" w14:textId="77777777" w:rsidR="00E712BF" w:rsidRPr="00440144" w:rsidRDefault="00000000">
      <w:pPr>
        <w:spacing w:after="160" w:line="300" w:lineRule="auto"/>
        <w:jc w:val="both"/>
      </w:pPr>
      <w:r w:rsidRPr="00440144">
        <w:rPr>
          <w:sz w:val="22"/>
          <w:szCs w:val="22"/>
        </w:rPr>
        <w:t xml:space="preserve">Named Entity Recognition (NER) and Entity Linking (EL) form one of the foundational pipelines in modern natural language processing, sitting at the intersection of information extraction, knowledge representation, and semantic search. While NER identifies spans of text that refer to real-world entities — people, organizations, locations — it stops short of telling us which specific entity is being referenced. A mention such as “Amazon” is structurally identified as an organization, but resolving whether it refers to the e-commerce company, the South American river, or the mythical warriors requires a second, harder step: Entity Linking and Disambiguation, which grounds each mention to a unique node in a structured knowledge base such as </w:t>
      </w:r>
      <w:proofErr w:type="spellStart"/>
      <w:r w:rsidRPr="00440144">
        <w:rPr>
          <w:sz w:val="22"/>
          <w:szCs w:val="22"/>
        </w:rPr>
        <w:t>Wikidata</w:t>
      </w:r>
      <w:proofErr w:type="spellEnd"/>
      <w:r w:rsidRPr="00440144">
        <w:rPr>
          <w:sz w:val="22"/>
          <w:szCs w:val="22"/>
        </w:rPr>
        <w:t>.</w:t>
      </w:r>
    </w:p>
    <w:p w14:paraId="70548EC5" w14:textId="77777777" w:rsidR="00E712BF" w:rsidRPr="00440144" w:rsidRDefault="00000000">
      <w:pPr>
        <w:spacing w:after="160" w:line="300" w:lineRule="auto"/>
        <w:jc w:val="both"/>
      </w:pPr>
      <w:r w:rsidRPr="00440144">
        <w:rPr>
          <w:sz w:val="22"/>
          <w:szCs w:val="22"/>
        </w:rPr>
        <w:t xml:space="preserve">This project builds a complete, end-to-end pipeline that performs both stages — NER and Linking/Disambiguation — as first-class, independently evaluated components, and extends the task across four widely spoken languages: English, Hindi, Spanish, and German. Rather than building four separate monolingual systems, the project uses multilingual transformer representations (XLM-R / </w:t>
      </w:r>
      <w:proofErr w:type="spellStart"/>
      <w:r w:rsidRPr="00440144">
        <w:rPr>
          <w:sz w:val="22"/>
          <w:szCs w:val="22"/>
        </w:rPr>
        <w:t>mBERT</w:t>
      </w:r>
      <w:proofErr w:type="spellEnd"/>
      <w:r w:rsidRPr="00440144">
        <w:rPr>
          <w:sz w:val="22"/>
          <w:szCs w:val="22"/>
        </w:rPr>
        <w:t xml:space="preserve"> for token classification, and </w:t>
      </w:r>
      <w:proofErr w:type="spellStart"/>
      <w:r w:rsidRPr="00440144">
        <w:rPr>
          <w:sz w:val="22"/>
          <w:szCs w:val="22"/>
        </w:rPr>
        <w:t>LaBSE</w:t>
      </w:r>
      <w:proofErr w:type="spellEnd"/>
      <w:r w:rsidRPr="00440144">
        <w:rPr>
          <w:sz w:val="22"/>
          <w:szCs w:val="22"/>
        </w:rPr>
        <w:t xml:space="preserve"> / XLM-R sentence embeddings for disambiguation) so that a single shared model architecture generalizes across languages with different scripts (Latin and Devanagari), morphologies, and resource availability.</w:t>
      </w:r>
    </w:p>
    <w:p w14:paraId="76F6001E" w14:textId="77777777" w:rsidR="00E712BF" w:rsidRPr="00440144" w:rsidRDefault="00000000">
      <w:pPr>
        <w:spacing w:after="160" w:line="300" w:lineRule="auto"/>
        <w:jc w:val="both"/>
      </w:pPr>
      <w:r w:rsidRPr="00440144">
        <w:rPr>
          <w:sz w:val="22"/>
          <w:szCs w:val="22"/>
        </w:rPr>
        <w:t xml:space="preserve">The core technical challenge is disambiguation under cross-lingual conditions: a mention detected in Hindi text must be resolved against candidate entity descriptions that are predominantly written in English on </w:t>
      </w:r>
      <w:proofErr w:type="spellStart"/>
      <w:r w:rsidRPr="00440144">
        <w:rPr>
          <w:sz w:val="22"/>
          <w:szCs w:val="22"/>
        </w:rPr>
        <w:t>Wikidata</w:t>
      </w:r>
      <w:proofErr w:type="spellEnd"/>
      <w:r w:rsidRPr="00440144">
        <w:rPr>
          <w:sz w:val="22"/>
          <w:szCs w:val="22"/>
        </w:rPr>
        <w:t>. This forces the system to rely on genuine cross-lingual semantic similarity — aligning meaning across languages in a shared embedding space — rather than superficial lexical overlap, which is the aspect of the project that differentiates it from typical single-language NER coursework projects.</w:t>
      </w:r>
    </w:p>
    <w:p w14:paraId="566F761C" w14:textId="77777777" w:rsidR="00E712BF" w:rsidRPr="00440144" w:rsidRDefault="00000000">
      <w:pPr>
        <w:spacing w:after="160" w:line="300" w:lineRule="auto"/>
        <w:jc w:val="both"/>
      </w:pPr>
      <w:r w:rsidRPr="00440144">
        <w:rPr>
          <w:sz w:val="22"/>
          <w:szCs w:val="22"/>
        </w:rPr>
        <w:t xml:space="preserve">The pipeline consists of four stages: (1) mention detection via a fine-tuned multilingual NER model trained on the </w:t>
      </w:r>
      <w:proofErr w:type="spellStart"/>
      <w:r w:rsidRPr="00440144">
        <w:rPr>
          <w:sz w:val="22"/>
          <w:szCs w:val="22"/>
        </w:rPr>
        <w:t>WikiAnn</w:t>
      </w:r>
      <w:proofErr w:type="spellEnd"/>
      <w:r w:rsidRPr="00440144">
        <w:rPr>
          <w:sz w:val="22"/>
          <w:szCs w:val="22"/>
        </w:rPr>
        <w:t xml:space="preserve"> dataset; (2) candidate generation, which queries </w:t>
      </w:r>
      <w:proofErr w:type="spellStart"/>
      <w:r w:rsidRPr="00440144">
        <w:rPr>
          <w:sz w:val="22"/>
          <w:szCs w:val="22"/>
        </w:rPr>
        <w:t>Wikidata’s</w:t>
      </w:r>
      <w:proofErr w:type="spellEnd"/>
      <w:r w:rsidRPr="00440144">
        <w:rPr>
          <w:sz w:val="22"/>
          <w:szCs w:val="22"/>
        </w:rPr>
        <w:t xml:space="preserve"> language-agnostic alias and label tables to retrieve a shortlist of plausible entities (QIDs) for each detected mention; (3) disambiguation, where each candidate is ranked against the mention’s local context using multilingual sentence embeddings, moving from a TF-IDF baseline to a bi-encoder model and optionally a cross-encoder re-ranker; and (4) linking, which outputs the final resolved </w:t>
      </w:r>
      <w:proofErr w:type="spellStart"/>
      <w:r w:rsidRPr="00440144">
        <w:rPr>
          <w:sz w:val="22"/>
          <w:szCs w:val="22"/>
        </w:rPr>
        <w:t>Wikidata</w:t>
      </w:r>
      <w:proofErr w:type="spellEnd"/>
      <w:r w:rsidRPr="00440144">
        <w:rPr>
          <w:sz w:val="22"/>
          <w:szCs w:val="22"/>
        </w:rPr>
        <w:t xml:space="preserve"> QID with a confidence score, including a NIL/</w:t>
      </w:r>
      <w:proofErr w:type="spellStart"/>
      <w:r w:rsidRPr="00440144">
        <w:rPr>
          <w:sz w:val="22"/>
          <w:szCs w:val="22"/>
        </w:rPr>
        <w:t>unlinkable</w:t>
      </w:r>
      <w:proofErr w:type="spellEnd"/>
      <w:r w:rsidRPr="00440144">
        <w:rPr>
          <w:sz w:val="22"/>
          <w:szCs w:val="22"/>
        </w:rPr>
        <w:t xml:space="preserve"> fallback for mentions that have no valid knowledge-</w:t>
      </w:r>
      <w:proofErr w:type="spellStart"/>
      <w:r w:rsidRPr="00440144">
        <w:rPr>
          <w:sz w:val="22"/>
          <w:szCs w:val="22"/>
        </w:rPr>
        <w:t>base</w:t>
      </w:r>
      <w:proofErr w:type="spellEnd"/>
      <w:r w:rsidRPr="00440144">
        <w:rPr>
          <w:sz w:val="22"/>
          <w:szCs w:val="22"/>
        </w:rPr>
        <w:t xml:space="preserve"> entry.</w:t>
      </w:r>
    </w:p>
    <w:p w14:paraId="0D12E9B7" w14:textId="77777777" w:rsidR="00E712BF" w:rsidRPr="00440144" w:rsidRDefault="00000000">
      <w:pPr>
        <w:spacing w:after="160" w:line="300" w:lineRule="auto"/>
        <w:jc w:val="both"/>
      </w:pPr>
      <w:r w:rsidRPr="00440144">
        <w:rPr>
          <w:sz w:val="22"/>
          <w:szCs w:val="22"/>
        </w:rPr>
        <w:t xml:space="preserve">The project is evaluated with two distinct, comparable metrics reported per language: NER F1-score (precision/recall over entity spans and types) and Linking Accuracy (correctness of the final entity resolution against gold-standard </w:t>
      </w:r>
      <w:proofErr w:type="spellStart"/>
      <w:r w:rsidRPr="00440144">
        <w:rPr>
          <w:sz w:val="22"/>
          <w:szCs w:val="22"/>
        </w:rPr>
        <w:t>Wikidata</w:t>
      </w:r>
      <w:proofErr w:type="spellEnd"/>
      <w:r w:rsidRPr="00440144">
        <w:rPr>
          <w:sz w:val="22"/>
          <w:szCs w:val="22"/>
        </w:rPr>
        <w:t xml:space="preserve"> QIDs, using benchmarks such as </w:t>
      </w:r>
      <w:proofErr w:type="spellStart"/>
      <w:r w:rsidRPr="00440144">
        <w:rPr>
          <w:sz w:val="22"/>
          <w:szCs w:val="22"/>
        </w:rPr>
        <w:t>WikiAnn</w:t>
      </w:r>
      <w:proofErr w:type="spellEnd"/>
      <w:r w:rsidRPr="00440144">
        <w:rPr>
          <w:sz w:val="22"/>
          <w:szCs w:val="22"/>
        </w:rPr>
        <w:t xml:space="preserve"> for NER and Mewsli-9 / Wikipedia-hyperlink-derived weak labels for linking). The resulting four-language comparison table is the project’s central deliverable, and is expected to surface a meaningful, explainable performance gradient </w:t>
      </w:r>
      <w:r w:rsidRPr="00440144">
        <w:rPr>
          <w:sz w:val="22"/>
          <w:szCs w:val="22"/>
        </w:rPr>
        <w:lastRenderedPageBreak/>
        <w:t>— with high-resource languages (English, Spanish, German) outperforming the comparatively lower-resource Hindi — giving the project a genuine analytical narrative rather than a single flat accuracy number.</w:t>
      </w:r>
    </w:p>
    <w:p w14:paraId="299CC748" w14:textId="414CAB29" w:rsidR="00E712BF" w:rsidRPr="00440144" w:rsidRDefault="00000000">
      <w:pPr>
        <w:spacing w:after="160" w:line="300" w:lineRule="auto"/>
        <w:jc w:val="both"/>
      </w:pPr>
      <w:r w:rsidRPr="00440144">
        <w:rPr>
          <w:sz w:val="22"/>
          <w:szCs w:val="22"/>
        </w:rPr>
        <w:t>Beyond the evaluation tables, the project includes a lightweight interactive demo (</w:t>
      </w:r>
      <w:r w:rsidR="00503302">
        <w:rPr>
          <w:sz w:val="22"/>
          <w:szCs w:val="22"/>
        </w:rPr>
        <w:t>React</w:t>
      </w:r>
      <w:r w:rsidRPr="00440144">
        <w:rPr>
          <w:sz w:val="22"/>
          <w:szCs w:val="22"/>
        </w:rPr>
        <w:t xml:space="preserve">) where a user pastes text in any of the four supported languages and receives highlighted entity spans, each linked to its resolved </w:t>
      </w:r>
      <w:proofErr w:type="spellStart"/>
      <w:r w:rsidRPr="00440144">
        <w:rPr>
          <w:sz w:val="22"/>
          <w:szCs w:val="22"/>
        </w:rPr>
        <w:t>Wikidata</w:t>
      </w:r>
      <w:proofErr w:type="spellEnd"/>
      <w:r w:rsidRPr="00440144">
        <w:rPr>
          <w:sz w:val="22"/>
          <w:szCs w:val="22"/>
        </w:rPr>
        <w:t xml:space="preserve"> page. This makes the system’s output tangible and demonstrable, both for an academic project </w:t>
      </w:r>
      <w:proofErr w:type="spellStart"/>
      <w:r w:rsidRPr="00440144">
        <w:rPr>
          <w:sz w:val="22"/>
          <w:szCs w:val="22"/>
        </w:rPr>
        <w:t>defense</w:t>
      </w:r>
      <w:proofErr w:type="spellEnd"/>
      <w:r w:rsidRPr="00440144">
        <w:rPr>
          <w:sz w:val="22"/>
          <w:szCs w:val="22"/>
        </w:rPr>
        <w:t xml:space="preserve"> and as a portfolio artifact for technical interviews, where it illustrates practical competence in transformer fine-tuning, retrieval-based candidate generation, embedding-based semantic ranking, and multilingual evaluation methodology — skills directly relevant to applied AI/ML, search, and knowledge-graph engineering roles.</w:t>
      </w:r>
    </w:p>
    <w:p w14:paraId="7E95D8AA" w14:textId="77777777" w:rsidR="00FD3113" w:rsidRDefault="00FD3113">
      <w:pPr>
        <w:pStyle w:val="Heading1"/>
        <w:spacing w:before="300" w:after="150"/>
        <w:rPr>
          <w:b/>
          <w:bCs/>
          <w:color w:val="auto"/>
          <w:sz w:val="30"/>
          <w:szCs w:val="30"/>
        </w:rPr>
      </w:pPr>
    </w:p>
    <w:p w14:paraId="55A5E4D9" w14:textId="77777777" w:rsidR="00FD3113" w:rsidRDefault="00FD3113">
      <w:pPr>
        <w:pStyle w:val="Heading1"/>
        <w:spacing w:before="300" w:after="150"/>
        <w:rPr>
          <w:b/>
          <w:bCs/>
          <w:color w:val="auto"/>
          <w:sz w:val="30"/>
          <w:szCs w:val="30"/>
        </w:rPr>
      </w:pPr>
    </w:p>
    <w:p w14:paraId="584932AB" w14:textId="77777777" w:rsidR="00FD3113" w:rsidRDefault="00FD3113">
      <w:pPr>
        <w:pStyle w:val="Heading1"/>
        <w:spacing w:before="300" w:after="150"/>
        <w:rPr>
          <w:b/>
          <w:bCs/>
          <w:color w:val="auto"/>
          <w:sz w:val="30"/>
          <w:szCs w:val="30"/>
        </w:rPr>
      </w:pPr>
    </w:p>
    <w:p w14:paraId="0B29C229" w14:textId="77777777" w:rsidR="00FD3113" w:rsidRDefault="00FD3113">
      <w:pPr>
        <w:pStyle w:val="Heading1"/>
        <w:spacing w:before="300" w:after="150"/>
        <w:rPr>
          <w:b/>
          <w:bCs/>
          <w:color w:val="auto"/>
          <w:sz w:val="30"/>
          <w:szCs w:val="30"/>
        </w:rPr>
      </w:pPr>
    </w:p>
    <w:p w14:paraId="5C0A51EB" w14:textId="77777777" w:rsidR="00FD3113" w:rsidRDefault="00FD3113">
      <w:pPr>
        <w:pStyle w:val="Heading1"/>
        <w:spacing w:before="300" w:after="150"/>
        <w:rPr>
          <w:b/>
          <w:bCs/>
          <w:color w:val="auto"/>
          <w:sz w:val="30"/>
          <w:szCs w:val="30"/>
        </w:rPr>
      </w:pPr>
    </w:p>
    <w:p w14:paraId="12F598F6" w14:textId="77777777" w:rsidR="00FD3113" w:rsidRDefault="00FD3113">
      <w:pPr>
        <w:pStyle w:val="Heading1"/>
        <w:spacing w:before="300" w:after="150"/>
        <w:rPr>
          <w:b/>
          <w:bCs/>
          <w:color w:val="auto"/>
          <w:sz w:val="30"/>
          <w:szCs w:val="30"/>
        </w:rPr>
      </w:pPr>
    </w:p>
    <w:p w14:paraId="72F9E11E" w14:textId="77777777" w:rsidR="00FD3113" w:rsidRDefault="00FD3113">
      <w:pPr>
        <w:pStyle w:val="Heading1"/>
        <w:spacing w:before="300" w:after="150"/>
        <w:rPr>
          <w:b/>
          <w:bCs/>
          <w:color w:val="auto"/>
          <w:sz w:val="30"/>
          <w:szCs w:val="30"/>
        </w:rPr>
      </w:pPr>
    </w:p>
    <w:p w14:paraId="773E2E3C" w14:textId="77777777" w:rsidR="00FD3113" w:rsidRDefault="00FD3113">
      <w:pPr>
        <w:pStyle w:val="Heading1"/>
        <w:spacing w:before="300" w:after="150"/>
        <w:rPr>
          <w:b/>
          <w:bCs/>
          <w:color w:val="auto"/>
          <w:sz w:val="30"/>
          <w:szCs w:val="30"/>
        </w:rPr>
      </w:pPr>
    </w:p>
    <w:p w14:paraId="2780BB32" w14:textId="77777777" w:rsidR="00FD3113" w:rsidRDefault="00FD3113">
      <w:pPr>
        <w:pStyle w:val="Heading1"/>
        <w:spacing w:before="300" w:after="150"/>
        <w:rPr>
          <w:b/>
          <w:bCs/>
          <w:color w:val="auto"/>
          <w:sz w:val="30"/>
          <w:szCs w:val="30"/>
        </w:rPr>
      </w:pPr>
    </w:p>
    <w:p w14:paraId="109A2956" w14:textId="77777777" w:rsidR="00FD3113" w:rsidRDefault="00FD3113">
      <w:pPr>
        <w:pStyle w:val="Heading1"/>
        <w:spacing w:before="300" w:after="150"/>
        <w:rPr>
          <w:b/>
          <w:bCs/>
          <w:color w:val="auto"/>
          <w:sz w:val="30"/>
          <w:szCs w:val="30"/>
        </w:rPr>
      </w:pPr>
    </w:p>
    <w:p w14:paraId="05307641" w14:textId="77777777" w:rsidR="00FD3113" w:rsidRDefault="00FD3113">
      <w:pPr>
        <w:pStyle w:val="Heading1"/>
        <w:spacing w:before="300" w:after="150"/>
        <w:rPr>
          <w:b/>
          <w:bCs/>
          <w:color w:val="auto"/>
          <w:sz w:val="30"/>
          <w:szCs w:val="30"/>
        </w:rPr>
      </w:pPr>
    </w:p>
    <w:p w14:paraId="2F353CF5" w14:textId="77777777" w:rsidR="00FD3113" w:rsidRDefault="00FD3113">
      <w:pPr>
        <w:pStyle w:val="Heading1"/>
        <w:spacing w:before="300" w:after="150"/>
        <w:rPr>
          <w:b/>
          <w:bCs/>
          <w:color w:val="auto"/>
          <w:sz w:val="30"/>
          <w:szCs w:val="30"/>
        </w:rPr>
      </w:pPr>
    </w:p>
    <w:p w14:paraId="28705653" w14:textId="77777777" w:rsidR="00FD3113" w:rsidRDefault="00FD3113">
      <w:pPr>
        <w:pStyle w:val="Heading1"/>
        <w:spacing w:before="300" w:after="150"/>
        <w:rPr>
          <w:b/>
          <w:bCs/>
          <w:color w:val="auto"/>
          <w:sz w:val="30"/>
          <w:szCs w:val="30"/>
        </w:rPr>
      </w:pPr>
    </w:p>
    <w:p w14:paraId="78AC8764" w14:textId="77777777" w:rsidR="00FD3113" w:rsidRDefault="00FD3113">
      <w:pPr>
        <w:pStyle w:val="Heading1"/>
        <w:spacing w:before="300" w:after="150"/>
        <w:rPr>
          <w:b/>
          <w:bCs/>
          <w:color w:val="auto"/>
          <w:sz w:val="30"/>
          <w:szCs w:val="30"/>
        </w:rPr>
      </w:pPr>
    </w:p>
    <w:p w14:paraId="0DD2EDFC" w14:textId="77777777" w:rsidR="00FD3113" w:rsidRDefault="00FD3113">
      <w:pPr>
        <w:pStyle w:val="Heading1"/>
        <w:spacing w:before="300" w:after="150"/>
        <w:rPr>
          <w:b/>
          <w:bCs/>
          <w:color w:val="auto"/>
          <w:sz w:val="30"/>
          <w:szCs w:val="30"/>
        </w:rPr>
      </w:pPr>
    </w:p>
    <w:p w14:paraId="70008A53" w14:textId="77777777" w:rsidR="00E712BF" w:rsidRPr="00440144" w:rsidRDefault="00000000" w:rsidP="00FD3113">
      <w:pPr>
        <w:pStyle w:val="Heading1"/>
        <w:spacing w:before="300" w:after="150"/>
      </w:pPr>
      <w:r w:rsidRPr="00440144">
        <w:rPr>
          <w:b/>
          <w:bCs/>
          <w:color w:val="auto"/>
          <w:sz w:val="30"/>
          <w:szCs w:val="30"/>
        </w:rPr>
        <w:lastRenderedPageBreak/>
        <w:t xml:space="preserve">2. Pipeline &amp; Flowchart </w:t>
      </w:r>
    </w:p>
    <w:p w14:paraId="5FC791AE" w14:textId="77777777" w:rsidR="00E712BF" w:rsidRPr="00440144" w:rsidRDefault="00000000">
      <w:pPr>
        <w:spacing w:before="200" w:after="80"/>
      </w:pPr>
      <w:r w:rsidRPr="00440144">
        <w:rPr>
          <w:b/>
          <w:bCs/>
          <w:sz w:val="22"/>
          <w:szCs w:val="22"/>
        </w:rPr>
        <w:t xml:space="preserve">End-to-End Pipeline Overview </w:t>
      </w:r>
    </w:p>
    <w:p w14:paraId="062CA00C" w14:textId="77777777" w:rsidR="00610276" w:rsidRPr="00610276" w:rsidRDefault="005450D0" w:rsidP="00A01B62">
      <w:pPr>
        <w:spacing w:before="200" w:after="80"/>
        <w:jc w:val="center"/>
        <w:rPr>
          <w:b/>
          <w:bCs/>
          <w:sz w:val="22"/>
          <w:szCs w:val="22"/>
        </w:rPr>
      </w:pPr>
      <w:r>
        <w:rPr>
          <w:b/>
          <w:bCs/>
          <w:noProof/>
          <w:sz w:val="22"/>
          <w:szCs w:val="22"/>
        </w:rPr>
        <w:drawing>
          <wp:inline distT="0" distB="0" distL="0" distR="0" wp14:anchorId="3D7F0D31" wp14:editId="7C3C4F91">
            <wp:extent cx="6263640" cy="2652713"/>
            <wp:effectExtent l="0" t="0" r="3810" b="0"/>
            <wp:docPr id="957202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5298"/>
                    <a:stretch>
                      <a:fillRect/>
                    </a:stretch>
                  </pic:blipFill>
                  <pic:spPr bwMode="auto">
                    <a:xfrm>
                      <a:off x="0" y="0"/>
                      <a:ext cx="6264000" cy="2652865"/>
                    </a:xfrm>
                    <a:prstGeom prst="rect">
                      <a:avLst/>
                    </a:prstGeom>
                    <a:noFill/>
                    <a:ln>
                      <a:noFill/>
                    </a:ln>
                    <a:extLst>
                      <a:ext uri="{53640926-AAD7-44D8-BBD7-CCE9431645EC}">
                        <a14:shadowObscured xmlns:a14="http://schemas.microsoft.com/office/drawing/2010/main"/>
                      </a:ext>
                    </a:extLst>
                  </pic:spPr>
                </pic:pic>
              </a:graphicData>
            </a:graphic>
          </wp:inline>
        </w:drawing>
      </w:r>
    </w:p>
    <w:p w14:paraId="7904AC0C" w14:textId="77777777" w:rsidR="00E712BF" w:rsidRPr="00440144" w:rsidRDefault="00000000" w:rsidP="00440144">
      <w:pPr>
        <w:spacing w:before="200" w:after="80"/>
      </w:pPr>
      <w:r w:rsidRPr="00440144">
        <w:rPr>
          <w:b/>
          <w:bCs/>
          <w:sz w:val="22"/>
          <w:szCs w:val="22"/>
        </w:rPr>
        <w:t xml:space="preserve">Disambiguation Stage Detail </w:t>
      </w:r>
    </w:p>
    <w:p w14:paraId="43493156" w14:textId="77777777" w:rsidR="00607747" w:rsidRDefault="00DC17E4" w:rsidP="00607747">
      <w:pPr>
        <w:spacing w:before="200" w:after="80"/>
        <w:jc w:val="center"/>
        <w:rPr>
          <w:rFonts w:eastAsia="Consolas"/>
          <w:i/>
          <w:iCs/>
        </w:rPr>
      </w:pPr>
      <w:r>
        <w:rPr>
          <w:rFonts w:eastAsia="Consolas"/>
          <w:i/>
          <w:iCs/>
          <w:noProof/>
        </w:rPr>
        <w:drawing>
          <wp:inline distT="0" distB="0" distL="0" distR="0" wp14:anchorId="75936E6E" wp14:editId="2BA0E9B8">
            <wp:extent cx="5130000" cy="3420000"/>
            <wp:effectExtent l="0" t="0" r="0" b="9525"/>
            <wp:docPr id="344022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0000" cy="3420000"/>
                    </a:xfrm>
                    <a:prstGeom prst="rect">
                      <a:avLst/>
                    </a:prstGeom>
                    <a:noFill/>
                  </pic:spPr>
                </pic:pic>
              </a:graphicData>
            </a:graphic>
          </wp:inline>
        </w:drawing>
      </w:r>
    </w:p>
    <w:p w14:paraId="69F67626" w14:textId="16444ED1" w:rsidR="00E712BF" w:rsidRDefault="00000000">
      <w:pPr>
        <w:spacing w:before="200" w:after="80"/>
        <w:rPr>
          <w:b/>
          <w:bCs/>
          <w:sz w:val="22"/>
          <w:szCs w:val="22"/>
        </w:rPr>
      </w:pPr>
      <w:r w:rsidRPr="00440144">
        <w:rPr>
          <w:b/>
          <w:bCs/>
          <w:sz w:val="22"/>
          <w:szCs w:val="22"/>
        </w:rPr>
        <w:t xml:space="preserve">System Architecture Diagram </w:t>
      </w:r>
    </w:p>
    <w:p w14:paraId="2F1F7BB4" w14:textId="77777777" w:rsidR="00ED6FDB" w:rsidRDefault="00ED6FDB">
      <w:pPr>
        <w:spacing w:before="200" w:after="80"/>
        <w:rPr>
          <w:b/>
          <w:bCs/>
          <w:sz w:val="22"/>
          <w:szCs w:val="22"/>
        </w:rPr>
      </w:pPr>
    </w:p>
    <w:p w14:paraId="65D97172" w14:textId="77777777" w:rsidR="00ED6FDB" w:rsidRDefault="00170238" w:rsidP="00ED6FDB">
      <w:pPr>
        <w:jc w:val="center"/>
        <w:rPr>
          <w:b/>
          <w:bCs/>
          <w:sz w:val="22"/>
          <w:szCs w:val="22"/>
        </w:rPr>
      </w:pPr>
      <w:r>
        <w:rPr>
          <w:b/>
          <w:bCs/>
          <w:noProof/>
          <w:sz w:val="22"/>
          <w:szCs w:val="22"/>
        </w:rPr>
        <w:lastRenderedPageBreak/>
        <w:drawing>
          <wp:inline distT="0" distB="0" distL="0" distR="0" wp14:anchorId="420154C4" wp14:editId="7A53B98A">
            <wp:extent cx="5670000" cy="3780000"/>
            <wp:effectExtent l="0" t="0" r="6985" b="0"/>
            <wp:docPr id="2042430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0000" cy="3780000"/>
                    </a:xfrm>
                    <a:prstGeom prst="rect">
                      <a:avLst/>
                    </a:prstGeom>
                    <a:noFill/>
                  </pic:spPr>
                </pic:pic>
              </a:graphicData>
            </a:graphic>
          </wp:inline>
        </w:drawing>
      </w:r>
    </w:p>
    <w:p w14:paraId="61E20013" w14:textId="77777777" w:rsidR="00ED6FDB" w:rsidRPr="00ED6FDB" w:rsidRDefault="00ED6FDB" w:rsidP="00ED6FDB"/>
    <w:p w14:paraId="3629B4B1" w14:textId="77777777" w:rsidR="00E712BF" w:rsidRPr="00440144" w:rsidRDefault="00000000" w:rsidP="00FD3113">
      <w:pPr>
        <w:pageBreakBefore/>
      </w:pPr>
      <w:r w:rsidRPr="00440144">
        <w:rPr>
          <w:b/>
          <w:bCs/>
          <w:sz w:val="30"/>
          <w:szCs w:val="30"/>
        </w:rPr>
        <w:lastRenderedPageBreak/>
        <w:t>3. Hardware &amp; Software Requirements</w:t>
      </w:r>
    </w:p>
    <w:p w14:paraId="7905B154" w14:textId="77777777" w:rsidR="00E712BF" w:rsidRPr="00440144" w:rsidRDefault="00000000">
      <w:pPr>
        <w:spacing w:after="160" w:line="300" w:lineRule="auto"/>
        <w:jc w:val="both"/>
      </w:pPr>
      <w:r w:rsidRPr="00440144">
        <w:rPr>
          <w:sz w:val="22"/>
          <w:szCs w:val="22"/>
        </w:rPr>
        <w:t xml:space="preserve">Minimum and recommended environment for training, evaluation, and running the demo application. All components are available on free tiers (Google </w:t>
      </w:r>
      <w:proofErr w:type="spellStart"/>
      <w:r w:rsidRPr="00440144">
        <w:rPr>
          <w:sz w:val="22"/>
          <w:szCs w:val="22"/>
        </w:rPr>
        <w:t>Colab</w:t>
      </w:r>
      <w:proofErr w:type="spellEnd"/>
      <w:r w:rsidRPr="00440144">
        <w:rPr>
          <w:sz w:val="22"/>
          <w:szCs w:val="22"/>
        </w:rPr>
        <w:t xml:space="preserve"> free GPU, </w:t>
      </w:r>
      <w:proofErr w:type="spellStart"/>
      <w:r w:rsidRPr="00440144">
        <w:rPr>
          <w:sz w:val="22"/>
          <w:szCs w:val="22"/>
        </w:rPr>
        <w:t>HuggingFace</w:t>
      </w:r>
      <w:proofErr w:type="spellEnd"/>
      <w:r w:rsidRPr="00440144">
        <w:rPr>
          <w:sz w:val="22"/>
          <w:szCs w:val="22"/>
        </w:rPr>
        <w:t xml:space="preserve"> Hub, </w:t>
      </w:r>
      <w:proofErr w:type="spellStart"/>
      <w:r w:rsidRPr="00440144">
        <w:rPr>
          <w:sz w:val="22"/>
          <w:szCs w:val="22"/>
        </w:rPr>
        <w:t>Wikidata</w:t>
      </w:r>
      <w:proofErr w:type="spellEnd"/>
      <w:r w:rsidRPr="00440144">
        <w:rPr>
          <w:sz w:val="22"/>
          <w:szCs w:val="22"/>
        </w:rPr>
        <w:t xml:space="preserve"> public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872"/>
        <w:gridCol w:w="3182"/>
        <w:gridCol w:w="2808"/>
      </w:tblGrid>
      <w:tr w:rsidR="00E712BF" w:rsidRPr="00440144" w14:paraId="1F3DB105" w14:textId="77777777">
        <w:trPr>
          <w:tblHeader/>
        </w:trPr>
        <w:tc>
          <w:tcPr>
            <w:tcW w:w="1498" w:type="dxa"/>
            <w:shd w:val="clear" w:color="auto" w:fill="1F4E78"/>
            <w:tcMar>
              <w:top w:w="100" w:type="dxa"/>
              <w:left w:w="120" w:type="dxa"/>
              <w:bottom w:w="100" w:type="dxa"/>
              <w:right w:w="120" w:type="dxa"/>
            </w:tcMar>
          </w:tcPr>
          <w:p w14:paraId="6A70EB35" w14:textId="77777777" w:rsidR="00E712BF" w:rsidRPr="00440144" w:rsidRDefault="00000000">
            <w:r w:rsidRPr="00440144">
              <w:rPr>
                <w:b/>
                <w:bCs/>
              </w:rPr>
              <w:t>Category</w:t>
            </w:r>
          </w:p>
        </w:tc>
        <w:tc>
          <w:tcPr>
            <w:tcW w:w="1872" w:type="dxa"/>
            <w:shd w:val="clear" w:color="auto" w:fill="1F4E78"/>
            <w:tcMar>
              <w:top w:w="100" w:type="dxa"/>
              <w:left w:w="120" w:type="dxa"/>
              <w:bottom w:w="100" w:type="dxa"/>
              <w:right w:w="120" w:type="dxa"/>
            </w:tcMar>
          </w:tcPr>
          <w:p w14:paraId="08FC4EA9" w14:textId="77777777" w:rsidR="00E712BF" w:rsidRPr="00440144" w:rsidRDefault="00000000">
            <w:r w:rsidRPr="00440144">
              <w:rPr>
                <w:b/>
                <w:bCs/>
              </w:rPr>
              <w:t>Component</w:t>
            </w:r>
          </w:p>
        </w:tc>
        <w:tc>
          <w:tcPr>
            <w:tcW w:w="3182" w:type="dxa"/>
            <w:shd w:val="clear" w:color="auto" w:fill="1F4E78"/>
            <w:tcMar>
              <w:top w:w="100" w:type="dxa"/>
              <w:left w:w="120" w:type="dxa"/>
              <w:bottom w:w="100" w:type="dxa"/>
              <w:right w:w="120" w:type="dxa"/>
            </w:tcMar>
          </w:tcPr>
          <w:p w14:paraId="52626D47" w14:textId="77777777" w:rsidR="00E712BF" w:rsidRPr="00440144" w:rsidRDefault="00000000">
            <w:r w:rsidRPr="00440144">
              <w:rPr>
                <w:b/>
                <w:bCs/>
              </w:rPr>
              <w:t>Minimum Requirement</w:t>
            </w:r>
          </w:p>
        </w:tc>
        <w:tc>
          <w:tcPr>
            <w:tcW w:w="2808" w:type="dxa"/>
            <w:shd w:val="clear" w:color="auto" w:fill="1F4E78"/>
            <w:tcMar>
              <w:top w:w="100" w:type="dxa"/>
              <w:left w:w="120" w:type="dxa"/>
              <w:bottom w:w="100" w:type="dxa"/>
              <w:right w:w="120" w:type="dxa"/>
            </w:tcMar>
          </w:tcPr>
          <w:p w14:paraId="25072C5D" w14:textId="77777777" w:rsidR="00E712BF" w:rsidRPr="00440144" w:rsidRDefault="00000000">
            <w:r w:rsidRPr="00440144">
              <w:rPr>
                <w:b/>
                <w:bCs/>
              </w:rPr>
              <w:t>Recommended</w:t>
            </w:r>
          </w:p>
        </w:tc>
      </w:tr>
      <w:tr w:rsidR="00E712BF" w:rsidRPr="00440144" w14:paraId="53938ADC" w14:textId="77777777">
        <w:tc>
          <w:tcPr>
            <w:tcW w:w="1498" w:type="dxa"/>
            <w:tcMar>
              <w:top w:w="90" w:type="dxa"/>
              <w:left w:w="120" w:type="dxa"/>
              <w:bottom w:w="90" w:type="dxa"/>
              <w:right w:w="120" w:type="dxa"/>
            </w:tcMar>
          </w:tcPr>
          <w:p w14:paraId="1CBCE05D" w14:textId="77777777" w:rsidR="00E712BF" w:rsidRPr="00440144" w:rsidRDefault="00000000">
            <w:r w:rsidRPr="00440144">
              <w:t>Hardware</w:t>
            </w:r>
          </w:p>
        </w:tc>
        <w:tc>
          <w:tcPr>
            <w:tcW w:w="1872" w:type="dxa"/>
            <w:tcMar>
              <w:top w:w="90" w:type="dxa"/>
              <w:left w:w="120" w:type="dxa"/>
              <w:bottom w:w="90" w:type="dxa"/>
              <w:right w:w="120" w:type="dxa"/>
            </w:tcMar>
          </w:tcPr>
          <w:p w14:paraId="14F81792" w14:textId="77777777" w:rsidR="00E712BF" w:rsidRPr="00440144" w:rsidRDefault="00000000">
            <w:r w:rsidRPr="00440144">
              <w:t>GPU</w:t>
            </w:r>
          </w:p>
        </w:tc>
        <w:tc>
          <w:tcPr>
            <w:tcW w:w="3182" w:type="dxa"/>
            <w:tcMar>
              <w:top w:w="90" w:type="dxa"/>
              <w:left w:w="120" w:type="dxa"/>
              <w:bottom w:w="90" w:type="dxa"/>
              <w:right w:w="120" w:type="dxa"/>
            </w:tcMar>
          </w:tcPr>
          <w:p w14:paraId="0CACEFF8" w14:textId="77777777" w:rsidR="00E712BF" w:rsidRPr="00440144" w:rsidRDefault="00000000">
            <w:r w:rsidRPr="00440144">
              <w:t>None (CPU-only, small models)</w:t>
            </w:r>
          </w:p>
        </w:tc>
        <w:tc>
          <w:tcPr>
            <w:tcW w:w="2808" w:type="dxa"/>
            <w:tcMar>
              <w:top w:w="90" w:type="dxa"/>
              <w:left w:w="120" w:type="dxa"/>
              <w:bottom w:w="90" w:type="dxa"/>
              <w:right w:w="120" w:type="dxa"/>
            </w:tcMar>
          </w:tcPr>
          <w:p w14:paraId="617EABD9" w14:textId="77777777" w:rsidR="00E712BF" w:rsidRPr="00440144" w:rsidRDefault="00000000">
            <w:r w:rsidRPr="00440144">
              <w:t>1x NVIDIA T4 / equivalent (</w:t>
            </w:r>
            <w:proofErr w:type="spellStart"/>
            <w:r w:rsidRPr="00440144">
              <w:t>Colab</w:t>
            </w:r>
            <w:proofErr w:type="spellEnd"/>
            <w:r w:rsidRPr="00440144">
              <w:t xml:space="preserve"> free tier)</w:t>
            </w:r>
          </w:p>
        </w:tc>
      </w:tr>
      <w:tr w:rsidR="00E712BF" w:rsidRPr="00440144" w14:paraId="6A679CC5" w14:textId="77777777">
        <w:tc>
          <w:tcPr>
            <w:tcW w:w="1498" w:type="dxa"/>
            <w:shd w:val="clear" w:color="auto" w:fill="DCE6F1"/>
            <w:tcMar>
              <w:top w:w="90" w:type="dxa"/>
              <w:left w:w="120" w:type="dxa"/>
              <w:bottom w:w="90" w:type="dxa"/>
              <w:right w:w="120" w:type="dxa"/>
            </w:tcMar>
          </w:tcPr>
          <w:p w14:paraId="5E42EA65" w14:textId="77777777" w:rsidR="00E712BF" w:rsidRPr="00440144" w:rsidRDefault="00000000">
            <w:r w:rsidRPr="00440144">
              <w:t>Hardware</w:t>
            </w:r>
          </w:p>
        </w:tc>
        <w:tc>
          <w:tcPr>
            <w:tcW w:w="1872" w:type="dxa"/>
            <w:shd w:val="clear" w:color="auto" w:fill="DCE6F1"/>
            <w:tcMar>
              <w:top w:w="90" w:type="dxa"/>
              <w:left w:w="120" w:type="dxa"/>
              <w:bottom w:w="90" w:type="dxa"/>
              <w:right w:w="120" w:type="dxa"/>
            </w:tcMar>
          </w:tcPr>
          <w:p w14:paraId="482701AD" w14:textId="77777777" w:rsidR="00E712BF" w:rsidRPr="00440144" w:rsidRDefault="00000000">
            <w:r w:rsidRPr="00440144">
              <w:t>RAM</w:t>
            </w:r>
          </w:p>
        </w:tc>
        <w:tc>
          <w:tcPr>
            <w:tcW w:w="3182" w:type="dxa"/>
            <w:shd w:val="clear" w:color="auto" w:fill="DCE6F1"/>
            <w:tcMar>
              <w:top w:w="90" w:type="dxa"/>
              <w:left w:w="120" w:type="dxa"/>
              <w:bottom w:w="90" w:type="dxa"/>
              <w:right w:w="120" w:type="dxa"/>
            </w:tcMar>
          </w:tcPr>
          <w:p w14:paraId="1B7833A6" w14:textId="77777777" w:rsidR="00E712BF" w:rsidRPr="00440144" w:rsidRDefault="00000000">
            <w:r w:rsidRPr="00440144">
              <w:t>8 GB</w:t>
            </w:r>
          </w:p>
        </w:tc>
        <w:tc>
          <w:tcPr>
            <w:tcW w:w="2808" w:type="dxa"/>
            <w:shd w:val="clear" w:color="auto" w:fill="DCE6F1"/>
            <w:tcMar>
              <w:top w:w="90" w:type="dxa"/>
              <w:left w:w="120" w:type="dxa"/>
              <w:bottom w:w="90" w:type="dxa"/>
              <w:right w:w="120" w:type="dxa"/>
            </w:tcMar>
          </w:tcPr>
          <w:p w14:paraId="6D622D0F" w14:textId="77777777" w:rsidR="00E712BF" w:rsidRPr="00440144" w:rsidRDefault="00000000">
            <w:r w:rsidRPr="00440144">
              <w:t>16 GB+</w:t>
            </w:r>
          </w:p>
        </w:tc>
      </w:tr>
      <w:tr w:rsidR="00E712BF" w:rsidRPr="00440144" w14:paraId="371AFA34" w14:textId="77777777">
        <w:tc>
          <w:tcPr>
            <w:tcW w:w="1498" w:type="dxa"/>
            <w:tcMar>
              <w:top w:w="90" w:type="dxa"/>
              <w:left w:w="120" w:type="dxa"/>
              <w:bottom w:w="90" w:type="dxa"/>
              <w:right w:w="120" w:type="dxa"/>
            </w:tcMar>
          </w:tcPr>
          <w:p w14:paraId="23F62961" w14:textId="77777777" w:rsidR="00E712BF" w:rsidRPr="00440144" w:rsidRDefault="00000000">
            <w:r w:rsidRPr="00440144">
              <w:t>Hardware</w:t>
            </w:r>
          </w:p>
        </w:tc>
        <w:tc>
          <w:tcPr>
            <w:tcW w:w="1872" w:type="dxa"/>
            <w:tcMar>
              <w:top w:w="90" w:type="dxa"/>
              <w:left w:w="120" w:type="dxa"/>
              <w:bottom w:w="90" w:type="dxa"/>
              <w:right w:w="120" w:type="dxa"/>
            </w:tcMar>
          </w:tcPr>
          <w:p w14:paraId="359E32B9" w14:textId="77777777" w:rsidR="00E712BF" w:rsidRPr="00440144" w:rsidRDefault="00000000">
            <w:r w:rsidRPr="00440144">
              <w:t>Storage</w:t>
            </w:r>
          </w:p>
        </w:tc>
        <w:tc>
          <w:tcPr>
            <w:tcW w:w="3182" w:type="dxa"/>
            <w:tcMar>
              <w:top w:w="90" w:type="dxa"/>
              <w:left w:w="120" w:type="dxa"/>
              <w:bottom w:w="90" w:type="dxa"/>
              <w:right w:w="120" w:type="dxa"/>
            </w:tcMar>
          </w:tcPr>
          <w:p w14:paraId="110CBDCC" w14:textId="77777777" w:rsidR="00E712BF" w:rsidRPr="00440144" w:rsidRDefault="00000000">
            <w:r w:rsidRPr="00440144">
              <w:t>10 GB free (datasets + checkpoints)</w:t>
            </w:r>
          </w:p>
        </w:tc>
        <w:tc>
          <w:tcPr>
            <w:tcW w:w="2808" w:type="dxa"/>
            <w:tcMar>
              <w:top w:w="90" w:type="dxa"/>
              <w:left w:w="120" w:type="dxa"/>
              <w:bottom w:w="90" w:type="dxa"/>
              <w:right w:w="120" w:type="dxa"/>
            </w:tcMar>
          </w:tcPr>
          <w:p w14:paraId="30DA05BD" w14:textId="77777777" w:rsidR="00E712BF" w:rsidRPr="00440144" w:rsidRDefault="00000000">
            <w:r w:rsidRPr="00440144">
              <w:t>25 GB+ (multiple model checkpoints)</w:t>
            </w:r>
          </w:p>
        </w:tc>
      </w:tr>
      <w:tr w:rsidR="00E712BF" w:rsidRPr="00440144" w14:paraId="0EEF24A0" w14:textId="77777777">
        <w:tc>
          <w:tcPr>
            <w:tcW w:w="1498" w:type="dxa"/>
            <w:shd w:val="clear" w:color="auto" w:fill="DCE6F1"/>
            <w:tcMar>
              <w:top w:w="90" w:type="dxa"/>
              <w:left w:w="120" w:type="dxa"/>
              <w:bottom w:w="90" w:type="dxa"/>
              <w:right w:w="120" w:type="dxa"/>
            </w:tcMar>
          </w:tcPr>
          <w:p w14:paraId="20FD6EDD" w14:textId="77777777" w:rsidR="00E712BF" w:rsidRPr="00440144" w:rsidRDefault="00000000">
            <w:r w:rsidRPr="00440144">
              <w:t>Hardware</w:t>
            </w:r>
          </w:p>
        </w:tc>
        <w:tc>
          <w:tcPr>
            <w:tcW w:w="1872" w:type="dxa"/>
            <w:shd w:val="clear" w:color="auto" w:fill="DCE6F1"/>
            <w:tcMar>
              <w:top w:w="90" w:type="dxa"/>
              <w:left w:w="120" w:type="dxa"/>
              <w:bottom w:w="90" w:type="dxa"/>
              <w:right w:w="120" w:type="dxa"/>
            </w:tcMar>
          </w:tcPr>
          <w:p w14:paraId="3592E330" w14:textId="77777777" w:rsidR="00E712BF" w:rsidRPr="00440144" w:rsidRDefault="00000000">
            <w:r w:rsidRPr="00440144">
              <w:t>Internet</w:t>
            </w:r>
          </w:p>
        </w:tc>
        <w:tc>
          <w:tcPr>
            <w:tcW w:w="3182" w:type="dxa"/>
            <w:shd w:val="clear" w:color="auto" w:fill="DCE6F1"/>
            <w:tcMar>
              <w:top w:w="90" w:type="dxa"/>
              <w:left w:w="120" w:type="dxa"/>
              <w:bottom w:w="90" w:type="dxa"/>
              <w:right w:w="120" w:type="dxa"/>
            </w:tcMar>
          </w:tcPr>
          <w:p w14:paraId="5F22662D" w14:textId="77777777" w:rsidR="00E712BF" w:rsidRPr="00440144" w:rsidRDefault="00000000">
            <w:r w:rsidRPr="00440144">
              <w:t>Required (</w:t>
            </w:r>
            <w:proofErr w:type="spellStart"/>
            <w:r w:rsidRPr="00440144">
              <w:t>Wikidata</w:t>
            </w:r>
            <w:proofErr w:type="spellEnd"/>
            <w:r w:rsidRPr="00440144">
              <w:t xml:space="preserve"> SPARQL, HF Hub downloads)</w:t>
            </w:r>
          </w:p>
        </w:tc>
        <w:tc>
          <w:tcPr>
            <w:tcW w:w="2808" w:type="dxa"/>
            <w:shd w:val="clear" w:color="auto" w:fill="DCE6F1"/>
            <w:tcMar>
              <w:top w:w="90" w:type="dxa"/>
              <w:left w:w="120" w:type="dxa"/>
              <w:bottom w:w="90" w:type="dxa"/>
              <w:right w:w="120" w:type="dxa"/>
            </w:tcMar>
          </w:tcPr>
          <w:p w14:paraId="45B6BFF6" w14:textId="77777777" w:rsidR="00E712BF" w:rsidRPr="00440144" w:rsidRDefault="00000000">
            <w:r w:rsidRPr="00440144">
              <w:t>Stable broadband connection</w:t>
            </w:r>
          </w:p>
        </w:tc>
      </w:tr>
      <w:tr w:rsidR="00E712BF" w:rsidRPr="00440144" w14:paraId="5C827811" w14:textId="77777777">
        <w:tc>
          <w:tcPr>
            <w:tcW w:w="1498" w:type="dxa"/>
            <w:tcMar>
              <w:top w:w="90" w:type="dxa"/>
              <w:left w:w="120" w:type="dxa"/>
              <w:bottom w:w="90" w:type="dxa"/>
              <w:right w:w="120" w:type="dxa"/>
            </w:tcMar>
          </w:tcPr>
          <w:p w14:paraId="075CC2F4" w14:textId="77777777" w:rsidR="00E712BF" w:rsidRPr="00440144" w:rsidRDefault="00000000">
            <w:r w:rsidRPr="00440144">
              <w:t>Software</w:t>
            </w:r>
          </w:p>
        </w:tc>
        <w:tc>
          <w:tcPr>
            <w:tcW w:w="1872" w:type="dxa"/>
            <w:tcMar>
              <w:top w:w="90" w:type="dxa"/>
              <w:left w:w="120" w:type="dxa"/>
              <w:bottom w:w="90" w:type="dxa"/>
              <w:right w:w="120" w:type="dxa"/>
            </w:tcMar>
          </w:tcPr>
          <w:p w14:paraId="0CAFC04B" w14:textId="77777777" w:rsidR="00E712BF" w:rsidRPr="00440144" w:rsidRDefault="00000000">
            <w:r w:rsidRPr="00440144">
              <w:t>OS</w:t>
            </w:r>
          </w:p>
        </w:tc>
        <w:tc>
          <w:tcPr>
            <w:tcW w:w="3182" w:type="dxa"/>
            <w:tcMar>
              <w:top w:w="90" w:type="dxa"/>
              <w:left w:w="120" w:type="dxa"/>
              <w:bottom w:w="90" w:type="dxa"/>
              <w:right w:w="120" w:type="dxa"/>
            </w:tcMar>
          </w:tcPr>
          <w:p w14:paraId="4D70B2D2" w14:textId="77777777" w:rsidR="00E712BF" w:rsidRPr="00440144" w:rsidRDefault="00000000">
            <w:r w:rsidRPr="00440144">
              <w:t>Windows / Linux / macOS</w:t>
            </w:r>
          </w:p>
        </w:tc>
        <w:tc>
          <w:tcPr>
            <w:tcW w:w="2808" w:type="dxa"/>
            <w:tcMar>
              <w:top w:w="90" w:type="dxa"/>
              <w:left w:w="120" w:type="dxa"/>
              <w:bottom w:w="90" w:type="dxa"/>
              <w:right w:w="120" w:type="dxa"/>
            </w:tcMar>
          </w:tcPr>
          <w:p w14:paraId="7788F741" w14:textId="77777777" w:rsidR="00E712BF" w:rsidRPr="00440144" w:rsidRDefault="00000000">
            <w:r w:rsidRPr="00440144">
              <w:t>Linux or WSL2 (Windows)</w:t>
            </w:r>
          </w:p>
        </w:tc>
      </w:tr>
      <w:tr w:rsidR="00E712BF" w:rsidRPr="00440144" w14:paraId="348F84CC" w14:textId="77777777">
        <w:tc>
          <w:tcPr>
            <w:tcW w:w="1498" w:type="dxa"/>
            <w:shd w:val="clear" w:color="auto" w:fill="DCE6F1"/>
            <w:tcMar>
              <w:top w:w="90" w:type="dxa"/>
              <w:left w:w="120" w:type="dxa"/>
              <w:bottom w:w="90" w:type="dxa"/>
              <w:right w:w="120" w:type="dxa"/>
            </w:tcMar>
          </w:tcPr>
          <w:p w14:paraId="1444FCF8" w14:textId="77777777" w:rsidR="00E712BF" w:rsidRPr="00440144" w:rsidRDefault="00000000">
            <w:r w:rsidRPr="00440144">
              <w:t>Software</w:t>
            </w:r>
          </w:p>
        </w:tc>
        <w:tc>
          <w:tcPr>
            <w:tcW w:w="1872" w:type="dxa"/>
            <w:shd w:val="clear" w:color="auto" w:fill="DCE6F1"/>
            <w:tcMar>
              <w:top w:w="90" w:type="dxa"/>
              <w:left w:w="120" w:type="dxa"/>
              <w:bottom w:w="90" w:type="dxa"/>
              <w:right w:w="120" w:type="dxa"/>
            </w:tcMar>
          </w:tcPr>
          <w:p w14:paraId="35A972F0" w14:textId="77777777" w:rsidR="00E712BF" w:rsidRPr="00440144" w:rsidRDefault="00000000">
            <w:r w:rsidRPr="00440144">
              <w:t>Python</w:t>
            </w:r>
          </w:p>
        </w:tc>
        <w:tc>
          <w:tcPr>
            <w:tcW w:w="3182" w:type="dxa"/>
            <w:shd w:val="clear" w:color="auto" w:fill="DCE6F1"/>
            <w:tcMar>
              <w:top w:w="90" w:type="dxa"/>
              <w:left w:w="120" w:type="dxa"/>
              <w:bottom w:w="90" w:type="dxa"/>
              <w:right w:w="120" w:type="dxa"/>
            </w:tcMar>
          </w:tcPr>
          <w:p w14:paraId="40AB278C" w14:textId="77777777" w:rsidR="00E712BF" w:rsidRPr="00440144" w:rsidRDefault="00000000">
            <w:r w:rsidRPr="00440144">
              <w:t>3.9+</w:t>
            </w:r>
          </w:p>
        </w:tc>
        <w:tc>
          <w:tcPr>
            <w:tcW w:w="2808" w:type="dxa"/>
            <w:shd w:val="clear" w:color="auto" w:fill="DCE6F1"/>
            <w:tcMar>
              <w:top w:w="90" w:type="dxa"/>
              <w:left w:w="120" w:type="dxa"/>
              <w:bottom w:w="90" w:type="dxa"/>
              <w:right w:w="120" w:type="dxa"/>
            </w:tcMar>
          </w:tcPr>
          <w:p w14:paraId="0118EED8" w14:textId="77777777" w:rsidR="00E712BF" w:rsidRPr="00440144" w:rsidRDefault="00000000">
            <w:r w:rsidRPr="00440144">
              <w:t>3.10 / 3.11</w:t>
            </w:r>
          </w:p>
        </w:tc>
      </w:tr>
      <w:tr w:rsidR="00E712BF" w:rsidRPr="00440144" w14:paraId="21C2E140" w14:textId="77777777">
        <w:tc>
          <w:tcPr>
            <w:tcW w:w="1498" w:type="dxa"/>
            <w:tcMar>
              <w:top w:w="90" w:type="dxa"/>
              <w:left w:w="120" w:type="dxa"/>
              <w:bottom w:w="90" w:type="dxa"/>
              <w:right w:w="120" w:type="dxa"/>
            </w:tcMar>
          </w:tcPr>
          <w:p w14:paraId="00E66606" w14:textId="77777777" w:rsidR="00E712BF" w:rsidRPr="00440144" w:rsidRDefault="00000000">
            <w:r w:rsidRPr="00440144">
              <w:t>Software</w:t>
            </w:r>
          </w:p>
        </w:tc>
        <w:tc>
          <w:tcPr>
            <w:tcW w:w="1872" w:type="dxa"/>
            <w:tcMar>
              <w:top w:w="90" w:type="dxa"/>
              <w:left w:w="120" w:type="dxa"/>
              <w:bottom w:w="90" w:type="dxa"/>
              <w:right w:w="120" w:type="dxa"/>
            </w:tcMar>
          </w:tcPr>
          <w:p w14:paraId="21E49FFA" w14:textId="77777777" w:rsidR="00E712BF" w:rsidRPr="00440144" w:rsidRDefault="00000000">
            <w:r w:rsidRPr="00440144">
              <w:t>Core ML libraries</w:t>
            </w:r>
          </w:p>
        </w:tc>
        <w:tc>
          <w:tcPr>
            <w:tcW w:w="3182" w:type="dxa"/>
            <w:tcMar>
              <w:top w:w="90" w:type="dxa"/>
              <w:left w:w="120" w:type="dxa"/>
              <w:bottom w:w="90" w:type="dxa"/>
              <w:right w:w="120" w:type="dxa"/>
            </w:tcMar>
          </w:tcPr>
          <w:p w14:paraId="5ADA06F5" w14:textId="77777777" w:rsidR="00E712BF" w:rsidRPr="00440144" w:rsidRDefault="00000000">
            <w:r w:rsidRPr="00440144">
              <w:t>transformers, datasets, torch</w:t>
            </w:r>
          </w:p>
        </w:tc>
        <w:tc>
          <w:tcPr>
            <w:tcW w:w="2808" w:type="dxa"/>
            <w:tcMar>
              <w:top w:w="90" w:type="dxa"/>
              <w:left w:w="120" w:type="dxa"/>
              <w:bottom w:w="90" w:type="dxa"/>
              <w:right w:w="120" w:type="dxa"/>
            </w:tcMar>
          </w:tcPr>
          <w:p w14:paraId="7949DD7C" w14:textId="77777777" w:rsidR="00E712BF" w:rsidRPr="00440144" w:rsidRDefault="00000000">
            <w:r w:rsidRPr="00440144">
              <w:t>+ sentence-transformers, accelerate</w:t>
            </w:r>
          </w:p>
        </w:tc>
      </w:tr>
      <w:tr w:rsidR="00E712BF" w:rsidRPr="00440144" w14:paraId="601618E2" w14:textId="77777777">
        <w:tc>
          <w:tcPr>
            <w:tcW w:w="1498" w:type="dxa"/>
            <w:shd w:val="clear" w:color="auto" w:fill="DCE6F1"/>
            <w:tcMar>
              <w:top w:w="90" w:type="dxa"/>
              <w:left w:w="120" w:type="dxa"/>
              <w:bottom w:w="90" w:type="dxa"/>
              <w:right w:w="120" w:type="dxa"/>
            </w:tcMar>
          </w:tcPr>
          <w:p w14:paraId="4C4809D3" w14:textId="77777777" w:rsidR="00E712BF" w:rsidRPr="00440144" w:rsidRDefault="00000000">
            <w:r w:rsidRPr="00440144">
              <w:t>Software</w:t>
            </w:r>
          </w:p>
        </w:tc>
        <w:tc>
          <w:tcPr>
            <w:tcW w:w="1872" w:type="dxa"/>
            <w:shd w:val="clear" w:color="auto" w:fill="DCE6F1"/>
            <w:tcMar>
              <w:top w:w="90" w:type="dxa"/>
              <w:left w:w="120" w:type="dxa"/>
              <w:bottom w:w="90" w:type="dxa"/>
              <w:right w:w="120" w:type="dxa"/>
            </w:tcMar>
          </w:tcPr>
          <w:p w14:paraId="02ADB8A0" w14:textId="77777777" w:rsidR="00E712BF" w:rsidRPr="00440144" w:rsidRDefault="00000000">
            <w:r w:rsidRPr="00440144">
              <w:t>NER base model</w:t>
            </w:r>
          </w:p>
        </w:tc>
        <w:tc>
          <w:tcPr>
            <w:tcW w:w="3182" w:type="dxa"/>
            <w:shd w:val="clear" w:color="auto" w:fill="DCE6F1"/>
            <w:tcMar>
              <w:top w:w="90" w:type="dxa"/>
              <w:left w:w="120" w:type="dxa"/>
              <w:bottom w:w="90" w:type="dxa"/>
              <w:right w:w="120" w:type="dxa"/>
            </w:tcMar>
          </w:tcPr>
          <w:p w14:paraId="5D9084DA" w14:textId="77777777" w:rsidR="00E712BF" w:rsidRPr="00440144" w:rsidRDefault="00000000">
            <w:proofErr w:type="spellStart"/>
            <w:r w:rsidRPr="00440144">
              <w:t>bert</w:t>
            </w:r>
            <w:proofErr w:type="spellEnd"/>
            <w:r w:rsidRPr="00440144">
              <w:t>-base-multilingual-cased (</w:t>
            </w:r>
            <w:proofErr w:type="spellStart"/>
            <w:r w:rsidRPr="00440144">
              <w:t>mBERT</w:t>
            </w:r>
            <w:proofErr w:type="spellEnd"/>
            <w:r w:rsidRPr="00440144">
              <w:t>)</w:t>
            </w:r>
          </w:p>
        </w:tc>
        <w:tc>
          <w:tcPr>
            <w:tcW w:w="2808" w:type="dxa"/>
            <w:shd w:val="clear" w:color="auto" w:fill="DCE6F1"/>
            <w:tcMar>
              <w:top w:w="90" w:type="dxa"/>
              <w:left w:w="120" w:type="dxa"/>
              <w:bottom w:w="90" w:type="dxa"/>
              <w:right w:w="120" w:type="dxa"/>
            </w:tcMar>
          </w:tcPr>
          <w:p w14:paraId="0C4577EB" w14:textId="77777777" w:rsidR="00E712BF" w:rsidRPr="00440144" w:rsidRDefault="00000000">
            <w:proofErr w:type="spellStart"/>
            <w:r w:rsidRPr="00440144">
              <w:t>xlm</w:t>
            </w:r>
            <w:proofErr w:type="spellEnd"/>
            <w:r w:rsidRPr="00440144">
              <w:t>-</w:t>
            </w:r>
            <w:proofErr w:type="spellStart"/>
            <w:r w:rsidRPr="00440144">
              <w:t>roberta</w:t>
            </w:r>
            <w:proofErr w:type="spellEnd"/>
            <w:r w:rsidRPr="00440144">
              <w:t xml:space="preserve">-base / </w:t>
            </w:r>
            <w:proofErr w:type="spellStart"/>
            <w:r w:rsidRPr="00440144">
              <w:t>xlm</w:t>
            </w:r>
            <w:proofErr w:type="spellEnd"/>
            <w:r w:rsidRPr="00440144">
              <w:t>-</w:t>
            </w:r>
            <w:proofErr w:type="spellStart"/>
            <w:r w:rsidRPr="00440144">
              <w:t>roberta</w:t>
            </w:r>
            <w:proofErr w:type="spellEnd"/>
            <w:r w:rsidRPr="00440144">
              <w:t>-large</w:t>
            </w:r>
          </w:p>
        </w:tc>
      </w:tr>
      <w:tr w:rsidR="00E712BF" w:rsidRPr="00440144" w14:paraId="7B0B2415" w14:textId="77777777">
        <w:tc>
          <w:tcPr>
            <w:tcW w:w="1498" w:type="dxa"/>
            <w:tcMar>
              <w:top w:w="90" w:type="dxa"/>
              <w:left w:w="120" w:type="dxa"/>
              <w:bottom w:w="90" w:type="dxa"/>
              <w:right w:w="120" w:type="dxa"/>
            </w:tcMar>
          </w:tcPr>
          <w:p w14:paraId="4AC57DE0" w14:textId="77777777" w:rsidR="00E712BF" w:rsidRPr="00440144" w:rsidRDefault="00000000">
            <w:r w:rsidRPr="00440144">
              <w:t>Software</w:t>
            </w:r>
          </w:p>
        </w:tc>
        <w:tc>
          <w:tcPr>
            <w:tcW w:w="1872" w:type="dxa"/>
            <w:tcMar>
              <w:top w:w="90" w:type="dxa"/>
              <w:left w:w="120" w:type="dxa"/>
              <w:bottom w:w="90" w:type="dxa"/>
              <w:right w:w="120" w:type="dxa"/>
            </w:tcMar>
          </w:tcPr>
          <w:p w14:paraId="157AEA2C" w14:textId="77777777" w:rsidR="00E712BF" w:rsidRPr="00440144" w:rsidRDefault="00000000">
            <w:r w:rsidRPr="00440144">
              <w:t>Embedding model</w:t>
            </w:r>
          </w:p>
        </w:tc>
        <w:tc>
          <w:tcPr>
            <w:tcW w:w="3182" w:type="dxa"/>
            <w:tcMar>
              <w:top w:w="90" w:type="dxa"/>
              <w:left w:w="120" w:type="dxa"/>
              <w:bottom w:w="90" w:type="dxa"/>
              <w:right w:w="120" w:type="dxa"/>
            </w:tcMar>
          </w:tcPr>
          <w:p w14:paraId="27764DC3" w14:textId="77777777" w:rsidR="00E712BF" w:rsidRPr="00440144" w:rsidRDefault="00000000">
            <w:proofErr w:type="spellStart"/>
            <w:r w:rsidRPr="00440144">
              <w:t>distiluse</w:t>
            </w:r>
            <w:proofErr w:type="spellEnd"/>
            <w:r w:rsidRPr="00440144">
              <w:t>-base-multilingual</w:t>
            </w:r>
          </w:p>
        </w:tc>
        <w:tc>
          <w:tcPr>
            <w:tcW w:w="2808" w:type="dxa"/>
            <w:tcMar>
              <w:top w:w="90" w:type="dxa"/>
              <w:left w:w="120" w:type="dxa"/>
              <w:bottom w:w="90" w:type="dxa"/>
              <w:right w:w="120" w:type="dxa"/>
            </w:tcMar>
          </w:tcPr>
          <w:p w14:paraId="0091F907" w14:textId="77777777" w:rsidR="00E712BF" w:rsidRPr="00440144" w:rsidRDefault="00000000">
            <w:proofErr w:type="spellStart"/>
            <w:r w:rsidRPr="00440144">
              <w:t>LaBSE</w:t>
            </w:r>
            <w:proofErr w:type="spellEnd"/>
            <w:r w:rsidRPr="00440144">
              <w:t xml:space="preserve"> / </w:t>
            </w:r>
            <w:proofErr w:type="spellStart"/>
            <w:r w:rsidRPr="00440144">
              <w:t>xlm</w:t>
            </w:r>
            <w:proofErr w:type="spellEnd"/>
            <w:r w:rsidRPr="00440144">
              <w:t>-r-large sentence-transformer</w:t>
            </w:r>
          </w:p>
        </w:tc>
      </w:tr>
      <w:tr w:rsidR="00E712BF" w:rsidRPr="00440144" w14:paraId="4FF94EE5" w14:textId="77777777">
        <w:tc>
          <w:tcPr>
            <w:tcW w:w="1498" w:type="dxa"/>
            <w:shd w:val="clear" w:color="auto" w:fill="DCE6F1"/>
            <w:tcMar>
              <w:top w:w="90" w:type="dxa"/>
              <w:left w:w="120" w:type="dxa"/>
              <w:bottom w:w="90" w:type="dxa"/>
              <w:right w:w="120" w:type="dxa"/>
            </w:tcMar>
          </w:tcPr>
          <w:p w14:paraId="75742FB7" w14:textId="77777777" w:rsidR="00E712BF" w:rsidRPr="00440144" w:rsidRDefault="00000000">
            <w:r w:rsidRPr="00440144">
              <w:t>Software</w:t>
            </w:r>
          </w:p>
        </w:tc>
        <w:tc>
          <w:tcPr>
            <w:tcW w:w="1872" w:type="dxa"/>
            <w:shd w:val="clear" w:color="auto" w:fill="DCE6F1"/>
            <w:tcMar>
              <w:top w:w="90" w:type="dxa"/>
              <w:left w:w="120" w:type="dxa"/>
              <w:bottom w:w="90" w:type="dxa"/>
              <w:right w:w="120" w:type="dxa"/>
            </w:tcMar>
          </w:tcPr>
          <w:p w14:paraId="05576F0D" w14:textId="77777777" w:rsidR="00E712BF" w:rsidRPr="00440144" w:rsidRDefault="00000000">
            <w:r w:rsidRPr="00440144">
              <w:t>Knowledge base access</w:t>
            </w:r>
          </w:p>
        </w:tc>
        <w:tc>
          <w:tcPr>
            <w:tcW w:w="3182" w:type="dxa"/>
            <w:shd w:val="clear" w:color="auto" w:fill="DCE6F1"/>
            <w:tcMar>
              <w:top w:w="90" w:type="dxa"/>
              <w:left w:w="120" w:type="dxa"/>
              <w:bottom w:w="90" w:type="dxa"/>
              <w:right w:w="120" w:type="dxa"/>
            </w:tcMar>
          </w:tcPr>
          <w:p w14:paraId="064C0B09" w14:textId="77777777" w:rsidR="00E712BF" w:rsidRPr="00440144" w:rsidRDefault="00000000">
            <w:proofErr w:type="spellStart"/>
            <w:r w:rsidRPr="00440144">
              <w:t>Wikidata</w:t>
            </w:r>
            <w:proofErr w:type="spellEnd"/>
            <w:r w:rsidRPr="00440144">
              <w:t xml:space="preserve"> public SPARQL endpoint</w:t>
            </w:r>
          </w:p>
        </w:tc>
        <w:tc>
          <w:tcPr>
            <w:tcW w:w="2808" w:type="dxa"/>
            <w:shd w:val="clear" w:color="auto" w:fill="DCE6F1"/>
            <w:tcMar>
              <w:top w:w="90" w:type="dxa"/>
              <w:left w:w="120" w:type="dxa"/>
              <w:bottom w:w="90" w:type="dxa"/>
              <w:right w:w="120" w:type="dxa"/>
            </w:tcMar>
          </w:tcPr>
          <w:p w14:paraId="2E500C6C" w14:textId="77777777" w:rsidR="00E712BF" w:rsidRPr="00440144" w:rsidRDefault="00000000">
            <w:r w:rsidRPr="00440144">
              <w:t xml:space="preserve">Local </w:t>
            </w:r>
            <w:proofErr w:type="spellStart"/>
            <w:r w:rsidRPr="00440144">
              <w:t>Wikidata</w:t>
            </w:r>
            <w:proofErr w:type="spellEnd"/>
            <w:r w:rsidRPr="00440144">
              <w:t xml:space="preserve"> JSON dump (offline, faster)</w:t>
            </w:r>
          </w:p>
        </w:tc>
      </w:tr>
      <w:tr w:rsidR="00E712BF" w:rsidRPr="00440144" w14:paraId="5D251F49" w14:textId="77777777">
        <w:tc>
          <w:tcPr>
            <w:tcW w:w="1498" w:type="dxa"/>
            <w:tcMar>
              <w:top w:w="90" w:type="dxa"/>
              <w:left w:w="120" w:type="dxa"/>
              <w:bottom w:w="90" w:type="dxa"/>
              <w:right w:w="120" w:type="dxa"/>
            </w:tcMar>
          </w:tcPr>
          <w:p w14:paraId="2A5481DB" w14:textId="77777777" w:rsidR="00E712BF" w:rsidRPr="00440144" w:rsidRDefault="00000000">
            <w:r w:rsidRPr="00440144">
              <w:t>Software</w:t>
            </w:r>
          </w:p>
        </w:tc>
        <w:tc>
          <w:tcPr>
            <w:tcW w:w="1872" w:type="dxa"/>
            <w:tcMar>
              <w:top w:w="90" w:type="dxa"/>
              <w:left w:w="120" w:type="dxa"/>
              <w:bottom w:w="90" w:type="dxa"/>
              <w:right w:w="120" w:type="dxa"/>
            </w:tcMar>
          </w:tcPr>
          <w:p w14:paraId="07068029" w14:textId="77777777" w:rsidR="00E712BF" w:rsidRPr="00440144" w:rsidRDefault="00000000">
            <w:r w:rsidRPr="00440144">
              <w:t>Experiment tracking</w:t>
            </w:r>
          </w:p>
        </w:tc>
        <w:tc>
          <w:tcPr>
            <w:tcW w:w="3182" w:type="dxa"/>
            <w:tcMar>
              <w:top w:w="90" w:type="dxa"/>
              <w:left w:w="120" w:type="dxa"/>
              <w:bottom w:w="90" w:type="dxa"/>
              <w:right w:w="120" w:type="dxa"/>
            </w:tcMar>
          </w:tcPr>
          <w:p w14:paraId="1F6F50F4" w14:textId="77777777" w:rsidR="00E712BF" w:rsidRPr="00440144" w:rsidRDefault="00000000">
            <w:r w:rsidRPr="00440144">
              <w:t>Manual logs / CSV</w:t>
            </w:r>
          </w:p>
        </w:tc>
        <w:tc>
          <w:tcPr>
            <w:tcW w:w="2808" w:type="dxa"/>
            <w:tcMar>
              <w:top w:w="90" w:type="dxa"/>
              <w:left w:w="120" w:type="dxa"/>
              <w:bottom w:w="90" w:type="dxa"/>
              <w:right w:w="120" w:type="dxa"/>
            </w:tcMar>
          </w:tcPr>
          <w:p w14:paraId="0C8172FE" w14:textId="77777777" w:rsidR="00E712BF" w:rsidRPr="00440144" w:rsidRDefault="00000000">
            <w:r w:rsidRPr="00440144">
              <w:t xml:space="preserve">Weights &amp; Biases (free tier) or </w:t>
            </w:r>
            <w:proofErr w:type="spellStart"/>
            <w:r w:rsidRPr="00440144">
              <w:t>MLflow</w:t>
            </w:r>
            <w:proofErr w:type="spellEnd"/>
          </w:p>
        </w:tc>
      </w:tr>
      <w:tr w:rsidR="00E712BF" w:rsidRPr="00440144" w14:paraId="29C7DEF7" w14:textId="77777777">
        <w:tc>
          <w:tcPr>
            <w:tcW w:w="1498" w:type="dxa"/>
            <w:shd w:val="clear" w:color="auto" w:fill="DCE6F1"/>
            <w:tcMar>
              <w:top w:w="90" w:type="dxa"/>
              <w:left w:w="120" w:type="dxa"/>
              <w:bottom w:w="90" w:type="dxa"/>
              <w:right w:w="120" w:type="dxa"/>
            </w:tcMar>
          </w:tcPr>
          <w:p w14:paraId="742E2961" w14:textId="77777777" w:rsidR="00E712BF" w:rsidRPr="00440144" w:rsidRDefault="00000000">
            <w:r w:rsidRPr="00440144">
              <w:t>Software</w:t>
            </w:r>
          </w:p>
        </w:tc>
        <w:tc>
          <w:tcPr>
            <w:tcW w:w="1872" w:type="dxa"/>
            <w:shd w:val="clear" w:color="auto" w:fill="DCE6F1"/>
            <w:tcMar>
              <w:top w:w="90" w:type="dxa"/>
              <w:left w:w="120" w:type="dxa"/>
              <w:bottom w:w="90" w:type="dxa"/>
              <w:right w:w="120" w:type="dxa"/>
            </w:tcMar>
          </w:tcPr>
          <w:p w14:paraId="29F663BA" w14:textId="77777777" w:rsidR="00E712BF" w:rsidRPr="00440144" w:rsidRDefault="00000000">
            <w:r w:rsidRPr="00440144">
              <w:t>Demo framework</w:t>
            </w:r>
          </w:p>
        </w:tc>
        <w:tc>
          <w:tcPr>
            <w:tcW w:w="3182" w:type="dxa"/>
            <w:shd w:val="clear" w:color="auto" w:fill="DCE6F1"/>
            <w:tcMar>
              <w:top w:w="90" w:type="dxa"/>
              <w:left w:w="120" w:type="dxa"/>
              <w:bottom w:w="90" w:type="dxa"/>
              <w:right w:w="120" w:type="dxa"/>
            </w:tcMar>
          </w:tcPr>
          <w:p w14:paraId="6C5CA937" w14:textId="77777777" w:rsidR="00E712BF" w:rsidRPr="00440144" w:rsidRDefault="00000000">
            <w:proofErr w:type="spellStart"/>
            <w:r w:rsidRPr="00440144">
              <w:t>Streamlit</w:t>
            </w:r>
            <w:proofErr w:type="spellEnd"/>
            <w:r w:rsidRPr="00440144">
              <w:t xml:space="preserve"> or </w:t>
            </w:r>
            <w:proofErr w:type="spellStart"/>
            <w:r w:rsidRPr="00440144">
              <w:t>Gradio</w:t>
            </w:r>
            <w:proofErr w:type="spellEnd"/>
            <w:r w:rsidRPr="00440144">
              <w:t xml:space="preserve"> (free, local)</w:t>
            </w:r>
          </w:p>
        </w:tc>
        <w:tc>
          <w:tcPr>
            <w:tcW w:w="2808" w:type="dxa"/>
            <w:shd w:val="clear" w:color="auto" w:fill="DCE6F1"/>
            <w:tcMar>
              <w:top w:w="90" w:type="dxa"/>
              <w:left w:w="120" w:type="dxa"/>
              <w:bottom w:w="90" w:type="dxa"/>
              <w:right w:w="120" w:type="dxa"/>
            </w:tcMar>
          </w:tcPr>
          <w:p w14:paraId="39D48A3B" w14:textId="77777777" w:rsidR="00E712BF" w:rsidRPr="00440144" w:rsidRDefault="00000000">
            <w:proofErr w:type="spellStart"/>
            <w:r w:rsidRPr="00440144">
              <w:t>Streamlit</w:t>
            </w:r>
            <w:proofErr w:type="spellEnd"/>
            <w:r w:rsidRPr="00440144">
              <w:t xml:space="preserve"> Community Cloud (free hosting)</w:t>
            </w:r>
          </w:p>
        </w:tc>
      </w:tr>
      <w:tr w:rsidR="00E712BF" w:rsidRPr="00440144" w14:paraId="36AD241B" w14:textId="77777777">
        <w:tc>
          <w:tcPr>
            <w:tcW w:w="1498" w:type="dxa"/>
            <w:tcMar>
              <w:top w:w="90" w:type="dxa"/>
              <w:left w:w="120" w:type="dxa"/>
              <w:bottom w:w="90" w:type="dxa"/>
              <w:right w:w="120" w:type="dxa"/>
            </w:tcMar>
          </w:tcPr>
          <w:p w14:paraId="73C161ED" w14:textId="77777777" w:rsidR="00E712BF" w:rsidRPr="00440144" w:rsidRDefault="00000000">
            <w:r w:rsidRPr="00440144">
              <w:t>Software</w:t>
            </w:r>
          </w:p>
        </w:tc>
        <w:tc>
          <w:tcPr>
            <w:tcW w:w="1872" w:type="dxa"/>
            <w:tcMar>
              <w:top w:w="90" w:type="dxa"/>
              <w:left w:w="120" w:type="dxa"/>
              <w:bottom w:w="90" w:type="dxa"/>
              <w:right w:w="120" w:type="dxa"/>
            </w:tcMar>
          </w:tcPr>
          <w:p w14:paraId="5CD6A3C7" w14:textId="77777777" w:rsidR="00E712BF" w:rsidRPr="00440144" w:rsidRDefault="00000000">
            <w:r w:rsidRPr="00440144">
              <w:t>Dev environment</w:t>
            </w:r>
          </w:p>
        </w:tc>
        <w:tc>
          <w:tcPr>
            <w:tcW w:w="3182" w:type="dxa"/>
            <w:tcMar>
              <w:top w:w="90" w:type="dxa"/>
              <w:left w:w="120" w:type="dxa"/>
              <w:bottom w:w="90" w:type="dxa"/>
              <w:right w:w="120" w:type="dxa"/>
            </w:tcMar>
          </w:tcPr>
          <w:p w14:paraId="3155EBAD" w14:textId="77777777" w:rsidR="00E712BF" w:rsidRPr="00440144" w:rsidRDefault="00000000">
            <w:r w:rsidRPr="00440144">
              <w:t>Jupyter Notebook / VS Code</w:t>
            </w:r>
          </w:p>
        </w:tc>
        <w:tc>
          <w:tcPr>
            <w:tcW w:w="2808" w:type="dxa"/>
            <w:tcMar>
              <w:top w:w="90" w:type="dxa"/>
              <w:left w:w="120" w:type="dxa"/>
              <w:bottom w:w="90" w:type="dxa"/>
              <w:right w:w="120" w:type="dxa"/>
            </w:tcMar>
          </w:tcPr>
          <w:p w14:paraId="483F1248" w14:textId="77777777" w:rsidR="00E712BF" w:rsidRPr="00440144" w:rsidRDefault="00000000">
            <w:r w:rsidRPr="00440144">
              <w:t xml:space="preserve">Google </w:t>
            </w:r>
            <w:proofErr w:type="spellStart"/>
            <w:r w:rsidRPr="00440144">
              <w:t>Colab</w:t>
            </w:r>
            <w:proofErr w:type="spellEnd"/>
            <w:r w:rsidRPr="00440144">
              <w:t xml:space="preserve"> (free GPU) + VS Code</w:t>
            </w:r>
          </w:p>
        </w:tc>
      </w:tr>
    </w:tbl>
    <w:p w14:paraId="2B4EF262" w14:textId="77777777" w:rsidR="00E712BF" w:rsidRPr="00440144" w:rsidRDefault="00000000">
      <w:pPr>
        <w:pStyle w:val="Heading1"/>
        <w:spacing w:before="300" w:after="150"/>
        <w:rPr>
          <w:color w:val="auto"/>
        </w:rPr>
      </w:pPr>
      <w:r w:rsidRPr="00440144">
        <w:rPr>
          <w:b/>
          <w:bCs/>
          <w:color w:val="auto"/>
          <w:sz w:val="30"/>
          <w:szCs w:val="30"/>
        </w:rPr>
        <w:t>4. Dataset, Model &amp; Hyperparameters</w:t>
      </w:r>
    </w:p>
    <w:p w14:paraId="0EB55386" w14:textId="77777777" w:rsidR="00E712BF" w:rsidRPr="00440144" w:rsidRDefault="00000000">
      <w:pPr>
        <w:spacing w:after="160" w:line="300" w:lineRule="auto"/>
        <w:jc w:val="both"/>
      </w:pPr>
      <w:r w:rsidRPr="00440144">
        <w:rPr>
          <w:sz w:val="22"/>
          <w:szCs w:val="22"/>
        </w:rPr>
        <w:t>Datasets and model configuration used across the four target languages: English (EN), Hindi (HI), Spanish (ES), German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808"/>
        <w:gridCol w:w="4493"/>
      </w:tblGrid>
      <w:tr w:rsidR="00E712BF" w:rsidRPr="00440144" w14:paraId="5AE3A1C2" w14:textId="77777777">
        <w:trPr>
          <w:tblHeader/>
        </w:trPr>
        <w:tc>
          <w:tcPr>
            <w:tcW w:w="2059" w:type="dxa"/>
            <w:shd w:val="clear" w:color="auto" w:fill="1F4E78"/>
            <w:tcMar>
              <w:top w:w="100" w:type="dxa"/>
              <w:left w:w="120" w:type="dxa"/>
              <w:bottom w:w="100" w:type="dxa"/>
              <w:right w:w="120" w:type="dxa"/>
            </w:tcMar>
          </w:tcPr>
          <w:p w14:paraId="5D51FED0" w14:textId="77777777" w:rsidR="00E712BF" w:rsidRPr="00440144" w:rsidRDefault="00000000">
            <w:r w:rsidRPr="00440144">
              <w:rPr>
                <w:b/>
                <w:bCs/>
              </w:rPr>
              <w:t>Component</w:t>
            </w:r>
          </w:p>
        </w:tc>
        <w:tc>
          <w:tcPr>
            <w:tcW w:w="2808" w:type="dxa"/>
            <w:shd w:val="clear" w:color="auto" w:fill="1F4E78"/>
            <w:tcMar>
              <w:top w:w="100" w:type="dxa"/>
              <w:left w:w="120" w:type="dxa"/>
              <w:bottom w:w="100" w:type="dxa"/>
              <w:right w:w="120" w:type="dxa"/>
            </w:tcMar>
          </w:tcPr>
          <w:p w14:paraId="2DA9682D" w14:textId="77777777" w:rsidR="00E712BF" w:rsidRPr="00440144" w:rsidRDefault="00000000">
            <w:r w:rsidRPr="00440144">
              <w:rPr>
                <w:b/>
                <w:bCs/>
              </w:rPr>
              <w:t>Detail</w:t>
            </w:r>
          </w:p>
        </w:tc>
        <w:tc>
          <w:tcPr>
            <w:tcW w:w="4493" w:type="dxa"/>
            <w:shd w:val="clear" w:color="auto" w:fill="1F4E78"/>
            <w:tcMar>
              <w:top w:w="100" w:type="dxa"/>
              <w:left w:w="120" w:type="dxa"/>
              <w:bottom w:w="100" w:type="dxa"/>
              <w:right w:w="120" w:type="dxa"/>
            </w:tcMar>
          </w:tcPr>
          <w:p w14:paraId="570E4E6D" w14:textId="77777777" w:rsidR="00E712BF" w:rsidRPr="00440144" w:rsidRDefault="00000000">
            <w:r w:rsidRPr="00440144">
              <w:rPr>
                <w:b/>
                <w:bCs/>
              </w:rPr>
              <w:t>Value / Source</w:t>
            </w:r>
          </w:p>
        </w:tc>
      </w:tr>
      <w:tr w:rsidR="00E712BF" w:rsidRPr="00440144" w14:paraId="0E42509E" w14:textId="77777777">
        <w:tc>
          <w:tcPr>
            <w:tcW w:w="2059" w:type="dxa"/>
            <w:tcMar>
              <w:top w:w="90" w:type="dxa"/>
              <w:left w:w="120" w:type="dxa"/>
              <w:bottom w:w="90" w:type="dxa"/>
              <w:right w:w="120" w:type="dxa"/>
            </w:tcMar>
          </w:tcPr>
          <w:p w14:paraId="69C17A79" w14:textId="77777777" w:rsidR="00E712BF" w:rsidRPr="00440144" w:rsidRDefault="00000000">
            <w:r w:rsidRPr="00440144">
              <w:t>Dataset — NER</w:t>
            </w:r>
          </w:p>
        </w:tc>
        <w:tc>
          <w:tcPr>
            <w:tcW w:w="2808" w:type="dxa"/>
            <w:tcMar>
              <w:top w:w="90" w:type="dxa"/>
              <w:left w:w="120" w:type="dxa"/>
              <w:bottom w:w="90" w:type="dxa"/>
              <w:right w:w="120" w:type="dxa"/>
            </w:tcMar>
          </w:tcPr>
          <w:p w14:paraId="3E845C7B" w14:textId="77777777" w:rsidR="00E712BF" w:rsidRPr="00440144" w:rsidRDefault="00000000">
            <w:r w:rsidRPr="00440144">
              <w:t>Source</w:t>
            </w:r>
          </w:p>
        </w:tc>
        <w:tc>
          <w:tcPr>
            <w:tcW w:w="4493" w:type="dxa"/>
            <w:tcMar>
              <w:top w:w="90" w:type="dxa"/>
              <w:left w:w="120" w:type="dxa"/>
              <w:bottom w:w="90" w:type="dxa"/>
              <w:right w:w="120" w:type="dxa"/>
            </w:tcMar>
          </w:tcPr>
          <w:p w14:paraId="76DCC36E" w14:textId="77777777" w:rsidR="00E712BF" w:rsidRPr="00440144" w:rsidRDefault="00000000">
            <w:proofErr w:type="spellStart"/>
            <w:r w:rsidRPr="00440144">
              <w:t>WikiAnn</w:t>
            </w:r>
            <w:proofErr w:type="spellEnd"/>
            <w:r w:rsidRPr="00440144">
              <w:t xml:space="preserve"> (via </w:t>
            </w:r>
            <w:proofErr w:type="spellStart"/>
            <w:r w:rsidRPr="00440144">
              <w:t>HuggingFace</w:t>
            </w:r>
            <w:proofErr w:type="spellEnd"/>
            <w:r w:rsidRPr="00440144">
              <w:t xml:space="preserve"> ‘datasets’), splits for EN, HI, ES, DE</w:t>
            </w:r>
          </w:p>
        </w:tc>
      </w:tr>
      <w:tr w:rsidR="00E712BF" w:rsidRPr="00440144" w14:paraId="001FCFA6" w14:textId="77777777">
        <w:tc>
          <w:tcPr>
            <w:tcW w:w="2059" w:type="dxa"/>
            <w:shd w:val="clear" w:color="auto" w:fill="DCE6F1"/>
            <w:tcMar>
              <w:top w:w="90" w:type="dxa"/>
              <w:left w:w="120" w:type="dxa"/>
              <w:bottom w:w="90" w:type="dxa"/>
              <w:right w:w="120" w:type="dxa"/>
            </w:tcMar>
          </w:tcPr>
          <w:p w14:paraId="211B8867" w14:textId="77777777" w:rsidR="00E712BF" w:rsidRPr="00440144" w:rsidRDefault="00000000">
            <w:r w:rsidRPr="00440144">
              <w:t>Dataset — NER</w:t>
            </w:r>
          </w:p>
        </w:tc>
        <w:tc>
          <w:tcPr>
            <w:tcW w:w="2808" w:type="dxa"/>
            <w:shd w:val="clear" w:color="auto" w:fill="DCE6F1"/>
            <w:tcMar>
              <w:top w:w="90" w:type="dxa"/>
              <w:left w:w="120" w:type="dxa"/>
              <w:bottom w:w="90" w:type="dxa"/>
              <w:right w:w="120" w:type="dxa"/>
            </w:tcMar>
          </w:tcPr>
          <w:p w14:paraId="384CAA70" w14:textId="77777777" w:rsidR="00E712BF" w:rsidRPr="00440144" w:rsidRDefault="00000000">
            <w:r w:rsidRPr="00440144">
              <w:t>Labels</w:t>
            </w:r>
          </w:p>
        </w:tc>
        <w:tc>
          <w:tcPr>
            <w:tcW w:w="4493" w:type="dxa"/>
            <w:shd w:val="clear" w:color="auto" w:fill="DCE6F1"/>
            <w:tcMar>
              <w:top w:w="90" w:type="dxa"/>
              <w:left w:w="120" w:type="dxa"/>
              <w:bottom w:w="90" w:type="dxa"/>
              <w:right w:w="120" w:type="dxa"/>
            </w:tcMar>
          </w:tcPr>
          <w:p w14:paraId="70336E6A" w14:textId="77777777" w:rsidR="00E712BF" w:rsidRPr="00440144" w:rsidRDefault="00000000">
            <w:r w:rsidRPr="00440144">
              <w:t>PER, ORG, LOC (IOB2 tagging scheme)</w:t>
            </w:r>
          </w:p>
        </w:tc>
      </w:tr>
      <w:tr w:rsidR="00E712BF" w:rsidRPr="00440144" w14:paraId="73003135" w14:textId="77777777">
        <w:tc>
          <w:tcPr>
            <w:tcW w:w="2059" w:type="dxa"/>
            <w:tcMar>
              <w:top w:w="90" w:type="dxa"/>
              <w:left w:w="120" w:type="dxa"/>
              <w:bottom w:w="90" w:type="dxa"/>
              <w:right w:w="120" w:type="dxa"/>
            </w:tcMar>
          </w:tcPr>
          <w:p w14:paraId="5F6DBF96" w14:textId="77777777" w:rsidR="00E712BF" w:rsidRPr="00440144" w:rsidRDefault="00000000">
            <w:r w:rsidRPr="00440144">
              <w:lastRenderedPageBreak/>
              <w:t>Dataset — Linking (eval)</w:t>
            </w:r>
          </w:p>
        </w:tc>
        <w:tc>
          <w:tcPr>
            <w:tcW w:w="2808" w:type="dxa"/>
            <w:tcMar>
              <w:top w:w="90" w:type="dxa"/>
              <w:left w:w="120" w:type="dxa"/>
              <w:bottom w:w="90" w:type="dxa"/>
              <w:right w:w="120" w:type="dxa"/>
            </w:tcMar>
          </w:tcPr>
          <w:p w14:paraId="105BC4C0" w14:textId="77777777" w:rsidR="00E712BF" w:rsidRPr="00440144" w:rsidRDefault="00000000">
            <w:r w:rsidRPr="00440144">
              <w:t>Source</w:t>
            </w:r>
          </w:p>
        </w:tc>
        <w:tc>
          <w:tcPr>
            <w:tcW w:w="4493" w:type="dxa"/>
            <w:tcMar>
              <w:top w:w="90" w:type="dxa"/>
              <w:left w:w="120" w:type="dxa"/>
              <w:bottom w:w="90" w:type="dxa"/>
              <w:right w:w="120" w:type="dxa"/>
            </w:tcMar>
          </w:tcPr>
          <w:p w14:paraId="2B97A0CA" w14:textId="77777777" w:rsidR="00E712BF" w:rsidRPr="00440144" w:rsidRDefault="00000000">
            <w:r w:rsidRPr="00440144">
              <w:t>Mewsli-9 (multilingual) + Wikipedia hyperlink weak labels</w:t>
            </w:r>
          </w:p>
        </w:tc>
      </w:tr>
      <w:tr w:rsidR="00E712BF" w:rsidRPr="00440144" w14:paraId="0F60F320" w14:textId="77777777">
        <w:tc>
          <w:tcPr>
            <w:tcW w:w="2059" w:type="dxa"/>
            <w:shd w:val="clear" w:color="auto" w:fill="DCE6F1"/>
            <w:tcMar>
              <w:top w:w="90" w:type="dxa"/>
              <w:left w:w="120" w:type="dxa"/>
              <w:bottom w:w="90" w:type="dxa"/>
              <w:right w:w="120" w:type="dxa"/>
            </w:tcMar>
          </w:tcPr>
          <w:p w14:paraId="696CB790" w14:textId="77777777" w:rsidR="00E712BF" w:rsidRPr="00440144" w:rsidRDefault="00000000">
            <w:r w:rsidRPr="00440144">
              <w:t>Dataset — Linking (eval)</w:t>
            </w:r>
          </w:p>
        </w:tc>
        <w:tc>
          <w:tcPr>
            <w:tcW w:w="2808" w:type="dxa"/>
            <w:shd w:val="clear" w:color="auto" w:fill="DCE6F1"/>
            <w:tcMar>
              <w:top w:w="90" w:type="dxa"/>
              <w:left w:w="120" w:type="dxa"/>
              <w:bottom w:w="90" w:type="dxa"/>
              <w:right w:w="120" w:type="dxa"/>
            </w:tcMar>
          </w:tcPr>
          <w:p w14:paraId="0ACAEC27" w14:textId="77777777" w:rsidR="00E712BF" w:rsidRPr="00440144" w:rsidRDefault="00000000">
            <w:r w:rsidRPr="00440144">
              <w:t>Knowledge Base</w:t>
            </w:r>
          </w:p>
        </w:tc>
        <w:tc>
          <w:tcPr>
            <w:tcW w:w="4493" w:type="dxa"/>
            <w:shd w:val="clear" w:color="auto" w:fill="DCE6F1"/>
            <w:tcMar>
              <w:top w:w="90" w:type="dxa"/>
              <w:left w:w="120" w:type="dxa"/>
              <w:bottom w:w="90" w:type="dxa"/>
              <w:right w:w="120" w:type="dxa"/>
            </w:tcMar>
          </w:tcPr>
          <w:p w14:paraId="25D249AB" w14:textId="77777777" w:rsidR="00E712BF" w:rsidRPr="00440144" w:rsidRDefault="00000000">
            <w:proofErr w:type="spellStart"/>
            <w:r w:rsidRPr="00440144">
              <w:t>Wikidata</w:t>
            </w:r>
            <w:proofErr w:type="spellEnd"/>
            <w:r w:rsidRPr="00440144">
              <w:t xml:space="preserve"> (QIDs, multilingual labels &amp; aliases)</w:t>
            </w:r>
          </w:p>
        </w:tc>
      </w:tr>
      <w:tr w:rsidR="00E712BF" w:rsidRPr="00440144" w14:paraId="07948363" w14:textId="77777777">
        <w:tc>
          <w:tcPr>
            <w:tcW w:w="2059" w:type="dxa"/>
            <w:tcMar>
              <w:top w:w="90" w:type="dxa"/>
              <w:left w:w="120" w:type="dxa"/>
              <w:bottom w:w="90" w:type="dxa"/>
              <w:right w:w="120" w:type="dxa"/>
            </w:tcMar>
          </w:tcPr>
          <w:p w14:paraId="155BC97A" w14:textId="77777777" w:rsidR="00E712BF" w:rsidRPr="00440144" w:rsidRDefault="00000000">
            <w:r w:rsidRPr="00440144">
              <w:t>Dataset split</w:t>
            </w:r>
          </w:p>
        </w:tc>
        <w:tc>
          <w:tcPr>
            <w:tcW w:w="2808" w:type="dxa"/>
            <w:tcMar>
              <w:top w:w="90" w:type="dxa"/>
              <w:left w:w="120" w:type="dxa"/>
              <w:bottom w:w="90" w:type="dxa"/>
              <w:right w:w="120" w:type="dxa"/>
            </w:tcMar>
          </w:tcPr>
          <w:p w14:paraId="7D4CFF4B" w14:textId="77777777" w:rsidR="00E712BF" w:rsidRPr="00440144" w:rsidRDefault="00000000">
            <w:r w:rsidRPr="00440144">
              <w:t>Train / Val / Test</w:t>
            </w:r>
          </w:p>
        </w:tc>
        <w:tc>
          <w:tcPr>
            <w:tcW w:w="4493" w:type="dxa"/>
            <w:tcMar>
              <w:top w:w="90" w:type="dxa"/>
              <w:left w:w="120" w:type="dxa"/>
              <w:bottom w:w="90" w:type="dxa"/>
              <w:right w:w="120" w:type="dxa"/>
            </w:tcMar>
          </w:tcPr>
          <w:p w14:paraId="0DEAE65F" w14:textId="77777777" w:rsidR="00E712BF" w:rsidRPr="00440144" w:rsidRDefault="00000000">
            <w:r w:rsidRPr="00440144">
              <w:t>80% / 10% / 10% per language</w:t>
            </w:r>
          </w:p>
        </w:tc>
      </w:tr>
      <w:tr w:rsidR="00E712BF" w:rsidRPr="00440144" w14:paraId="629C87D1" w14:textId="77777777">
        <w:tc>
          <w:tcPr>
            <w:tcW w:w="2059" w:type="dxa"/>
            <w:shd w:val="clear" w:color="auto" w:fill="DCE6F1"/>
            <w:tcMar>
              <w:top w:w="90" w:type="dxa"/>
              <w:left w:w="120" w:type="dxa"/>
              <w:bottom w:w="90" w:type="dxa"/>
              <w:right w:w="120" w:type="dxa"/>
            </w:tcMar>
          </w:tcPr>
          <w:p w14:paraId="67811B45" w14:textId="77777777" w:rsidR="00E712BF" w:rsidRPr="00440144" w:rsidRDefault="00000000">
            <w:r w:rsidRPr="00440144">
              <w:t>Model — NER</w:t>
            </w:r>
          </w:p>
        </w:tc>
        <w:tc>
          <w:tcPr>
            <w:tcW w:w="2808" w:type="dxa"/>
            <w:shd w:val="clear" w:color="auto" w:fill="DCE6F1"/>
            <w:tcMar>
              <w:top w:w="90" w:type="dxa"/>
              <w:left w:w="120" w:type="dxa"/>
              <w:bottom w:w="90" w:type="dxa"/>
              <w:right w:w="120" w:type="dxa"/>
            </w:tcMar>
          </w:tcPr>
          <w:p w14:paraId="5F0009A5" w14:textId="77777777" w:rsidR="00E712BF" w:rsidRPr="00440144" w:rsidRDefault="00000000">
            <w:r w:rsidRPr="00440144">
              <w:t>Base architecture</w:t>
            </w:r>
          </w:p>
        </w:tc>
        <w:tc>
          <w:tcPr>
            <w:tcW w:w="4493" w:type="dxa"/>
            <w:shd w:val="clear" w:color="auto" w:fill="DCE6F1"/>
            <w:tcMar>
              <w:top w:w="90" w:type="dxa"/>
              <w:left w:w="120" w:type="dxa"/>
              <w:bottom w:w="90" w:type="dxa"/>
              <w:right w:w="120" w:type="dxa"/>
            </w:tcMar>
          </w:tcPr>
          <w:p w14:paraId="1F7EE825" w14:textId="77777777" w:rsidR="00E712BF" w:rsidRPr="00440144" w:rsidRDefault="00000000">
            <w:r w:rsidRPr="00440144">
              <w:t>XLM-</w:t>
            </w:r>
            <w:proofErr w:type="spellStart"/>
            <w:r w:rsidRPr="00440144">
              <w:t>RoBERTa</w:t>
            </w:r>
            <w:proofErr w:type="spellEnd"/>
            <w:r w:rsidRPr="00440144">
              <w:t xml:space="preserve">-base (270M params) or </w:t>
            </w:r>
            <w:proofErr w:type="spellStart"/>
            <w:r w:rsidRPr="00440144">
              <w:t>mBERT</w:t>
            </w:r>
            <w:proofErr w:type="spellEnd"/>
            <w:r w:rsidRPr="00440144">
              <w:t>-base</w:t>
            </w:r>
          </w:p>
        </w:tc>
      </w:tr>
      <w:tr w:rsidR="00E712BF" w:rsidRPr="00440144" w14:paraId="46D119FB" w14:textId="77777777">
        <w:tc>
          <w:tcPr>
            <w:tcW w:w="2059" w:type="dxa"/>
            <w:tcMar>
              <w:top w:w="90" w:type="dxa"/>
              <w:left w:w="120" w:type="dxa"/>
              <w:bottom w:w="90" w:type="dxa"/>
              <w:right w:w="120" w:type="dxa"/>
            </w:tcMar>
          </w:tcPr>
          <w:p w14:paraId="2A13357E" w14:textId="77777777" w:rsidR="00E712BF" w:rsidRPr="00440144" w:rsidRDefault="00000000">
            <w:r w:rsidRPr="00440144">
              <w:t>Model — NER</w:t>
            </w:r>
          </w:p>
        </w:tc>
        <w:tc>
          <w:tcPr>
            <w:tcW w:w="2808" w:type="dxa"/>
            <w:tcMar>
              <w:top w:w="90" w:type="dxa"/>
              <w:left w:w="120" w:type="dxa"/>
              <w:bottom w:w="90" w:type="dxa"/>
              <w:right w:w="120" w:type="dxa"/>
            </w:tcMar>
          </w:tcPr>
          <w:p w14:paraId="3DF7F113" w14:textId="77777777" w:rsidR="00E712BF" w:rsidRPr="00440144" w:rsidRDefault="00000000">
            <w:r w:rsidRPr="00440144">
              <w:t>Fine-tuning head</w:t>
            </w:r>
          </w:p>
        </w:tc>
        <w:tc>
          <w:tcPr>
            <w:tcW w:w="4493" w:type="dxa"/>
            <w:tcMar>
              <w:top w:w="90" w:type="dxa"/>
              <w:left w:w="120" w:type="dxa"/>
              <w:bottom w:w="90" w:type="dxa"/>
              <w:right w:w="120" w:type="dxa"/>
            </w:tcMar>
          </w:tcPr>
          <w:p w14:paraId="6BE8389F" w14:textId="77777777" w:rsidR="00E712BF" w:rsidRPr="00440144" w:rsidRDefault="00000000">
            <w:r w:rsidRPr="00440144">
              <w:t xml:space="preserve">Token classification (linear + </w:t>
            </w:r>
            <w:proofErr w:type="spellStart"/>
            <w:r w:rsidRPr="00440144">
              <w:t>softmax</w:t>
            </w:r>
            <w:proofErr w:type="spellEnd"/>
            <w:r w:rsidRPr="00440144">
              <w:t xml:space="preserve"> over IOB2 tags)</w:t>
            </w:r>
          </w:p>
        </w:tc>
      </w:tr>
      <w:tr w:rsidR="00E712BF" w:rsidRPr="00440144" w14:paraId="08ABFBFF" w14:textId="77777777">
        <w:tc>
          <w:tcPr>
            <w:tcW w:w="2059" w:type="dxa"/>
            <w:shd w:val="clear" w:color="auto" w:fill="DCE6F1"/>
            <w:tcMar>
              <w:top w:w="90" w:type="dxa"/>
              <w:left w:w="120" w:type="dxa"/>
              <w:bottom w:w="90" w:type="dxa"/>
              <w:right w:w="120" w:type="dxa"/>
            </w:tcMar>
          </w:tcPr>
          <w:p w14:paraId="5EDE9384" w14:textId="77777777" w:rsidR="00E712BF" w:rsidRPr="00440144" w:rsidRDefault="00000000">
            <w:r w:rsidRPr="00440144">
              <w:t>Model — Disambiguation</w:t>
            </w:r>
          </w:p>
        </w:tc>
        <w:tc>
          <w:tcPr>
            <w:tcW w:w="2808" w:type="dxa"/>
            <w:shd w:val="clear" w:color="auto" w:fill="DCE6F1"/>
            <w:tcMar>
              <w:top w:w="90" w:type="dxa"/>
              <w:left w:w="120" w:type="dxa"/>
              <w:bottom w:w="90" w:type="dxa"/>
              <w:right w:w="120" w:type="dxa"/>
            </w:tcMar>
          </w:tcPr>
          <w:p w14:paraId="1BCE06EC" w14:textId="77777777" w:rsidR="00E712BF" w:rsidRPr="00440144" w:rsidRDefault="00000000">
            <w:r w:rsidRPr="00440144">
              <w:t>Base architecture</w:t>
            </w:r>
          </w:p>
        </w:tc>
        <w:tc>
          <w:tcPr>
            <w:tcW w:w="4493" w:type="dxa"/>
            <w:shd w:val="clear" w:color="auto" w:fill="DCE6F1"/>
            <w:tcMar>
              <w:top w:w="90" w:type="dxa"/>
              <w:left w:w="120" w:type="dxa"/>
              <w:bottom w:w="90" w:type="dxa"/>
              <w:right w:w="120" w:type="dxa"/>
            </w:tcMar>
          </w:tcPr>
          <w:p w14:paraId="49EC48A7" w14:textId="77777777" w:rsidR="00E712BF" w:rsidRPr="00440144" w:rsidRDefault="00000000">
            <w:proofErr w:type="spellStart"/>
            <w:r w:rsidRPr="00440144">
              <w:t>LaBSE</w:t>
            </w:r>
            <w:proofErr w:type="spellEnd"/>
            <w:r w:rsidRPr="00440144">
              <w:t xml:space="preserve"> / XLM-R sentence-transformer (bi-encoder)</w:t>
            </w:r>
          </w:p>
        </w:tc>
      </w:tr>
      <w:tr w:rsidR="00E712BF" w:rsidRPr="00440144" w14:paraId="1A871036" w14:textId="77777777">
        <w:tc>
          <w:tcPr>
            <w:tcW w:w="2059" w:type="dxa"/>
            <w:tcMar>
              <w:top w:w="90" w:type="dxa"/>
              <w:left w:w="120" w:type="dxa"/>
              <w:bottom w:w="90" w:type="dxa"/>
              <w:right w:w="120" w:type="dxa"/>
            </w:tcMar>
          </w:tcPr>
          <w:p w14:paraId="48EF2A7F" w14:textId="77777777" w:rsidR="00E712BF" w:rsidRPr="00440144" w:rsidRDefault="00000000">
            <w:r w:rsidRPr="00440144">
              <w:t>Model — Disambiguation</w:t>
            </w:r>
          </w:p>
        </w:tc>
        <w:tc>
          <w:tcPr>
            <w:tcW w:w="2808" w:type="dxa"/>
            <w:tcMar>
              <w:top w:w="90" w:type="dxa"/>
              <w:left w:w="120" w:type="dxa"/>
              <w:bottom w:w="90" w:type="dxa"/>
              <w:right w:w="120" w:type="dxa"/>
            </w:tcMar>
          </w:tcPr>
          <w:p w14:paraId="1A3E2135" w14:textId="77777777" w:rsidR="00E712BF" w:rsidRPr="00440144" w:rsidRDefault="00000000">
            <w:r w:rsidRPr="00440144">
              <w:t>Similarity metric</w:t>
            </w:r>
          </w:p>
        </w:tc>
        <w:tc>
          <w:tcPr>
            <w:tcW w:w="4493" w:type="dxa"/>
            <w:tcMar>
              <w:top w:w="90" w:type="dxa"/>
              <w:left w:w="120" w:type="dxa"/>
              <w:bottom w:w="90" w:type="dxa"/>
              <w:right w:w="120" w:type="dxa"/>
            </w:tcMar>
          </w:tcPr>
          <w:p w14:paraId="5C8CA447" w14:textId="77777777" w:rsidR="00E712BF" w:rsidRPr="00440144" w:rsidRDefault="00000000">
            <w:r w:rsidRPr="00440144">
              <w:t>Cosine similarity, top-k candidate re-ranking</w:t>
            </w:r>
          </w:p>
        </w:tc>
      </w:tr>
      <w:tr w:rsidR="00E712BF" w:rsidRPr="00440144" w14:paraId="5801E5F2" w14:textId="77777777">
        <w:tc>
          <w:tcPr>
            <w:tcW w:w="2059" w:type="dxa"/>
            <w:shd w:val="clear" w:color="auto" w:fill="DCE6F1"/>
            <w:tcMar>
              <w:top w:w="90" w:type="dxa"/>
              <w:left w:w="120" w:type="dxa"/>
              <w:bottom w:w="90" w:type="dxa"/>
              <w:right w:w="120" w:type="dxa"/>
            </w:tcMar>
          </w:tcPr>
          <w:p w14:paraId="4A85A7FB" w14:textId="77777777" w:rsidR="00E712BF" w:rsidRPr="00440144" w:rsidRDefault="00000000">
            <w:r w:rsidRPr="00440144">
              <w:t>Hyperparameter</w:t>
            </w:r>
          </w:p>
        </w:tc>
        <w:tc>
          <w:tcPr>
            <w:tcW w:w="2808" w:type="dxa"/>
            <w:shd w:val="clear" w:color="auto" w:fill="DCE6F1"/>
            <w:tcMar>
              <w:top w:w="90" w:type="dxa"/>
              <w:left w:w="120" w:type="dxa"/>
              <w:bottom w:w="90" w:type="dxa"/>
              <w:right w:w="120" w:type="dxa"/>
            </w:tcMar>
          </w:tcPr>
          <w:p w14:paraId="048A2327" w14:textId="77777777" w:rsidR="00E712BF" w:rsidRPr="00440144" w:rsidRDefault="00000000">
            <w:r w:rsidRPr="00440144">
              <w:t>Learning rate</w:t>
            </w:r>
          </w:p>
        </w:tc>
        <w:tc>
          <w:tcPr>
            <w:tcW w:w="4493" w:type="dxa"/>
            <w:shd w:val="clear" w:color="auto" w:fill="DCE6F1"/>
            <w:tcMar>
              <w:top w:w="90" w:type="dxa"/>
              <w:left w:w="120" w:type="dxa"/>
              <w:bottom w:w="90" w:type="dxa"/>
              <w:right w:w="120" w:type="dxa"/>
            </w:tcMar>
          </w:tcPr>
          <w:p w14:paraId="42732FE9" w14:textId="77777777" w:rsidR="00E712BF" w:rsidRPr="00440144" w:rsidRDefault="00000000">
            <w:r w:rsidRPr="00440144">
              <w:t>2e-5 (NER fine-tuning)</w:t>
            </w:r>
          </w:p>
        </w:tc>
      </w:tr>
      <w:tr w:rsidR="00E712BF" w:rsidRPr="00440144" w14:paraId="044A7D27" w14:textId="77777777">
        <w:tc>
          <w:tcPr>
            <w:tcW w:w="2059" w:type="dxa"/>
            <w:tcMar>
              <w:top w:w="90" w:type="dxa"/>
              <w:left w:w="120" w:type="dxa"/>
              <w:bottom w:w="90" w:type="dxa"/>
              <w:right w:w="120" w:type="dxa"/>
            </w:tcMar>
          </w:tcPr>
          <w:p w14:paraId="5BDF48C2" w14:textId="77777777" w:rsidR="00E712BF" w:rsidRPr="00440144" w:rsidRDefault="00000000">
            <w:r w:rsidRPr="00440144">
              <w:t>Hyperparameter</w:t>
            </w:r>
          </w:p>
        </w:tc>
        <w:tc>
          <w:tcPr>
            <w:tcW w:w="2808" w:type="dxa"/>
            <w:tcMar>
              <w:top w:w="90" w:type="dxa"/>
              <w:left w:w="120" w:type="dxa"/>
              <w:bottom w:w="90" w:type="dxa"/>
              <w:right w:w="120" w:type="dxa"/>
            </w:tcMar>
          </w:tcPr>
          <w:p w14:paraId="1FF71E22" w14:textId="77777777" w:rsidR="00E712BF" w:rsidRPr="00440144" w:rsidRDefault="00000000">
            <w:r w:rsidRPr="00440144">
              <w:t>Batch size</w:t>
            </w:r>
          </w:p>
        </w:tc>
        <w:tc>
          <w:tcPr>
            <w:tcW w:w="4493" w:type="dxa"/>
            <w:tcMar>
              <w:top w:w="90" w:type="dxa"/>
              <w:left w:w="120" w:type="dxa"/>
              <w:bottom w:w="90" w:type="dxa"/>
              <w:right w:w="120" w:type="dxa"/>
            </w:tcMar>
          </w:tcPr>
          <w:p w14:paraId="664BC827" w14:textId="77777777" w:rsidR="00E712BF" w:rsidRPr="00440144" w:rsidRDefault="00000000">
            <w:r w:rsidRPr="00440144">
              <w:t>16 (train), 32 (eval)</w:t>
            </w:r>
          </w:p>
        </w:tc>
      </w:tr>
      <w:tr w:rsidR="00E712BF" w:rsidRPr="00440144" w14:paraId="21292864" w14:textId="77777777">
        <w:tc>
          <w:tcPr>
            <w:tcW w:w="2059" w:type="dxa"/>
            <w:shd w:val="clear" w:color="auto" w:fill="DCE6F1"/>
            <w:tcMar>
              <w:top w:w="90" w:type="dxa"/>
              <w:left w:w="120" w:type="dxa"/>
              <w:bottom w:w="90" w:type="dxa"/>
              <w:right w:w="120" w:type="dxa"/>
            </w:tcMar>
          </w:tcPr>
          <w:p w14:paraId="38AFF3BF" w14:textId="77777777" w:rsidR="00E712BF" w:rsidRPr="00440144" w:rsidRDefault="00000000">
            <w:r w:rsidRPr="00440144">
              <w:t>Hyperparameter</w:t>
            </w:r>
          </w:p>
        </w:tc>
        <w:tc>
          <w:tcPr>
            <w:tcW w:w="2808" w:type="dxa"/>
            <w:shd w:val="clear" w:color="auto" w:fill="DCE6F1"/>
            <w:tcMar>
              <w:top w:w="90" w:type="dxa"/>
              <w:left w:w="120" w:type="dxa"/>
              <w:bottom w:w="90" w:type="dxa"/>
              <w:right w:w="120" w:type="dxa"/>
            </w:tcMar>
          </w:tcPr>
          <w:p w14:paraId="5126B12A" w14:textId="77777777" w:rsidR="00E712BF" w:rsidRPr="00440144" w:rsidRDefault="00000000">
            <w:r w:rsidRPr="00440144">
              <w:t>Epochs</w:t>
            </w:r>
          </w:p>
        </w:tc>
        <w:tc>
          <w:tcPr>
            <w:tcW w:w="4493" w:type="dxa"/>
            <w:shd w:val="clear" w:color="auto" w:fill="DCE6F1"/>
            <w:tcMar>
              <w:top w:w="90" w:type="dxa"/>
              <w:left w:w="120" w:type="dxa"/>
              <w:bottom w:w="90" w:type="dxa"/>
              <w:right w:w="120" w:type="dxa"/>
            </w:tcMar>
          </w:tcPr>
          <w:p w14:paraId="54677CBC" w14:textId="77777777" w:rsidR="00E712BF" w:rsidRPr="00440144" w:rsidRDefault="00000000">
            <w:r w:rsidRPr="00440144">
              <w:t>3–5 (early stopping on validation F1)</w:t>
            </w:r>
          </w:p>
        </w:tc>
      </w:tr>
      <w:tr w:rsidR="00E712BF" w:rsidRPr="00440144" w14:paraId="07A20EDE" w14:textId="77777777">
        <w:tc>
          <w:tcPr>
            <w:tcW w:w="2059" w:type="dxa"/>
            <w:tcMar>
              <w:top w:w="90" w:type="dxa"/>
              <w:left w:w="120" w:type="dxa"/>
              <w:bottom w:w="90" w:type="dxa"/>
              <w:right w:w="120" w:type="dxa"/>
            </w:tcMar>
          </w:tcPr>
          <w:p w14:paraId="42FF53FA" w14:textId="77777777" w:rsidR="00E712BF" w:rsidRPr="00440144" w:rsidRDefault="00000000">
            <w:r w:rsidRPr="00440144">
              <w:t>Hyperparameter</w:t>
            </w:r>
          </w:p>
        </w:tc>
        <w:tc>
          <w:tcPr>
            <w:tcW w:w="2808" w:type="dxa"/>
            <w:tcMar>
              <w:top w:w="90" w:type="dxa"/>
              <w:left w:w="120" w:type="dxa"/>
              <w:bottom w:w="90" w:type="dxa"/>
              <w:right w:w="120" w:type="dxa"/>
            </w:tcMar>
          </w:tcPr>
          <w:p w14:paraId="58457AE1" w14:textId="77777777" w:rsidR="00E712BF" w:rsidRPr="00440144" w:rsidRDefault="00000000">
            <w:r w:rsidRPr="00440144">
              <w:t>Max sequence length</w:t>
            </w:r>
          </w:p>
        </w:tc>
        <w:tc>
          <w:tcPr>
            <w:tcW w:w="4493" w:type="dxa"/>
            <w:tcMar>
              <w:top w:w="90" w:type="dxa"/>
              <w:left w:w="120" w:type="dxa"/>
              <w:bottom w:w="90" w:type="dxa"/>
              <w:right w:w="120" w:type="dxa"/>
            </w:tcMar>
          </w:tcPr>
          <w:p w14:paraId="7C87FA81" w14:textId="77777777" w:rsidR="00E712BF" w:rsidRPr="00440144" w:rsidRDefault="00000000">
            <w:r w:rsidRPr="00440144">
              <w:t>128 tokens</w:t>
            </w:r>
          </w:p>
        </w:tc>
      </w:tr>
      <w:tr w:rsidR="00E712BF" w:rsidRPr="00440144" w14:paraId="3F240E22" w14:textId="77777777">
        <w:tc>
          <w:tcPr>
            <w:tcW w:w="2059" w:type="dxa"/>
            <w:shd w:val="clear" w:color="auto" w:fill="DCE6F1"/>
            <w:tcMar>
              <w:top w:w="90" w:type="dxa"/>
              <w:left w:w="120" w:type="dxa"/>
              <w:bottom w:w="90" w:type="dxa"/>
              <w:right w:w="120" w:type="dxa"/>
            </w:tcMar>
          </w:tcPr>
          <w:p w14:paraId="6F21129E" w14:textId="77777777" w:rsidR="00E712BF" w:rsidRPr="00440144" w:rsidRDefault="00000000">
            <w:r w:rsidRPr="00440144">
              <w:t>Hyperparameter</w:t>
            </w:r>
          </w:p>
        </w:tc>
        <w:tc>
          <w:tcPr>
            <w:tcW w:w="2808" w:type="dxa"/>
            <w:shd w:val="clear" w:color="auto" w:fill="DCE6F1"/>
            <w:tcMar>
              <w:top w:w="90" w:type="dxa"/>
              <w:left w:w="120" w:type="dxa"/>
              <w:bottom w:w="90" w:type="dxa"/>
              <w:right w:w="120" w:type="dxa"/>
            </w:tcMar>
          </w:tcPr>
          <w:p w14:paraId="62D42B89" w14:textId="77777777" w:rsidR="00E712BF" w:rsidRPr="00440144" w:rsidRDefault="00000000">
            <w:r w:rsidRPr="00440144">
              <w:t>Optimizer</w:t>
            </w:r>
          </w:p>
        </w:tc>
        <w:tc>
          <w:tcPr>
            <w:tcW w:w="4493" w:type="dxa"/>
            <w:shd w:val="clear" w:color="auto" w:fill="DCE6F1"/>
            <w:tcMar>
              <w:top w:w="90" w:type="dxa"/>
              <w:left w:w="120" w:type="dxa"/>
              <w:bottom w:w="90" w:type="dxa"/>
              <w:right w:w="120" w:type="dxa"/>
            </w:tcMar>
          </w:tcPr>
          <w:p w14:paraId="00971598" w14:textId="77777777" w:rsidR="00E712BF" w:rsidRPr="00440144" w:rsidRDefault="00000000">
            <w:proofErr w:type="spellStart"/>
            <w:r w:rsidRPr="00440144">
              <w:t>AdamW</w:t>
            </w:r>
            <w:proofErr w:type="spellEnd"/>
            <w:r w:rsidRPr="00440144">
              <w:t>, weight decay 0.01</w:t>
            </w:r>
          </w:p>
        </w:tc>
      </w:tr>
      <w:tr w:rsidR="00E712BF" w:rsidRPr="00440144" w14:paraId="6B908C80" w14:textId="77777777">
        <w:tc>
          <w:tcPr>
            <w:tcW w:w="2059" w:type="dxa"/>
            <w:tcMar>
              <w:top w:w="90" w:type="dxa"/>
              <w:left w:w="120" w:type="dxa"/>
              <w:bottom w:w="90" w:type="dxa"/>
              <w:right w:w="120" w:type="dxa"/>
            </w:tcMar>
          </w:tcPr>
          <w:p w14:paraId="653F04BE" w14:textId="77777777" w:rsidR="00E712BF" w:rsidRPr="00440144" w:rsidRDefault="00000000">
            <w:r w:rsidRPr="00440144">
              <w:t>Hyperparameter</w:t>
            </w:r>
          </w:p>
        </w:tc>
        <w:tc>
          <w:tcPr>
            <w:tcW w:w="2808" w:type="dxa"/>
            <w:tcMar>
              <w:top w:w="90" w:type="dxa"/>
              <w:left w:w="120" w:type="dxa"/>
              <w:bottom w:w="90" w:type="dxa"/>
              <w:right w:w="120" w:type="dxa"/>
            </w:tcMar>
          </w:tcPr>
          <w:p w14:paraId="3DA5E2E3" w14:textId="77777777" w:rsidR="00E712BF" w:rsidRPr="00440144" w:rsidRDefault="00000000">
            <w:r w:rsidRPr="00440144">
              <w:t>Warmup ratio</w:t>
            </w:r>
          </w:p>
        </w:tc>
        <w:tc>
          <w:tcPr>
            <w:tcW w:w="4493" w:type="dxa"/>
            <w:tcMar>
              <w:top w:w="90" w:type="dxa"/>
              <w:left w:w="120" w:type="dxa"/>
              <w:bottom w:w="90" w:type="dxa"/>
              <w:right w:w="120" w:type="dxa"/>
            </w:tcMar>
          </w:tcPr>
          <w:p w14:paraId="1FFDED97" w14:textId="77777777" w:rsidR="00E712BF" w:rsidRPr="00440144" w:rsidRDefault="00000000">
            <w:r w:rsidRPr="00440144">
              <w:t>0.06 of total training steps</w:t>
            </w:r>
          </w:p>
        </w:tc>
      </w:tr>
      <w:tr w:rsidR="00E712BF" w:rsidRPr="00440144" w14:paraId="7C45915F" w14:textId="77777777">
        <w:tc>
          <w:tcPr>
            <w:tcW w:w="2059" w:type="dxa"/>
            <w:shd w:val="clear" w:color="auto" w:fill="DCE6F1"/>
            <w:tcMar>
              <w:top w:w="90" w:type="dxa"/>
              <w:left w:w="120" w:type="dxa"/>
              <w:bottom w:w="90" w:type="dxa"/>
              <w:right w:w="120" w:type="dxa"/>
            </w:tcMar>
          </w:tcPr>
          <w:p w14:paraId="236AF1C1" w14:textId="77777777" w:rsidR="00E712BF" w:rsidRPr="00440144" w:rsidRDefault="00000000">
            <w:r w:rsidRPr="00440144">
              <w:t>Hyperparameter</w:t>
            </w:r>
          </w:p>
        </w:tc>
        <w:tc>
          <w:tcPr>
            <w:tcW w:w="2808" w:type="dxa"/>
            <w:shd w:val="clear" w:color="auto" w:fill="DCE6F1"/>
            <w:tcMar>
              <w:top w:w="90" w:type="dxa"/>
              <w:left w:w="120" w:type="dxa"/>
              <w:bottom w:w="90" w:type="dxa"/>
              <w:right w:w="120" w:type="dxa"/>
            </w:tcMar>
          </w:tcPr>
          <w:p w14:paraId="58C93847" w14:textId="77777777" w:rsidR="00E712BF" w:rsidRPr="00440144" w:rsidRDefault="00000000">
            <w:r w:rsidRPr="00440144">
              <w:t>Candidate shortlist size (k)</w:t>
            </w:r>
          </w:p>
        </w:tc>
        <w:tc>
          <w:tcPr>
            <w:tcW w:w="4493" w:type="dxa"/>
            <w:shd w:val="clear" w:color="auto" w:fill="DCE6F1"/>
            <w:tcMar>
              <w:top w:w="90" w:type="dxa"/>
              <w:left w:w="120" w:type="dxa"/>
              <w:bottom w:w="90" w:type="dxa"/>
              <w:right w:w="120" w:type="dxa"/>
            </w:tcMar>
          </w:tcPr>
          <w:p w14:paraId="3A80DA5A" w14:textId="77777777" w:rsidR="00E712BF" w:rsidRPr="00440144" w:rsidRDefault="00000000">
            <w:r w:rsidRPr="00440144">
              <w:t>10 candidates per mention</w:t>
            </w:r>
          </w:p>
        </w:tc>
      </w:tr>
      <w:tr w:rsidR="00E712BF" w:rsidRPr="00440144" w14:paraId="4ACB2B16" w14:textId="77777777">
        <w:tc>
          <w:tcPr>
            <w:tcW w:w="2059" w:type="dxa"/>
            <w:tcMar>
              <w:top w:w="90" w:type="dxa"/>
              <w:left w:w="120" w:type="dxa"/>
              <w:bottom w:w="90" w:type="dxa"/>
              <w:right w:w="120" w:type="dxa"/>
            </w:tcMar>
          </w:tcPr>
          <w:p w14:paraId="13E6F22F" w14:textId="77777777" w:rsidR="00E712BF" w:rsidRPr="00440144" w:rsidRDefault="00000000">
            <w:r w:rsidRPr="00440144">
              <w:t>Hyperparameter</w:t>
            </w:r>
          </w:p>
        </w:tc>
        <w:tc>
          <w:tcPr>
            <w:tcW w:w="2808" w:type="dxa"/>
            <w:tcMar>
              <w:top w:w="90" w:type="dxa"/>
              <w:left w:w="120" w:type="dxa"/>
              <w:bottom w:w="90" w:type="dxa"/>
              <w:right w:w="120" w:type="dxa"/>
            </w:tcMar>
          </w:tcPr>
          <w:p w14:paraId="1DE5B48A" w14:textId="77777777" w:rsidR="00E712BF" w:rsidRPr="00440144" w:rsidRDefault="00000000">
            <w:r w:rsidRPr="00440144">
              <w:t>NIL threshold</w:t>
            </w:r>
          </w:p>
        </w:tc>
        <w:tc>
          <w:tcPr>
            <w:tcW w:w="4493" w:type="dxa"/>
            <w:tcMar>
              <w:top w:w="90" w:type="dxa"/>
              <w:left w:w="120" w:type="dxa"/>
              <w:bottom w:w="90" w:type="dxa"/>
              <w:right w:w="120" w:type="dxa"/>
            </w:tcMar>
          </w:tcPr>
          <w:p w14:paraId="104BE635" w14:textId="77777777" w:rsidR="00E712BF" w:rsidRPr="00440144" w:rsidRDefault="00000000">
            <w:r w:rsidRPr="00440144">
              <w:t xml:space="preserve">Cosine similarity &lt; 0.4 → </w:t>
            </w:r>
            <w:proofErr w:type="spellStart"/>
            <w:r w:rsidRPr="00440144">
              <w:t>unlinkable</w:t>
            </w:r>
            <w:proofErr w:type="spellEnd"/>
          </w:p>
        </w:tc>
      </w:tr>
    </w:tbl>
    <w:p w14:paraId="6F40CECB" w14:textId="77777777" w:rsidR="009C0E8B" w:rsidRPr="00440144" w:rsidRDefault="009C0E8B"/>
    <w:p w14:paraId="244A3FDA" w14:textId="77777777" w:rsidR="00374F62" w:rsidRDefault="00000000">
      <w:pPr>
        <w:pStyle w:val="Heading1"/>
      </w:pPr>
      <w:r>
        <w:t>5. Deviations from the Original Proposal (What Actually Changed)</w:t>
      </w:r>
    </w:p>
    <w:p w14:paraId="4F805CA5" w14:textId="77777777" w:rsidR="00374F62" w:rsidRDefault="00000000">
      <w:r>
        <w:t>The proposal above was written before implementation began. Building and live-testing the system surfaced several places where the original plan didn't hold up, and better options were found through direct experimentation. This section documents what actually changed, and why, rather than silently updating the numbers above. A more detailed, evidence-backed account of the final round of testing (accuracy numbers, specific bugs found and fixed, and one experiment that was initially reported as working and later corrected) is kept separately in docs/LATE_STAGE_FINDINGS.md.</w:t>
      </w:r>
    </w:p>
    <w:tbl>
      <w:tblPr>
        <w:tblW w:w="0" w:type="auto"/>
        <w:tblInd w:w="284" w:type="dxa"/>
        <w:tblLook w:val="04A0" w:firstRow="1" w:lastRow="0" w:firstColumn="1" w:lastColumn="0" w:noHBand="0" w:noVBand="1"/>
      </w:tblPr>
      <w:tblGrid>
        <w:gridCol w:w="2721"/>
        <w:gridCol w:w="3005"/>
        <w:gridCol w:w="3350"/>
      </w:tblGrid>
      <w:tr w:rsidR="00374F62" w14:paraId="2024FCF6" w14:textId="77777777" w:rsidTr="00612CC7">
        <w:tc>
          <w:tcPr>
            <w:tcW w:w="2721" w:type="dxa"/>
          </w:tcPr>
          <w:p w14:paraId="0A6F069A" w14:textId="77777777" w:rsidR="00374F62" w:rsidRDefault="00000000">
            <w:r>
              <w:t>Area</w:t>
            </w:r>
          </w:p>
        </w:tc>
        <w:tc>
          <w:tcPr>
            <w:tcW w:w="3005" w:type="dxa"/>
          </w:tcPr>
          <w:p w14:paraId="605D018F" w14:textId="77777777" w:rsidR="00374F62" w:rsidRDefault="00000000">
            <w:r>
              <w:t>Proposed</w:t>
            </w:r>
          </w:p>
        </w:tc>
        <w:tc>
          <w:tcPr>
            <w:tcW w:w="3350" w:type="dxa"/>
          </w:tcPr>
          <w:p w14:paraId="6B11ACF4" w14:textId="77777777" w:rsidR="00374F62" w:rsidRDefault="00000000">
            <w:r>
              <w:t>Actual (and why)</w:t>
            </w:r>
          </w:p>
        </w:tc>
      </w:tr>
      <w:tr w:rsidR="00374F62" w14:paraId="13D8A905" w14:textId="77777777" w:rsidTr="00612CC7">
        <w:tc>
          <w:tcPr>
            <w:tcW w:w="2721" w:type="dxa"/>
          </w:tcPr>
          <w:p w14:paraId="460927A2" w14:textId="77777777" w:rsidR="00374F62" w:rsidRDefault="00000000">
            <w:r>
              <w:t>Demo framework</w:t>
            </w:r>
          </w:p>
        </w:tc>
        <w:tc>
          <w:tcPr>
            <w:tcW w:w="3005" w:type="dxa"/>
          </w:tcPr>
          <w:p w14:paraId="68424984" w14:textId="77777777" w:rsidR="00374F62" w:rsidRDefault="00000000">
            <w:r>
              <w:t>Streamlit or Gradio</w:t>
            </w:r>
          </w:p>
        </w:tc>
        <w:tc>
          <w:tcPr>
            <w:tcW w:w="3350" w:type="dxa"/>
          </w:tcPr>
          <w:p w14:paraId="520B3AB9" w14:textId="77777777" w:rsidR="00374F62" w:rsidRDefault="00000000">
            <w:r>
              <w:t>FastAPI backend + React frontend. Streamlit was explicitly ruled out early in development in favor of a real client/server split with a custom UI.</w:t>
            </w:r>
          </w:p>
        </w:tc>
      </w:tr>
      <w:tr w:rsidR="00374F62" w14:paraId="256D37CB" w14:textId="77777777" w:rsidTr="00612CC7">
        <w:tc>
          <w:tcPr>
            <w:tcW w:w="2721" w:type="dxa"/>
          </w:tcPr>
          <w:p w14:paraId="79D8E82C" w14:textId="77777777" w:rsidR="00374F62" w:rsidRDefault="00000000">
            <w:r>
              <w:t>NER model at inference time</w:t>
            </w:r>
          </w:p>
        </w:tc>
        <w:tc>
          <w:tcPr>
            <w:tcW w:w="3005" w:type="dxa"/>
          </w:tcPr>
          <w:p w14:paraId="114FEB81" w14:textId="77777777" w:rsidR="00374F62" w:rsidRDefault="00000000">
            <w:r>
              <w:t>Fine-tune XLM-RoBERTa-base / mBERT on WikiAnn and use that fine-tune directly</w:t>
            </w:r>
          </w:p>
        </w:tc>
        <w:tc>
          <w:tcPr>
            <w:tcW w:w="3350" w:type="dxa"/>
          </w:tcPr>
          <w:p w14:paraId="420A6FBB" w14:textId="77777777" w:rsidR="00374F62" w:rsidRDefault="00000000">
            <w:r>
              <w:t xml:space="preserve">The project's own WikiAnn fine-tune was trained and scored well in-domain (EN 0.839 / HI 0.890 / ES 0.914 / DE 0.883 F1) but failed badly on casual, unpunctuated, real-world-style text (WikiAnn is Wikipedia-only, third-person, always punctuated). The </w:t>
            </w:r>
            <w:r>
              <w:lastRenderedPageBreak/>
              <w:t>running demo instead uses a pretrained checkpoint (Davlan/xlm-roberta-base-ner-hrl) trained on broader data, which generalizes far better out-of-domain. The original fine-tune is kept in the repo but is not what the demo runs.</w:t>
            </w:r>
          </w:p>
        </w:tc>
      </w:tr>
      <w:tr w:rsidR="00374F62" w14:paraId="25C0CA25" w14:textId="77777777" w:rsidTr="00612CC7">
        <w:tc>
          <w:tcPr>
            <w:tcW w:w="2721" w:type="dxa"/>
          </w:tcPr>
          <w:p w14:paraId="6A023EEF" w14:textId="77777777" w:rsidR="00374F62" w:rsidRDefault="00000000">
            <w:r>
              <w:lastRenderedPageBreak/>
              <w:t>Disambiguation embedding model</w:t>
            </w:r>
          </w:p>
        </w:tc>
        <w:tc>
          <w:tcPr>
            <w:tcW w:w="3005" w:type="dxa"/>
          </w:tcPr>
          <w:p w14:paraId="73354F02" w14:textId="77777777" w:rsidR="00374F62" w:rsidRDefault="00000000">
            <w:r>
              <w:t>LaBSE (recommended) or distiluse-base-multilingual (minimum)</w:t>
            </w:r>
          </w:p>
        </w:tc>
        <w:tc>
          <w:tcPr>
            <w:tcW w:w="3350" w:type="dxa"/>
          </w:tcPr>
          <w:p w14:paraId="5F24E70D" w14:textId="77777777" w:rsidR="00374F62" w:rsidRDefault="00000000">
            <w:r>
              <w:t>Tested head-to-head against sentence-transformers/paraphrase-multilingual-mpnet-base-v2. LaBSE is tuned for translation-pair retrieval, not semantic similarity ranking, and scored measurably worse on this task's disambiguation cases. mpnet was adopted instead.</w:t>
            </w:r>
          </w:p>
        </w:tc>
      </w:tr>
      <w:tr w:rsidR="00374F62" w14:paraId="22589EA5" w14:textId="77777777" w:rsidTr="00612CC7">
        <w:tc>
          <w:tcPr>
            <w:tcW w:w="2721" w:type="dxa"/>
          </w:tcPr>
          <w:p w14:paraId="7017C0E9" w14:textId="77777777" w:rsidR="00374F62" w:rsidRDefault="00000000">
            <w:r>
              <w:t>NIL threshold</w:t>
            </w:r>
          </w:p>
        </w:tc>
        <w:tc>
          <w:tcPr>
            <w:tcW w:w="3005" w:type="dxa"/>
          </w:tcPr>
          <w:p w14:paraId="5A5091D2" w14:textId="77777777" w:rsidR="00374F62" w:rsidRDefault="00000000">
            <w:r>
              <w:t>Cosine similarity &lt; 0.4 -&gt; unlinkable</w:t>
            </w:r>
          </w:p>
        </w:tc>
        <w:tc>
          <w:tcPr>
            <w:tcW w:w="3350" w:type="dxa"/>
          </w:tcPr>
          <w:p w14:paraId="5FF703C6" w14:textId="77777777" w:rsidR="00374F62" w:rsidRDefault="00000000">
            <w:r>
              <w:t>Lowered to 0.1 after live testing showed correct links from the adopted embedding model routinely scoring well under 0.4, which was producing false NILs on correct matches.</w:t>
            </w:r>
          </w:p>
        </w:tc>
      </w:tr>
      <w:tr w:rsidR="00374F62" w14:paraId="6A9496C1" w14:textId="77777777" w:rsidTr="00612CC7">
        <w:tc>
          <w:tcPr>
            <w:tcW w:w="2721" w:type="dxa"/>
          </w:tcPr>
          <w:p w14:paraId="3CCAE001" w14:textId="77777777" w:rsidR="00374F62" w:rsidRDefault="00000000">
            <w:r>
              <w:t>Knowledge base access</w:t>
            </w:r>
          </w:p>
        </w:tc>
        <w:tc>
          <w:tcPr>
            <w:tcW w:w="3005" w:type="dxa"/>
          </w:tcPr>
          <w:p w14:paraId="4E006BD1" w14:textId="77777777" w:rsidR="00374F62" w:rsidRDefault="00000000">
            <w:r>
              <w:t>Wikidata public SPARQL endpoint (minimum) or a local offline Wikidata JSON dump (recommended, for speed)</w:t>
            </w:r>
          </w:p>
        </w:tc>
        <w:tc>
          <w:tcPr>
            <w:tcW w:w="3350" w:type="dxa"/>
          </w:tcPr>
          <w:p w14:paraId="01350885" w14:textId="77777777" w:rsidR="00374F62" w:rsidRDefault="00000000">
            <w:r>
              <w:t>Neither alone was practical: the public SPARQL endpoint rate-limits aggressively during outages (observed "1 request/minute" throttling), and a full offline dump was out of scope. The actual system uses a small local parquet cache built from ~50 hand-picked seed QIDs (configs/seed_entities.yaml) for fast, reliable lookups on common entities, falling back to live wbsearchentities/wbgetentities calls (with retry/backoff) for anything not in the cache.</w:t>
            </w:r>
          </w:p>
        </w:tc>
      </w:tr>
      <w:tr w:rsidR="00374F62" w14:paraId="70B04EAF" w14:textId="77777777" w:rsidTr="00612CC7">
        <w:tc>
          <w:tcPr>
            <w:tcW w:w="2721" w:type="dxa"/>
          </w:tcPr>
          <w:p w14:paraId="61684C0B" w14:textId="77777777" w:rsidR="00374F62" w:rsidRDefault="00000000">
            <w:r>
              <w:t>Candidate ranking signal</w:t>
            </w:r>
          </w:p>
        </w:tc>
        <w:tc>
          <w:tcPr>
            <w:tcW w:w="3005" w:type="dxa"/>
          </w:tcPr>
          <w:p w14:paraId="793A36CE" w14:textId="77777777" w:rsidR="00374F62" w:rsidRDefault="00000000">
            <w:r>
              <w:t>Cosine similarity only, top-k re-ranking</w:t>
            </w:r>
          </w:p>
        </w:tc>
        <w:tc>
          <w:tcPr>
            <w:tcW w:w="3350" w:type="dxa"/>
          </w:tcPr>
          <w:p w14:paraId="495583DB" w14:textId="77777777" w:rsidR="00374F62" w:rsidRDefault="00000000">
            <w:r>
              <w:t>Added a small popularity tiebreak (Wikidata sitelink count, log-scaled) blended into ranking order only -- not into the displayed confidence score -- to favor the more notable of two same-named entities on close ties.</w:t>
            </w:r>
          </w:p>
        </w:tc>
      </w:tr>
      <w:tr w:rsidR="00374F62" w14:paraId="36485A45" w14:textId="77777777" w:rsidTr="00612CC7">
        <w:tc>
          <w:tcPr>
            <w:tcW w:w="2721" w:type="dxa"/>
          </w:tcPr>
          <w:p w14:paraId="36C77F85" w14:textId="77777777" w:rsidR="00374F62" w:rsidRDefault="00000000">
            <w:r>
              <w:t>Preprocessing</w:t>
            </w:r>
          </w:p>
        </w:tc>
        <w:tc>
          <w:tcPr>
            <w:tcW w:w="3005" w:type="dxa"/>
          </w:tcPr>
          <w:p w14:paraId="1E73D32E" w14:textId="77777777" w:rsidR="00374F62" w:rsidRDefault="00000000">
            <w:r>
              <w:t>Not specified</w:t>
            </w:r>
          </w:p>
        </w:tc>
        <w:tc>
          <w:tcPr>
            <w:tcW w:w="3350" w:type="dxa"/>
          </w:tcPr>
          <w:p w14:paraId="5C795896" w14:textId="77777777" w:rsidR="00374F62" w:rsidRDefault="00000000">
            <w:r>
              <w:t>Added a truecasing step before NER (English-only) to recover capitalization on lowercase/casual input, since capitalization is the strongest signal these NER models use for proper nouns. Restricted to fully-lowercase input after it was found to wrongly re-capitalize already well-formed sentences and produce spurious entity fragments (see docs/LATE_STAGE_FINDINGS.md).</w:t>
            </w:r>
          </w:p>
        </w:tc>
      </w:tr>
      <w:tr w:rsidR="00374F62" w14:paraId="060D4DBB" w14:textId="77777777" w:rsidTr="00612CC7">
        <w:tc>
          <w:tcPr>
            <w:tcW w:w="2721" w:type="dxa"/>
          </w:tcPr>
          <w:p w14:paraId="10BBD280" w14:textId="77777777" w:rsidR="00374F62" w:rsidRDefault="00000000">
            <w:r>
              <w:t>Context translation</w:t>
            </w:r>
          </w:p>
        </w:tc>
        <w:tc>
          <w:tcPr>
            <w:tcW w:w="3005" w:type="dxa"/>
          </w:tcPr>
          <w:p w14:paraId="10872C47" w14:textId="77777777" w:rsidR="00374F62" w:rsidRDefault="00000000">
            <w:r>
              <w:t>Not specified</w:t>
            </w:r>
          </w:p>
        </w:tc>
        <w:tc>
          <w:tcPr>
            <w:tcW w:w="3350" w:type="dxa"/>
          </w:tcPr>
          <w:p w14:paraId="2CBA66FA" w14:textId="77777777" w:rsidR="00374F62" w:rsidRDefault="00000000">
            <w:r>
              <w:t xml:space="preserve">Added and tested an experimental step translating non-English context to English before disambiguation, on the hypothesis that the embedding model is more discriminative in English. Tested against real pipeline data: it </w:t>
            </w:r>
            <w:r>
              <w:lastRenderedPageBreak/>
              <w:t>does not reliably fix the case it targeted (Hindi गुजरात, Gujarat vs. Gujarati) -- kept in the pipeline as a harmless, gracefully-degrading step, not presented as a confirmed fix. Full writeup, including a correction of an earlier incorrect claim, in docs/LATE_STAGE_FINDINGS.md.</w:t>
            </w:r>
          </w:p>
        </w:tc>
      </w:tr>
      <w:tr w:rsidR="00374F62" w14:paraId="19F67448" w14:textId="77777777" w:rsidTr="00612CC7">
        <w:tc>
          <w:tcPr>
            <w:tcW w:w="2721" w:type="dxa"/>
          </w:tcPr>
          <w:p w14:paraId="476BA84B" w14:textId="77777777" w:rsidR="00374F62" w:rsidRDefault="00000000">
            <w:r>
              <w:lastRenderedPageBreak/>
              <w:t>Linking evaluation set</w:t>
            </w:r>
          </w:p>
        </w:tc>
        <w:tc>
          <w:tcPr>
            <w:tcW w:w="3005" w:type="dxa"/>
          </w:tcPr>
          <w:p w14:paraId="08242947" w14:textId="77777777" w:rsidR="00374F62" w:rsidRDefault="00000000">
            <w:r>
              <w:t>Mewsli-9 (multilingual) + Wikipedia hyperlink weak labels</w:t>
            </w:r>
          </w:p>
        </w:tc>
        <w:tc>
          <w:tcPr>
            <w:tcW w:w="3350" w:type="dxa"/>
          </w:tcPr>
          <w:p w14:paraId="6E504F13" w14:textId="77777777" w:rsidR="00374F62" w:rsidRDefault="00000000">
            <w:r>
              <w:t>Mewsli-9 was not integrated. Linking accuracy is instead measured against a hand-authored gold set of 142 sentences across the four languages (mention + context + gold QID), built from the same verified seed QIDs used for the KB cache to avoid mislabeling. Swapping in Mewsli-9 remains a natural next step for a larger, production-scale evaluation.</w:t>
            </w:r>
          </w:p>
        </w:tc>
      </w:tr>
    </w:tbl>
    <w:p w14:paraId="1ED7A2AF" w14:textId="77777777" w:rsidR="00374F62" w:rsidRDefault="00374F62"/>
    <w:p w14:paraId="5188D3B6" w14:textId="77777777" w:rsidR="00374F62" w:rsidRDefault="00000000">
      <w:pPr>
        <w:pStyle w:val="Heading2"/>
      </w:pPr>
      <w:r>
        <w:t>Measured results (vs. the proposal's projected gradient)</w:t>
      </w:r>
    </w:p>
    <w:p w14:paraId="092ED98B" w14:textId="77777777" w:rsidR="00374F62" w:rsidRDefault="00000000">
      <w:r>
        <w:t>The proposal projected a "meaningful, explainable performance gradient" with high-resource languages outperforming Hindi. What was actually measured, end-to-end against the real pipeline and the 142-example gold set, is a different pattern: English and Hindi were the strongest (91.9% and 88.6% linking accuracy), while Spanish and German trailed at 80.0% and 77.1-80.0% (rechecked twice to rule out rate-limit noise; the gap held steady). The proposal's assumption that resource level alone would predict the ranking did not hold; the actual cause of the ES/DE gap has not yet been root-caused. NER F1 on WikiAnn's own test set for the project's fine-tuned model (not what the demo runs at inference) was EN 0.839, HI 0.890, ES 0.914, DE 0.883. Full breakdown and methodology in docs/LATE_STAGE_FINDINGS.md.</w:t>
      </w:r>
    </w:p>
    <w:sectPr w:rsidR="00374F62" w:rsidSect="00FD3113">
      <w:headerReference w:type="default" r:id="rId11"/>
      <w:foot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25EF" w14:textId="77777777" w:rsidR="00470DE0" w:rsidRDefault="00470DE0">
      <w:r>
        <w:separator/>
      </w:r>
    </w:p>
  </w:endnote>
  <w:endnote w:type="continuationSeparator" w:id="0">
    <w:p w14:paraId="44B0F732" w14:textId="77777777" w:rsidR="00470DE0" w:rsidRDefault="00470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FE51" w14:textId="77777777" w:rsidR="00E712B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4014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A8EA" w14:textId="77777777" w:rsidR="00470DE0" w:rsidRDefault="00470DE0">
      <w:r>
        <w:separator/>
      </w:r>
    </w:p>
  </w:footnote>
  <w:footnote w:type="continuationSeparator" w:id="0">
    <w:p w14:paraId="5A35A339" w14:textId="77777777" w:rsidR="00470DE0" w:rsidRDefault="00470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8DB8" w14:textId="77777777" w:rsidR="00E712BF" w:rsidRDefault="00000000">
    <w:pPr>
      <w:pBdr>
        <w:bottom w:val="single" w:sz="4" w:space="0" w:color="CCCCCC"/>
      </w:pBdr>
      <w:jc w:val="right"/>
    </w:pPr>
    <w:r>
      <w:rPr>
        <w:color w:val="888888"/>
        <w:sz w:val="16"/>
        <w:szCs w:val="16"/>
      </w:rPr>
      <w:t>Multilingual Entity Linking &amp; Disambiguation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58A"/>
    <w:multiLevelType w:val="hybridMultilevel"/>
    <w:tmpl w:val="DA26A120"/>
    <w:lvl w:ilvl="0" w:tplc="C6206144">
      <w:start w:val="1"/>
      <w:numFmt w:val="bullet"/>
      <w:lvlText w:val="●"/>
      <w:lvlJc w:val="left"/>
      <w:pPr>
        <w:ind w:left="720" w:hanging="360"/>
      </w:pPr>
    </w:lvl>
    <w:lvl w:ilvl="1" w:tplc="D88ADBB2">
      <w:start w:val="1"/>
      <w:numFmt w:val="bullet"/>
      <w:lvlText w:val="○"/>
      <w:lvlJc w:val="left"/>
      <w:pPr>
        <w:ind w:left="1440" w:hanging="360"/>
      </w:pPr>
    </w:lvl>
    <w:lvl w:ilvl="2" w:tplc="E6EA3426">
      <w:start w:val="1"/>
      <w:numFmt w:val="bullet"/>
      <w:lvlText w:val="■"/>
      <w:lvlJc w:val="left"/>
      <w:pPr>
        <w:ind w:left="2160" w:hanging="360"/>
      </w:pPr>
    </w:lvl>
    <w:lvl w:ilvl="3" w:tplc="26141E58">
      <w:start w:val="1"/>
      <w:numFmt w:val="bullet"/>
      <w:lvlText w:val="●"/>
      <w:lvlJc w:val="left"/>
      <w:pPr>
        <w:ind w:left="2880" w:hanging="360"/>
      </w:pPr>
    </w:lvl>
    <w:lvl w:ilvl="4" w:tplc="77A46FC2">
      <w:start w:val="1"/>
      <w:numFmt w:val="bullet"/>
      <w:lvlText w:val="○"/>
      <w:lvlJc w:val="left"/>
      <w:pPr>
        <w:ind w:left="3600" w:hanging="360"/>
      </w:pPr>
    </w:lvl>
    <w:lvl w:ilvl="5" w:tplc="EE48F3B8">
      <w:start w:val="1"/>
      <w:numFmt w:val="bullet"/>
      <w:lvlText w:val="■"/>
      <w:lvlJc w:val="left"/>
      <w:pPr>
        <w:ind w:left="4320" w:hanging="360"/>
      </w:pPr>
    </w:lvl>
    <w:lvl w:ilvl="6" w:tplc="A204DEC4">
      <w:start w:val="1"/>
      <w:numFmt w:val="bullet"/>
      <w:lvlText w:val="●"/>
      <w:lvlJc w:val="left"/>
      <w:pPr>
        <w:ind w:left="5040" w:hanging="360"/>
      </w:pPr>
    </w:lvl>
    <w:lvl w:ilvl="7" w:tplc="ACF819B4">
      <w:start w:val="1"/>
      <w:numFmt w:val="bullet"/>
      <w:lvlText w:val="●"/>
      <w:lvlJc w:val="left"/>
      <w:pPr>
        <w:ind w:left="5760" w:hanging="360"/>
      </w:pPr>
    </w:lvl>
    <w:lvl w:ilvl="8" w:tplc="859C522A">
      <w:start w:val="1"/>
      <w:numFmt w:val="bullet"/>
      <w:lvlText w:val="●"/>
      <w:lvlJc w:val="left"/>
      <w:pPr>
        <w:ind w:left="6480" w:hanging="360"/>
      </w:pPr>
    </w:lvl>
  </w:abstractNum>
  <w:abstractNum w:abstractNumId="1" w15:restartNumberingAfterBreak="0">
    <w:nsid w:val="21160B31"/>
    <w:multiLevelType w:val="hybridMultilevel"/>
    <w:tmpl w:val="05D625E2"/>
    <w:lvl w:ilvl="0" w:tplc="9DD220B6">
      <w:start w:val="1"/>
      <w:numFmt w:val="bullet"/>
      <w:lvlText w:val="•"/>
      <w:lvlJc w:val="left"/>
      <w:pPr>
        <w:ind w:left="450" w:hanging="260"/>
      </w:pPr>
    </w:lvl>
    <w:lvl w:ilvl="1" w:tplc="36DCDEDE">
      <w:start w:val="1"/>
      <w:numFmt w:val="bullet"/>
      <w:lvlText w:val="◦"/>
      <w:lvlJc w:val="left"/>
      <w:pPr>
        <w:ind w:left="900" w:hanging="260"/>
      </w:pPr>
    </w:lvl>
    <w:lvl w:ilvl="2" w:tplc="70E8EA5A">
      <w:numFmt w:val="decimal"/>
      <w:lvlText w:val=""/>
      <w:lvlJc w:val="left"/>
    </w:lvl>
    <w:lvl w:ilvl="3" w:tplc="38243CB6">
      <w:numFmt w:val="decimal"/>
      <w:lvlText w:val=""/>
      <w:lvlJc w:val="left"/>
    </w:lvl>
    <w:lvl w:ilvl="4" w:tplc="8D4AF85E">
      <w:numFmt w:val="decimal"/>
      <w:lvlText w:val=""/>
      <w:lvlJc w:val="left"/>
    </w:lvl>
    <w:lvl w:ilvl="5" w:tplc="E2103B06">
      <w:numFmt w:val="decimal"/>
      <w:lvlText w:val=""/>
      <w:lvlJc w:val="left"/>
    </w:lvl>
    <w:lvl w:ilvl="6" w:tplc="DCF8AD6A">
      <w:numFmt w:val="decimal"/>
      <w:lvlText w:val=""/>
      <w:lvlJc w:val="left"/>
    </w:lvl>
    <w:lvl w:ilvl="7" w:tplc="38186956">
      <w:numFmt w:val="decimal"/>
      <w:lvlText w:val=""/>
      <w:lvlJc w:val="left"/>
    </w:lvl>
    <w:lvl w:ilvl="8" w:tplc="9962CC74">
      <w:numFmt w:val="decimal"/>
      <w:lvlText w:val=""/>
      <w:lvlJc w:val="left"/>
    </w:lvl>
  </w:abstractNum>
  <w:num w:numId="1" w16cid:durableId="527185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2BF"/>
    <w:rsid w:val="00077F3C"/>
    <w:rsid w:val="000B6104"/>
    <w:rsid w:val="00170238"/>
    <w:rsid w:val="00374F62"/>
    <w:rsid w:val="00393249"/>
    <w:rsid w:val="00440144"/>
    <w:rsid w:val="00470DE0"/>
    <w:rsid w:val="004F04BB"/>
    <w:rsid w:val="00503302"/>
    <w:rsid w:val="005450D0"/>
    <w:rsid w:val="00607747"/>
    <w:rsid w:val="00610276"/>
    <w:rsid w:val="00612CC7"/>
    <w:rsid w:val="008A091E"/>
    <w:rsid w:val="009C0E8B"/>
    <w:rsid w:val="00A01B62"/>
    <w:rsid w:val="00CD6A66"/>
    <w:rsid w:val="00DC17E4"/>
    <w:rsid w:val="00E712BF"/>
    <w:rsid w:val="00ED6FDB"/>
    <w:rsid w:val="00EE462E"/>
    <w:rsid w:val="00FD311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60E2"/>
  <w15:docId w15:val="{A9A9E0EF-07AD-46EE-A093-E09046D7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38139-546F-437C-B552-201F02C22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Yasaswini Chebolu</cp:lastModifiedBy>
  <cp:revision>5</cp:revision>
  <dcterms:created xsi:type="dcterms:W3CDTF">2026-09-18T13:29:00Z</dcterms:created>
  <dcterms:modified xsi:type="dcterms:W3CDTF">2026-09-24T19:19:00Z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4f1373fe-bfb0-4cfd-ab7b-6ac9d406fe02</vt:lpwstr>
  </property>
</Properties>
</file>