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ASSESSMENT TOOL 3: Application Based Questions</w:t>
      </w:r>
    </w:p>
    <w:p>
      <w:pPr>
        <w:pStyle w:val="Body"/>
      </w:pPr>
      <w:r>
        <w:rPr>
          <w:rFonts w:ascii="Cambria Bold" w:hAnsi="Cambria Bold"/>
          <w:rtl w:val="0"/>
          <w:lang w:val="en-US"/>
        </w:rPr>
        <w:t xml:space="preserve">COURSE NAME: </w:t>
      </w:r>
      <w:r>
        <w:rPr>
          <w:rtl w:val="0"/>
          <w:lang w:val="en-US"/>
        </w:rPr>
        <w:t>Cloud Computing and Big Data Analytics</w:t>
      </w:r>
      <w:r>
        <w:br w:type="textWrapping"/>
      </w:r>
      <w:r>
        <w:rPr>
          <w:rFonts w:ascii="Cambria Bold" w:hAnsi="Cambria Bold"/>
          <w:rtl w:val="0"/>
          <w:lang w:val="en-US"/>
        </w:rPr>
        <w:t xml:space="preserve">COURSE CODE: </w:t>
      </w:r>
      <w:r>
        <w:rPr>
          <w:rtl w:val="0"/>
        </w:rPr>
        <w:t>CSA15</w:t>
      </w:r>
    </w:p>
    <w:p>
      <w:pPr>
        <w:pStyle w:val="Body"/>
        <w:spacing w:line="240" w:lineRule="auto"/>
      </w:pPr>
      <w:r>
        <w:rPr>
          <w:rFonts w:ascii="Cambria Bold" w:hAnsi="Cambria Bold"/>
          <w:rtl w:val="0"/>
          <w:lang w:val="en-US"/>
        </w:rPr>
        <w:t>Name:</w:t>
      </w:r>
      <w:r>
        <w:rPr>
          <w:rtl w:val="0"/>
          <w:lang w:val="en-US"/>
        </w:rPr>
        <w:t>N.R.Yasaswini</w:t>
      </w:r>
    </w:p>
    <w:p>
      <w:pPr>
        <w:pStyle w:val="Body"/>
        <w:spacing w:line="240" w:lineRule="auto"/>
      </w:pPr>
      <w:r>
        <w:rPr>
          <w:rFonts w:ascii="Cambria Bold" w:hAnsi="Cambria Bold"/>
          <w:rtl w:val="0"/>
          <w:lang w:val="en-US"/>
        </w:rPr>
        <w:t>Register Number:</w:t>
      </w:r>
      <w:r>
        <w:rPr>
          <w:rtl w:val="0"/>
          <w:lang w:val="en-US"/>
        </w:rPr>
        <w:t>192425119</w:t>
      </w:r>
    </w:p>
    <w:p>
      <w:pPr>
        <w:pStyle w:val="Heading 2"/>
      </w:pPr>
      <w:r>
        <w:rPr>
          <w:rtl w:val="0"/>
          <w:lang w:val="en-US"/>
        </w:rPr>
        <w:t>Q1.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pPr>
        <w:pStyle w:val="Body"/>
      </w:pPr>
      <w:r>
        <w:rPr>
          <w:rtl w:val="0"/>
          <w:lang w:val="de-DE"/>
        </w:rPr>
        <w:t>Answer:</w:t>
      </w:r>
      <w:r>
        <w:br w:type="textWrapping"/>
      </w:r>
      <w:r>
        <w:rPr>
          <w:rtl w:val="0"/>
          <w:lang w:val="en-US"/>
        </w:rPr>
        <w:t>Cloud auto-scaling automatically increases or decreases computing resources based on demand. During seasonal sales, additional virtual machines or containers are launched when traffic increases and removed when demand falls. Load balancing distributes incoming requests evenly across available servers, preventing any single server from becoming overloaded.</w:t>
      </w:r>
      <w:r>
        <w:br w:type="textWrapping"/>
        <w:br w:type="textWrapping"/>
      </w:r>
      <w:r>
        <w:rPr>
          <w:rtl w:val="0"/>
          <w:lang w:val="en-US"/>
        </w:rPr>
        <w:t>This approach minimizes downtime, improves application availability, and provides users with faster response times. Monitoring tools continuously track CPU usage, memory, network traffic, and response times. When predefined thresholds are reached, they trigger auto-scaling actions and alert administrators.</w:t>
      </w:r>
      <w:r>
        <w:br w:type="textWrapping"/>
        <w:br w:type="textWrapping"/>
      </w:r>
      <w:r>
        <w:rPr>
          <w:rtl w:val="0"/>
          <w:lang w:val="en-US"/>
        </w:rPr>
        <w:t>Example: During Amazon's Great Indian Festival sale, cloud auto-scaling and load balancing help handle millions of users simultaneously, ensuring smooth shopping without website crashes.</w:t>
      </w:r>
    </w:p>
    <w:p>
      <w:pPr>
        <w:pStyle w:val="Heading 2"/>
      </w:pPr>
      <w:r>
        <w:rPr>
          <w:rtl w:val="0"/>
          <w:lang w:val="en-US"/>
        </w:rPr>
        <w:t>Q2.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w:t>
      </w:r>
    </w:p>
    <w:p>
      <w:pPr>
        <w:pStyle w:val="Body"/>
      </w:pPr>
      <w:r>
        <w:rPr>
          <w:rtl w:val="0"/>
          <w:lang w:val="de-DE"/>
        </w:rPr>
        <w:t>Answer:</w:t>
      </w:r>
      <w:r>
        <w:br w:type="textWrapping"/>
      </w:r>
      <w:r>
        <w:rPr>
          <w:rtl w:val="0"/>
          <w:lang w:val="en-US"/>
        </w:rPr>
        <w:t>Cloud storage stores multiple copies of data across different servers and locations, ensuring high durability and redundancy. If one storage device fails, data can be recovered from another copy.</w:t>
      </w:r>
      <w:r>
        <w:br w:type="textWrapping"/>
        <w:br w:type="textWrapping"/>
      </w:r>
      <w:r>
        <w:rPr>
          <w:rtl w:val="0"/>
          <w:lang w:val="en-US"/>
        </w:rPr>
        <w:t>Encryption protects backup data both during transmission and while stored. Access control mechanisms such as Identity and Access Management (IAM), role-based access control (RBAC), and multi-factor authentication (MFA) ensure only authorized users can access the backups.</w:t>
      </w:r>
      <w:r>
        <w:br w:type="textWrapping"/>
        <w:br w:type="textWrapping"/>
      </w:r>
      <w:r>
        <w:rPr>
          <w:rtl w:val="0"/>
          <w:lang w:val="en-US"/>
        </w:rPr>
        <w:t>Compared to traditional storage, cloud storage eliminates the need to purchase and maintain expensive hardware. Organizations pay only for the storage they use, reducing operational costs.</w:t>
      </w:r>
      <w:r>
        <w:br w:type="textWrapping"/>
        <w:br w:type="textWrapping"/>
      </w:r>
      <w:r>
        <w:rPr>
          <w:rtl w:val="0"/>
          <w:lang w:val="en-US"/>
        </w:rPr>
        <w:t>Example: If a company's primary data center is damaged by a flood, cloud backups can be restored quickly to another location, ensuring business continuity.</w:t>
      </w:r>
    </w:p>
    <w:p>
      <w:pPr>
        <w:pStyle w:val="Heading 2"/>
      </w:pPr>
      <w:r>
        <w:rPr>
          <w:rtl w:val="0"/>
          <w:lang w:val="en-US"/>
        </w:rPr>
        <w:t>Q3.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pPr>
        <w:pStyle w:val="Body"/>
      </w:pPr>
      <w:r>
        <w:rPr>
          <w:rtl w:val="0"/>
          <w:lang w:val="de-DE"/>
        </w:rPr>
        <w:t>Answer:</w:t>
      </w:r>
      <w:r>
        <w:br w:type="textWrapping"/>
      </w:r>
      <w:r>
        <w:rPr>
          <w:rtl w:val="0"/>
          <w:lang w:val="en-US"/>
        </w:rPr>
        <w:t>A Content Delivery Network (CDN) stores cached copies of application content on multiple edge servers located around the world. Users receive data from the nearest edge server, reducing latency and improving loading speed.</w:t>
      </w:r>
      <w:r>
        <w:br w:type="textWrapping"/>
        <w:br w:type="textWrapping"/>
      </w:r>
      <w:r>
        <w:rPr>
          <w:rtl w:val="0"/>
          <w:lang w:val="en-US"/>
        </w:rPr>
        <w:t>Edge servers decrease network congestion and provide faster access to static and dynamic content. Cloud providers maintain global data centers, allowing applications to be deployed in multiple regions with automatic failover and high availability.</w:t>
      </w:r>
      <w:r>
        <w:br w:type="textWrapping"/>
        <w:br w:type="textWrapping"/>
      </w:r>
      <w:r>
        <w:rPr>
          <w:rtl w:val="0"/>
          <w:lang w:val="en-US"/>
        </w:rPr>
        <w:t>Example: Netflix and online gaming platforms use CDNs to stream videos and game content with minimal buffering and low latency for users worldwide.</w:t>
      </w:r>
    </w:p>
    <w:p>
      <w:pPr>
        <w:pStyle w:val="Heading 2"/>
      </w:pPr>
      <w:r>
        <w:rPr>
          <w:rtl w:val="0"/>
          <w:lang w:val="en-US"/>
        </w:rPr>
        <w:t>Q4.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w:t>
      </w:r>
    </w:p>
    <w:p>
      <w:pPr>
        <w:pStyle w:val="Body"/>
      </w:pPr>
      <w:r>
        <w:rPr>
          <w:rtl w:val="0"/>
          <w:lang w:val="de-DE"/>
        </w:rPr>
        <w:t>Answer:</w:t>
      </w:r>
      <w:r>
        <w:br w:type="textWrapping"/>
      </w:r>
      <w:r>
        <w:rPr>
          <w:rtl w:val="0"/>
          <w:lang w:val="en-US"/>
        </w:rPr>
        <w:t>Cloud providers support regulatory compliance through certifications and security frameworks while offering auditing features for tracking system activities.</w:t>
      </w:r>
      <w:r>
        <w:br w:type="textWrapping"/>
        <w:br w:type="textWrapping"/>
      </w:r>
      <w:r>
        <w:rPr>
          <w:rtl w:val="0"/>
          <w:lang w:val="en-US"/>
        </w:rPr>
        <w:t>Logging records user actions, monitoring detects unusual activities, and encryption protects sensitive financial information during storage and transmission. These measures help prevent unauthorized access and simplify compliance audits.</w:t>
      </w:r>
      <w:r>
        <w:br w:type="textWrapping"/>
        <w:br w:type="textWrapping"/>
      </w:r>
      <w:r>
        <w:rPr>
          <w:rtl w:val="0"/>
          <w:lang w:val="en-US"/>
        </w:rPr>
        <w:t>To meet data sovereignty requirements, organizations can store customer data in cloud regions located within the required country or jurisdiction.</w:t>
      </w:r>
      <w:r>
        <w:br w:type="textWrapping"/>
        <w:br w:type="textWrapping"/>
      </w:r>
      <w:r>
        <w:rPr>
          <w:rtl w:val="0"/>
          <w:lang w:val="en-US"/>
        </w:rPr>
        <w:t>Example: A bank processing online fund transfers encrypts customer data, records every transaction in audit logs, continuously monitors for suspicious activity, and stores financial records within the country's approved data centers.</w:t>
      </w:r>
    </w:p>
    <w:p>
      <w:pPr>
        <w:pStyle w:val="Heading 2"/>
      </w:pPr>
      <w:r>
        <w:rPr>
          <w:rtl w:val="0"/>
          <w:lang w:val="en-US"/>
        </w:rPr>
        <w:t>Q5.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pPr>
        <w:pStyle w:val="Body"/>
      </w:pPr>
      <w:r>
        <w:rPr>
          <w:rtl w:val="0"/>
          <w:lang w:val="de-DE"/>
        </w:rPr>
        <w:t>Answer:</w:t>
      </w:r>
      <w:r>
        <w:br w:type="textWrapping"/>
      </w:r>
      <w:r>
        <w:rPr>
          <w:rtl w:val="0"/>
          <w:lang w:val="en-US"/>
        </w:rPr>
        <w:t>Containers share the host operating system, making them lightweight, faster to start, and more resource-efficient than virtual machines, which require separate operating systems.</w:t>
      </w:r>
      <w:r>
        <w:br w:type="textWrapping"/>
        <w:br w:type="textWrapping"/>
      </w:r>
      <w:r>
        <w:rPr>
          <w:rtl w:val="0"/>
          <w:lang w:val="en-US"/>
        </w:rPr>
        <w:t>Kubernetes automates container deployment, scaling, load balancing, service discovery, and failure recovery. It ensures applications remain available even if individual containers fail.</w:t>
      </w:r>
      <w:r>
        <w:br w:type="textWrapping"/>
        <w:br w:type="textWrapping"/>
      </w:r>
      <w:r>
        <w:rPr>
          <w:rtl w:val="0"/>
          <w:lang w:val="en-US"/>
        </w:rPr>
        <w:t>Containers provide excellent portability because the same container image can run consistently across private, public, or hybrid cloud environments.</w:t>
      </w:r>
      <w:r>
        <w:br w:type="textWrapping"/>
        <w:br w:type="textWrapping"/>
      </w:r>
      <w:r>
        <w:rPr>
          <w:rtl w:val="0"/>
          <w:lang w:val="en-US"/>
        </w:rPr>
        <w:t>Example: An e-commerce application can use microservices where separate containers handle user authentication, product catalog, payment processing, and order management independently.</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