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D62CD6">
      <w:pPr>
        <w:pStyle w:val="Heading1"/>
        <w:rPr>
          <w:rFonts w:ascii="Arial" w:eastAsia="Times New Roman" w:hAnsi="Arial" w:cs="Arial"/>
        </w:rPr>
      </w:pPr>
      <w:bookmarkStart w:id="0" w:name="_GoBack"/>
      <w:bookmarkEnd w:id="0"/>
      <w:r>
        <w:rPr>
          <w:rFonts w:ascii="Arial" w:eastAsia="Times New Roman" w:hAnsi="Arial" w:cs="Arial"/>
        </w:rPr>
        <w:t>MIPS Disassembler Project Report</w:t>
      </w:r>
    </w:p>
    <w:p w:rsidR="00000000" w:rsidRDefault="00D62CD6">
      <w:pPr>
        <w:pStyle w:val="Heading2"/>
        <w:rPr>
          <w:rFonts w:ascii="Arial" w:eastAsia="Times New Roman" w:hAnsi="Arial" w:cs="Arial"/>
        </w:rPr>
      </w:pPr>
      <w:r>
        <w:rPr>
          <w:rFonts w:ascii="Arial" w:eastAsia="Times New Roman" w:hAnsi="Arial" w:cs="Arial"/>
        </w:rPr>
        <w:t>1. Project Goal</w:t>
      </w:r>
    </w:p>
    <w:p w:rsidR="00000000" w:rsidRDefault="00D62CD6">
      <w:pPr>
        <w:pStyle w:val="NormalWeb"/>
        <w:rPr>
          <w:rFonts w:ascii="Arial" w:hAnsi="Arial" w:cs="Arial"/>
        </w:rPr>
      </w:pPr>
      <w:r>
        <w:rPr>
          <w:rFonts w:ascii="Arial" w:hAnsi="Arial" w:cs="Arial"/>
        </w:rPr>
        <w:t xml:space="preserve">The primary goal of this project is to develop a simple, and functional MIPS disassembler. The software reads 32-bit binary machine code instructions from a text file, parses the bit </w:t>
      </w:r>
      <w:r>
        <w:rPr>
          <w:rFonts w:ascii="Arial" w:hAnsi="Arial" w:cs="Arial"/>
        </w:rPr>
        <w:t>fields based on MIPS architecture rules, and translates them back into human-readable MIPS assembly language.</w:t>
      </w:r>
    </w:p>
    <w:p w:rsidR="00000000" w:rsidRDefault="00D62CD6">
      <w:pPr>
        <w:pStyle w:val="Heading2"/>
        <w:rPr>
          <w:rFonts w:ascii="Arial" w:eastAsia="Times New Roman" w:hAnsi="Arial" w:cs="Arial"/>
        </w:rPr>
      </w:pPr>
      <w:r>
        <w:rPr>
          <w:rFonts w:ascii="Arial" w:eastAsia="Times New Roman" w:hAnsi="Arial" w:cs="Arial"/>
        </w:rPr>
        <w:t>2. Work Distribution Across Team Members</w:t>
      </w:r>
    </w:p>
    <w:p w:rsidR="00000000" w:rsidRDefault="00D62CD6">
      <w:pPr>
        <w:pStyle w:val="NormalWeb"/>
        <w:rPr>
          <w:rFonts w:ascii="Arial" w:hAnsi="Arial" w:cs="Arial"/>
        </w:rPr>
      </w:pPr>
      <w:r>
        <w:rPr>
          <w:rFonts w:ascii="Arial" w:hAnsi="Arial" w:cs="Arial"/>
        </w:rPr>
        <w:t>the workload was distributed across four primary roles (modules):</w:t>
      </w:r>
    </w:p>
    <w:p w:rsidR="00000000" w:rsidRDefault="00D62CD6">
      <w:pPr>
        <w:numPr>
          <w:ilvl w:val="0"/>
          <w:numId w:val="1"/>
        </w:numPr>
        <w:spacing w:before="100" w:beforeAutospacing="1" w:after="120"/>
        <w:rPr>
          <w:rFonts w:ascii="Arial" w:eastAsia="Times New Roman" w:hAnsi="Arial" w:cs="Arial"/>
        </w:rPr>
      </w:pPr>
      <w:r>
        <w:rPr>
          <w:rFonts w:ascii="Arial" w:eastAsia="Times New Roman" w:hAnsi="Arial" w:cs="Arial"/>
          <w:b/>
          <w:bCs/>
        </w:rPr>
        <w:t>Yaseen :</w:t>
      </w:r>
      <w:r>
        <w:rPr>
          <w:rFonts w:ascii="Arial" w:eastAsia="Times New Roman" w:hAnsi="Arial" w:cs="Arial"/>
        </w:rPr>
        <w:t xml:space="preserve"> Responsible for </w:t>
      </w:r>
      <w:r>
        <w:rPr>
          <w:rStyle w:val="HTMLCode"/>
        </w:rPr>
        <w:t>module1_itype.</w:t>
      </w:r>
      <w:r>
        <w:rPr>
          <w:rStyle w:val="HTMLCode"/>
        </w:rPr>
        <w:t>py</w:t>
      </w:r>
      <w:r>
        <w:rPr>
          <w:rFonts w:ascii="Arial" w:eastAsia="Times New Roman" w:hAnsi="Arial" w:cs="Arial"/>
        </w:rPr>
        <w:t>. Focused on decoding immediate operations, memory loads/stores (lw, sw), and calculating PC-relative targets for branch instructions (beq, bne).</w:t>
      </w:r>
    </w:p>
    <w:p w:rsidR="00000000" w:rsidRDefault="00D62CD6">
      <w:pPr>
        <w:numPr>
          <w:ilvl w:val="0"/>
          <w:numId w:val="1"/>
        </w:numPr>
        <w:spacing w:before="100" w:beforeAutospacing="1" w:after="120"/>
        <w:rPr>
          <w:rFonts w:ascii="Arial" w:eastAsia="Times New Roman" w:hAnsi="Arial" w:cs="Arial"/>
        </w:rPr>
      </w:pPr>
      <w:r>
        <w:rPr>
          <w:rFonts w:ascii="Arial" w:eastAsia="Times New Roman" w:hAnsi="Arial" w:cs="Arial"/>
          <w:b/>
          <w:bCs/>
        </w:rPr>
        <w:t>Ayham :</w:t>
      </w:r>
      <w:r>
        <w:rPr>
          <w:rFonts w:ascii="Arial" w:eastAsia="Times New Roman" w:hAnsi="Arial" w:cs="Arial"/>
        </w:rPr>
        <w:t xml:space="preserve"> Responsible for </w:t>
      </w:r>
      <w:r>
        <w:rPr>
          <w:rStyle w:val="HTMLCode"/>
        </w:rPr>
        <w:t>module2_rtype.py</w:t>
      </w:r>
      <w:r>
        <w:rPr>
          <w:rFonts w:ascii="Arial" w:eastAsia="Times New Roman" w:hAnsi="Arial" w:cs="Arial"/>
        </w:rPr>
        <w:t>. Focused on extracting rs, rt, rd, shift amounts, and function code</w:t>
      </w:r>
      <w:r>
        <w:rPr>
          <w:rFonts w:ascii="Arial" w:eastAsia="Times New Roman" w:hAnsi="Arial" w:cs="Arial"/>
        </w:rPr>
        <w:t>s to decode arithmetic, logical, and shift instructions (add, sub, and, sll, etc.).</w:t>
      </w:r>
    </w:p>
    <w:p w:rsidR="00000000" w:rsidRDefault="00D62CD6">
      <w:pPr>
        <w:numPr>
          <w:ilvl w:val="0"/>
          <w:numId w:val="1"/>
        </w:numPr>
        <w:spacing w:before="100" w:beforeAutospacing="1" w:after="120"/>
        <w:rPr>
          <w:rFonts w:ascii="Arial" w:eastAsia="Times New Roman" w:hAnsi="Arial" w:cs="Arial"/>
        </w:rPr>
      </w:pPr>
      <w:r>
        <w:rPr>
          <w:rFonts w:ascii="Arial" w:eastAsia="Times New Roman" w:hAnsi="Arial" w:cs="Arial"/>
          <w:b/>
          <w:bCs/>
        </w:rPr>
        <w:t>Odai :</w:t>
      </w:r>
      <w:r>
        <w:rPr>
          <w:rFonts w:ascii="Arial" w:eastAsia="Times New Roman" w:hAnsi="Arial" w:cs="Arial"/>
        </w:rPr>
        <w:t xml:space="preserve"> Responsible for </w:t>
      </w:r>
      <w:r>
        <w:rPr>
          <w:rStyle w:val="HTMLCode"/>
        </w:rPr>
        <w:t>module3_jtype_engine.py</w:t>
      </w:r>
      <w:r>
        <w:rPr>
          <w:rFonts w:ascii="Arial" w:eastAsia="Times New Roman" w:hAnsi="Arial" w:cs="Arial"/>
        </w:rPr>
        <w:t>. Coordinated the main disassembly loop. Handled J-Type instructions (j, jal) and implemented the 2-pass algorithm to calculat</w:t>
      </w:r>
      <w:r>
        <w:rPr>
          <w:rFonts w:ascii="Arial" w:eastAsia="Times New Roman" w:hAnsi="Arial" w:cs="Arial"/>
        </w:rPr>
        <w:t>e and assign string labels (e.g., "loop_1", "func_1") instead of raw addresses.</w:t>
      </w:r>
    </w:p>
    <w:p w:rsidR="00000000" w:rsidRDefault="00D62CD6">
      <w:pPr>
        <w:numPr>
          <w:ilvl w:val="0"/>
          <w:numId w:val="1"/>
        </w:numPr>
        <w:spacing w:before="100" w:beforeAutospacing="1" w:after="120"/>
        <w:rPr>
          <w:rFonts w:ascii="Arial" w:eastAsia="Times New Roman" w:hAnsi="Arial" w:cs="Arial"/>
        </w:rPr>
      </w:pPr>
      <w:r>
        <w:rPr>
          <w:rFonts w:ascii="Arial" w:eastAsia="Times New Roman" w:hAnsi="Arial" w:cs="Arial"/>
          <w:b/>
          <w:bCs/>
        </w:rPr>
        <w:t>Ibrahim :</w:t>
      </w:r>
      <w:r>
        <w:rPr>
          <w:rFonts w:ascii="Arial" w:eastAsia="Times New Roman" w:hAnsi="Arial" w:cs="Arial"/>
        </w:rPr>
        <w:t xml:space="preserve"> Responsible for </w:t>
      </w:r>
      <w:r>
        <w:rPr>
          <w:rStyle w:val="HTMLCode"/>
        </w:rPr>
        <w:t>module4_qa_formatting.py</w:t>
      </w:r>
      <w:r>
        <w:rPr>
          <w:rFonts w:ascii="Arial" w:eastAsia="Times New Roman" w:hAnsi="Arial" w:cs="Arial"/>
        </w:rPr>
        <w:t xml:space="preserve"> and </w:t>
      </w:r>
      <w:r>
        <w:rPr>
          <w:rStyle w:val="HTMLCode"/>
        </w:rPr>
        <w:t>main.py</w:t>
      </w:r>
      <w:r>
        <w:rPr>
          <w:rFonts w:ascii="Arial" w:eastAsia="Times New Roman" w:hAnsi="Arial" w:cs="Arial"/>
        </w:rPr>
        <w:t>. Handled file reading, input validation (ensuring strictly 32-bit binary strings), comment filtering, and final o</w:t>
      </w:r>
      <w:r>
        <w:rPr>
          <w:rFonts w:ascii="Arial" w:eastAsia="Times New Roman" w:hAnsi="Arial" w:cs="Arial"/>
        </w:rPr>
        <w:t>utput file writing.</w:t>
      </w:r>
    </w:p>
    <w:p w:rsidR="00000000" w:rsidRDefault="00D62CD6">
      <w:pPr>
        <w:pStyle w:val="Heading2"/>
        <w:rPr>
          <w:rFonts w:ascii="Arial" w:eastAsia="Times New Roman" w:hAnsi="Arial" w:cs="Arial"/>
        </w:rPr>
      </w:pPr>
      <w:r>
        <w:rPr>
          <w:rFonts w:ascii="Arial" w:eastAsia="Times New Roman" w:hAnsi="Arial" w:cs="Arial"/>
        </w:rPr>
        <w:t>3. Main Functions &amp; Implementations</w:t>
      </w:r>
    </w:p>
    <w:p w:rsidR="00000000" w:rsidRDefault="00D62CD6">
      <w:pPr>
        <w:numPr>
          <w:ilvl w:val="0"/>
          <w:numId w:val="2"/>
        </w:numPr>
        <w:spacing w:before="100" w:beforeAutospacing="1" w:after="120"/>
        <w:rPr>
          <w:rFonts w:ascii="Arial" w:eastAsia="Times New Roman" w:hAnsi="Arial" w:cs="Arial"/>
        </w:rPr>
      </w:pPr>
      <w:r>
        <w:rPr>
          <w:rStyle w:val="HTMLCode"/>
          <w:b/>
          <w:bCs/>
        </w:rPr>
        <w:t>normalize_instruction(raw_line)</w:t>
      </w:r>
      <w:r>
        <w:rPr>
          <w:rFonts w:ascii="Arial" w:eastAsia="Times New Roman" w:hAnsi="Arial" w:cs="Arial"/>
          <w:b/>
          <w:bCs/>
        </w:rPr>
        <w:t>:</w:t>
      </w:r>
      <w:r>
        <w:rPr>
          <w:rFonts w:ascii="Arial" w:eastAsia="Times New Roman" w:hAnsi="Arial" w:cs="Arial"/>
        </w:rPr>
        <w:t xml:space="preserve"> Strips away inline comments and whitespace. Validates that the remaining string is exactly 32 bits consisting only of '0's and '1's.</w:t>
      </w:r>
    </w:p>
    <w:p w:rsidR="00000000" w:rsidRDefault="00D62CD6">
      <w:pPr>
        <w:numPr>
          <w:ilvl w:val="0"/>
          <w:numId w:val="2"/>
        </w:numPr>
        <w:spacing w:before="100" w:beforeAutospacing="1" w:after="120"/>
        <w:rPr>
          <w:rFonts w:ascii="Arial" w:eastAsia="Times New Roman" w:hAnsi="Arial" w:cs="Arial"/>
        </w:rPr>
      </w:pPr>
      <w:r>
        <w:rPr>
          <w:rStyle w:val="HTMLCode"/>
          <w:b/>
          <w:bCs/>
        </w:rPr>
        <w:t>decode_rtype(binary_str)</w:t>
      </w:r>
      <w:r>
        <w:rPr>
          <w:rFonts w:ascii="Arial" w:eastAsia="Times New Roman" w:hAnsi="Arial" w:cs="Arial"/>
          <w:b/>
          <w:bCs/>
        </w:rPr>
        <w:t>:</w:t>
      </w:r>
      <w:r>
        <w:rPr>
          <w:rFonts w:ascii="Arial" w:eastAsia="Times New Roman" w:hAnsi="Arial" w:cs="Arial"/>
        </w:rPr>
        <w:t xml:space="preserve"> Slices t</w:t>
      </w:r>
      <w:r>
        <w:rPr>
          <w:rFonts w:ascii="Arial" w:eastAsia="Times New Roman" w:hAnsi="Arial" w:cs="Arial"/>
        </w:rPr>
        <w:t xml:space="preserve">he 32-bit string into R-type fields (opcode, rs, rt, rd, shamt, funct). Uses the 6-bit 'funct' code to return the correct assembly string (e.g., </w:t>
      </w:r>
      <w:r>
        <w:rPr>
          <w:rStyle w:val="HTMLCode"/>
        </w:rPr>
        <w:t>add $t2, $t0, $t1</w:t>
      </w:r>
      <w:r>
        <w:rPr>
          <w:rFonts w:ascii="Arial" w:eastAsia="Times New Roman" w:hAnsi="Arial" w:cs="Arial"/>
        </w:rPr>
        <w:t>).</w:t>
      </w:r>
    </w:p>
    <w:p w:rsidR="00000000" w:rsidRDefault="00D62CD6">
      <w:pPr>
        <w:numPr>
          <w:ilvl w:val="0"/>
          <w:numId w:val="2"/>
        </w:numPr>
        <w:spacing w:before="100" w:beforeAutospacing="1" w:after="120"/>
        <w:rPr>
          <w:rFonts w:ascii="Arial" w:eastAsia="Times New Roman" w:hAnsi="Arial" w:cs="Arial"/>
        </w:rPr>
      </w:pPr>
      <w:r>
        <w:rPr>
          <w:rStyle w:val="HTMLCode"/>
          <w:b/>
          <w:bCs/>
        </w:rPr>
        <w:t>decode_itype(binary_str, pc)</w:t>
      </w:r>
      <w:r>
        <w:rPr>
          <w:rFonts w:ascii="Arial" w:eastAsia="Times New Roman" w:hAnsi="Arial" w:cs="Arial"/>
          <w:b/>
          <w:bCs/>
        </w:rPr>
        <w:t>:</w:t>
      </w:r>
      <w:r>
        <w:rPr>
          <w:rFonts w:ascii="Arial" w:eastAsia="Times New Roman" w:hAnsi="Arial" w:cs="Arial"/>
        </w:rPr>
        <w:t xml:space="preserve"> Slices the string into I-type fields (opcode, rs, rt, imm). I</w:t>
      </w:r>
      <w:r>
        <w:rPr>
          <w:rFonts w:ascii="Arial" w:eastAsia="Times New Roman" w:hAnsi="Arial" w:cs="Arial"/>
        </w:rPr>
        <w:t>ncludes a sub-routine to sign-extend the 16-bit immediate using Two's Complement logic for signed operations. Returns the formatted assembly string.</w:t>
      </w:r>
    </w:p>
    <w:p w:rsidR="00000000" w:rsidRDefault="00D62CD6">
      <w:pPr>
        <w:numPr>
          <w:ilvl w:val="0"/>
          <w:numId w:val="2"/>
        </w:numPr>
        <w:spacing w:before="100" w:beforeAutospacing="1" w:after="120"/>
        <w:rPr>
          <w:rFonts w:ascii="Arial" w:eastAsia="Times New Roman" w:hAnsi="Arial" w:cs="Arial"/>
        </w:rPr>
      </w:pPr>
      <w:r>
        <w:rPr>
          <w:rStyle w:val="HTMLCode"/>
          <w:b/>
          <w:bCs/>
        </w:rPr>
        <w:t>decode_jtype(binary_str, pc)</w:t>
      </w:r>
      <w:r>
        <w:rPr>
          <w:rFonts w:ascii="Arial" w:eastAsia="Times New Roman" w:hAnsi="Arial" w:cs="Arial"/>
          <w:b/>
          <w:bCs/>
        </w:rPr>
        <w:t>:</w:t>
      </w:r>
      <w:r>
        <w:rPr>
          <w:rFonts w:ascii="Arial" w:eastAsia="Times New Roman" w:hAnsi="Arial" w:cs="Arial"/>
        </w:rPr>
        <w:t xml:space="preserve"> Slices the 26-bit pseudo-absolute address, shifts it left by 2, and bitwise-O</w:t>
      </w:r>
      <w:r>
        <w:rPr>
          <w:rFonts w:ascii="Arial" w:eastAsia="Times New Roman" w:hAnsi="Arial" w:cs="Arial"/>
        </w:rPr>
        <w:t>Rs it with the upper 4 bits of the PC to find the true jump target.</w:t>
      </w:r>
    </w:p>
    <w:p w:rsidR="00000000" w:rsidRDefault="00D62CD6">
      <w:pPr>
        <w:numPr>
          <w:ilvl w:val="0"/>
          <w:numId w:val="2"/>
        </w:numPr>
        <w:spacing w:before="100" w:beforeAutospacing="1" w:after="120"/>
        <w:rPr>
          <w:rFonts w:ascii="Arial" w:eastAsia="Times New Roman" w:hAnsi="Arial" w:cs="Arial"/>
        </w:rPr>
      </w:pPr>
      <w:r>
        <w:rPr>
          <w:rStyle w:val="HTMLCode"/>
          <w:b/>
          <w:bCs/>
        </w:rPr>
        <w:lastRenderedPageBreak/>
        <w:t>analyze_pass1(binary_instructions, base_address)</w:t>
      </w:r>
      <w:r>
        <w:rPr>
          <w:rFonts w:ascii="Arial" w:eastAsia="Times New Roman" w:hAnsi="Arial" w:cs="Arial"/>
          <w:b/>
          <w:bCs/>
        </w:rPr>
        <w:t>:</w:t>
      </w:r>
      <w:r>
        <w:rPr>
          <w:rFonts w:ascii="Arial" w:eastAsia="Times New Roman" w:hAnsi="Arial" w:cs="Arial"/>
        </w:rPr>
        <w:t xml:space="preserve"> The first step of the disassembly engine. Iterates over all instructions to calculate targets for any branch or jump. If a target points t</w:t>
      </w:r>
      <w:r>
        <w:rPr>
          <w:rFonts w:ascii="Arial" w:eastAsia="Times New Roman" w:hAnsi="Arial" w:cs="Arial"/>
        </w:rPr>
        <w:t>o a valid address inside the program, it assigns a dictionary key with a generated label (</w:t>
      </w:r>
      <w:r>
        <w:rPr>
          <w:rStyle w:val="HTMLCode"/>
        </w:rPr>
        <w:t>loop_X</w:t>
      </w:r>
      <w:r>
        <w:rPr>
          <w:rFonts w:ascii="Arial" w:eastAsia="Times New Roman" w:hAnsi="Arial" w:cs="Arial"/>
        </w:rPr>
        <w:t xml:space="preserve"> or </w:t>
      </w:r>
      <w:r>
        <w:rPr>
          <w:rStyle w:val="HTMLCode"/>
        </w:rPr>
        <w:t>func_X</w:t>
      </w:r>
      <w:r>
        <w:rPr>
          <w:rFonts w:ascii="Arial" w:eastAsia="Times New Roman" w:hAnsi="Arial" w:cs="Arial"/>
        </w:rPr>
        <w:t>).</w:t>
      </w:r>
    </w:p>
    <w:p w:rsidR="00000000" w:rsidRDefault="00D62CD6">
      <w:pPr>
        <w:numPr>
          <w:ilvl w:val="0"/>
          <w:numId w:val="2"/>
        </w:numPr>
        <w:spacing w:before="100" w:beforeAutospacing="1" w:after="120"/>
        <w:rPr>
          <w:rFonts w:ascii="Arial" w:eastAsia="Times New Roman" w:hAnsi="Arial" w:cs="Arial"/>
        </w:rPr>
      </w:pPr>
      <w:r>
        <w:rPr>
          <w:rStyle w:val="HTMLCode"/>
          <w:b/>
          <w:bCs/>
        </w:rPr>
        <w:t>disassemble(binary_instructions)</w:t>
      </w:r>
      <w:r>
        <w:rPr>
          <w:rFonts w:ascii="Arial" w:eastAsia="Times New Roman" w:hAnsi="Arial" w:cs="Arial"/>
          <w:b/>
          <w:bCs/>
        </w:rPr>
        <w:t>:</w:t>
      </w:r>
      <w:r>
        <w:rPr>
          <w:rFonts w:ascii="Arial" w:eastAsia="Times New Roman" w:hAnsi="Arial" w:cs="Arial"/>
        </w:rPr>
        <w:t xml:space="preserve"> The core coordinator. First, it calls </w:t>
      </w:r>
      <w:r>
        <w:rPr>
          <w:rStyle w:val="HTMLCode"/>
        </w:rPr>
        <w:t>analyze_pass1</w:t>
      </w:r>
      <w:r>
        <w:rPr>
          <w:rFonts w:ascii="Arial" w:eastAsia="Times New Roman" w:hAnsi="Arial" w:cs="Arial"/>
        </w:rPr>
        <w:t>. Then, it iterates through the instructions a second time, di</w:t>
      </w:r>
      <w:r>
        <w:rPr>
          <w:rFonts w:ascii="Arial" w:eastAsia="Times New Roman" w:hAnsi="Arial" w:cs="Arial"/>
        </w:rPr>
        <w:t>spatching them to the R, I, or J decoders. If an instruction references an internal address, it replaces the raw hex address with the previously generated label.</w:t>
      </w:r>
    </w:p>
    <w:p w:rsidR="00000000" w:rsidRDefault="00D62CD6">
      <w:pPr>
        <w:pStyle w:val="Heading2"/>
        <w:rPr>
          <w:rFonts w:ascii="Arial" w:eastAsia="Times New Roman" w:hAnsi="Arial" w:cs="Arial"/>
        </w:rPr>
      </w:pPr>
      <w:r>
        <w:rPr>
          <w:rFonts w:ascii="Arial" w:eastAsia="Times New Roman" w:hAnsi="Arial" w:cs="Arial"/>
        </w:rPr>
        <w:t>4. Test Cases</w:t>
      </w:r>
    </w:p>
    <w:p w:rsidR="00000000" w:rsidRDefault="00D62CD6">
      <w:pPr>
        <w:pStyle w:val="NormalWeb"/>
        <w:rPr>
          <w:rFonts w:ascii="Arial" w:hAnsi="Arial" w:cs="Arial"/>
        </w:rPr>
      </w:pPr>
      <w:r>
        <w:rPr>
          <w:rFonts w:ascii="Arial" w:hAnsi="Arial" w:cs="Arial"/>
        </w:rPr>
        <w:t xml:space="preserve">We created a comprehensive </w:t>
      </w:r>
      <w:r>
        <w:rPr>
          <w:rStyle w:val="HTMLCode"/>
        </w:rPr>
        <w:t>tests/</w:t>
      </w:r>
      <w:r>
        <w:rPr>
          <w:rFonts w:ascii="Arial" w:hAnsi="Arial" w:cs="Arial"/>
        </w:rPr>
        <w:t xml:space="preserve"> directory covering all grading criteria:</w:t>
      </w:r>
    </w:p>
    <w:p w:rsidR="00000000" w:rsidRDefault="00D62CD6">
      <w:pPr>
        <w:numPr>
          <w:ilvl w:val="0"/>
          <w:numId w:val="3"/>
        </w:numPr>
        <w:spacing w:before="100" w:beforeAutospacing="1" w:after="120"/>
        <w:rPr>
          <w:rFonts w:ascii="Arial" w:eastAsia="Times New Roman" w:hAnsi="Arial" w:cs="Arial"/>
        </w:rPr>
      </w:pPr>
      <w:r>
        <w:rPr>
          <w:rStyle w:val="HTMLCode"/>
          <w:b/>
          <w:bCs/>
        </w:rPr>
        <w:t>arith</w:t>
      </w:r>
      <w:r>
        <w:rPr>
          <w:rStyle w:val="HTMLCode"/>
          <w:b/>
          <w:bCs/>
        </w:rPr>
        <w:t>metic_sample1.txt</w:t>
      </w:r>
      <w:r>
        <w:rPr>
          <w:rFonts w:ascii="Arial" w:eastAsia="Times New Roman" w:hAnsi="Arial" w:cs="Arial"/>
          <w:b/>
          <w:bCs/>
        </w:rPr>
        <w:t>:</w:t>
      </w:r>
      <w:r>
        <w:rPr>
          <w:rFonts w:ascii="Arial" w:eastAsia="Times New Roman" w:hAnsi="Arial" w:cs="Arial"/>
        </w:rPr>
        <w:t xml:space="preserve"> Tests R-type and I-type arithmetic (Signed vs Unsigned).</w:t>
      </w:r>
    </w:p>
    <w:p w:rsidR="00000000" w:rsidRDefault="00D62CD6">
      <w:pPr>
        <w:numPr>
          <w:ilvl w:val="0"/>
          <w:numId w:val="3"/>
        </w:numPr>
        <w:spacing w:before="100" w:beforeAutospacing="1" w:after="120"/>
        <w:rPr>
          <w:rFonts w:ascii="Arial" w:eastAsia="Times New Roman" w:hAnsi="Arial" w:cs="Arial"/>
        </w:rPr>
      </w:pPr>
      <w:r>
        <w:rPr>
          <w:rStyle w:val="HTMLCode"/>
          <w:b/>
          <w:bCs/>
        </w:rPr>
        <w:t>if_sample1.txt</w:t>
      </w:r>
      <w:r>
        <w:rPr>
          <w:rFonts w:ascii="Arial" w:eastAsia="Times New Roman" w:hAnsi="Arial" w:cs="Arial"/>
          <w:b/>
          <w:bCs/>
        </w:rPr>
        <w:t>:</w:t>
      </w:r>
      <w:r>
        <w:rPr>
          <w:rFonts w:ascii="Arial" w:eastAsia="Times New Roman" w:hAnsi="Arial" w:cs="Arial"/>
        </w:rPr>
        <w:t xml:space="preserve"> Tests branch decoding and comparisons (slt, beq, bne).</w:t>
      </w:r>
    </w:p>
    <w:p w:rsidR="00000000" w:rsidRDefault="00D62CD6">
      <w:pPr>
        <w:numPr>
          <w:ilvl w:val="0"/>
          <w:numId w:val="3"/>
        </w:numPr>
        <w:spacing w:before="100" w:beforeAutospacing="1" w:after="120"/>
        <w:rPr>
          <w:rFonts w:ascii="Arial" w:eastAsia="Times New Roman" w:hAnsi="Arial" w:cs="Arial"/>
        </w:rPr>
      </w:pPr>
      <w:r>
        <w:rPr>
          <w:rStyle w:val="HTMLCode"/>
          <w:b/>
          <w:bCs/>
        </w:rPr>
        <w:t>memory_sample1.txt</w:t>
      </w:r>
      <w:r>
        <w:rPr>
          <w:rFonts w:ascii="Arial" w:eastAsia="Times New Roman" w:hAnsi="Arial" w:cs="Arial"/>
          <w:b/>
          <w:bCs/>
        </w:rPr>
        <w:t>:</w:t>
      </w:r>
      <w:r>
        <w:rPr>
          <w:rFonts w:ascii="Arial" w:eastAsia="Times New Roman" w:hAnsi="Arial" w:cs="Arial"/>
        </w:rPr>
        <w:t xml:space="preserve"> Tests memory offsets and loading/storing (lw, sw, lbu, lui).</w:t>
      </w:r>
    </w:p>
    <w:p w:rsidR="00000000" w:rsidRDefault="00D62CD6">
      <w:pPr>
        <w:numPr>
          <w:ilvl w:val="0"/>
          <w:numId w:val="3"/>
        </w:numPr>
        <w:spacing w:before="100" w:beforeAutospacing="1" w:after="120"/>
        <w:rPr>
          <w:rFonts w:ascii="Arial" w:eastAsia="Times New Roman" w:hAnsi="Arial" w:cs="Arial"/>
        </w:rPr>
      </w:pPr>
      <w:r>
        <w:rPr>
          <w:rStyle w:val="HTMLCode"/>
          <w:b/>
          <w:bCs/>
        </w:rPr>
        <w:t>jump_sample1.txt</w:t>
      </w:r>
      <w:r>
        <w:rPr>
          <w:rFonts w:ascii="Arial" w:eastAsia="Times New Roman" w:hAnsi="Arial" w:cs="Arial"/>
          <w:b/>
          <w:bCs/>
        </w:rPr>
        <w:t>:</w:t>
      </w:r>
      <w:r>
        <w:rPr>
          <w:rFonts w:ascii="Arial" w:eastAsia="Times New Roman" w:hAnsi="Arial" w:cs="Arial"/>
        </w:rPr>
        <w:t xml:space="preserve"> Tests abso</w:t>
      </w:r>
      <w:r>
        <w:rPr>
          <w:rFonts w:ascii="Arial" w:eastAsia="Times New Roman" w:hAnsi="Arial" w:cs="Arial"/>
        </w:rPr>
        <w:t>lute jumps and jump registers (j, jal, jr).</w:t>
      </w:r>
    </w:p>
    <w:p w:rsidR="00000000" w:rsidRDefault="00D62CD6">
      <w:pPr>
        <w:numPr>
          <w:ilvl w:val="0"/>
          <w:numId w:val="3"/>
        </w:numPr>
        <w:spacing w:before="100" w:beforeAutospacing="1" w:after="120"/>
        <w:rPr>
          <w:rFonts w:ascii="Arial" w:eastAsia="Times New Roman" w:hAnsi="Arial" w:cs="Arial"/>
        </w:rPr>
      </w:pPr>
      <w:r>
        <w:rPr>
          <w:rStyle w:val="HTMLCode"/>
          <w:b/>
          <w:bCs/>
        </w:rPr>
        <w:t>function_sample1.txt</w:t>
      </w:r>
      <w:r>
        <w:rPr>
          <w:rFonts w:ascii="Arial" w:eastAsia="Times New Roman" w:hAnsi="Arial" w:cs="Arial"/>
          <w:b/>
          <w:bCs/>
        </w:rPr>
        <w:t>:</w:t>
      </w:r>
      <w:r>
        <w:rPr>
          <w:rFonts w:ascii="Arial" w:eastAsia="Times New Roman" w:hAnsi="Arial" w:cs="Arial"/>
        </w:rPr>
        <w:t xml:space="preserve"> Tests call/return procedure flow.</w:t>
      </w:r>
    </w:p>
    <w:p w:rsidR="00000000" w:rsidRDefault="00D62CD6">
      <w:pPr>
        <w:numPr>
          <w:ilvl w:val="0"/>
          <w:numId w:val="3"/>
        </w:numPr>
        <w:spacing w:before="100" w:beforeAutospacing="1" w:after="120"/>
        <w:rPr>
          <w:rFonts w:ascii="Arial" w:eastAsia="Times New Roman" w:hAnsi="Arial" w:cs="Arial"/>
        </w:rPr>
      </w:pPr>
      <w:r>
        <w:rPr>
          <w:rStyle w:val="HTMLCode"/>
          <w:b/>
          <w:bCs/>
        </w:rPr>
        <w:t>arrays_sample1.txt</w:t>
      </w:r>
      <w:r>
        <w:rPr>
          <w:rFonts w:ascii="Arial" w:eastAsia="Times New Roman" w:hAnsi="Arial" w:cs="Arial"/>
          <w:b/>
          <w:bCs/>
        </w:rPr>
        <w:t>:</w:t>
      </w:r>
      <w:r>
        <w:rPr>
          <w:rFonts w:ascii="Arial" w:eastAsia="Times New Roman" w:hAnsi="Arial" w:cs="Arial"/>
        </w:rPr>
        <w:t xml:space="preserve"> Tests iterating memory pointers over an array loop.</w:t>
      </w:r>
    </w:p>
    <w:p w:rsidR="00000000" w:rsidRDefault="00D62CD6">
      <w:pPr>
        <w:numPr>
          <w:ilvl w:val="0"/>
          <w:numId w:val="3"/>
        </w:numPr>
        <w:spacing w:before="100" w:beforeAutospacing="1" w:after="120"/>
        <w:rPr>
          <w:rFonts w:ascii="Arial" w:eastAsia="Times New Roman" w:hAnsi="Arial" w:cs="Arial"/>
        </w:rPr>
      </w:pPr>
      <w:r>
        <w:rPr>
          <w:rStyle w:val="HTMLCode"/>
          <w:b/>
          <w:bCs/>
        </w:rPr>
        <w:t>loops_sample1.txt</w:t>
      </w:r>
      <w:r>
        <w:rPr>
          <w:rFonts w:ascii="Arial" w:eastAsia="Times New Roman" w:hAnsi="Arial" w:cs="Arial"/>
          <w:b/>
          <w:bCs/>
        </w:rPr>
        <w:t>:</w:t>
      </w:r>
      <w:r>
        <w:rPr>
          <w:rFonts w:ascii="Arial" w:eastAsia="Times New Roman" w:hAnsi="Arial" w:cs="Arial"/>
        </w:rPr>
        <w:t xml:space="preserve"> Tests loop reconstruction.</w:t>
      </w:r>
    </w:p>
    <w:p w:rsidR="00000000" w:rsidRDefault="00D62CD6">
      <w:pPr>
        <w:pStyle w:val="Heading2"/>
        <w:rPr>
          <w:rFonts w:ascii="Arial" w:eastAsia="Times New Roman" w:hAnsi="Arial" w:cs="Arial"/>
        </w:rPr>
      </w:pPr>
      <w:r>
        <w:rPr>
          <w:rFonts w:ascii="Arial" w:eastAsia="Times New Roman" w:hAnsi="Arial" w:cs="Arial"/>
        </w:rPr>
        <w:t>5. Challenges Faced</w:t>
      </w:r>
    </w:p>
    <w:p w:rsidR="00000000" w:rsidRDefault="00D62CD6">
      <w:pPr>
        <w:numPr>
          <w:ilvl w:val="0"/>
          <w:numId w:val="4"/>
        </w:numPr>
        <w:spacing w:before="100" w:beforeAutospacing="1" w:after="120"/>
        <w:rPr>
          <w:rFonts w:ascii="Arial" w:eastAsia="Times New Roman" w:hAnsi="Arial" w:cs="Arial"/>
        </w:rPr>
      </w:pPr>
      <w:r>
        <w:rPr>
          <w:rFonts w:ascii="Arial" w:eastAsia="Times New Roman" w:hAnsi="Arial" w:cs="Arial"/>
          <w:b/>
          <w:bCs/>
        </w:rPr>
        <w:t xml:space="preserve">Immediate </w:t>
      </w:r>
      <w:r>
        <w:rPr>
          <w:rFonts w:ascii="Arial" w:eastAsia="Times New Roman" w:hAnsi="Arial" w:cs="Arial"/>
          <w:b/>
          <w:bCs/>
        </w:rPr>
        <w:t>Sign Extension:</w:t>
      </w:r>
      <w:r>
        <w:rPr>
          <w:rFonts w:ascii="Arial" w:eastAsia="Times New Roman" w:hAnsi="Arial" w:cs="Arial"/>
        </w:rPr>
        <w:t xml:space="preserve"> Python handles binary numbers at an arbitrary width, making standard bitwise operations for negative numbers difficult. We had to implement a custom algorithm to check if the 16th bit was high (0x8000), and if so, subtract 65536 to emulate </w:t>
      </w:r>
      <w:r>
        <w:rPr>
          <w:rFonts w:ascii="Arial" w:eastAsia="Times New Roman" w:hAnsi="Arial" w:cs="Arial"/>
        </w:rPr>
        <w:t>native hardware signed 2's complement.</w:t>
      </w:r>
    </w:p>
    <w:p w:rsidR="00000000" w:rsidRDefault="00D62CD6">
      <w:pPr>
        <w:numPr>
          <w:ilvl w:val="0"/>
          <w:numId w:val="4"/>
        </w:numPr>
        <w:spacing w:before="100" w:beforeAutospacing="1" w:after="120"/>
        <w:rPr>
          <w:rFonts w:ascii="Arial" w:eastAsia="Times New Roman" w:hAnsi="Arial" w:cs="Arial"/>
        </w:rPr>
      </w:pPr>
      <w:r>
        <w:rPr>
          <w:rFonts w:ascii="Arial" w:eastAsia="Times New Roman" w:hAnsi="Arial" w:cs="Arial"/>
          <w:b/>
          <w:bCs/>
        </w:rPr>
        <w:t>Label Resolution:</w:t>
      </w:r>
      <w:r>
        <w:rPr>
          <w:rFonts w:ascii="Arial" w:eastAsia="Times New Roman" w:hAnsi="Arial" w:cs="Arial"/>
        </w:rPr>
        <w:t xml:space="preserve"> Simply outputting jump targets as "0x00400014" is not true human-readable assembly. The challenge was tracking forward-referencing targets before the engine had reached those addresses. We solved thi</w:t>
      </w:r>
      <w:r>
        <w:rPr>
          <w:rFonts w:ascii="Arial" w:eastAsia="Times New Roman" w:hAnsi="Arial" w:cs="Arial"/>
        </w:rPr>
        <w:t>s by implementing a 2-pass architecture, ensuring all labels were discovered before any string formatting occurred.</w:t>
      </w:r>
    </w:p>
    <w:p w:rsidR="00000000" w:rsidRDefault="00D62CD6">
      <w:pPr>
        <w:numPr>
          <w:ilvl w:val="0"/>
          <w:numId w:val="4"/>
        </w:numPr>
        <w:spacing w:before="100" w:beforeAutospacing="1" w:after="120"/>
        <w:rPr>
          <w:rFonts w:ascii="Arial" w:eastAsia="Times New Roman" w:hAnsi="Arial" w:cs="Arial"/>
        </w:rPr>
      </w:pPr>
      <w:r>
        <w:t>Branch Addressing: Accurately replicating the MIPS PC-relative branch formula (PC + 4 + (offset &lt;&lt; 2)) required careful tracking of the simulated program counter during both passes. Because branch offsets specify the number of instructions to skip relative to the instruction immediately following the branch (PC+4), tracking the simulated program counter accurately across the entire file was highly complex. The 2-pass algorithm effectively solves this by pre-computing all absolute target addresses during Pass 1 without formatting the output, ensuring perfect alignment when string substitution and pseudo-instruction merging occurs in Pass 2.</w:t>
      </w:r>
    </w:p>
    <w:p>
      <w:pPr>
        <w:pStyle w:val="Heading1"/>
      </w:pPr>
      <w:r>
        <w:t>6. Data Structures</w:t>
      </w:r>
    </w:p>
    <w:p>
      <w:r>
        <w:t>To efficiently handle the disassembly process, we utilized native Python data structures. Specifically, a Dictionary is used for label mapping (mapping target memory addresses to string labels like 'loop_1' or 'func_1'), providing rapid lookups during disassembly. Additionally, Lists are used for binary instruction storage and accumulating the final assembly string output, allowing for ordered processing and easy post-processing modification.</w:t>
      </w:r>
    </w:p>
    <w:p>
      <w:pPr>
        <w:pStyle w:val="Heading1"/>
      </w:pPr>
      <w:r>
        <w:t>7. Array and Loop Reconstruction</w:t>
      </w:r>
    </w:p>
    <w:p>
      <w:r>
        <w:t>A sophisticated feature of our engine is its ability to interpret sequences of low-level instructions and infer high-level code structures. By pattern-matching sequences such as 'sll', 'addu', and 'lw', the engine dynamically reconstructs array access operations and annotates the output with the identified base and index registers. Furthermore, the engine structurally distinguishes between backward loops and forward procedure calls, assigning descriptive labels ('loop_X' and 'func_X' respectively) to fully reconstruct loops, conditional statements, and functions.</w:t>
      </w: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95003"/>
    <w:multiLevelType w:val="multilevel"/>
    <w:tmpl w:val="8836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F3CEE"/>
    <w:multiLevelType w:val="multilevel"/>
    <w:tmpl w:val="6C44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36873"/>
    <w:multiLevelType w:val="multilevel"/>
    <w:tmpl w:val="887C8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52BBB"/>
    <w:multiLevelType w:val="multilevel"/>
    <w:tmpl w:val="D4E2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D62CD6"/>
    <w:rsid w:val="00D62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342379C-AE61-406D-A3E5-4393B074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color w:val="2C3E50"/>
      <w:kern w:val="36"/>
      <w:sz w:val="48"/>
      <w:szCs w:val="48"/>
    </w:rPr>
  </w:style>
  <w:style w:type="paragraph" w:styleId="Heading2">
    <w:name w:val="heading 2"/>
    <w:basedOn w:val="Normal"/>
    <w:link w:val="Heading2Char"/>
    <w:uiPriority w:val="9"/>
    <w:qFormat/>
    <w:pPr>
      <w:pBdr>
        <w:bottom w:val="single" w:sz="6" w:space="4" w:color="BDC3C7"/>
      </w:pBdr>
      <w:spacing w:before="100" w:beforeAutospacing="1" w:after="100" w:afterAutospacing="1"/>
      <w:outlineLvl w:val="1"/>
    </w:pPr>
    <w:rPr>
      <w:b/>
      <w:bCs/>
      <w:color w:val="34495E"/>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8F9FA"/>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E74B5" w:themeColor="accent1" w:themeShade="BF"/>
      <w:sz w:val="26"/>
      <w:szCs w:val="26"/>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2026-04-27T18:26:00Z</dcterms:created>
  <dcterms:modified xsi:type="dcterms:W3CDTF">2026-04-27T18:26:00Z</dcterms:modified>
</cp:coreProperties>
</file>