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8E0F37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8E0F3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8E0F37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8E0F3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8E0F37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8E0F37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8E0F37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8E0F37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8E0F37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F0564" w:rsidRDefault="00A6141E" w:rsidP="00AF05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 xml:space="preserve"> </w:t>
                  </w:r>
                  <w:r w:rsidR="00AF0564" w:rsidRPr="00AF0564">
                    <w:rPr>
                      <w:sz w:val="20"/>
                      <w:szCs w:val="20"/>
                    </w:rPr>
                    <w:t>Browse and Train</w:t>
                  </w:r>
                  <w:r w:rsidR="00AF0564">
                    <w:rPr>
                      <w:sz w:val="20"/>
                      <w:szCs w:val="20"/>
                    </w:rPr>
                    <w:t xml:space="preserve"> &amp; Test Credit Card Data Sets,  View Trained and </w:t>
                  </w:r>
                  <w:r w:rsidR="00AF0564" w:rsidRPr="00AF0564">
                    <w:rPr>
                      <w:sz w:val="20"/>
                      <w:szCs w:val="20"/>
                    </w:rPr>
                    <w:t>Tested D</w:t>
                  </w:r>
                  <w:r w:rsidR="00AF0564">
                    <w:rPr>
                      <w:sz w:val="20"/>
                      <w:szCs w:val="20"/>
                    </w:rPr>
                    <w:t xml:space="preserve">atasets Accuracy in Bar Chart,  </w:t>
                  </w:r>
                  <w:r w:rsidR="00AF0564" w:rsidRPr="00AF0564">
                    <w:rPr>
                      <w:sz w:val="20"/>
                      <w:szCs w:val="20"/>
                    </w:rPr>
                    <w:t>V</w:t>
                  </w:r>
                  <w:r w:rsidR="00AF0564">
                    <w:rPr>
                      <w:sz w:val="20"/>
                      <w:szCs w:val="20"/>
                    </w:rPr>
                    <w:t xml:space="preserve">iew Trained and Tested Datasets Accuracy Results,  </w:t>
                  </w:r>
                  <w:r w:rsidR="00AF0564" w:rsidRPr="00AF0564">
                    <w:rPr>
                      <w:sz w:val="20"/>
                      <w:szCs w:val="20"/>
                    </w:rPr>
                    <w:t>View Prediction O</w:t>
                  </w:r>
                  <w:r w:rsidR="00AF0564">
                    <w:rPr>
                      <w:sz w:val="20"/>
                      <w:szCs w:val="20"/>
                    </w:rPr>
                    <w:t xml:space="preserve">f Credit Card Fraud Detection , View </w:t>
                  </w:r>
                  <w:r w:rsidR="00AF0564" w:rsidRPr="00AF0564">
                    <w:rPr>
                      <w:sz w:val="20"/>
                      <w:szCs w:val="20"/>
                    </w:rPr>
                    <w:t>Prediction Of Cred</w:t>
                  </w:r>
                  <w:r w:rsidR="00AF0564">
                    <w:rPr>
                      <w:sz w:val="20"/>
                      <w:szCs w:val="20"/>
                    </w:rPr>
                    <w:t xml:space="preserve">it Card Fraud Detection Ratio,  Download Predicted Data Sets,  </w:t>
                  </w:r>
                  <w:r w:rsidR="00AF0564" w:rsidRPr="00AF0564">
                    <w:rPr>
                      <w:sz w:val="20"/>
                      <w:szCs w:val="20"/>
                    </w:rPr>
                    <w:t>View Credit Card Fraud Detection Ratio Results,</w:t>
                  </w:r>
                  <w:r w:rsidR="00AF0564">
                    <w:rPr>
                      <w:sz w:val="20"/>
                      <w:szCs w:val="20"/>
                    </w:rPr>
                    <w:t xml:space="preserve">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AF0564" w:rsidP="00AF05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trans_ date, cc_ num, category, AMT_TRANS, first, last, gender, street, city, state, zip, User_ Lat, User_ Long, city_ pop, </w:t>
                  </w:r>
                  <w:r w:rsidRPr="00AF0564">
                    <w:rPr>
                      <w:sz w:val="20"/>
                      <w:szCs w:val="20"/>
                    </w:rPr>
                    <w:t>Job,</w:t>
                  </w:r>
                  <w:r>
                    <w:rPr>
                      <w:sz w:val="20"/>
                      <w:szCs w:val="20"/>
                    </w:rPr>
                    <w:t xml:space="preserve"> Dob, trans_ num, merch_ lat, merch _ long, </w:t>
                  </w:r>
                  <w:r w:rsidRPr="00AF0564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8E0F37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8E0F37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8E0F37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8E0F37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8E0F37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8E0F37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AF0564" w:rsidRPr="00AF05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CREDIT CARD FRAUD DETECTION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AF0564" w:rsidRDefault="00AF0564" w:rsidP="00AF05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trans_ date, cc_ num, category, AMT_TRANS, first, last, gender, street, city, state, zip, User_ Lat, User_ Long, city_ pop, </w:t>
                  </w:r>
                  <w:r w:rsidRPr="00AF0564">
                    <w:rPr>
                      <w:sz w:val="20"/>
                      <w:szCs w:val="20"/>
                    </w:rPr>
                    <w:t>Job,</w:t>
                  </w:r>
                  <w:r>
                    <w:rPr>
                      <w:sz w:val="20"/>
                      <w:szCs w:val="20"/>
                    </w:rPr>
                    <w:t xml:space="preserve"> Dob, trans_ num, merch_ lat, merch _ long, </w:t>
                  </w:r>
                  <w:r w:rsidRPr="00AF0564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8E0F37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8E0F37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8E0F37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D42" w:rsidRDefault="001C6D42" w:rsidP="00297231">
      <w:pPr>
        <w:spacing w:after="0" w:line="240" w:lineRule="auto"/>
      </w:pPr>
      <w:r>
        <w:separator/>
      </w:r>
    </w:p>
  </w:endnote>
  <w:endnote w:type="continuationSeparator" w:id="1">
    <w:p w:rsidR="001C6D42" w:rsidRDefault="001C6D4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D42" w:rsidRDefault="001C6D42" w:rsidP="00297231">
      <w:pPr>
        <w:spacing w:after="0" w:line="240" w:lineRule="auto"/>
      </w:pPr>
      <w:r>
        <w:separator/>
      </w:r>
    </w:p>
  </w:footnote>
  <w:footnote w:type="continuationSeparator" w:id="1">
    <w:p w:rsidR="001C6D42" w:rsidRDefault="001C6D4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C6D42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0F37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0564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2022-11-28T13:06:00Z</dcterms:modified>
</cp:coreProperties>
</file>