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713F0B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5.25pt;margin-top:213pt;width:266.25pt;height:122.7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713F0B" w:rsidRDefault="00713F0B" w:rsidP="00713F0B">
                  <w:pPr>
                    <w:rPr>
                      <w:sz w:val="24"/>
                      <w:szCs w:val="24"/>
                    </w:rPr>
                  </w:pPr>
                  <w:r w:rsidRPr="00713F0B">
                    <w:rPr>
                      <w:sz w:val="24"/>
                      <w:szCs w:val="24"/>
                    </w:rPr>
                    <w:t>View Prediction O</w:t>
                  </w:r>
                  <w:r>
                    <w:rPr>
                      <w:sz w:val="24"/>
                      <w:szCs w:val="24"/>
                    </w:rPr>
                    <w:t xml:space="preserve">f Credit Card Fraud Detection, </w:t>
                  </w:r>
                  <w:r w:rsidRPr="00713F0B">
                    <w:rPr>
                      <w:sz w:val="24"/>
                      <w:szCs w:val="24"/>
                    </w:rPr>
                    <w:t>View Prediction Of Cred</w:t>
                  </w:r>
                  <w:r>
                    <w:rPr>
                      <w:sz w:val="24"/>
                      <w:szCs w:val="24"/>
                    </w:rPr>
                    <w:t xml:space="preserve">it Card Fraud Detection Ratio, </w:t>
                  </w:r>
                  <w:r w:rsidRPr="00713F0B">
                    <w:rPr>
                      <w:sz w:val="24"/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64.25pt;margin-top:24pt;width:311.3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713F0B" w:rsidRDefault="00713F0B" w:rsidP="00713F0B">
                  <w:pPr>
                    <w:rPr>
                      <w:sz w:val="24"/>
                      <w:szCs w:val="24"/>
                    </w:rPr>
                  </w:pPr>
                  <w:r w:rsidRPr="00713F0B">
                    <w:rPr>
                      <w:sz w:val="24"/>
                      <w:szCs w:val="24"/>
                    </w:rPr>
                    <w:t>Browse and Train</w:t>
                  </w:r>
                  <w:r>
                    <w:rPr>
                      <w:sz w:val="24"/>
                      <w:szCs w:val="24"/>
                    </w:rPr>
                    <w:t xml:space="preserve"> &amp; Test Credit Card Data Sets, </w:t>
                  </w:r>
                  <w:r w:rsidRPr="00713F0B">
                    <w:rPr>
                      <w:sz w:val="24"/>
                      <w:szCs w:val="24"/>
                    </w:rPr>
                    <w:t>View Trained and Tested D</w:t>
                  </w:r>
                  <w:r>
                    <w:rPr>
                      <w:sz w:val="24"/>
                      <w:szCs w:val="24"/>
                    </w:rPr>
                    <w:t xml:space="preserve">atasets Accuracy in Bar Chart, </w:t>
                  </w:r>
                  <w:r w:rsidRPr="00713F0B">
                    <w:rPr>
                      <w:sz w:val="24"/>
                      <w:szCs w:val="24"/>
                    </w:rPr>
                    <w:t>View Trained and Tested Datasets Accuracy Results,</w:t>
                  </w:r>
                </w:p>
              </w:txbxContent>
            </v:textbox>
          </v:oval>
        </w:pict>
      </w:r>
      <w:r w:rsidR="007E5F78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713F0B" w:rsidP="000B57DF">
                  <w:pPr>
                    <w:rPr>
                      <w:szCs w:val="20"/>
                    </w:rPr>
                  </w:pPr>
                  <w:r w:rsidRPr="00713F0B">
                    <w:rPr>
                      <w:szCs w:val="20"/>
                    </w:rPr>
                    <w:t>View Credit Card Fraud Detection Ratio Results</w:t>
                  </w:r>
                  <w:r>
                    <w:rPr>
                      <w:szCs w:val="20"/>
                    </w:rPr>
                    <w:t xml:space="preserve">,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7E5F78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7E5F78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7E5F78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713F0B" w:rsidRDefault="00713F0B" w:rsidP="00713F0B">
                  <w:pPr>
                    <w:rPr>
                      <w:szCs w:val="18"/>
                    </w:rPr>
                  </w:pPr>
                  <w:r w:rsidRPr="00713F0B">
                    <w:rPr>
                      <w:szCs w:val="18"/>
                    </w:rPr>
                    <w:t>PREDICT CREDIT CARD FRAUD DETECTION TYPE</w:t>
                  </w:r>
                </w:p>
              </w:txbxContent>
            </v:textbox>
          </v:oval>
        </w:pict>
      </w:r>
      <w:r w:rsidR="007E5F78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7E5F78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7E5F78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7E5F78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7E5F78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7E5F78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7E5F78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97197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3F0B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5F78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2022-11-28T13:08:00Z</dcterms:modified>
</cp:coreProperties>
</file>