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Staffing consultancies and talent networks — global list</w:t>
      </w:r>
    </w:p>
    <w:p>
      <w:r>
        <w:t xml:space="preserve">Compiled 2026-10-21. Every firm here is </w:t>
      </w:r>
      <w:r>
        <w:rPr>
          <w:b/>
        </w:rPr>
        <w:t>employer-paid</w:t>
      </w:r>
      <w:r>
        <w:t xml:space="preserve"> — the client company pays the fee, never the candidate.</w:t>
      </w:r>
    </w:p>
    <w:p>
      <w:r>
        <w:rPr>
          <w:b/>
        </w:rPr>
        <w:t>Every URL below was verified by fetching the site.</w:t>
      </w:r>
      <w:r>
        <w:t xml:space="preserve"> Where a page published only a relative path, the full URL is that path on the firm's own domain. Where a site could not be reached, it appears in §8 with the reason instead of a guessed URL — a wrong domain for a recruitment firm is how people end up on phishing sites, so nothing here is inferred.</w:t>
      </w:r>
    </w:p>
    <w:p>
      <w:r>
        <w:t>Email addresses appear only where the firm actually publishes one. Most recruitment firms deliberately publish no candidate inbox and route through a CV upload instead, so the submission lands in their ATS. That is the database their recruiters search when a mandate comes in, so the upload is the intended channel, not a worse one.</w:t>
      </w:r>
    </w:p>
    <w:p>
      <w:pPr>
        <w:pStyle w:val="Heading1"/>
      </w:pPr>
      <w:r>
        <w:t>1. Remote-first developer marketplaces — apply from anywhere</w:t>
      </w:r>
    </w:p>
    <w:p>
      <w:r>
        <w:t xml:space="preserve">Best fit for a senior full-stack profile. Client pays, vetting is a technical assessment rather than a screening call, rates are in USD, and they move in days. </w:t>
      </w:r>
      <w:r>
        <w:rPr>
          <w:b/>
        </w:rPr>
        <w:t>Start here.</w:t>
      </w:r>
      <w:r>
        <w:t xml:space="preserve"> No local salary band anchors you and location barely matters.</w:t>
      </w:r>
    </w:p>
    <w:tbl>
      <w:tblPr>
        <w:tblStyle w:val="TableGrid"/>
        <w:tblW w:type="auto" w:w="0"/>
        <w:jc w:val="center"/>
        <w:tblLook w:firstColumn="1" w:firstRow="1" w:lastColumn="0" w:lastRow="0" w:noHBand="0" w:noVBand="1" w:val="04A0"/>
      </w:tblPr>
      <w:tblGrid>
        <w:gridCol w:w="3547"/>
        <w:gridCol w:w="3547"/>
        <w:gridCol w:w="3547"/>
      </w:tblGrid>
      <w:tr>
        <w:tc>
          <w:tcPr>
            <w:tcW w:type="dxa" w:w="3547"/>
            <w:shd w:val="clear" w:color="auto" w:fill="F5F5F4"/>
          </w:tcPr>
          <w:p>
            <w:pPr>
              <w:spacing w:after="0"/>
            </w:pPr>
            <w:r>
              <w:rPr>
                <w:b/>
                <w:sz w:val="19"/>
              </w:rPr>
              <w:t>firm</w:t>
            </w:r>
          </w:p>
        </w:tc>
        <w:tc>
          <w:tcPr>
            <w:tcW w:type="dxa" w:w="3547"/>
            <w:shd w:val="clear" w:color="auto" w:fill="F5F5F4"/>
          </w:tcPr>
          <w:p>
            <w:pPr>
              <w:spacing w:after="0"/>
            </w:pPr>
            <w:r>
              <w:rPr>
                <w:b/>
                <w:sz w:val="19"/>
              </w:rPr>
              <w:t>where to apply</w:t>
            </w:r>
          </w:p>
        </w:tc>
        <w:tc>
          <w:tcPr>
            <w:tcW w:type="dxa" w:w="3547"/>
            <w:shd w:val="clear" w:color="auto" w:fill="F5F5F4"/>
          </w:tcPr>
          <w:p>
            <w:pPr>
              <w:spacing w:after="0"/>
            </w:pPr>
            <w:r>
              <w:rPr>
                <w:b/>
                <w:sz w:val="19"/>
              </w:rPr>
              <w:t>notes</w:t>
            </w:r>
          </w:p>
        </w:tc>
      </w:tr>
      <w:tr>
        <w:tc>
          <w:tcPr>
            <w:tcW w:type="dxa" w:w="3547"/>
          </w:tcPr>
          <w:p>
            <w:pPr>
              <w:spacing w:after="0"/>
            </w:pPr>
            <w:r>
              <w:rPr>
                <w:b/>
                <w:sz w:val="19"/>
              </w:rPr>
              <w:t>Andela</w:t>
            </w:r>
          </w:p>
        </w:tc>
        <w:tc>
          <w:tcPr>
            <w:tcW w:type="dxa" w:w="3547"/>
          </w:tcPr>
          <w:p>
            <w:pPr>
              <w:spacing w:after="0"/>
            </w:pPr>
            <w:hyperlink r:id="rId9">
              <w:r>
                <w:rPr>
                  <w:color w:val="7F1D3A"/>
                  <w:u w:val="single"/>
                  <w:sz w:val="19"/>
                </w:rPr>
                <w:t xml:space="preserve">talent.andela.com/signup</w:t>
              </w:r>
            </w:hyperlink>
          </w:p>
        </w:tc>
        <w:tc>
          <w:tcPr>
            <w:tcW w:type="dxa" w:w="3547"/>
          </w:tcPr>
          <w:p>
            <w:pPr>
              <w:spacing w:after="0"/>
            </w:pPr>
            <w:r>
              <w:rPr>
                <w:sz w:val="19"/>
              </w:rPr>
              <w:t>exact signup URL, enterprise clients</w:t>
            </w:r>
          </w:p>
        </w:tc>
      </w:tr>
      <w:tr>
        <w:tc>
          <w:tcPr>
            <w:tcW w:type="dxa" w:w="3547"/>
          </w:tcPr>
          <w:p>
            <w:pPr>
              <w:spacing w:after="0"/>
            </w:pPr>
            <w:r>
              <w:rPr>
                <w:b/>
                <w:sz w:val="19"/>
              </w:rPr>
              <w:t>Uplers</w:t>
            </w:r>
          </w:p>
        </w:tc>
        <w:tc>
          <w:tcPr>
            <w:tcW w:type="dxa" w:w="3547"/>
          </w:tcPr>
          <w:p>
            <w:pPr>
              <w:spacing w:after="0"/>
            </w:pPr>
            <w:hyperlink r:id="rId10">
              <w:r>
                <w:rPr>
                  <w:color w:val="7F1D3A"/>
                  <w:u w:val="single"/>
                  <w:sz w:val="19"/>
                </w:rPr>
                <w:t xml:space="preserve">platform.uplers.com/talent/joinus</w:t>
              </w:r>
            </w:hyperlink>
          </w:p>
        </w:tc>
        <w:tc>
          <w:tcPr>
            <w:tcW w:type="dxa" w:w="3547"/>
          </w:tcPr>
          <w:p>
            <w:pPr>
              <w:spacing w:after="0"/>
            </w:pPr>
            <w:r>
              <w:rPr>
                <w:sz w:val="19"/>
              </w:rPr>
              <w:t>India-based, places into US/AU remote</w:t>
            </w:r>
          </w:p>
        </w:tc>
      </w:tr>
      <w:tr>
        <w:tc>
          <w:tcPr>
            <w:tcW w:type="dxa" w:w="3547"/>
          </w:tcPr>
          <w:p>
            <w:pPr>
              <w:spacing w:after="0"/>
            </w:pPr>
            <w:r>
              <w:rPr>
                <w:b/>
                <w:sz w:val="19"/>
              </w:rPr>
              <w:t>Flexiple</w:t>
            </w:r>
          </w:p>
        </w:tc>
        <w:tc>
          <w:tcPr>
            <w:tcW w:type="dxa" w:w="3547"/>
          </w:tcPr>
          <w:p>
            <w:pPr>
              <w:spacing w:after="0"/>
            </w:pPr>
            <w:hyperlink r:id="rId11">
              <w:r>
                <w:rPr>
                  <w:color w:val="7F1D3A"/>
                  <w:u w:val="single"/>
                  <w:sz w:val="19"/>
                </w:rPr>
                <w:t xml:space="preserve">app.flexiple.com/signup?step=signup&amp;intent=talent</w:t>
              </w:r>
            </w:hyperlink>
          </w:p>
        </w:tc>
        <w:tc>
          <w:tcPr>
            <w:tcW w:type="dxa" w:w="3547"/>
          </w:tcPr>
          <w:p>
            <w:pPr>
              <w:spacing w:after="0"/>
            </w:pPr>
            <w:r>
              <w:rPr>
                <w:sz w:val="19"/>
              </w:rPr>
              <w:t>India-based, freelance-first</w:t>
            </w:r>
          </w:p>
        </w:tc>
      </w:tr>
      <w:tr>
        <w:tc>
          <w:tcPr>
            <w:tcW w:type="dxa" w:w="3547"/>
          </w:tcPr>
          <w:p>
            <w:pPr>
              <w:spacing w:after="0"/>
            </w:pPr>
            <w:r>
              <w:rPr>
                <w:b/>
                <w:sz w:val="19"/>
              </w:rPr>
              <w:t>Toptal</w:t>
            </w:r>
          </w:p>
        </w:tc>
        <w:tc>
          <w:tcPr>
            <w:tcW w:type="dxa" w:w="3547"/>
          </w:tcPr>
          <w:p>
            <w:pPr>
              <w:spacing w:after="0"/>
            </w:pPr>
            <w:hyperlink r:id="rId12">
              <w:r>
                <w:rPr>
                  <w:color w:val="7F1D3A"/>
                  <w:u w:val="single"/>
                  <w:sz w:val="19"/>
                </w:rPr>
                <w:t xml:space="preserve">www.toptal.com/talent</w:t>
              </w:r>
            </w:hyperlink>
          </w:p>
        </w:tc>
        <w:tc>
          <w:tcPr>
            <w:tcW w:type="dxa" w:w="3547"/>
          </w:tcPr>
          <w:p>
            <w:pPr>
              <w:spacing w:after="0"/>
            </w:pPr>
            <w:r>
              <w:rPr>
                <w:sz w:val="19"/>
              </w:rPr>
              <w:t xml:space="preserve">the form itself — pick </w:t>
            </w:r>
            <w:r>
              <w:rPr>
                <w:b/>
                <w:sz w:val="19"/>
              </w:rPr>
              <w:t>Developer</w:t>
            </w:r>
            <w:r>
              <w:rPr>
                <w:sz w:val="19"/>
              </w:rPr>
              <w:t xml:space="preserve"> under "I'm applying as"</w:t>
            </w:r>
          </w:p>
        </w:tc>
      </w:tr>
      <w:tr>
        <w:tc>
          <w:tcPr>
            <w:tcW w:type="dxa" w:w="3547"/>
          </w:tcPr>
          <w:p>
            <w:pPr>
              <w:spacing w:after="0"/>
            </w:pPr>
            <w:r>
              <w:rPr>
                <w:b/>
                <w:sz w:val="19"/>
              </w:rPr>
              <w:t>Turing</w:t>
            </w:r>
          </w:p>
        </w:tc>
        <w:tc>
          <w:tcPr>
            <w:tcW w:type="dxa" w:w="3547"/>
          </w:tcPr>
          <w:p>
            <w:pPr>
              <w:spacing w:after="0"/>
            </w:pPr>
            <w:hyperlink r:id="rId13">
              <w:r>
                <w:rPr>
                  <w:color w:val="7F1D3A"/>
                  <w:u w:val="single"/>
                  <w:sz w:val="19"/>
                </w:rPr>
                <w:t xml:space="preserve">work.turing.com/jobs?interest=full-stack-developer</w:t>
              </w:r>
            </w:hyperlink>
          </w:p>
        </w:tc>
        <w:tc>
          <w:tcPr>
            <w:tcW w:type="dxa" w:w="3547"/>
          </w:tcPr>
          <w:p>
            <w:pPr>
              <w:spacing w:after="0"/>
            </w:pPr>
            <w:r>
              <w:rPr>
                <w:sz w:val="19"/>
              </w:rPr>
              <w:t>account is created through the job application</w:t>
            </w:r>
          </w:p>
        </w:tc>
      </w:tr>
      <w:tr>
        <w:tc>
          <w:tcPr>
            <w:tcW w:type="dxa" w:w="3547"/>
          </w:tcPr>
          <w:p>
            <w:pPr>
              <w:spacing w:after="0"/>
            </w:pPr>
            <w:r>
              <w:rPr>
                <w:b/>
                <w:sz w:val="19"/>
              </w:rPr>
              <w:t>Gun.io</w:t>
            </w:r>
          </w:p>
        </w:tc>
        <w:tc>
          <w:tcPr>
            <w:tcW w:type="dxa" w:w="3547"/>
          </w:tcPr>
          <w:p>
            <w:pPr>
              <w:spacing w:after="0"/>
            </w:pPr>
            <w:hyperlink r:id="rId14">
              <w:r>
                <w:rPr>
                  <w:color w:val="7F1D3A"/>
                  <w:u w:val="single"/>
                  <w:sz w:val="19"/>
                </w:rPr>
                <w:t xml:space="preserve">gun.io/find-work/</w:t>
              </w:r>
            </w:hyperlink>
          </w:p>
        </w:tc>
        <w:tc>
          <w:tcPr>
            <w:tcW w:type="dxa" w:w="3547"/>
          </w:tcPr>
          <w:p>
            <w:pPr>
              <w:spacing w:after="0"/>
            </w:pPr>
            <w:r>
              <w:rPr>
                <w:sz w:val="19"/>
              </w:rPr>
              <w:t>senior-heavy, US clients</w:t>
            </w:r>
          </w:p>
        </w:tc>
      </w:tr>
      <w:tr>
        <w:tc>
          <w:tcPr>
            <w:tcW w:type="dxa" w:w="3547"/>
          </w:tcPr>
          <w:p>
            <w:pPr>
              <w:spacing w:after="0"/>
            </w:pPr>
            <w:r>
              <w:rPr>
                <w:b/>
                <w:sz w:val="19"/>
              </w:rPr>
              <w:t>Lemon.io</w:t>
            </w:r>
          </w:p>
        </w:tc>
        <w:tc>
          <w:tcPr>
            <w:tcW w:type="dxa" w:w="3547"/>
          </w:tcPr>
          <w:p>
            <w:pPr>
              <w:spacing w:after="0"/>
            </w:pPr>
            <w:hyperlink r:id="rId15">
              <w:r>
                <w:rPr>
                  <w:color w:val="7F1D3A"/>
                  <w:u w:val="single"/>
                  <w:sz w:val="19"/>
                </w:rPr>
                <w:t xml:space="preserve">me.lemon.io/escape-the-matrix</w:t>
              </w:r>
            </w:hyperlink>
          </w:p>
        </w:tc>
        <w:tc>
          <w:tcPr>
            <w:tcW w:type="dxa" w:w="3547"/>
          </w:tcPr>
          <w:p>
            <w:pPr>
              <w:spacing w:after="0"/>
            </w:pPr>
            <w:r>
              <w:rPr>
                <w:sz w:val="19"/>
              </w:rPr>
              <w:t>startup clients, fast matching</w:t>
            </w:r>
          </w:p>
        </w:tc>
      </w:tr>
      <w:tr>
        <w:tc>
          <w:tcPr>
            <w:tcW w:type="dxa" w:w="3547"/>
          </w:tcPr>
          <w:p>
            <w:pPr>
              <w:spacing w:after="0"/>
            </w:pPr>
            <w:r>
              <w:rPr>
                <w:b/>
                <w:sz w:val="19"/>
              </w:rPr>
              <w:t>Braintrust</w:t>
            </w:r>
          </w:p>
        </w:tc>
        <w:tc>
          <w:tcPr>
            <w:tcW w:type="dxa" w:w="3547"/>
          </w:tcPr>
          <w:p>
            <w:pPr>
              <w:spacing w:after="0"/>
            </w:pPr>
            <w:hyperlink r:id="rId16">
              <w:r>
                <w:rPr>
                  <w:color w:val="7F1D3A"/>
                  <w:u w:val="single"/>
                  <w:sz w:val="19"/>
                </w:rPr>
                <w:t xml:space="preserve">www.usebraintrust.com/for-talent</w:t>
              </w:r>
            </w:hyperlink>
          </w:p>
        </w:tc>
        <w:tc>
          <w:tcPr>
            <w:tcW w:type="dxa" w:w="3547"/>
          </w:tcPr>
          <w:p>
            <w:pPr>
              <w:spacing w:after="0"/>
            </w:pPr>
            <w:r>
              <w:rPr>
                <w:sz w:val="19"/>
              </w:rPr>
              <w:t>network-owned, no agency margin</w:t>
            </w:r>
          </w:p>
        </w:tc>
      </w:tr>
      <w:tr>
        <w:tc>
          <w:tcPr>
            <w:tcW w:type="dxa" w:w="3547"/>
          </w:tcPr>
          <w:p>
            <w:pPr>
              <w:spacing w:after="0"/>
            </w:pPr>
            <w:r>
              <w:rPr>
                <w:b/>
                <w:sz w:val="19"/>
              </w:rPr>
              <w:t>Arc.dev</w:t>
            </w:r>
          </w:p>
        </w:tc>
        <w:tc>
          <w:tcPr>
            <w:tcW w:type="dxa" w:w="3547"/>
          </w:tcPr>
          <w:p>
            <w:pPr>
              <w:spacing w:after="0"/>
            </w:pPr>
            <w:hyperlink r:id="rId17">
              <w:r>
                <w:rPr>
                  <w:color w:val="7F1D3A"/>
                  <w:u w:val="single"/>
                  <w:sz w:val="19"/>
                </w:rPr>
                <w:t xml:space="preserve">arc.dev/remote-jobs?jobRoles=engineering</w:t>
              </w:r>
            </w:hyperlink>
          </w:p>
        </w:tc>
        <w:tc>
          <w:tcPr>
            <w:tcW w:type="dxa" w:w="3547"/>
          </w:tcPr>
          <w:p>
            <w:pPr>
              <w:spacing w:after="0"/>
            </w:pPr>
            <w:r>
              <w:rPr>
                <w:sz w:val="19"/>
              </w:rPr>
              <w:t>no standalone signup page; account created on apply</w:t>
            </w:r>
          </w:p>
        </w:tc>
      </w:tr>
      <w:tr>
        <w:tc>
          <w:tcPr>
            <w:tcW w:type="dxa" w:w="3547"/>
          </w:tcPr>
          <w:p>
            <w:pPr>
              <w:spacing w:after="0"/>
            </w:pPr>
            <w:r>
              <w:rPr>
                <w:b/>
                <w:sz w:val="19"/>
              </w:rPr>
              <w:t>X-Team</w:t>
            </w:r>
          </w:p>
        </w:tc>
        <w:tc>
          <w:tcPr>
            <w:tcW w:type="dxa" w:w="3547"/>
          </w:tcPr>
          <w:p>
            <w:pPr>
              <w:spacing w:after="0"/>
            </w:pPr>
            <w:hyperlink r:id="rId18">
              <w:r>
                <w:rPr>
                  <w:color w:val="7F1D3A"/>
                  <w:u w:val="single"/>
                  <w:sz w:val="19"/>
                </w:rPr>
                <w:t xml:space="preserve">jobs.x-team.com/</w:t>
              </w:r>
            </w:hyperlink>
          </w:p>
        </w:tc>
        <w:tc>
          <w:tcPr>
            <w:tcW w:type="dxa" w:w="3547"/>
          </w:tcPr>
          <w:p>
            <w:pPr>
              <w:spacing w:after="0"/>
            </w:pPr>
            <w:r>
              <w:rPr>
                <w:sz w:val="19"/>
              </w:rPr>
              <w:t>long-term embedded roles</w:t>
            </w:r>
          </w:p>
        </w:tc>
      </w:tr>
    </w:tbl>
    <w:p/>
    <w:p>
      <w:r>
        <w:t>Toptal, Arc and Braintrust expose no dedicated signup URL — their buttons are JavaScript handlers with no link target. The URLs above are the correct entry points and the account gets created inside the flow.</w:t>
      </w:r>
    </w:p>
    <w:p>
      <w:r>
        <w:rPr>
          <w:b/>
        </w:rPr>
        <w:t>Verify the fee model before signing with Pesto Tech.</w:t>
      </w:r>
      <w:r>
        <w:t xml:space="preserve"> They have historically used an income-share agreement, which would make them candidate-paid. Excluded above for that reason.</w:t>
      </w:r>
    </w:p>
    <w:p>
      <w:pPr>
        <w:pStyle w:val="Heading1"/>
      </w:pPr>
      <w:r>
        <w:t>2. India</w:t>
      </w:r>
    </w:p>
    <w:tbl>
      <w:tblPr>
        <w:tblStyle w:val="TableGrid"/>
        <w:tblW w:type="auto" w:w="0"/>
        <w:jc w:val="center"/>
        <w:tblLook w:firstColumn="1" w:firstRow="1" w:lastColumn="0" w:lastRow="0" w:noHBand="0" w:noVBand="1" w:val="04A0"/>
      </w:tblPr>
      <w:tblGrid>
        <w:gridCol w:w="3547"/>
        <w:gridCol w:w="3547"/>
        <w:gridCol w:w="3547"/>
      </w:tblGrid>
      <w:tr>
        <w:tc>
          <w:tcPr>
            <w:tcW w:type="dxa" w:w="3547"/>
            <w:shd w:val="clear" w:color="auto" w:fill="F5F5F4"/>
          </w:tcPr>
          <w:p>
            <w:pPr>
              <w:spacing w:after="0"/>
            </w:pPr>
            <w:r>
              <w:rPr>
                <w:b/>
                <w:sz w:val="19"/>
              </w:rPr>
              <w:t>firm</w:t>
            </w:r>
          </w:p>
        </w:tc>
        <w:tc>
          <w:tcPr>
            <w:tcW w:type="dxa" w:w="3547"/>
            <w:shd w:val="clear" w:color="auto" w:fill="F5F5F4"/>
          </w:tcPr>
          <w:p>
            <w:pPr>
              <w:spacing w:after="0"/>
            </w:pPr>
            <w:r>
              <w:rPr>
                <w:b/>
                <w:sz w:val="19"/>
              </w:rPr>
              <w:t>where to apply</w:t>
            </w:r>
          </w:p>
        </w:tc>
        <w:tc>
          <w:tcPr>
            <w:tcW w:type="dxa" w:w="3547"/>
            <w:shd w:val="clear" w:color="auto" w:fill="F5F5F4"/>
          </w:tcPr>
          <w:p>
            <w:pPr>
              <w:spacing w:after="0"/>
            </w:pPr>
            <w:r>
              <w:rPr>
                <w:b/>
                <w:sz w:val="19"/>
              </w:rPr>
              <w:t>published email</w:t>
            </w:r>
          </w:p>
        </w:tc>
      </w:tr>
      <w:tr>
        <w:tc>
          <w:tcPr>
            <w:tcW w:type="dxa" w:w="3547"/>
          </w:tcPr>
          <w:p>
            <w:pPr>
              <w:spacing w:after="0"/>
            </w:pPr>
            <w:r>
              <w:rPr>
                <w:b/>
                <w:sz w:val="19"/>
              </w:rPr>
              <w:t>Michael Page India</w:t>
            </w:r>
          </w:p>
        </w:tc>
        <w:tc>
          <w:tcPr>
            <w:tcW w:type="dxa" w:w="3547"/>
          </w:tcPr>
          <w:p>
            <w:pPr>
              <w:spacing w:after="0"/>
            </w:pPr>
            <w:hyperlink r:id="rId19">
              <w:r>
                <w:rPr>
                  <w:color w:val="7F1D3A"/>
                  <w:u w:val="single"/>
                  <w:sz w:val="19"/>
                </w:rPr>
                <w:t xml:space="preserve">www.michaelpage.co.in/submit-your-cv</w:t>
              </w:r>
            </w:hyperlink>
          </w:p>
        </w:tc>
        <w:tc>
          <w:tcPr>
            <w:tcW w:type="dxa" w:w="3547"/>
          </w:tcPr>
          <w:p>
            <w:pPr>
              <w:spacing w:after="0"/>
            </w:pPr>
            <w:r>
              <w:rPr>
                <w:rFonts w:ascii="Consolas" w:hAnsi="Consolas"/>
                <w:sz w:val="17"/>
              </w:rPr>
              <w:t>enquiries@michaelpage.co.in</w:t>
            </w:r>
            <w:r>
              <w:rPr>
                <w:sz w:val="19"/>
              </w:rPr>
              <w:t xml:space="preserve"> (general)</w:t>
            </w:r>
          </w:p>
        </w:tc>
      </w:tr>
      <w:tr>
        <w:tc>
          <w:tcPr>
            <w:tcW w:type="dxa" w:w="3547"/>
          </w:tcPr>
          <w:p>
            <w:pPr>
              <w:spacing w:after="0"/>
            </w:pPr>
          </w:p>
        </w:tc>
        <w:tc>
          <w:tcPr>
            <w:tcW w:type="dxa" w:w="3547"/>
          </w:tcPr>
          <w:p>
            <w:pPr>
              <w:spacing w:after="0"/>
            </w:pPr>
            <w:r>
              <w:rPr>
                <w:sz w:val="19"/>
              </w:rPr>
              <w:t xml:space="preserve">CV-match tool: </w:t>
            </w:r>
            <w:hyperlink r:id="rId20">
              <w:r>
                <w:rPr>
                  <w:color w:val="7F1D3A"/>
                  <w:u w:val="single"/>
                  <w:sz w:val="19"/>
                </w:rPr>
                <w:t xml:space="preserve">www.michaelpage.co.in/job-match/upload-cv</w:t>
              </w:r>
            </w:hyperlink>
          </w:p>
        </w:tc>
        <w:tc>
          <w:tcPr>
            <w:tcW w:type="dxa" w:w="3547"/>
          </w:tcPr>
          <w:p>
            <w:pPr>
              <w:spacing w:after="0"/>
            </w:pPr>
          </w:p>
        </w:tc>
      </w:tr>
      <w:tr>
        <w:tc>
          <w:tcPr>
            <w:tcW w:type="dxa" w:w="3547"/>
          </w:tcPr>
          <w:p>
            <w:pPr>
              <w:spacing w:after="0"/>
            </w:pPr>
            <w:r>
              <w:rPr>
                <w:b/>
                <w:sz w:val="19"/>
              </w:rPr>
              <w:t>Adecco India</w:t>
            </w:r>
          </w:p>
        </w:tc>
        <w:tc>
          <w:tcPr>
            <w:tcW w:type="dxa" w:w="3547"/>
          </w:tcPr>
          <w:p>
            <w:pPr>
              <w:spacing w:after="0"/>
            </w:pPr>
            <w:hyperlink r:id="rId21">
              <w:r>
                <w:rPr>
                  <w:color w:val="7F1D3A"/>
                  <w:u w:val="single"/>
                  <w:sz w:val="19"/>
                </w:rPr>
                <w:t xml:space="preserve">www.adecco.com/en-in/job-seeker</w:t>
              </w:r>
            </w:hyperlink>
          </w:p>
        </w:tc>
        <w:tc>
          <w:tcPr>
            <w:tcW w:type="dxa" w:w="3547"/>
          </w:tcPr>
          <w:p>
            <w:pPr>
              <w:spacing w:after="0"/>
            </w:pPr>
            <w:r>
              <w:rPr>
                <w:rFonts w:ascii="Consolas" w:hAnsi="Consolas"/>
                <w:sz w:val="17"/>
              </w:rPr>
              <w:t>we.care@adecco.com</w:t>
            </w:r>
            <w:r>
              <w:rPr>
                <w:sz w:val="19"/>
              </w:rPr>
              <w:t xml:space="preserve"> · </w:t>
            </w:r>
            <w:r>
              <w:rPr>
                <w:rFonts w:ascii="Consolas" w:hAnsi="Consolas"/>
                <w:sz w:val="17"/>
              </w:rPr>
              <w:t>in.marcom@adecco.com</w:t>
            </w:r>
          </w:p>
        </w:tc>
      </w:tr>
      <w:tr>
        <w:tc>
          <w:tcPr>
            <w:tcW w:type="dxa" w:w="3547"/>
          </w:tcPr>
          <w:p>
            <w:pPr>
              <w:spacing w:after="0"/>
            </w:pPr>
          </w:p>
        </w:tc>
        <w:tc>
          <w:tcPr>
            <w:tcW w:type="dxa" w:w="3547"/>
          </w:tcPr>
          <w:p>
            <w:pPr>
              <w:spacing w:after="0"/>
            </w:pPr>
            <w:r>
              <w:rPr>
                <w:sz w:val="19"/>
              </w:rPr>
              <w:t xml:space="preserve">CV builder: </w:t>
            </w:r>
            <w:hyperlink r:id="rId22">
              <w:r>
                <w:rPr>
                  <w:color w:val="7F1D3A"/>
                  <w:u w:val="single"/>
                  <w:sz w:val="19"/>
                </w:rPr>
                <w:t xml:space="preserve">www.adecco.com/en-in/cvmaker</w:t>
              </w:r>
            </w:hyperlink>
          </w:p>
        </w:tc>
        <w:tc>
          <w:tcPr>
            <w:tcW w:type="dxa" w:w="3547"/>
          </w:tcPr>
          <w:p>
            <w:pPr>
              <w:spacing w:after="0"/>
            </w:pPr>
          </w:p>
        </w:tc>
      </w:tr>
      <w:tr>
        <w:tc>
          <w:tcPr>
            <w:tcW w:type="dxa" w:w="3547"/>
          </w:tcPr>
          <w:p>
            <w:pPr>
              <w:spacing w:after="0"/>
            </w:pPr>
            <w:r>
              <w:rPr>
                <w:b/>
                <w:sz w:val="19"/>
              </w:rPr>
              <w:t>Randstad India</w:t>
            </w:r>
          </w:p>
        </w:tc>
        <w:tc>
          <w:tcPr>
            <w:tcW w:type="dxa" w:w="3547"/>
          </w:tcPr>
          <w:p>
            <w:pPr>
              <w:spacing w:after="0"/>
            </w:pPr>
            <w:hyperlink r:id="rId23">
              <w:r>
                <w:rPr>
                  <w:color w:val="7F1D3A"/>
                  <w:u w:val="single"/>
                  <w:sz w:val="19"/>
                </w:rPr>
                <w:t xml:space="preserve">www.randstad.in/my-randstad/register/</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CV form: </w:t>
            </w:r>
            <w:hyperlink r:id="rId24">
              <w:r>
                <w:rPr>
                  <w:color w:val="7F1D3A"/>
                  <w:u w:val="single"/>
                  <w:sz w:val="19"/>
                </w:rPr>
                <w:t xml:space="preserve">forms.gle/vdvwWLdSdfcGt1FQ9</w:t>
              </w:r>
            </w:hyperlink>
          </w:p>
        </w:tc>
        <w:tc>
          <w:tcPr>
            <w:tcW w:type="dxa" w:w="3547"/>
          </w:tcPr>
          <w:p>
            <w:pPr>
              <w:spacing w:after="0"/>
            </w:pPr>
          </w:p>
        </w:tc>
      </w:tr>
      <w:tr>
        <w:tc>
          <w:tcPr>
            <w:tcW w:type="dxa" w:w="3547"/>
          </w:tcPr>
          <w:p>
            <w:pPr>
              <w:spacing w:after="0"/>
            </w:pPr>
            <w:r>
              <w:rPr>
                <w:b/>
                <w:sz w:val="19"/>
              </w:rPr>
              <w:t>ManpowerGroup India</w:t>
            </w:r>
          </w:p>
        </w:tc>
        <w:tc>
          <w:tcPr>
            <w:tcW w:type="dxa" w:w="3547"/>
          </w:tcPr>
          <w:p>
            <w:pPr>
              <w:spacing w:after="0"/>
            </w:pPr>
            <w:hyperlink r:id="rId25">
              <w:r>
                <w:rPr>
                  <w:color w:val="7F1D3A"/>
                  <w:u w:val="single"/>
                  <w:sz w:val="19"/>
                </w:rPr>
                <w:t xml:space="preserve">manpowergroup.co.in/jobsearch/job_search.aspx</w:t>
              </w:r>
            </w:hyperlink>
          </w:p>
        </w:tc>
        <w:tc>
          <w:tcPr>
            <w:tcW w:type="dxa" w:w="3547"/>
          </w:tcPr>
          <w:p>
            <w:pPr>
              <w:spacing w:after="0"/>
            </w:pPr>
            <w:r>
              <w:rPr>
                <w:sz w:val="19"/>
              </w:rPr>
              <w:t>obfuscated on page</w:t>
            </w:r>
          </w:p>
        </w:tc>
      </w:tr>
      <w:tr>
        <w:tc>
          <w:tcPr>
            <w:tcW w:type="dxa" w:w="3547"/>
          </w:tcPr>
          <w:p>
            <w:pPr>
              <w:spacing w:after="0"/>
            </w:pPr>
            <w:r>
              <w:rPr>
                <w:b/>
                <w:sz w:val="19"/>
              </w:rPr>
              <w:t>Antal International</w:t>
            </w:r>
          </w:p>
        </w:tc>
        <w:tc>
          <w:tcPr>
            <w:tcW w:type="dxa" w:w="3547"/>
          </w:tcPr>
          <w:p>
            <w:pPr>
              <w:spacing w:after="0"/>
            </w:pPr>
            <w:hyperlink r:id="rId26">
              <w:r>
                <w:rPr>
                  <w:color w:val="7F1D3A"/>
                  <w:u w:val="single"/>
                  <w:sz w:val="19"/>
                </w:rPr>
                <w:t xml:space="preserve">www.antal.com/upload-your-cv</w:t>
              </w:r>
            </w:hyperlink>
          </w:p>
        </w:tc>
        <w:tc>
          <w:tcPr>
            <w:tcW w:type="dxa" w:w="3547"/>
          </w:tcPr>
          <w:p>
            <w:pPr>
              <w:spacing w:after="0"/>
            </w:pPr>
            <w:r>
              <w:rPr>
                <w:sz w:val="19"/>
              </w:rPr>
              <w:t>obfuscated on page</w:t>
            </w:r>
          </w:p>
        </w:tc>
      </w:tr>
      <w:tr>
        <w:tc>
          <w:tcPr>
            <w:tcW w:type="dxa" w:w="3547"/>
          </w:tcPr>
          <w:p>
            <w:pPr>
              <w:spacing w:after="0"/>
            </w:pPr>
          </w:p>
        </w:tc>
        <w:tc>
          <w:tcPr>
            <w:tcW w:type="dxa" w:w="3547"/>
          </w:tcPr>
          <w:p>
            <w:pPr>
              <w:spacing w:after="0"/>
            </w:pPr>
            <w:r>
              <w:rPr>
                <w:sz w:val="19"/>
              </w:rPr>
              <w:t xml:space="preserve">jobs: </w:t>
            </w:r>
            <w:hyperlink r:id="rId27">
              <w:r>
                <w:rPr>
                  <w:color w:val="7F1D3A"/>
                  <w:u w:val="single"/>
                  <w:sz w:val="19"/>
                </w:rPr>
                <w:t xml:space="preserve">www.antal.com/job-search</w:t>
              </w:r>
            </w:hyperlink>
            <w:r>
              <w:rPr>
                <w:sz w:val="19"/>
              </w:rPr>
              <w:t xml:space="preserve"> · offices: </w:t>
            </w:r>
            <w:hyperlink r:id="rId28">
              <w:r>
                <w:rPr>
                  <w:color w:val="7F1D3A"/>
                  <w:u w:val="single"/>
                  <w:sz w:val="19"/>
                </w:rPr>
                <w:t xml:space="preserve">www.antal.com/office-search</w:t>
              </w:r>
            </w:hyperlink>
          </w:p>
        </w:tc>
        <w:tc>
          <w:tcPr>
            <w:tcW w:type="dxa" w:w="3547"/>
          </w:tcPr>
          <w:p>
            <w:pPr>
              <w:spacing w:after="0"/>
            </w:pPr>
          </w:p>
        </w:tc>
      </w:tr>
      <w:tr>
        <w:tc>
          <w:tcPr>
            <w:tcW w:type="dxa" w:w="3547"/>
          </w:tcPr>
          <w:p>
            <w:pPr>
              <w:spacing w:after="0"/>
            </w:pPr>
            <w:r>
              <w:rPr>
                <w:b/>
                <w:sz w:val="19"/>
              </w:rPr>
              <w:t>TeamLease Digital</w:t>
            </w:r>
          </w:p>
        </w:tc>
        <w:tc>
          <w:tcPr>
            <w:tcW w:type="dxa" w:w="3547"/>
          </w:tcPr>
          <w:p>
            <w:pPr>
              <w:spacing w:after="0"/>
            </w:pPr>
            <w:hyperlink r:id="rId29">
              <w:r>
                <w:rPr>
                  <w:color w:val="7F1D3A"/>
                  <w:u w:val="single"/>
                  <w:sz w:val="19"/>
                </w:rPr>
                <w:t xml:space="preserve">www.teamlease.com/user-register?src=login-popup</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30">
              <w:r>
                <w:rPr>
                  <w:color w:val="7F1D3A"/>
                  <w:u w:val="single"/>
                  <w:sz w:val="19"/>
                </w:rPr>
                <w:t xml:space="preserve">www.teamlease.com/jobs</w:t>
              </w:r>
            </w:hyperlink>
          </w:p>
        </w:tc>
        <w:tc>
          <w:tcPr>
            <w:tcW w:type="dxa" w:w="3547"/>
          </w:tcPr>
          <w:p>
            <w:pPr>
              <w:spacing w:after="0"/>
            </w:pPr>
          </w:p>
        </w:tc>
      </w:tr>
      <w:tr>
        <w:tc>
          <w:tcPr>
            <w:tcW w:type="dxa" w:w="3547"/>
          </w:tcPr>
          <w:p>
            <w:pPr>
              <w:spacing w:after="0"/>
            </w:pPr>
            <w:r>
              <w:rPr>
                <w:b/>
                <w:sz w:val="19"/>
              </w:rPr>
              <w:t>Quess Corp</w:t>
            </w:r>
          </w:p>
        </w:tc>
        <w:tc>
          <w:tcPr>
            <w:tcW w:type="dxa" w:w="3547"/>
          </w:tcPr>
          <w:p>
            <w:pPr>
              <w:spacing w:after="0"/>
            </w:pPr>
            <w:hyperlink r:id="rId31">
              <w:r>
                <w:rPr>
                  <w:color w:val="7F1D3A"/>
                  <w:u w:val="single"/>
                  <w:sz w:val="19"/>
                </w:rPr>
                <w:t xml:space="preserve">fa-eumz-saasfaprod1.fa.ocs.oraclecloud.com/hcmUI/CandidateExperience/en/sites/CX_1/jobs</w:t>
              </w:r>
            </w:hyperlink>
          </w:p>
        </w:tc>
        <w:tc>
          <w:tcPr>
            <w:tcW w:type="dxa" w:w="3547"/>
          </w:tcPr>
          <w:p>
            <w:pPr>
              <w:spacing w:after="0"/>
            </w:pPr>
            <w:r>
              <w:rPr>
                <w:rFonts w:ascii="Consolas" w:hAnsi="Consolas"/>
                <w:sz w:val="17"/>
              </w:rPr>
              <w:t>help@quesscorp.com</w:t>
            </w:r>
            <w:r>
              <w:rPr>
                <w:sz w:val="19"/>
              </w:rPr>
              <w:t xml:space="preserve"> · </w:t>
            </w:r>
            <w:r>
              <w:rPr>
                <w:rFonts w:ascii="Consolas" w:hAnsi="Consolas"/>
                <w:sz w:val="17"/>
              </w:rPr>
              <w:t>alert@quesscorp.com</w:t>
            </w:r>
            <w:r>
              <w:rPr>
                <w:sz w:val="19"/>
              </w:rPr>
              <w:t xml:space="preserve"> (scams)</w:t>
            </w:r>
          </w:p>
        </w:tc>
      </w:tr>
      <w:tr>
        <w:tc>
          <w:tcPr>
            <w:tcW w:type="dxa" w:w="3547"/>
          </w:tcPr>
          <w:p>
            <w:pPr>
              <w:spacing w:after="0"/>
            </w:pPr>
            <w:r>
              <w:rPr>
                <w:b/>
                <w:sz w:val="19"/>
              </w:rPr>
              <w:t>CIEL HR</w:t>
            </w:r>
          </w:p>
        </w:tc>
        <w:tc>
          <w:tcPr>
            <w:tcW w:type="dxa" w:w="3547"/>
          </w:tcPr>
          <w:p>
            <w:pPr>
              <w:spacing w:after="0"/>
            </w:pPr>
            <w:hyperlink r:id="rId32">
              <w:r>
                <w:rPr>
                  <w:color w:val="7F1D3A"/>
                  <w:u w:val="single"/>
                  <w:sz w:val="19"/>
                </w:rPr>
                <w:t xml:space="preserve">www.cielhr.com/jobs/</w:t>
              </w:r>
            </w:hyperlink>
          </w:p>
        </w:tc>
        <w:tc>
          <w:tcPr>
            <w:tcW w:type="dxa" w:w="3547"/>
          </w:tcPr>
          <w:p>
            <w:pPr>
              <w:spacing w:after="0"/>
            </w:pPr>
            <w:r>
              <w:rPr>
                <w:sz w:val="19"/>
              </w:rPr>
              <w:t xml:space="preserve">obfuscated; they confirm real mail is </w:t>
            </w:r>
            <w:r>
              <w:rPr>
                <w:rFonts w:ascii="Consolas" w:hAnsi="Consolas"/>
                <w:sz w:val="17"/>
              </w:rPr>
              <w:t>@cielhr.com</w:t>
            </w:r>
          </w:p>
        </w:tc>
      </w:tr>
      <w:tr>
        <w:tc>
          <w:tcPr>
            <w:tcW w:type="dxa" w:w="3547"/>
          </w:tcPr>
          <w:p>
            <w:pPr>
              <w:spacing w:after="0"/>
            </w:pPr>
            <w:r>
              <w:rPr>
                <w:b/>
                <w:sz w:val="19"/>
              </w:rPr>
              <w:t>Crescendo Global</w:t>
            </w:r>
          </w:p>
        </w:tc>
        <w:tc>
          <w:tcPr>
            <w:tcW w:type="dxa" w:w="3547"/>
          </w:tcPr>
          <w:p>
            <w:pPr>
              <w:spacing w:after="0"/>
            </w:pPr>
            <w:hyperlink r:id="rId33">
              <w:r>
                <w:rPr>
                  <w:color w:val="7F1D3A"/>
                  <w:u w:val="single"/>
                  <w:sz w:val="19"/>
                </w:rPr>
                <w:t xml:space="preserve">www.crescendo-global.com/users/register/new/registration</w:t>
              </w:r>
            </w:hyperlink>
          </w:p>
        </w:tc>
        <w:tc>
          <w:tcPr>
            <w:tcW w:type="dxa" w:w="3547"/>
          </w:tcPr>
          <w:p>
            <w:pPr>
              <w:spacing w:after="0"/>
            </w:pPr>
            <w:r>
              <w:rPr>
                <w:sz w:val="19"/>
              </w:rPr>
              <w:t xml:space="preserve">obfuscated · phone </w:t>
            </w:r>
            <w:r>
              <w:rPr>
                <w:rFonts w:ascii="Consolas" w:hAnsi="Consolas"/>
                <w:sz w:val="17"/>
              </w:rPr>
              <w:t>1800 103 3016</w:t>
            </w:r>
          </w:p>
        </w:tc>
      </w:tr>
      <w:tr>
        <w:tc>
          <w:tcPr>
            <w:tcW w:type="dxa" w:w="3547"/>
          </w:tcPr>
          <w:p>
            <w:pPr>
              <w:spacing w:after="0"/>
            </w:pPr>
          </w:p>
        </w:tc>
        <w:tc>
          <w:tcPr>
            <w:tcW w:type="dxa" w:w="3547"/>
          </w:tcPr>
          <w:p>
            <w:pPr>
              <w:spacing w:after="0"/>
            </w:pPr>
            <w:r>
              <w:rPr>
                <w:sz w:val="19"/>
              </w:rPr>
              <w:t xml:space="preserve">jobs: </w:t>
            </w:r>
            <w:hyperlink r:id="rId34">
              <w:r>
                <w:rPr>
                  <w:color w:val="7F1D3A"/>
                  <w:u w:val="single"/>
                  <w:sz w:val="19"/>
                </w:rPr>
                <w:t xml:space="preserve">www.crescendo-global.com/jobs</w:t>
              </w:r>
            </w:hyperlink>
          </w:p>
        </w:tc>
        <w:tc>
          <w:tcPr>
            <w:tcW w:type="dxa" w:w="3547"/>
          </w:tcPr>
          <w:p>
            <w:pPr>
              <w:spacing w:after="0"/>
            </w:pPr>
          </w:p>
        </w:tc>
      </w:tr>
      <w:tr>
        <w:tc>
          <w:tcPr>
            <w:tcW w:type="dxa" w:w="3547"/>
          </w:tcPr>
          <w:p>
            <w:pPr>
              <w:spacing w:after="0"/>
            </w:pPr>
            <w:r>
              <w:rPr>
                <w:b/>
                <w:sz w:val="19"/>
              </w:rPr>
              <w:t>Artech</w:t>
            </w:r>
          </w:p>
        </w:tc>
        <w:tc>
          <w:tcPr>
            <w:tcW w:type="dxa" w:w="3547"/>
          </w:tcPr>
          <w:p>
            <w:pPr>
              <w:spacing w:after="0"/>
            </w:pPr>
            <w:hyperlink r:id="rId35">
              <w:r>
                <w:rPr>
                  <w:color w:val="7F1D3A"/>
                  <w:u w:val="single"/>
                  <w:sz w:val="19"/>
                </w:rPr>
                <w:t xml:space="preserve">www.artech.com/india-consulting-jobs/</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US/Canada: </w:t>
            </w:r>
            <w:hyperlink r:id="rId36">
              <w:r>
                <w:rPr>
                  <w:color w:val="7F1D3A"/>
                  <w:u w:val="single"/>
                  <w:sz w:val="19"/>
                </w:rPr>
                <w:t xml:space="preserve">consultingjobs.artech.com/</w:t>
              </w:r>
            </w:hyperlink>
          </w:p>
        </w:tc>
        <w:tc>
          <w:tcPr>
            <w:tcW w:type="dxa" w:w="3547"/>
          </w:tcPr>
          <w:p>
            <w:pPr>
              <w:spacing w:after="0"/>
            </w:pPr>
          </w:p>
        </w:tc>
      </w:tr>
      <w:tr>
        <w:tc>
          <w:tcPr>
            <w:tcW w:type="dxa" w:w="3547"/>
          </w:tcPr>
          <w:p>
            <w:pPr>
              <w:spacing w:after="0"/>
            </w:pPr>
            <w:r>
              <w:rPr>
                <w:b/>
                <w:sz w:val="19"/>
              </w:rPr>
              <w:t>Nityo Infotech</w:t>
            </w:r>
          </w:p>
        </w:tc>
        <w:tc>
          <w:tcPr>
            <w:tcW w:type="dxa" w:w="3547"/>
          </w:tcPr>
          <w:p>
            <w:pPr>
              <w:spacing w:after="0"/>
            </w:pPr>
            <w:hyperlink r:id="rId37">
              <w:r>
                <w:rPr>
                  <w:color w:val="7F1D3A"/>
                  <w:u w:val="single"/>
                  <w:sz w:val="19"/>
                </w:rPr>
                <w:t xml:space="preserve">careers.nityo.com/</w:t>
              </w:r>
            </w:hyperlink>
          </w:p>
        </w:tc>
        <w:tc>
          <w:tcPr>
            <w:tcW w:type="dxa" w:w="3547"/>
          </w:tcPr>
          <w:p>
            <w:pPr>
              <w:spacing w:after="0"/>
            </w:pPr>
            <w:r>
              <w:rPr>
                <w:rFonts w:ascii="Consolas" w:hAnsi="Consolas"/>
                <w:sz w:val="17"/>
              </w:rPr>
              <w:t>getintouch@nityo.com</w:t>
            </w:r>
          </w:p>
        </w:tc>
      </w:tr>
      <w:tr>
        <w:tc>
          <w:tcPr>
            <w:tcW w:type="dxa" w:w="3547"/>
          </w:tcPr>
          <w:p>
            <w:pPr>
              <w:spacing w:after="0"/>
            </w:pPr>
            <w:r>
              <w:rPr>
                <w:b/>
                <w:sz w:val="19"/>
              </w:rPr>
              <w:t>PeopleStrong</w:t>
            </w:r>
          </w:p>
        </w:tc>
        <w:tc>
          <w:tcPr>
            <w:tcW w:type="dxa" w:w="3547"/>
          </w:tcPr>
          <w:p>
            <w:pPr>
              <w:spacing w:after="0"/>
            </w:pPr>
            <w:hyperlink r:id="rId38">
              <w:r>
                <w:rPr>
                  <w:color w:val="7F1D3A"/>
                  <w:u w:val="single"/>
                  <w:sz w:val="19"/>
                </w:rPr>
                <w:t xml:space="preserve">careers.peoplestrong.com/home</w:t>
              </w:r>
            </w:hyperlink>
          </w:p>
        </w:tc>
        <w:tc>
          <w:tcPr>
            <w:tcW w:type="dxa" w:w="3547"/>
          </w:tcPr>
          <w:p>
            <w:pPr>
              <w:spacing w:after="0"/>
            </w:pPr>
            <w:r>
              <w:rPr>
                <w:sz w:val="19"/>
              </w:rPr>
              <w:t>—</w:t>
            </w:r>
          </w:p>
        </w:tc>
      </w:tr>
      <w:tr>
        <w:tc>
          <w:tcPr>
            <w:tcW w:type="dxa" w:w="3547"/>
          </w:tcPr>
          <w:p>
            <w:pPr>
              <w:spacing w:after="0"/>
            </w:pPr>
            <w:r>
              <w:rPr>
                <w:b/>
                <w:sz w:val="19"/>
              </w:rPr>
              <w:t>Careernet</w:t>
            </w:r>
          </w:p>
        </w:tc>
        <w:tc>
          <w:tcPr>
            <w:tcW w:type="dxa" w:w="3547"/>
          </w:tcPr>
          <w:p>
            <w:pPr>
              <w:spacing w:after="0"/>
            </w:pPr>
            <w:hyperlink r:id="rId39">
              <w:r>
                <w:rPr>
                  <w:color w:val="7F1D3A"/>
                  <w:u w:val="single"/>
                  <w:sz w:val="19"/>
                </w:rPr>
                <w:t xml:space="preserve">mycareernet.in/</w:t>
              </w:r>
            </w:hyperlink>
          </w:p>
        </w:tc>
        <w:tc>
          <w:tcPr>
            <w:tcW w:type="dxa" w:w="3547"/>
          </w:tcPr>
          <w:p>
            <w:pPr>
              <w:spacing w:after="0"/>
            </w:pPr>
            <w:r>
              <w:rPr>
                <w:rFonts w:ascii="Consolas" w:hAnsi="Consolas"/>
                <w:sz w:val="17"/>
              </w:rPr>
              <w:t>sales@careernet.in</w:t>
            </w:r>
            <w:r>
              <w:rPr>
                <w:sz w:val="19"/>
              </w:rPr>
              <w:t xml:space="preserve"> — </w:t>
            </w:r>
            <w:r>
              <w:rPr>
                <w:b/>
                <w:sz w:val="19"/>
              </w:rPr>
              <w:t>employer-facing, not candidates</w:t>
            </w:r>
          </w:p>
        </w:tc>
      </w:tr>
      <w:tr>
        <w:tc>
          <w:tcPr>
            <w:tcW w:type="dxa" w:w="3547"/>
          </w:tcPr>
          <w:p>
            <w:pPr>
              <w:spacing w:after="0"/>
            </w:pPr>
            <w:r>
              <w:rPr>
                <w:b/>
                <w:sz w:val="19"/>
              </w:rPr>
              <w:t>ABC Consultants</w:t>
            </w:r>
          </w:p>
        </w:tc>
        <w:tc>
          <w:tcPr>
            <w:tcW w:type="dxa" w:w="3547"/>
          </w:tcPr>
          <w:p>
            <w:pPr>
              <w:spacing w:after="0"/>
            </w:pPr>
            <w:hyperlink r:id="rId40">
              <w:r>
                <w:rPr>
                  <w:color w:val="7F1D3A"/>
                  <w:u w:val="single"/>
                  <w:sz w:val="19"/>
                </w:rPr>
                <w:t xml:space="preserve">www.abcconsultants.in/i-am-seeking-leadership-roles/</w:t>
              </w:r>
            </w:hyperlink>
          </w:p>
        </w:tc>
        <w:tc>
          <w:tcPr>
            <w:tcW w:type="dxa" w:w="3547"/>
          </w:tcPr>
          <w:p>
            <w:pPr>
              <w:spacing w:after="0"/>
            </w:pPr>
            <w:r>
              <w:rPr>
                <w:sz w:val="19"/>
              </w:rPr>
              <w:t>none published</w:t>
            </w:r>
          </w:p>
        </w:tc>
      </w:tr>
      <w:tr>
        <w:tc>
          <w:tcPr>
            <w:tcW w:type="dxa" w:w="3547"/>
          </w:tcPr>
          <w:p>
            <w:pPr>
              <w:spacing w:after="0"/>
            </w:pPr>
            <w:r>
              <w:rPr>
                <w:b/>
                <w:sz w:val="19"/>
              </w:rPr>
              <w:t>Xpheno</w:t>
            </w:r>
          </w:p>
        </w:tc>
        <w:tc>
          <w:tcPr>
            <w:tcW w:type="dxa" w:w="3547"/>
          </w:tcPr>
          <w:p>
            <w:pPr>
              <w:spacing w:after="0"/>
            </w:pPr>
            <w:hyperlink r:id="rId41">
              <w:r>
                <w:rPr>
                  <w:color w:val="7F1D3A"/>
                  <w:u w:val="single"/>
                  <w:sz w:val="19"/>
                </w:rPr>
                <w:t xml:space="preserve">www.xpheno.com/contact</w:t>
              </w:r>
            </w:hyperlink>
          </w:p>
        </w:tc>
        <w:tc>
          <w:tcPr>
            <w:tcW w:type="dxa" w:w="3547"/>
          </w:tcPr>
          <w:p>
            <w:pPr>
              <w:spacing w:after="0"/>
            </w:pPr>
            <w:r>
              <w:rPr>
                <w:sz w:val="19"/>
              </w:rPr>
              <w:t xml:space="preserve">none · phone </w:t>
            </w:r>
            <w:r>
              <w:rPr>
                <w:rFonts w:ascii="Consolas" w:hAnsi="Consolas"/>
                <w:sz w:val="17"/>
              </w:rPr>
              <w:t>+91 98453 31138</w:t>
            </w:r>
          </w:p>
        </w:tc>
      </w:tr>
      <w:tr>
        <w:tc>
          <w:tcPr>
            <w:tcW w:type="dxa" w:w="3547"/>
          </w:tcPr>
          <w:p>
            <w:pPr>
              <w:spacing w:after="0"/>
            </w:pPr>
          </w:p>
        </w:tc>
        <w:tc>
          <w:tcPr>
            <w:tcW w:type="dxa" w:w="3547"/>
          </w:tcPr>
          <w:p>
            <w:pPr>
              <w:spacing w:after="0"/>
            </w:pPr>
            <w:hyperlink r:id="rId42">
              <w:r>
                <w:rPr>
                  <w:color w:val="7F1D3A"/>
                  <w:u w:val="single"/>
                  <w:sz w:val="19"/>
                </w:rPr>
                <w:t xml:space="preserve">www.linkedin.com/company/xpheno/</w:t>
              </w:r>
            </w:hyperlink>
          </w:p>
        </w:tc>
        <w:tc>
          <w:tcPr>
            <w:tcW w:type="dxa" w:w="3547"/>
          </w:tcPr>
          <w:p>
            <w:pPr>
              <w:spacing w:after="0"/>
            </w:pPr>
          </w:p>
        </w:tc>
      </w:tr>
      <w:tr>
        <w:tc>
          <w:tcPr>
            <w:tcW w:type="dxa" w:w="3547"/>
          </w:tcPr>
          <w:p>
            <w:pPr>
              <w:spacing w:after="0"/>
            </w:pPr>
            <w:r>
              <w:rPr>
                <w:b/>
                <w:sz w:val="19"/>
              </w:rPr>
              <w:t>Zyoin</w:t>
            </w:r>
          </w:p>
        </w:tc>
        <w:tc>
          <w:tcPr>
            <w:tcW w:type="dxa" w:w="3547"/>
          </w:tcPr>
          <w:p>
            <w:pPr>
              <w:spacing w:after="0"/>
            </w:pPr>
            <w:hyperlink r:id="rId43">
              <w:r>
                <w:rPr>
                  <w:color w:val="7F1D3A"/>
                  <w:u w:val="single"/>
                  <w:sz w:val="19"/>
                </w:rPr>
                <w:t xml:space="preserve">www.linkedin.com/company/zyoin/jobs/</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or the contact form on zyoin.com — pick </w:t>
            </w:r>
            <w:r>
              <w:rPr>
                <w:b/>
                <w:sz w:val="19"/>
              </w:rPr>
              <w:t>I am a Job Seeker</w:t>
            </w:r>
          </w:p>
        </w:tc>
        <w:tc>
          <w:tcPr>
            <w:tcW w:type="dxa" w:w="3547"/>
          </w:tcPr>
          <w:p>
            <w:pPr>
              <w:spacing w:after="0"/>
            </w:pPr>
          </w:p>
        </w:tc>
      </w:tr>
      <w:tr>
        <w:tc>
          <w:tcPr>
            <w:tcW w:type="dxa" w:w="3547"/>
          </w:tcPr>
          <w:p>
            <w:pPr>
              <w:spacing w:after="0"/>
            </w:pPr>
            <w:r>
              <w:rPr>
                <w:b/>
                <w:sz w:val="19"/>
              </w:rPr>
              <w:t>TEKsystems India</w:t>
            </w:r>
          </w:p>
        </w:tc>
        <w:tc>
          <w:tcPr>
            <w:tcW w:type="dxa" w:w="3547"/>
          </w:tcPr>
          <w:p>
            <w:pPr>
              <w:spacing w:after="0"/>
            </w:pPr>
            <w:hyperlink r:id="rId44">
              <w:r>
                <w:rPr>
                  <w:color w:val="7F1D3A"/>
                  <w:u w:val="single"/>
                  <w:sz w:val="19"/>
                </w:rPr>
                <w:t xml:space="preserve">careers.teksystems.com/us/en</w:t>
              </w:r>
            </w:hyperlink>
          </w:p>
        </w:tc>
        <w:tc>
          <w:tcPr>
            <w:tcW w:type="dxa" w:w="3547"/>
          </w:tcPr>
          <w:p>
            <w:pPr>
              <w:spacing w:after="0"/>
            </w:pPr>
            <w:r>
              <w:rPr>
                <w:sz w:val="19"/>
              </w:rPr>
              <w:t>none · India is one of their 17 country sites</w:t>
            </w:r>
          </w:p>
        </w:tc>
      </w:tr>
    </w:tbl>
    <w:p/>
    <w:p>
      <w:r>
        <w:t>Xpheno publishes no candidate form at all — a phone number and a LinkedIn page are the whole channel. Zyoin routes its "Find a Job" button straight to LinkedIn. For both, LinkedIn is the route.</w:t>
      </w:r>
    </w:p>
    <w:p>
      <w:pPr>
        <w:pStyle w:val="Heading1"/>
      </w:pPr>
      <w:r>
        <w:t>3. UAE and the Gulf</w:t>
      </w:r>
    </w:p>
    <w:tbl>
      <w:tblPr>
        <w:tblStyle w:val="TableGrid"/>
        <w:tblW w:type="auto" w:w="0"/>
        <w:jc w:val="center"/>
        <w:tblLook w:firstColumn="1" w:firstRow="1" w:lastColumn="0" w:lastRow="0" w:noHBand="0" w:noVBand="1" w:val="04A0"/>
      </w:tblPr>
      <w:tblGrid>
        <w:gridCol w:w="3547"/>
        <w:gridCol w:w="3547"/>
        <w:gridCol w:w="3547"/>
      </w:tblGrid>
      <w:tr>
        <w:tc>
          <w:tcPr>
            <w:tcW w:type="dxa" w:w="3547"/>
            <w:shd w:val="clear" w:color="auto" w:fill="F5F5F4"/>
          </w:tcPr>
          <w:p>
            <w:pPr>
              <w:spacing w:after="0"/>
            </w:pPr>
            <w:r>
              <w:rPr>
                <w:b/>
                <w:sz w:val="19"/>
              </w:rPr>
              <w:t>firm</w:t>
            </w:r>
          </w:p>
        </w:tc>
        <w:tc>
          <w:tcPr>
            <w:tcW w:type="dxa" w:w="3547"/>
            <w:shd w:val="clear" w:color="auto" w:fill="F5F5F4"/>
          </w:tcPr>
          <w:p>
            <w:pPr>
              <w:spacing w:after="0"/>
            </w:pPr>
            <w:r>
              <w:rPr>
                <w:b/>
                <w:sz w:val="19"/>
              </w:rPr>
              <w:t>where to apply</w:t>
            </w:r>
          </w:p>
        </w:tc>
        <w:tc>
          <w:tcPr>
            <w:tcW w:type="dxa" w:w="3547"/>
            <w:shd w:val="clear" w:color="auto" w:fill="F5F5F4"/>
          </w:tcPr>
          <w:p>
            <w:pPr>
              <w:spacing w:after="0"/>
            </w:pPr>
            <w:r>
              <w:rPr>
                <w:b/>
                <w:sz w:val="19"/>
              </w:rPr>
              <w:t>published email</w:t>
            </w:r>
          </w:p>
        </w:tc>
      </w:tr>
      <w:tr>
        <w:tc>
          <w:tcPr>
            <w:tcW w:type="dxa" w:w="3547"/>
          </w:tcPr>
          <w:p>
            <w:pPr>
              <w:spacing w:after="0"/>
            </w:pPr>
            <w:r>
              <w:rPr>
                <w:b/>
                <w:sz w:val="19"/>
              </w:rPr>
              <w:t>Halian</w:t>
            </w:r>
          </w:p>
        </w:tc>
        <w:tc>
          <w:tcPr>
            <w:tcW w:type="dxa" w:w="3547"/>
          </w:tcPr>
          <w:p>
            <w:pPr>
              <w:spacing w:after="0"/>
            </w:pPr>
            <w:hyperlink r:id="rId45">
              <w:r>
                <w:rPr>
                  <w:color w:val="7F1D3A"/>
                  <w:u w:val="single"/>
                  <w:sz w:val="19"/>
                </w:rPr>
                <w:t xml:space="preserve">www.halian.com/jobs/submit-your-resume?hsLang=en</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46">
              <w:r>
                <w:rPr>
                  <w:color w:val="7F1D3A"/>
                  <w:u w:val="single"/>
                  <w:sz w:val="19"/>
                </w:rPr>
                <w:t xml:space="preserve">www.halian.com/jobs</w:t>
              </w:r>
            </w:hyperlink>
          </w:p>
        </w:tc>
        <w:tc>
          <w:tcPr>
            <w:tcW w:type="dxa" w:w="3547"/>
          </w:tcPr>
          <w:p>
            <w:pPr>
              <w:spacing w:after="0"/>
            </w:pPr>
          </w:p>
        </w:tc>
      </w:tr>
      <w:tr>
        <w:tc>
          <w:tcPr>
            <w:tcW w:type="dxa" w:w="3547"/>
          </w:tcPr>
          <w:p>
            <w:pPr>
              <w:spacing w:after="0"/>
            </w:pPr>
            <w:r>
              <w:rPr>
                <w:b/>
                <w:sz w:val="19"/>
              </w:rPr>
              <w:t>TASC Outsourcing</w:t>
            </w:r>
          </w:p>
        </w:tc>
        <w:tc>
          <w:tcPr>
            <w:tcW w:type="dxa" w:w="3547"/>
          </w:tcPr>
          <w:p>
            <w:pPr>
              <w:spacing w:after="0"/>
            </w:pPr>
            <w:hyperlink r:id="rId47">
              <w:r>
                <w:rPr>
                  <w:color w:val="7F1D3A"/>
                  <w:u w:val="single"/>
                  <w:sz w:val="19"/>
                </w:rPr>
                <w:t xml:space="preserve">tascoutsourcing.com/en/candidates/register-cv</w:t>
              </w:r>
            </w:hyperlink>
          </w:p>
        </w:tc>
        <w:tc>
          <w:tcPr>
            <w:tcW w:type="dxa" w:w="3547"/>
          </w:tcPr>
          <w:p>
            <w:pPr>
              <w:spacing w:after="0"/>
            </w:pPr>
            <w:r>
              <w:rPr>
                <w:rFonts w:ascii="Consolas" w:hAnsi="Consolas"/>
                <w:sz w:val="17"/>
              </w:rPr>
              <w:t>dxbjobs@tascoutsourcing.com</w:t>
            </w:r>
            <w:r>
              <w:rPr>
                <w:sz w:val="19"/>
              </w:rPr>
              <w:t xml:space="preserve"> (CV) · </w:t>
            </w:r>
            <w:r>
              <w:rPr>
                <w:rFonts w:ascii="Consolas" w:hAnsi="Consolas"/>
                <w:sz w:val="17"/>
              </w:rPr>
              <w:t>info@tascoutsourcing.com</w:t>
            </w:r>
          </w:p>
        </w:tc>
      </w:tr>
      <w:tr>
        <w:tc>
          <w:tcPr>
            <w:tcW w:type="dxa" w:w="3547"/>
          </w:tcPr>
          <w:p>
            <w:pPr>
              <w:spacing w:after="0"/>
            </w:pPr>
          </w:p>
        </w:tc>
        <w:tc>
          <w:tcPr>
            <w:tcW w:type="dxa" w:w="3547"/>
          </w:tcPr>
          <w:p>
            <w:pPr>
              <w:spacing w:after="0"/>
            </w:pPr>
            <w:r>
              <w:rPr>
                <w:sz w:val="19"/>
              </w:rPr>
              <w:t xml:space="preserve">vacancies: </w:t>
            </w:r>
            <w:hyperlink r:id="rId48">
              <w:r>
                <w:rPr>
                  <w:color w:val="7F1D3A"/>
                  <w:u w:val="single"/>
                  <w:sz w:val="19"/>
                </w:rPr>
                <w:t xml:space="preserve">tascoutsourcing.com/en/vacancies</w:t>
              </w:r>
            </w:hyperlink>
          </w:p>
        </w:tc>
        <w:tc>
          <w:tcPr>
            <w:tcW w:type="dxa" w:w="3547"/>
          </w:tcPr>
          <w:p>
            <w:pPr>
              <w:spacing w:after="0"/>
            </w:pPr>
          </w:p>
        </w:tc>
      </w:tr>
      <w:tr>
        <w:tc>
          <w:tcPr>
            <w:tcW w:type="dxa" w:w="3547"/>
          </w:tcPr>
          <w:p>
            <w:pPr>
              <w:spacing w:after="0"/>
            </w:pPr>
            <w:r>
              <w:rPr>
                <w:b/>
                <w:sz w:val="19"/>
              </w:rPr>
              <w:t>Michael Page UAE</w:t>
            </w:r>
          </w:p>
        </w:tc>
        <w:tc>
          <w:tcPr>
            <w:tcW w:type="dxa" w:w="3547"/>
          </w:tcPr>
          <w:p>
            <w:pPr>
              <w:spacing w:after="0"/>
            </w:pPr>
            <w:hyperlink r:id="rId49">
              <w:r>
                <w:rPr>
                  <w:color w:val="7F1D3A"/>
                  <w:u w:val="single"/>
                  <w:sz w:val="19"/>
                </w:rPr>
                <w:t xml:space="preserve">www.michaelpage.ae/submit-your-cv</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50">
              <w:r>
                <w:rPr>
                  <w:color w:val="7F1D3A"/>
                  <w:u w:val="single"/>
                  <w:sz w:val="19"/>
                </w:rPr>
                <w:t xml:space="preserve">www.michaelpage.ae/job-search</w:t>
              </w:r>
            </w:hyperlink>
          </w:p>
        </w:tc>
        <w:tc>
          <w:tcPr>
            <w:tcW w:type="dxa" w:w="3547"/>
          </w:tcPr>
          <w:p>
            <w:pPr>
              <w:spacing w:after="0"/>
            </w:pPr>
          </w:p>
        </w:tc>
      </w:tr>
      <w:tr>
        <w:tc>
          <w:tcPr>
            <w:tcW w:type="dxa" w:w="3547"/>
          </w:tcPr>
          <w:p>
            <w:pPr>
              <w:spacing w:after="0"/>
            </w:pPr>
            <w:r>
              <w:rPr>
                <w:b/>
                <w:sz w:val="19"/>
              </w:rPr>
              <w:t>Hays UAE</w:t>
            </w:r>
          </w:p>
        </w:tc>
        <w:tc>
          <w:tcPr>
            <w:tcW w:type="dxa" w:w="3547"/>
          </w:tcPr>
          <w:p>
            <w:pPr>
              <w:spacing w:after="0"/>
            </w:pPr>
            <w:hyperlink r:id="rId51">
              <w:r>
                <w:rPr>
                  <w:color w:val="7F1D3A"/>
                  <w:u w:val="single"/>
                  <w:sz w:val="19"/>
                </w:rPr>
                <w:t xml:space="preserve">www.hays.ae/account/send-cv/</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52">
              <w:r>
                <w:rPr>
                  <w:color w:val="7F1D3A"/>
                  <w:u w:val="single"/>
                  <w:sz w:val="19"/>
                </w:rPr>
                <w:t xml:space="preserve">www.hays.ae/job-search</w:t>
              </w:r>
            </w:hyperlink>
            <w:r>
              <w:rPr>
                <w:sz w:val="19"/>
              </w:rPr>
              <w:t xml:space="preserve"> · register: </w:t>
            </w:r>
            <w:hyperlink r:id="rId53">
              <w:r>
                <w:rPr>
                  <w:color w:val="7F1D3A"/>
                  <w:u w:val="single"/>
                  <w:sz w:val="19"/>
                </w:rPr>
                <w:t xml:space="preserve">www.hays.ae/account/register</w:t>
              </w:r>
            </w:hyperlink>
          </w:p>
        </w:tc>
        <w:tc>
          <w:tcPr>
            <w:tcW w:type="dxa" w:w="3547"/>
          </w:tcPr>
          <w:p>
            <w:pPr>
              <w:spacing w:after="0"/>
            </w:pPr>
          </w:p>
        </w:tc>
      </w:tr>
      <w:tr>
        <w:tc>
          <w:tcPr>
            <w:tcW w:type="dxa" w:w="3547"/>
          </w:tcPr>
          <w:p>
            <w:pPr>
              <w:spacing w:after="0"/>
            </w:pPr>
            <w:r>
              <w:rPr>
                <w:b/>
                <w:sz w:val="19"/>
              </w:rPr>
              <w:t>Charterhouse ME</w:t>
            </w:r>
          </w:p>
        </w:tc>
        <w:tc>
          <w:tcPr>
            <w:tcW w:type="dxa" w:w="3547"/>
          </w:tcPr>
          <w:p>
            <w:pPr>
              <w:spacing w:after="0"/>
            </w:pPr>
            <w:hyperlink r:id="rId54">
              <w:r>
                <w:rPr>
                  <w:color w:val="7F1D3A"/>
                  <w:u w:val="single"/>
                  <w:sz w:val="19"/>
                </w:rPr>
                <w:t xml:space="preserve">www.charterhouseme.ae/candidates/submit-resume</w:t>
              </w:r>
            </w:hyperlink>
          </w:p>
        </w:tc>
        <w:tc>
          <w:tcPr>
            <w:tcW w:type="dxa" w:w="3547"/>
          </w:tcPr>
          <w:p>
            <w:pPr>
              <w:spacing w:after="0"/>
            </w:pPr>
            <w:r>
              <w:rPr>
                <w:rFonts w:ascii="Consolas" w:hAnsi="Consolas"/>
                <w:sz w:val="17"/>
              </w:rPr>
              <w:t>info@charterhouse.ae</w:t>
            </w:r>
          </w:p>
        </w:tc>
      </w:tr>
      <w:tr>
        <w:tc>
          <w:tcPr>
            <w:tcW w:type="dxa" w:w="3547"/>
          </w:tcPr>
          <w:p>
            <w:pPr>
              <w:spacing w:after="0"/>
            </w:pPr>
          </w:p>
        </w:tc>
        <w:tc>
          <w:tcPr>
            <w:tcW w:type="dxa" w:w="3547"/>
          </w:tcPr>
          <w:p>
            <w:pPr>
              <w:spacing w:after="0"/>
            </w:pPr>
            <w:r>
              <w:rPr>
                <w:sz w:val="19"/>
              </w:rPr>
              <w:t xml:space="preserve">jobs: </w:t>
            </w:r>
            <w:hyperlink r:id="rId55">
              <w:r>
                <w:rPr>
                  <w:color w:val="7F1D3A"/>
                  <w:u w:val="single"/>
                  <w:sz w:val="19"/>
                </w:rPr>
                <w:t xml:space="preserve">www.charterhouseme.ae/jobs</w:t>
              </w:r>
            </w:hyperlink>
          </w:p>
        </w:tc>
        <w:tc>
          <w:tcPr>
            <w:tcW w:type="dxa" w:w="3547"/>
          </w:tcPr>
          <w:p>
            <w:pPr>
              <w:spacing w:after="0"/>
            </w:pPr>
          </w:p>
        </w:tc>
      </w:tr>
      <w:tr>
        <w:tc>
          <w:tcPr>
            <w:tcW w:type="dxa" w:w="3547"/>
          </w:tcPr>
          <w:p>
            <w:pPr>
              <w:spacing w:after="0"/>
            </w:pPr>
            <w:r>
              <w:rPr>
                <w:b/>
                <w:sz w:val="19"/>
              </w:rPr>
              <w:t>NADIA Global</w:t>
            </w:r>
          </w:p>
        </w:tc>
        <w:tc>
          <w:tcPr>
            <w:tcW w:type="dxa" w:w="3547"/>
          </w:tcPr>
          <w:p>
            <w:pPr>
              <w:spacing w:after="0"/>
            </w:pPr>
            <w:hyperlink r:id="rId56">
              <w:r>
                <w:rPr>
                  <w:color w:val="7F1D3A"/>
                  <w:u w:val="single"/>
                  <w:sz w:val="19"/>
                </w:rPr>
                <w:t xml:space="preserve">www.nadia-me.com/login-register</w:t>
              </w:r>
            </w:hyperlink>
          </w:p>
        </w:tc>
        <w:tc>
          <w:tcPr>
            <w:tcW w:type="dxa" w:w="3547"/>
          </w:tcPr>
          <w:p>
            <w:pPr>
              <w:spacing w:after="0"/>
            </w:pPr>
            <w:r>
              <w:rPr>
                <w:rFonts w:ascii="Consolas" w:hAnsi="Consolas"/>
                <w:sz w:val="17"/>
              </w:rPr>
              <w:t>contact@nadiaglobal.com</w:t>
            </w:r>
          </w:p>
        </w:tc>
      </w:tr>
      <w:tr>
        <w:tc>
          <w:tcPr>
            <w:tcW w:type="dxa" w:w="3547"/>
          </w:tcPr>
          <w:p>
            <w:pPr>
              <w:spacing w:after="0"/>
            </w:pPr>
          </w:p>
        </w:tc>
        <w:tc>
          <w:tcPr>
            <w:tcW w:type="dxa" w:w="3547"/>
          </w:tcPr>
          <w:p>
            <w:pPr>
              <w:spacing w:after="0"/>
            </w:pPr>
            <w:r>
              <w:rPr>
                <w:sz w:val="19"/>
              </w:rPr>
              <w:t xml:space="preserve">jobs: </w:t>
            </w:r>
            <w:hyperlink r:id="rId57">
              <w:r>
                <w:rPr>
                  <w:color w:val="7F1D3A"/>
                  <w:u w:val="single"/>
                  <w:sz w:val="19"/>
                </w:rPr>
                <w:t xml:space="preserve">www.nadia-me.com/search-jobs</w:t>
              </w:r>
            </w:hyperlink>
          </w:p>
        </w:tc>
        <w:tc>
          <w:tcPr>
            <w:tcW w:type="dxa" w:w="3547"/>
          </w:tcPr>
          <w:p>
            <w:pPr>
              <w:spacing w:after="0"/>
            </w:pPr>
          </w:p>
        </w:tc>
      </w:tr>
      <w:tr>
        <w:tc>
          <w:tcPr>
            <w:tcW w:type="dxa" w:w="3547"/>
          </w:tcPr>
          <w:p>
            <w:pPr>
              <w:spacing w:after="0"/>
            </w:pPr>
            <w:r>
              <w:rPr>
                <w:b/>
                <w:sz w:val="19"/>
              </w:rPr>
              <w:t>Black Pearl Consult</w:t>
            </w:r>
          </w:p>
        </w:tc>
        <w:tc>
          <w:tcPr>
            <w:tcW w:type="dxa" w:w="3547"/>
          </w:tcPr>
          <w:p>
            <w:pPr>
              <w:spacing w:after="0"/>
            </w:pPr>
            <w:hyperlink r:id="rId58">
              <w:r>
                <w:rPr>
                  <w:color w:val="7F1D3A"/>
                  <w:u w:val="single"/>
                  <w:sz w:val="19"/>
                </w:rPr>
                <w:t xml:space="preserve">blackpearlconsult.zohorecruit.com/jobs/Black-Pearl</w:t>
              </w:r>
            </w:hyperlink>
          </w:p>
        </w:tc>
        <w:tc>
          <w:tcPr>
            <w:tcW w:type="dxa" w:w="3547"/>
          </w:tcPr>
          <w:p>
            <w:pPr>
              <w:spacing w:after="0"/>
            </w:pPr>
            <w:r>
              <w:rPr>
                <w:sz w:val="19"/>
              </w:rPr>
              <w:t>none published</w:t>
            </w:r>
          </w:p>
        </w:tc>
      </w:tr>
      <w:tr>
        <w:tc>
          <w:tcPr>
            <w:tcW w:type="dxa" w:w="3547"/>
          </w:tcPr>
          <w:p>
            <w:pPr>
              <w:spacing w:after="0"/>
            </w:pPr>
            <w:r>
              <w:rPr>
                <w:b/>
                <w:sz w:val="19"/>
              </w:rPr>
              <w:t>Inspire Selection</w:t>
            </w:r>
          </w:p>
        </w:tc>
        <w:tc>
          <w:tcPr>
            <w:tcW w:type="dxa" w:w="3547"/>
          </w:tcPr>
          <w:p>
            <w:pPr>
              <w:spacing w:after="0"/>
            </w:pPr>
            <w:hyperlink r:id="rId59">
              <w:r>
                <w:rPr>
                  <w:color w:val="7F1D3A"/>
                  <w:u w:val="single"/>
                  <w:sz w:val="19"/>
                </w:rPr>
                <w:t xml:space="preserve">jobs.inspireselection.com/candidate/login</w:t>
              </w:r>
            </w:hyperlink>
          </w:p>
        </w:tc>
        <w:tc>
          <w:tcPr>
            <w:tcW w:type="dxa" w:w="3547"/>
          </w:tcPr>
          <w:p>
            <w:pPr>
              <w:spacing w:after="0"/>
            </w:pPr>
            <w:r>
              <w:rPr>
                <w:rFonts w:ascii="Consolas" w:hAnsi="Consolas"/>
                <w:sz w:val="17"/>
              </w:rPr>
              <w:t>info@inspireselection.com</w:t>
            </w:r>
          </w:p>
        </w:tc>
      </w:tr>
      <w:tr>
        <w:tc>
          <w:tcPr>
            <w:tcW w:type="dxa" w:w="3547"/>
          </w:tcPr>
          <w:p>
            <w:pPr>
              <w:spacing w:after="0"/>
            </w:pPr>
          </w:p>
        </w:tc>
        <w:tc>
          <w:tcPr>
            <w:tcW w:type="dxa" w:w="3547"/>
          </w:tcPr>
          <w:p>
            <w:pPr>
              <w:spacing w:after="0"/>
            </w:pPr>
            <w:r>
              <w:rPr>
                <w:sz w:val="19"/>
              </w:rPr>
              <w:t xml:space="preserve">candidates: </w:t>
            </w:r>
            <w:hyperlink r:id="rId60">
              <w:r>
                <w:rPr>
                  <w:color w:val="7F1D3A"/>
                  <w:u w:val="single"/>
                  <w:sz w:val="19"/>
                </w:rPr>
                <w:t xml:space="preserve">inspireselection.com/candidates</w:t>
              </w:r>
            </w:hyperlink>
          </w:p>
        </w:tc>
        <w:tc>
          <w:tcPr>
            <w:tcW w:type="dxa" w:w="3547"/>
          </w:tcPr>
          <w:p>
            <w:pPr>
              <w:spacing w:after="0"/>
            </w:pPr>
          </w:p>
        </w:tc>
      </w:tr>
      <w:tr>
        <w:tc>
          <w:tcPr>
            <w:tcW w:type="dxa" w:w="3547"/>
          </w:tcPr>
          <w:p>
            <w:pPr>
              <w:spacing w:after="0"/>
            </w:pPr>
            <w:r>
              <w:rPr>
                <w:b/>
                <w:sz w:val="19"/>
              </w:rPr>
              <w:t>Propel Consult</w:t>
            </w:r>
          </w:p>
        </w:tc>
        <w:tc>
          <w:tcPr>
            <w:tcW w:type="dxa" w:w="3547"/>
          </w:tcPr>
          <w:p>
            <w:pPr>
              <w:spacing w:after="0"/>
            </w:pPr>
            <w:hyperlink r:id="rId61">
              <w:r>
                <w:rPr>
                  <w:color w:val="7F1D3A"/>
                  <w:u w:val="single"/>
                  <w:sz w:val="19"/>
                </w:rPr>
                <w:t xml:space="preserve">propelconsult.com/jobs/</w:t>
              </w:r>
            </w:hyperlink>
          </w:p>
        </w:tc>
        <w:tc>
          <w:tcPr>
            <w:tcW w:type="dxa" w:w="3547"/>
          </w:tcPr>
          <w:p>
            <w:pPr>
              <w:spacing w:after="0"/>
            </w:pPr>
            <w:r>
              <w:rPr>
                <w:rFonts w:ascii="Consolas" w:hAnsi="Consolas"/>
                <w:sz w:val="17"/>
              </w:rPr>
              <w:t>info@propelconsult.com</w:t>
            </w:r>
          </w:p>
        </w:tc>
      </w:tr>
      <w:tr>
        <w:tc>
          <w:tcPr>
            <w:tcW w:type="dxa" w:w="3547"/>
          </w:tcPr>
          <w:p>
            <w:pPr>
              <w:spacing w:after="0"/>
            </w:pPr>
          </w:p>
        </w:tc>
        <w:tc>
          <w:tcPr>
            <w:tcW w:type="dxa" w:w="3547"/>
          </w:tcPr>
          <w:p>
            <w:pPr>
              <w:spacing w:after="0"/>
            </w:pPr>
            <w:r>
              <w:rPr>
                <w:sz w:val="19"/>
              </w:rPr>
              <w:t xml:space="preserve">candidate services: </w:t>
            </w:r>
            <w:hyperlink r:id="rId62">
              <w:r>
                <w:rPr>
                  <w:color w:val="7F1D3A"/>
                  <w:u w:val="single"/>
                  <w:sz w:val="19"/>
                </w:rPr>
                <w:t xml:space="preserve">propelconsult.com/job-seeker-services/</w:t>
              </w:r>
            </w:hyperlink>
          </w:p>
        </w:tc>
        <w:tc>
          <w:tcPr>
            <w:tcW w:type="dxa" w:w="3547"/>
          </w:tcPr>
          <w:p>
            <w:pPr>
              <w:spacing w:after="0"/>
            </w:pPr>
          </w:p>
        </w:tc>
      </w:tr>
      <w:tr>
        <w:tc>
          <w:tcPr>
            <w:tcW w:type="dxa" w:w="3547"/>
          </w:tcPr>
          <w:p>
            <w:pPr>
              <w:spacing w:after="0"/>
            </w:pPr>
            <w:r>
              <w:rPr>
                <w:b/>
                <w:sz w:val="19"/>
              </w:rPr>
              <w:t>Cooper Fitch</w:t>
            </w:r>
          </w:p>
        </w:tc>
        <w:tc>
          <w:tcPr>
            <w:tcW w:type="dxa" w:w="3547"/>
          </w:tcPr>
          <w:p>
            <w:pPr>
              <w:spacing w:after="0"/>
            </w:pPr>
            <w:hyperlink r:id="rId63">
              <w:r>
                <w:rPr>
                  <w:color w:val="7F1D3A"/>
                  <w:u w:val="single"/>
                  <w:sz w:val="19"/>
                </w:rPr>
                <w:t xml:space="preserve">cooperfitch.ae/job-seekers/</w:t>
              </w:r>
            </w:hyperlink>
          </w:p>
        </w:tc>
        <w:tc>
          <w:tcPr>
            <w:tcW w:type="dxa" w:w="3547"/>
          </w:tcPr>
          <w:p>
            <w:pPr>
              <w:spacing w:after="0"/>
            </w:pPr>
            <w:r>
              <w:rPr>
                <w:sz w:val="19"/>
              </w:rPr>
              <w:t>none published</w:t>
            </w:r>
          </w:p>
        </w:tc>
      </w:tr>
      <w:tr>
        <w:tc>
          <w:tcPr>
            <w:tcW w:type="dxa" w:w="3547"/>
          </w:tcPr>
          <w:p>
            <w:pPr>
              <w:spacing w:after="0"/>
            </w:pPr>
            <w:r>
              <w:rPr>
                <w:b/>
                <w:sz w:val="19"/>
              </w:rPr>
              <w:t>Nathan HR</w:t>
            </w:r>
          </w:p>
        </w:tc>
        <w:tc>
          <w:tcPr>
            <w:tcW w:type="dxa" w:w="3547"/>
          </w:tcPr>
          <w:p>
            <w:pPr>
              <w:spacing w:after="0"/>
            </w:pPr>
            <w:hyperlink r:id="rId64">
              <w:r>
                <w:rPr>
                  <w:color w:val="7F1D3A"/>
                  <w:u w:val="single"/>
                  <w:sz w:val="19"/>
                </w:rPr>
                <w:t xml:space="preserve">nathanhr.com/careers</w:t>
              </w:r>
            </w:hyperlink>
          </w:p>
        </w:tc>
        <w:tc>
          <w:tcPr>
            <w:tcW w:type="dxa" w:w="3547"/>
          </w:tcPr>
          <w:p>
            <w:pPr>
              <w:spacing w:after="0"/>
            </w:pPr>
            <w:r>
              <w:rPr>
                <w:rFonts w:ascii="Consolas" w:hAnsi="Consolas"/>
                <w:sz w:val="17"/>
              </w:rPr>
              <w:t>info@nathanhr.com</w:t>
            </w:r>
          </w:p>
        </w:tc>
      </w:tr>
      <w:tr>
        <w:tc>
          <w:tcPr>
            <w:tcW w:type="dxa" w:w="3547"/>
          </w:tcPr>
          <w:p>
            <w:pPr>
              <w:spacing w:after="0"/>
            </w:pPr>
            <w:r>
              <w:rPr>
                <w:b/>
                <w:sz w:val="19"/>
              </w:rPr>
              <w:t>Manpower Middle East</w:t>
            </w:r>
          </w:p>
        </w:tc>
        <w:tc>
          <w:tcPr>
            <w:tcW w:type="dxa" w:w="3547"/>
          </w:tcPr>
          <w:p>
            <w:pPr>
              <w:spacing w:after="0"/>
            </w:pPr>
            <w:hyperlink r:id="rId65">
              <w:r>
                <w:rPr>
                  <w:color w:val="7F1D3A"/>
                  <w:u w:val="single"/>
                  <w:sz w:val="19"/>
                </w:rPr>
                <w:t xml:space="preserve">www.manpowergroup.ae/jobs</w:t>
              </w:r>
            </w:hyperlink>
          </w:p>
        </w:tc>
        <w:tc>
          <w:tcPr>
            <w:tcW w:type="dxa" w:w="3547"/>
          </w:tcPr>
          <w:p>
            <w:pPr>
              <w:spacing w:after="0"/>
            </w:pPr>
            <w:r>
              <w:rPr>
                <w:sz w:val="19"/>
              </w:rPr>
              <w:t xml:space="preserve">obfuscated; recruiters use </w:t>
            </w:r>
            <w:r>
              <w:rPr>
                <w:rFonts w:ascii="Consolas" w:hAnsi="Consolas"/>
                <w:sz w:val="17"/>
              </w:rPr>
              <w:t>@manpower-me.com</w:t>
            </w:r>
          </w:p>
        </w:tc>
      </w:tr>
    </w:tbl>
    <w:p/>
    <w:p>
      <w:r>
        <w:rPr>
          <w:b/>
        </w:rPr>
        <w:t>Halian is the strongest fit in this section</w:t>
      </w:r>
      <w:r>
        <w:t xml:space="preserve"> — IT-specialist, and it covers the UAE, Saudi, Qatar, UK, Luxembourg, Belgium, France, Germany, Greece, Switzerland, the US, Singapore, Malaysia and Indonesia from one application.</w:t>
      </w:r>
    </w:p>
    <w:p>
      <w:r>
        <w:rPr>
          <w:b/>
        </w:rPr>
        <w:t>Propel Consult covers the whole GCC</w:t>
      </w:r>
      <w:r>
        <w:t xml:space="preserve"> (Bahrain, Kuwait, Qatar, Saudi, UAE) and has an office in Kerala.</w:t>
      </w:r>
    </w:p>
    <w:p>
      <w:r>
        <w:t xml:space="preserve">Note: </w:t>
      </w:r>
      <w:r>
        <w:rPr>
          <w:b/>
        </w:rPr>
        <w:t>Robert Half's UAE site publishes no candidate route at all</w:t>
      </w:r>
      <w:r>
        <w:t xml:space="preserve"> — only a "find your solution" funnel for employers. Use their US upload in §6 instead.</w:t>
      </w:r>
    </w:p>
    <w:p>
      <w:pPr>
        <w:pStyle w:val="Heading1"/>
      </w:pPr>
      <w:r>
        <w:t>4. UK and Europe</w:t>
      </w:r>
    </w:p>
    <w:tbl>
      <w:tblPr>
        <w:tblStyle w:val="TableGrid"/>
        <w:tblW w:type="auto" w:w="0"/>
        <w:jc w:val="center"/>
        <w:tblLook w:firstColumn="1" w:firstRow="1" w:lastColumn="0" w:lastRow="0" w:noHBand="0" w:noVBand="1" w:val="04A0"/>
      </w:tblPr>
      <w:tblGrid>
        <w:gridCol w:w="3547"/>
        <w:gridCol w:w="3547"/>
        <w:gridCol w:w="3547"/>
      </w:tblGrid>
      <w:tr>
        <w:tc>
          <w:tcPr>
            <w:tcW w:type="dxa" w:w="3547"/>
            <w:shd w:val="clear" w:color="auto" w:fill="F5F5F4"/>
          </w:tcPr>
          <w:p>
            <w:pPr>
              <w:spacing w:after="0"/>
            </w:pPr>
            <w:r>
              <w:rPr>
                <w:b/>
                <w:sz w:val="19"/>
              </w:rPr>
              <w:t>firm</w:t>
            </w:r>
          </w:p>
        </w:tc>
        <w:tc>
          <w:tcPr>
            <w:tcW w:type="dxa" w:w="3547"/>
            <w:shd w:val="clear" w:color="auto" w:fill="F5F5F4"/>
          </w:tcPr>
          <w:p>
            <w:pPr>
              <w:spacing w:after="0"/>
            </w:pPr>
            <w:r>
              <w:rPr>
                <w:b/>
                <w:sz w:val="19"/>
              </w:rPr>
              <w:t>where to apply</w:t>
            </w:r>
          </w:p>
        </w:tc>
        <w:tc>
          <w:tcPr>
            <w:tcW w:type="dxa" w:w="3547"/>
            <w:shd w:val="clear" w:color="auto" w:fill="F5F5F4"/>
          </w:tcPr>
          <w:p>
            <w:pPr>
              <w:spacing w:after="0"/>
            </w:pPr>
            <w:r>
              <w:rPr>
                <w:b/>
                <w:sz w:val="19"/>
              </w:rPr>
              <w:t>published email</w:t>
            </w:r>
          </w:p>
        </w:tc>
      </w:tr>
      <w:tr>
        <w:tc>
          <w:tcPr>
            <w:tcW w:type="dxa" w:w="3547"/>
          </w:tcPr>
          <w:p>
            <w:pPr>
              <w:spacing w:after="0"/>
            </w:pPr>
            <w:r>
              <w:rPr>
                <w:b/>
                <w:sz w:val="19"/>
              </w:rPr>
              <w:t>La Fosse</w:t>
            </w:r>
          </w:p>
        </w:tc>
        <w:tc>
          <w:tcPr>
            <w:tcW w:type="dxa" w:w="3547"/>
          </w:tcPr>
          <w:p>
            <w:pPr>
              <w:spacing w:after="0"/>
            </w:pPr>
            <w:hyperlink r:id="rId66">
              <w:r>
                <w:rPr>
                  <w:color w:val="7F1D3A"/>
                  <w:u w:val="single"/>
                  <w:sz w:val="19"/>
                </w:rPr>
                <w:t xml:space="preserve">www.lafosse.com/submit-cv/</w:t>
              </w:r>
            </w:hyperlink>
          </w:p>
        </w:tc>
        <w:tc>
          <w:tcPr>
            <w:tcW w:type="dxa" w:w="3547"/>
          </w:tcPr>
          <w:p>
            <w:pPr>
              <w:spacing w:after="0"/>
            </w:pPr>
            <w:r>
              <w:rPr>
                <w:rFonts w:ascii="Consolas" w:hAnsi="Consolas"/>
                <w:sz w:val="17"/>
              </w:rPr>
              <w:t>info@lafosse.com</w:t>
            </w:r>
            <w:r>
              <w:rPr>
                <w:sz w:val="19"/>
              </w:rPr>
              <w:t xml:space="preserve"> · </w:t>
            </w:r>
            <w:r>
              <w:rPr>
                <w:rFonts w:ascii="Consolas" w:hAnsi="Consolas"/>
                <w:sz w:val="17"/>
              </w:rPr>
              <w:t>middleeast@lafosse.com</w:t>
            </w:r>
            <w:r>
              <w:rPr>
                <w:sz w:val="19"/>
              </w:rPr>
              <w:t xml:space="preserve"> · </w:t>
            </w:r>
            <w:r>
              <w:rPr>
                <w:rFonts w:ascii="Consolas" w:hAnsi="Consolas"/>
                <w:sz w:val="17"/>
              </w:rPr>
              <w:t>netherlands@lafosse.com</w:t>
            </w:r>
            <w:r>
              <w:rPr>
                <w:sz w:val="19"/>
              </w:rPr>
              <w:t xml:space="preserve"> · </w:t>
            </w:r>
            <w:r>
              <w:rPr>
                <w:rFonts w:ascii="Consolas" w:hAnsi="Consolas"/>
                <w:sz w:val="17"/>
              </w:rPr>
              <w:t>birmingham@lafosse.com</w:t>
            </w:r>
          </w:p>
        </w:tc>
      </w:tr>
      <w:tr>
        <w:tc>
          <w:tcPr>
            <w:tcW w:type="dxa" w:w="3547"/>
          </w:tcPr>
          <w:p>
            <w:pPr>
              <w:spacing w:after="0"/>
            </w:pPr>
          </w:p>
        </w:tc>
        <w:tc>
          <w:tcPr>
            <w:tcW w:type="dxa" w:w="3547"/>
          </w:tcPr>
          <w:p>
            <w:pPr>
              <w:spacing w:after="0"/>
            </w:pPr>
            <w:r>
              <w:rPr>
                <w:sz w:val="19"/>
              </w:rPr>
              <w:t xml:space="preserve">tech jobs: </w:t>
            </w:r>
            <w:hyperlink r:id="rId67">
              <w:r>
                <w:rPr>
                  <w:color w:val="7F1D3A"/>
                  <w:u w:val="single"/>
                  <w:sz w:val="19"/>
                </w:rPr>
                <w:t xml:space="preserve">www.lafosse.com/jobs/technology-jobs/</w:t>
              </w:r>
            </w:hyperlink>
          </w:p>
        </w:tc>
        <w:tc>
          <w:tcPr>
            <w:tcW w:type="dxa" w:w="3547"/>
          </w:tcPr>
          <w:p>
            <w:pPr>
              <w:spacing w:after="0"/>
            </w:pPr>
          </w:p>
        </w:tc>
      </w:tr>
      <w:tr>
        <w:tc>
          <w:tcPr>
            <w:tcW w:type="dxa" w:w="3547"/>
          </w:tcPr>
          <w:p>
            <w:pPr>
              <w:spacing w:after="0"/>
            </w:pPr>
            <w:r>
              <w:rPr>
                <w:b/>
                <w:sz w:val="19"/>
              </w:rPr>
              <w:t>Computer Futures</w:t>
            </w:r>
            <w:r>
              <w:rPr>
                <w:sz w:val="19"/>
              </w:rPr>
              <w:t xml:space="preserve"> (SThree)</w:t>
            </w:r>
          </w:p>
        </w:tc>
        <w:tc>
          <w:tcPr>
            <w:tcW w:type="dxa" w:w="3547"/>
          </w:tcPr>
          <w:p>
            <w:pPr>
              <w:spacing w:after="0"/>
            </w:pPr>
            <w:hyperlink r:id="rId68">
              <w:r>
                <w:rPr>
                  <w:color w:val="7F1D3A"/>
                  <w:u w:val="single"/>
                  <w:sz w:val="19"/>
                </w:rPr>
                <w:t xml:space="preserve">www.computerfutures.com/en-gb/upload-cv/</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69">
              <w:r>
                <w:rPr>
                  <w:color w:val="7F1D3A"/>
                  <w:u w:val="single"/>
                  <w:sz w:val="19"/>
                </w:rPr>
                <w:t xml:space="preserve">www.computerfutures.com/en-gb/find-a-job/</w:t>
              </w:r>
            </w:hyperlink>
          </w:p>
        </w:tc>
        <w:tc>
          <w:tcPr>
            <w:tcW w:type="dxa" w:w="3547"/>
          </w:tcPr>
          <w:p>
            <w:pPr>
              <w:spacing w:after="0"/>
            </w:pPr>
          </w:p>
        </w:tc>
      </w:tr>
      <w:tr>
        <w:tc>
          <w:tcPr>
            <w:tcW w:type="dxa" w:w="3547"/>
          </w:tcPr>
          <w:p>
            <w:pPr>
              <w:spacing w:after="0"/>
            </w:pPr>
            <w:r>
              <w:rPr>
                <w:b/>
                <w:sz w:val="19"/>
              </w:rPr>
              <w:t>Morgan McKinley</w:t>
            </w:r>
          </w:p>
        </w:tc>
        <w:tc>
          <w:tcPr>
            <w:tcW w:type="dxa" w:w="3547"/>
          </w:tcPr>
          <w:p>
            <w:pPr>
              <w:spacing w:after="0"/>
            </w:pPr>
            <w:hyperlink r:id="rId70">
              <w:r>
                <w:rPr>
                  <w:color w:val="7F1D3A"/>
                  <w:u w:val="single"/>
                  <w:sz w:val="19"/>
                </w:rPr>
                <w:t xml:space="preserve">www.morganmckinley.com/jobs/send-us-your-cv</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71">
              <w:r>
                <w:rPr>
                  <w:color w:val="7F1D3A"/>
                  <w:u w:val="single"/>
                  <w:sz w:val="19"/>
                </w:rPr>
                <w:t xml:space="preserve">www.morganmckinley.com/jobs</w:t>
              </w:r>
            </w:hyperlink>
          </w:p>
        </w:tc>
        <w:tc>
          <w:tcPr>
            <w:tcW w:type="dxa" w:w="3547"/>
          </w:tcPr>
          <w:p>
            <w:pPr>
              <w:spacing w:after="0"/>
            </w:pPr>
          </w:p>
        </w:tc>
      </w:tr>
      <w:tr>
        <w:tc>
          <w:tcPr>
            <w:tcW w:type="dxa" w:w="3547"/>
          </w:tcPr>
          <w:p>
            <w:pPr>
              <w:spacing w:after="0"/>
            </w:pPr>
            <w:r>
              <w:rPr>
                <w:b/>
                <w:sz w:val="19"/>
              </w:rPr>
              <w:t>Client Server</w:t>
            </w:r>
          </w:p>
        </w:tc>
        <w:tc>
          <w:tcPr>
            <w:tcW w:type="dxa" w:w="3547"/>
          </w:tcPr>
          <w:p>
            <w:pPr>
              <w:spacing w:after="0"/>
            </w:pPr>
            <w:hyperlink r:id="rId72">
              <w:r>
                <w:rPr>
                  <w:color w:val="7F1D3A"/>
                  <w:u w:val="single"/>
                  <w:sz w:val="19"/>
                </w:rPr>
                <w:t xml:space="preserve">www.client-server.com/job-search</w:t>
              </w:r>
            </w:hyperlink>
          </w:p>
        </w:tc>
        <w:tc>
          <w:tcPr>
            <w:tcW w:type="dxa" w:w="3547"/>
          </w:tcPr>
          <w:p>
            <w:pPr>
              <w:spacing w:after="0"/>
            </w:pPr>
            <w:r>
              <w:rPr>
                <w:sz w:val="19"/>
              </w:rPr>
              <w:t>none published</w:t>
            </w:r>
          </w:p>
        </w:tc>
      </w:tr>
      <w:tr>
        <w:tc>
          <w:tcPr>
            <w:tcW w:type="dxa" w:w="3547"/>
          </w:tcPr>
          <w:p>
            <w:pPr>
              <w:spacing w:after="0"/>
            </w:pPr>
            <w:r>
              <w:rPr>
                <w:b/>
                <w:sz w:val="19"/>
              </w:rPr>
              <w:t>Darwin Recruitment</w:t>
            </w:r>
          </w:p>
        </w:tc>
        <w:tc>
          <w:tcPr>
            <w:tcW w:type="dxa" w:w="3547"/>
          </w:tcPr>
          <w:p>
            <w:pPr>
              <w:spacing w:after="0"/>
            </w:pPr>
            <w:hyperlink r:id="rId73">
              <w:r>
                <w:rPr>
                  <w:color w:val="7F1D3A"/>
                  <w:u w:val="single"/>
                  <w:sz w:val="19"/>
                </w:rPr>
                <w:t xml:space="preserve">www.darwinrecruitment.com/job-search/</w:t>
              </w:r>
            </w:hyperlink>
          </w:p>
        </w:tc>
        <w:tc>
          <w:tcPr>
            <w:tcW w:type="dxa" w:w="3547"/>
          </w:tcPr>
          <w:p>
            <w:pPr>
              <w:spacing w:after="0"/>
            </w:pPr>
            <w:r>
              <w:rPr>
                <w:sz w:val="19"/>
              </w:rPr>
              <w:t>none published</w:t>
            </w:r>
          </w:p>
        </w:tc>
      </w:tr>
      <w:tr>
        <w:tc>
          <w:tcPr>
            <w:tcW w:type="dxa" w:w="3547"/>
          </w:tcPr>
          <w:p>
            <w:pPr>
              <w:spacing w:after="0"/>
            </w:pPr>
            <w:r>
              <w:rPr>
                <w:b/>
                <w:sz w:val="19"/>
              </w:rPr>
              <w:t>Signify Technology</w:t>
            </w:r>
          </w:p>
        </w:tc>
        <w:tc>
          <w:tcPr>
            <w:tcW w:type="dxa" w:w="3547"/>
          </w:tcPr>
          <w:p>
            <w:pPr>
              <w:spacing w:after="0"/>
            </w:pPr>
            <w:hyperlink r:id="rId74">
              <w:r>
                <w:rPr>
                  <w:color w:val="7F1D3A"/>
                  <w:u w:val="single"/>
                  <w:sz w:val="19"/>
                </w:rPr>
                <w:t xml:space="preserve">www.signifytechnology.com/jobs/</w:t>
              </w:r>
            </w:hyperlink>
          </w:p>
        </w:tc>
        <w:tc>
          <w:tcPr>
            <w:tcW w:type="dxa" w:w="3547"/>
          </w:tcPr>
          <w:p>
            <w:pPr>
              <w:spacing w:after="0"/>
            </w:pPr>
            <w:r>
              <w:rPr>
                <w:sz w:val="19"/>
              </w:rPr>
              <w:t>none published</w:t>
            </w:r>
          </w:p>
        </w:tc>
      </w:tr>
      <w:tr>
        <w:tc>
          <w:tcPr>
            <w:tcW w:type="dxa" w:w="3547"/>
          </w:tcPr>
          <w:p>
            <w:pPr>
              <w:spacing w:after="0"/>
            </w:pPr>
            <w:r>
              <w:rPr>
                <w:b/>
                <w:sz w:val="19"/>
              </w:rPr>
              <w:t>Reed</w:t>
            </w:r>
          </w:p>
        </w:tc>
        <w:tc>
          <w:tcPr>
            <w:tcW w:type="dxa" w:w="3547"/>
          </w:tcPr>
          <w:p>
            <w:pPr>
              <w:spacing w:after="0"/>
            </w:pPr>
            <w:hyperlink r:id="rId75">
              <w:r>
                <w:rPr>
                  <w:color w:val="7F1D3A"/>
                  <w:u w:val="single"/>
                  <w:sz w:val="19"/>
                </w:rPr>
                <w:t xml:space="preserve">www.reed.co.uk/account/SignIn?reg=true#register</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jobs: </w:t>
            </w:r>
            <w:hyperlink r:id="rId76">
              <w:r>
                <w:rPr>
                  <w:color w:val="7F1D3A"/>
                  <w:u w:val="single"/>
                  <w:sz w:val="19"/>
                </w:rPr>
                <w:t xml:space="preserve">www.reed.co.uk/jobs</w:t>
              </w:r>
            </w:hyperlink>
          </w:p>
        </w:tc>
        <w:tc>
          <w:tcPr>
            <w:tcW w:type="dxa" w:w="3547"/>
          </w:tcPr>
          <w:p>
            <w:pPr>
              <w:spacing w:after="0"/>
            </w:pPr>
          </w:p>
        </w:tc>
      </w:tr>
      <w:tr>
        <w:tc>
          <w:tcPr>
            <w:tcW w:type="dxa" w:w="3547"/>
          </w:tcPr>
          <w:p>
            <w:pPr>
              <w:spacing w:after="0"/>
            </w:pPr>
            <w:r>
              <w:rPr>
                <w:b/>
                <w:sz w:val="19"/>
              </w:rPr>
              <w:t>Gi Group</w:t>
            </w:r>
          </w:p>
        </w:tc>
        <w:tc>
          <w:tcPr>
            <w:tcW w:type="dxa" w:w="3547"/>
          </w:tcPr>
          <w:p>
            <w:pPr>
              <w:spacing w:after="0"/>
            </w:pPr>
            <w:hyperlink r:id="rId77">
              <w:r>
                <w:rPr>
                  <w:color w:val="7F1D3A"/>
                  <w:u w:val="single"/>
                  <w:sz w:val="19"/>
                </w:rPr>
                <w:t xml:space="preserve">www.gigroup.com/for-job-seekers/</w:t>
              </w:r>
            </w:hyperlink>
          </w:p>
        </w:tc>
        <w:tc>
          <w:tcPr>
            <w:tcW w:type="dxa" w:w="3547"/>
          </w:tcPr>
          <w:p>
            <w:pPr>
              <w:spacing w:after="0"/>
            </w:pPr>
            <w:r>
              <w:rPr>
                <w:sz w:val="19"/>
              </w:rPr>
              <w:t>none published</w:t>
            </w:r>
          </w:p>
        </w:tc>
      </w:tr>
    </w:tbl>
    <w:p/>
    <w:p>
      <w:r>
        <w:t xml:space="preserve">La Fosse publishes a </w:t>
      </w:r>
      <w:r>
        <w:rPr>
          <w:b/>
        </w:rPr>
        <w:t>Middle East</w:t>
      </w:r>
      <w:r>
        <w:t xml:space="preserve"> address, which makes it a dual-region entry. Computer Futures runs 32 offices across the UK, Belgium, Germany, France, Japan, the Netherlands, Austria and Switzerland. Gi Group operates in 30 countries including India. Darwin covers Europe and the USA.</w:t>
      </w:r>
    </w:p>
    <w:p>
      <w:pPr>
        <w:pStyle w:val="Heading1"/>
      </w:pPr>
      <w:r>
        <w:t>5. Singapore, APAC and Australia</w:t>
      </w:r>
    </w:p>
    <w:tbl>
      <w:tblPr>
        <w:tblStyle w:val="TableGrid"/>
        <w:tblW w:type="auto" w:w="0"/>
        <w:jc w:val="center"/>
        <w:tblLook w:firstColumn="1" w:firstRow="1" w:lastColumn="0" w:lastRow="0" w:noHBand="0" w:noVBand="1" w:val="04A0"/>
      </w:tblPr>
      <w:tblGrid>
        <w:gridCol w:w="3547"/>
        <w:gridCol w:w="3547"/>
        <w:gridCol w:w="3547"/>
      </w:tblGrid>
      <w:tr>
        <w:tc>
          <w:tcPr>
            <w:tcW w:type="dxa" w:w="3547"/>
            <w:shd w:val="clear" w:color="auto" w:fill="F5F5F4"/>
          </w:tcPr>
          <w:p>
            <w:pPr>
              <w:spacing w:after="0"/>
            </w:pPr>
            <w:r>
              <w:rPr>
                <w:b/>
                <w:sz w:val="19"/>
              </w:rPr>
              <w:t>firm</w:t>
            </w:r>
          </w:p>
        </w:tc>
        <w:tc>
          <w:tcPr>
            <w:tcW w:type="dxa" w:w="3547"/>
            <w:shd w:val="clear" w:color="auto" w:fill="F5F5F4"/>
          </w:tcPr>
          <w:p>
            <w:pPr>
              <w:spacing w:after="0"/>
            </w:pPr>
            <w:r>
              <w:rPr>
                <w:b/>
                <w:sz w:val="19"/>
              </w:rPr>
              <w:t>where to apply</w:t>
            </w:r>
          </w:p>
        </w:tc>
        <w:tc>
          <w:tcPr>
            <w:tcW w:type="dxa" w:w="3547"/>
            <w:shd w:val="clear" w:color="auto" w:fill="F5F5F4"/>
          </w:tcPr>
          <w:p>
            <w:pPr>
              <w:spacing w:after="0"/>
            </w:pPr>
            <w:r>
              <w:rPr>
                <w:b/>
                <w:sz w:val="19"/>
              </w:rPr>
              <w:t>published email</w:t>
            </w:r>
          </w:p>
        </w:tc>
      </w:tr>
      <w:tr>
        <w:tc>
          <w:tcPr>
            <w:tcW w:type="dxa" w:w="3547"/>
          </w:tcPr>
          <w:p>
            <w:pPr>
              <w:spacing w:after="0"/>
            </w:pPr>
            <w:r>
              <w:rPr>
                <w:b/>
                <w:sz w:val="19"/>
              </w:rPr>
              <w:t>Kerry Consulting</w:t>
            </w:r>
            <w:r>
              <w:rPr>
                <w:sz w:val="19"/>
              </w:rPr>
              <w:t xml:space="preserve"> (SG)</w:t>
            </w:r>
          </w:p>
        </w:tc>
        <w:tc>
          <w:tcPr>
            <w:tcW w:type="dxa" w:w="3547"/>
          </w:tcPr>
          <w:p>
            <w:pPr>
              <w:spacing w:after="0"/>
            </w:pPr>
            <w:hyperlink r:id="rId78">
              <w:r>
                <w:rPr>
                  <w:color w:val="7F1D3A"/>
                  <w:u w:val="single"/>
                  <w:sz w:val="19"/>
                </w:rPr>
                <w:t xml:space="preserve">kerryconsulting.com/positions/</w:t>
              </w:r>
            </w:hyperlink>
          </w:p>
        </w:tc>
        <w:tc>
          <w:tcPr>
            <w:tcW w:type="dxa" w:w="3547"/>
          </w:tcPr>
          <w:p>
            <w:pPr>
              <w:spacing w:after="0"/>
            </w:pPr>
            <w:r>
              <w:rPr>
                <w:rFonts w:ascii="Consolas" w:hAnsi="Consolas"/>
                <w:sz w:val="17"/>
              </w:rPr>
              <w:t>general@kerryconsulting.com</w:t>
            </w:r>
          </w:p>
        </w:tc>
      </w:tr>
      <w:tr>
        <w:tc>
          <w:tcPr>
            <w:tcW w:type="dxa" w:w="3547"/>
          </w:tcPr>
          <w:p>
            <w:pPr>
              <w:spacing w:after="0"/>
            </w:pPr>
          </w:p>
        </w:tc>
        <w:tc>
          <w:tcPr>
            <w:tcW w:type="dxa" w:w="3547"/>
          </w:tcPr>
          <w:p>
            <w:pPr>
              <w:spacing w:after="0"/>
            </w:pPr>
            <w:r>
              <w:rPr>
                <w:sz w:val="19"/>
              </w:rPr>
              <w:t xml:space="preserve">candidates: </w:t>
            </w:r>
            <w:hyperlink r:id="rId79">
              <w:r>
                <w:rPr>
                  <w:color w:val="7F1D3A"/>
                  <w:u w:val="single"/>
                  <w:sz w:val="19"/>
                </w:rPr>
                <w:t xml:space="preserve">kerryconsulting.com/candidates</w:t>
              </w:r>
            </w:hyperlink>
          </w:p>
        </w:tc>
        <w:tc>
          <w:tcPr>
            <w:tcW w:type="dxa" w:w="3547"/>
          </w:tcPr>
          <w:p>
            <w:pPr>
              <w:spacing w:after="0"/>
            </w:pPr>
          </w:p>
        </w:tc>
      </w:tr>
      <w:tr>
        <w:tc>
          <w:tcPr>
            <w:tcW w:type="dxa" w:w="3547"/>
          </w:tcPr>
          <w:p>
            <w:pPr>
              <w:spacing w:after="0"/>
            </w:pPr>
            <w:r>
              <w:rPr>
                <w:b/>
                <w:sz w:val="19"/>
              </w:rPr>
              <w:t>Hudson Australia</w:t>
            </w:r>
          </w:p>
        </w:tc>
        <w:tc>
          <w:tcPr>
            <w:tcW w:type="dxa" w:w="3547"/>
          </w:tcPr>
          <w:p>
            <w:pPr>
              <w:spacing w:after="0"/>
            </w:pPr>
            <w:hyperlink r:id="rId80">
              <w:r>
                <w:rPr>
                  <w:color w:val="7F1D3A"/>
                  <w:u w:val="single"/>
                  <w:sz w:val="19"/>
                </w:rPr>
                <w:t xml:space="preserve">au.hudson.com/jobs/</w:t>
              </w:r>
            </w:hyperlink>
          </w:p>
        </w:tc>
        <w:tc>
          <w:tcPr>
            <w:tcW w:type="dxa" w:w="3547"/>
          </w:tcPr>
          <w:p>
            <w:pPr>
              <w:spacing w:after="0"/>
            </w:pPr>
            <w:r>
              <w:rPr>
                <w:sz w:val="19"/>
              </w:rPr>
              <w:t>none published</w:t>
            </w:r>
          </w:p>
        </w:tc>
      </w:tr>
      <w:tr>
        <w:tc>
          <w:tcPr>
            <w:tcW w:type="dxa" w:w="3547"/>
          </w:tcPr>
          <w:p>
            <w:pPr>
              <w:spacing w:after="0"/>
            </w:pPr>
          </w:p>
        </w:tc>
        <w:tc>
          <w:tcPr>
            <w:tcW w:type="dxa" w:w="3547"/>
          </w:tcPr>
          <w:p>
            <w:pPr>
              <w:spacing w:after="0"/>
            </w:pPr>
            <w:r>
              <w:rPr>
                <w:sz w:val="19"/>
              </w:rPr>
              <w:t xml:space="preserve">register: </w:t>
            </w:r>
            <w:hyperlink r:id="rId81">
              <w:r>
                <w:rPr>
                  <w:color w:val="7F1D3A"/>
                  <w:u w:val="single"/>
                  <w:sz w:val="19"/>
                </w:rPr>
                <w:t xml:space="preserve">au.hudson.com/user-register/</w:t>
              </w:r>
            </w:hyperlink>
            <w:r>
              <w:rPr>
                <w:sz w:val="19"/>
              </w:rPr>
              <w:t xml:space="preserve"> · app: </w:t>
            </w:r>
            <w:hyperlink r:id="rId82">
              <w:r>
                <w:rPr>
                  <w:color w:val="7F1D3A"/>
                  <w:u w:val="single"/>
                  <w:sz w:val="19"/>
                </w:rPr>
                <w:t xml:space="preserve">app.hudson.com/</w:t>
              </w:r>
            </w:hyperlink>
          </w:p>
        </w:tc>
        <w:tc>
          <w:tcPr>
            <w:tcW w:type="dxa" w:w="3547"/>
          </w:tcPr>
          <w:p>
            <w:pPr>
              <w:spacing w:after="0"/>
            </w:pPr>
          </w:p>
        </w:tc>
      </w:tr>
      <w:tr>
        <w:tc>
          <w:tcPr>
            <w:tcW w:type="dxa" w:w="3547"/>
          </w:tcPr>
          <w:p>
            <w:pPr>
              <w:spacing w:after="0"/>
            </w:pPr>
            <w:r>
              <w:rPr>
                <w:b/>
                <w:sz w:val="19"/>
              </w:rPr>
              <w:t>Aston Carter</w:t>
            </w:r>
          </w:p>
        </w:tc>
        <w:tc>
          <w:tcPr>
            <w:tcW w:type="dxa" w:w="3547"/>
          </w:tcPr>
          <w:p>
            <w:pPr>
              <w:spacing w:after="0"/>
            </w:pPr>
            <w:hyperlink r:id="rId83">
              <w:r>
                <w:rPr>
                  <w:color w:val="7F1D3A"/>
                  <w:u w:val="single"/>
                  <w:sz w:val="19"/>
                </w:rPr>
                <w:t xml:space="preserve">jobs.en-au.astoncarter.com/</w:t>
              </w:r>
            </w:hyperlink>
          </w:p>
        </w:tc>
        <w:tc>
          <w:tcPr>
            <w:tcW w:type="dxa" w:w="3547"/>
          </w:tcPr>
          <w:p>
            <w:pPr>
              <w:spacing w:after="0"/>
            </w:pPr>
            <w:r>
              <w:rPr>
                <w:sz w:val="19"/>
              </w:rPr>
              <w:t>none published</w:t>
            </w:r>
          </w:p>
        </w:tc>
      </w:tr>
      <w:tr>
        <w:tc>
          <w:tcPr>
            <w:tcW w:type="dxa" w:w="3547"/>
          </w:tcPr>
          <w:p>
            <w:pPr>
              <w:spacing w:after="0"/>
            </w:pPr>
            <w:r>
              <w:rPr>
                <w:b/>
                <w:sz w:val="19"/>
              </w:rPr>
              <w:t>Morgan McKinley</w:t>
            </w:r>
          </w:p>
        </w:tc>
        <w:tc>
          <w:tcPr>
            <w:tcW w:type="dxa" w:w="3547"/>
          </w:tcPr>
          <w:p>
            <w:pPr>
              <w:spacing w:after="0"/>
            </w:pPr>
            <w:r>
              <w:rPr>
                <w:sz w:val="19"/>
              </w:rPr>
              <w:t>see §4 — covers Singapore, Hong Kong, Japan, Australia</w:t>
            </w:r>
          </w:p>
        </w:tc>
        <w:tc>
          <w:tcPr>
            <w:tcW w:type="dxa" w:w="3547"/>
          </w:tcPr>
          <w:p>
            <w:pPr>
              <w:spacing w:after="0"/>
            </w:pPr>
          </w:p>
        </w:tc>
      </w:tr>
      <w:tr>
        <w:tc>
          <w:tcPr>
            <w:tcW w:type="dxa" w:w="3547"/>
          </w:tcPr>
          <w:p>
            <w:pPr>
              <w:spacing w:after="0"/>
            </w:pPr>
            <w:r>
              <w:rPr>
                <w:b/>
                <w:sz w:val="19"/>
              </w:rPr>
              <w:t>Halian</w:t>
            </w:r>
          </w:p>
        </w:tc>
        <w:tc>
          <w:tcPr>
            <w:tcW w:type="dxa" w:w="3547"/>
          </w:tcPr>
          <w:p>
            <w:pPr>
              <w:spacing w:after="0"/>
            </w:pPr>
            <w:r>
              <w:rPr>
                <w:sz w:val="19"/>
              </w:rPr>
              <w:t>see §3 — covers Singapore, Malaysia, Indonesia</w:t>
            </w:r>
          </w:p>
        </w:tc>
        <w:tc>
          <w:tcPr>
            <w:tcW w:type="dxa" w:w="3547"/>
          </w:tcPr>
          <w:p>
            <w:pPr>
              <w:spacing w:after="0"/>
            </w:pPr>
          </w:p>
        </w:tc>
      </w:tr>
    </w:tbl>
    <w:p/>
    <w:p>
      <w:r>
        <w:t>Kerry Consulting requires a candidate login before you can apply, so register before you find a role you want.</w:t>
      </w:r>
    </w:p>
    <w:p>
      <w:pPr>
        <w:pStyle w:val="Heading1"/>
      </w:pPr>
      <w:r>
        <w:t>6. United States and Canada</w:t>
      </w:r>
    </w:p>
    <w:tbl>
      <w:tblPr>
        <w:tblStyle w:val="TableGrid"/>
        <w:tblW w:type="auto" w:w="0"/>
        <w:jc w:val="center"/>
        <w:tblLook w:firstColumn="1" w:firstRow="1" w:lastColumn="0" w:lastRow="0" w:noHBand="0" w:noVBand="1" w:val="04A0"/>
      </w:tblPr>
      <w:tblGrid>
        <w:gridCol w:w="3547"/>
        <w:gridCol w:w="3547"/>
        <w:gridCol w:w="3547"/>
      </w:tblGrid>
      <w:tr>
        <w:tc>
          <w:tcPr>
            <w:tcW w:type="dxa" w:w="3547"/>
            <w:shd w:val="clear" w:color="auto" w:fill="F5F5F4"/>
          </w:tcPr>
          <w:p>
            <w:pPr>
              <w:spacing w:after="0"/>
            </w:pPr>
            <w:r>
              <w:rPr>
                <w:b/>
                <w:sz w:val="19"/>
              </w:rPr>
              <w:t>firm</w:t>
            </w:r>
          </w:p>
        </w:tc>
        <w:tc>
          <w:tcPr>
            <w:tcW w:type="dxa" w:w="3547"/>
            <w:shd w:val="clear" w:color="auto" w:fill="F5F5F4"/>
          </w:tcPr>
          <w:p>
            <w:pPr>
              <w:spacing w:after="0"/>
            </w:pPr>
            <w:r>
              <w:rPr>
                <w:b/>
                <w:sz w:val="19"/>
              </w:rPr>
              <w:t>where to apply</w:t>
            </w:r>
          </w:p>
        </w:tc>
        <w:tc>
          <w:tcPr>
            <w:tcW w:type="dxa" w:w="3547"/>
            <w:shd w:val="clear" w:color="auto" w:fill="F5F5F4"/>
          </w:tcPr>
          <w:p>
            <w:pPr>
              <w:spacing w:after="0"/>
            </w:pPr>
            <w:r>
              <w:rPr>
                <w:b/>
                <w:sz w:val="19"/>
              </w:rPr>
              <w:t>notes</w:t>
            </w:r>
          </w:p>
        </w:tc>
      </w:tr>
      <w:tr>
        <w:tc>
          <w:tcPr>
            <w:tcW w:type="dxa" w:w="3547"/>
          </w:tcPr>
          <w:p>
            <w:pPr>
              <w:spacing w:after="0"/>
            </w:pPr>
            <w:r>
              <w:rPr>
                <w:b/>
                <w:sz w:val="19"/>
              </w:rPr>
              <w:t>Kforce</w:t>
            </w:r>
          </w:p>
        </w:tc>
        <w:tc>
          <w:tcPr>
            <w:tcW w:type="dxa" w:w="3547"/>
          </w:tcPr>
          <w:p>
            <w:pPr>
              <w:spacing w:after="0"/>
            </w:pPr>
            <w:hyperlink r:id="rId84">
              <w:r>
                <w:rPr>
                  <w:color w:val="7F1D3A"/>
                  <w:u w:val="single"/>
                  <w:sz w:val="19"/>
                </w:rPr>
                <w:t xml:space="preserve">www.kforce.com/submit-resume/</w:t>
              </w:r>
            </w:hyperlink>
          </w:p>
        </w:tc>
        <w:tc>
          <w:tcPr>
            <w:tcW w:type="dxa" w:w="3547"/>
          </w:tcPr>
          <w:p>
            <w:pPr>
              <w:spacing w:after="0"/>
            </w:pPr>
            <w:r>
              <w:rPr>
                <w:sz w:val="19"/>
              </w:rPr>
              <w:t>clean resume-submit URL</w:t>
            </w:r>
          </w:p>
        </w:tc>
      </w:tr>
      <w:tr>
        <w:tc>
          <w:tcPr>
            <w:tcW w:type="dxa" w:w="3547"/>
          </w:tcPr>
          <w:p>
            <w:pPr>
              <w:spacing w:after="0"/>
            </w:pPr>
          </w:p>
        </w:tc>
        <w:tc>
          <w:tcPr>
            <w:tcW w:type="dxa" w:w="3547"/>
          </w:tcPr>
          <w:p>
            <w:pPr>
              <w:spacing w:after="0"/>
            </w:pPr>
            <w:r>
              <w:rPr>
                <w:sz w:val="19"/>
              </w:rPr>
              <w:t xml:space="preserve">jobs: </w:t>
            </w:r>
            <w:hyperlink r:id="rId85">
              <w:r>
                <w:rPr>
                  <w:color w:val="7F1D3A"/>
                  <w:u w:val="single"/>
                  <w:sz w:val="19"/>
                </w:rPr>
                <w:t xml:space="preserve">www.kforce.com/find-work/search-jobs/</w:t>
              </w:r>
            </w:hyperlink>
          </w:p>
        </w:tc>
        <w:tc>
          <w:tcPr>
            <w:tcW w:type="dxa" w:w="3547"/>
          </w:tcPr>
          <w:p>
            <w:pPr>
              <w:spacing w:after="0"/>
            </w:pPr>
          </w:p>
        </w:tc>
      </w:tr>
      <w:tr>
        <w:tc>
          <w:tcPr>
            <w:tcW w:type="dxa" w:w="3547"/>
          </w:tcPr>
          <w:p>
            <w:pPr>
              <w:spacing w:after="0"/>
            </w:pPr>
            <w:r>
              <w:rPr>
                <w:b/>
                <w:sz w:val="19"/>
              </w:rPr>
              <w:t>Robert Half</w:t>
            </w:r>
          </w:p>
        </w:tc>
        <w:tc>
          <w:tcPr>
            <w:tcW w:type="dxa" w:w="3547"/>
          </w:tcPr>
          <w:p>
            <w:pPr>
              <w:spacing w:after="0"/>
            </w:pPr>
            <w:hyperlink r:id="rId86">
              <w:r>
                <w:rPr>
                  <w:color w:val="7F1D3A"/>
                  <w:u w:val="single"/>
                  <w:sz w:val="19"/>
                </w:rPr>
                <w:t xml:space="preserve">www.roberthalf.com/us/en/find-jobs/upload-resume</w:t>
              </w:r>
            </w:hyperlink>
          </w:p>
        </w:tc>
        <w:tc>
          <w:tcPr>
            <w:tcW w:type="dxa" w:w="3547"/>
          </w:tcPr>
          <w:p>
            <w:pPr>
              <w:spacing w:after="0"/>
            </w:pPr>
            <w:r>
              <w:rPr>
                <w:sz w:val="19"/>
              </w:rPr>
              <w:t>use this rather than their UAE site</w:t>
            </w:r>
          </w:p>
        </w:tc>
      </w:tr>
      <w:tr>
        <w:tc>
          <w:tcPr>
            <w:tcW w:type="dxa" w:w="3547"/>
          </w:tcPr>
          <w:p>
            <w:pPr>
              <w:spacing w:after="0"/>
            </w:pPr>
          </w:p>
        </w:tc>
        <w:tc>
          <w:tcPr>
            <w:tcW w:type="dxa" w:w="3547"/>
          </w:tcPr>
          <w:p>
            <w:pPr>
              <w:spacing w:after="0"/>
            </w:pPr>
            <w:r>
              <w:rPr>
                <w:sz w:val="19"/>
              </w:rPr>
              <w:t xml:space="preserve">jobs: </w:t>
            </w:r>
            <w:hyperlink r:id="rId87">
              <w:r>
                <w:rPr>
                  <w:color w:val="7F1D3A"/>
                  <w:u w:val="single"/>
                  <w:sz w:val="19"/>
                </w:rPr>
                <w:t xml:space="preserve">www.roberthalf.com/us/en/jobs</w:t>
              </w:r>
            </w:hyperlink>
          </w:p>
        </w:tc>
        <w:tc>
          <w:tcPr>
            <w:tcW w:type="dxa" w:w="3547"/>
          </w:tcPr>
          <w:p>
            <w:pPr>
              <w:spacing w:after="0"/>
            </w:pPr>
          </w:p>
        </w:tc>
      </w:tr>
      <w:tr>
        <w:tc>
          <w:tcPr>
            <w:tcW w:type="dxa" w:w="3547"/>
          </w:tcPr>
          <w:p>
            <w:pPr>
              <w:spacing w:after="0"/>
            </w:pPr>
            <w:r>
              <w:rPr>
                <w:b/>
                <w:sz w:val="19"/>
              </w:rPr>
              <w:t>Insight Global</w:t>
            </w:r>
          </w:p>
        </w:tc>
        <w:tc>
          <w:tcPr>
            <w:tcW w:type="dxa" w:w="3547"/>
          </w:tcPr>
          <w:p>
            <w:pPr>
              <w:spacing w:after="0"/>
            </w:pPr>
            <w:hyperlink r:id="rId88">
              <w:r>
                <w:rPr>
                  <w:color w:val="7F1D3A"/>
                  <w:u w:val="single"/>
                  <w:sz w:val="19"/>
                </w:rPr>
                <w:t xml:space="preserve">insightglobal.com/jobs/</w:t>
              </w:r>
            </w:hyperlink>
          </w:p>
        </w:tc>
        <w:tc>
          <w:tcPr>
            <w:tcW w:type="dxa" w:w="3547"/>
          </w:tcPr>
          <w:p>
            <w:pPr>
              <w:spacing w:after="0"/>
            </w:pPr>
            <w:r>
              <w:rPr>
                <w:sz w:val="19"/>
              </w:rPr>
              <w:t>no separate upload; apply to a role</w:t>
            </w:r>
          </w:p>
        </w:tc>
      </w:tr>
      <w:tr>
        <w:tc>
          <w:tcPr>
            <w:tcW w:type="dxa" w:w="3547"/>
          </w:tcPr>
          <w:p>
            <w:pPr>
              <w:spacing w:after="0"/>
            </w:pPr>
            <w:r>
              <w:rPr>
                <w:b/>
                <w:sz w:val="19"/>
              </w:rPr>
              <w:t>TEKsystems</w:t>
            </w:r>
          </w:p>
        </w:tc>
        <w:tc>
          <w:tcPr>
            <w:tcW w:type="dxa" w:w="3547"/>
          </w:tcPr>
          <w:p>
            <w:pPr>
              <w:spacing w:after="0"/>
            </w:pPr>
            <w:hyperlink r:id="rId44">
              <w:r>
                <w:rPr>
                  <w:color w:val="7F1D3A"/>
                  <w:u w:val="single"/>
                  <w:sz w:val="19"/>
                </w:rPr>
                <w:t xml:space="preserve">careers.teksystems.com/us/en</w:t>
              </w:r>
            </w:hyperlink>
          </w:p>
        </w:tc>
        <w:tc>
          <w:tcPr>
            <w:tcW w:type="dxa" w:w="3547"/>
          </w:tcPr>
          <w:p>
            <w:pPr>
              <w:spacing w:after="0"/>
            </w:pPr>
            <w:r>
              <w:rPr>
                <w:sz w:val="19"/>
              </w:rPr>
              <w:t>the "Become a Consultant" portal; 17 countries</w:t>
            </w:r>
          </w:p>
        </w:tc>
      </w:tr>
      <w:tr>
        <w:tc>
          <w:tcPr>
            <w:tcW w:type="dxa" w:w="3547"/>
          </w:tcPr>
          <w:p>
            <w:pPr>
              <w:spacing w:after="0"/>
            </w:pPr>
            <w:r>
              <w:rPr>
                <w:b/>
                <w:sz w:val="19"/>
              </w:rPr>
              <w:t>Aerotek</w:t>
            </w:r>
          </w:p>
        </w:tc>
        <w:tc>
          <w:tcPr>
            <w:tcW w:type="dxa" w:w="3547"/>
          </w:tcPr>
          <w:p>
            <w:pPr>
              <w:spacing w:after="0"/>
            </w:pPr>
            <w:hyperlink r:id="rId89">
              <w:r>
                <w:rPr>
                  <w:color w:val="7F1D3A"/>
                  <w:u w:val="single"/>
                  <w:sz w:val="19"/>
                </w:rPr>
                <w:t xml:space="preserve">jobs.aerotek.com/us/en/search-results</w:t>
              </w:r>
            </w:hyperlink>
          </w:p>
        </w:tc>
        <w:tc>
          <w:tcPr>
            <w:tcW w:type="dxa" w:w="3547"/>
          </w:tcPr>
          <w:p>
            <w:pPr>
              <w:spacing w:after="0"/>
            </w:pPr>
            <w:r>
              <w:rPr>
                <w:sz w:val="19"/>
              </w:rPr>
              <w:t>Allegis brand</w:t>
            </w:r>
          </w:p>
        </w:tc>
      </w:tr>
      <w:tr>
        <w:tc>
          <w:tcPr>
            <w:tcW w:type="dxa" w:w="3547"/>
          </w:tcPr>
          <w:p>
            <w:pPr>
              <w:spacing w:after="0"/>
            </w:pPr>
            <w:r>
              <w:rPr>
                <w:b/>
                <w:sz w:val="19"/>
              </w:rPr>
              <w:t>Aston Carter</w:t>
            </w:r>
          </w:p>
        </w:tc>
        <w:tc>
          <w:tcPr>
            <w:tcW w:type="dxa" w:w="3547"/>
          </w:tcPr>
          <w:p>
            <w:pPr>
              <w:spacing w:after="0"/>
            </w:pPr>
            <w:hyperlink r:id="rId83">
              <w:r>
                <w:rPr>
                  <w:color w:val="7F1D3A"/>
                  <w:u w:val="single"/>
                  <w:sz w:val="19"/>
                </w:rPr>
                <w:t xml:space="preserve">jobs.en-au.astoncarter.com/</w:t>
              </w:r>
            </w:hyperlink>
          </w:p>
        </w:tc>
        <w:tc>
          <w:tcPr>
            <w:tcW w:type="dxa" w:w="3547"/>
          </w:tcPr>
          <w:p>
            <w:pPr>
              <w:spacing w:after="0"/>
            </w:pPr>
            <w:r>
              <w:rPr>
                <w:sz w:val="19"/>
              </w:rPr>
              <w:t>Allegis brand</w:t>
            </w:r>
          </w:p>
        </w:tc>
      </w:tr>
      <w:tr>
        <w:tc>
          <w:tcPr>
            <w:tcW w:type="dxa" w:w="3547"/>
          </w:tcPr>
          <w:p>
            <w:pPr>
              <w:spacing w:after="0"/>
            </w:pPr>
            <w:r>
              <w:rPr>
                <w:b/>
                <w:sz w:val="19"/>
              </w:rPr>
              <w:t>Actalent</w:t>
            </w:r>
          </w:p>
        </w:tc>
        <w:tc>
          <w:tcPr>
            <w:tcW w:type="dxa" w:w="3547"/>
          </w:tcPr>
          <w:p>
            <w:pPr>
              <w:spacing w:after="0"/>
            </w:pPr>
            <w:hyperlink r:id="rId90">
              <w:r>
                <w:rPr>
                  <w:color w:val="7F1D3A"/>
                  <w:u w:val="single"/>
                  <w:sz w:val="19"/>
                </w:rPr>
                <w:t xml:space="preserve">careers.actalentservices.com/us/en/c/systems-software-jobs</w:t>
              </w:r>
            </w:hyperlink>
          </w:p>
        </w:tc>
        <w:tc>
          <w:tcPr>
            <w:tcW w:type="dxa" w:w="3547"/>
          </w:tcPr>
          <w:p>
            <w:pPr>
              <w:spacing w:after="0"/>
            </w:pPr>
            <w:r>
              <w:rPr>
                <w:sz w:val="19"/>
              </w:rPr>
              <w:t>Allegis brand, systems &amp; software board</w:t>
            </w:r>
          </w:p>
        </w:tc>
      </w:tr>
      <w:tr>
        <w:tc>
          <w:tcPr>
            <w:tcW w:type="dxa" w:w="3547"/>
          </w:tcPr>
          <w:p>
            <w:pPr>
              <w:spacing w:after="0"/>
            </w:pPr>
            <w:r>
              <w:rPr>
                <w:b/>
                <w:sz w:val="19"/>
              </w:rPr>
              <w:t>CareerCircle</w:t>
            </w:r>
          </w:p>
        </w:tc>
        <w:tc>
          <w:tcPr>
            <w:tcW w:type="dxa" w:w="3547"/>
          </w:tcPr>
          <w:p>
            <w:pPr>
              <w:spacing w:after="0"/>
            </w:pPr>
            <w:hyperlink r:id="rId91">
              <w:r>
                <w:rPr>
                  <w:color w:val="7F1D3A"/>
                  <w:u w:val="single"/>
                  <w:sz w:val="19"/>
                </w:rPr>
                <w:t xml:space="preserve">www.careercircle.com/</w:t>
              </w:r>
            </w:hyperlink>
          </w:p>
        </w:tc>
        <w:tc>
          <w:tcPr>
            <w:tcW w:type="dxa" w:w="3547"/>
          </w:tcPr>
          <w:p>
            <w:pPr>
              <w:spacing w:after="0"/>
            </w:pPr>
            <w:r>
              <w:rPr>
                <w:sz w:val="19"/>
              </w:rPr>
              <w:t>Allegis brand</w:t>
            </w:r>
          </w:p>
        </w:tc>
      </w:tr>
      <w:tr>
        <w:tc>
          <w:tcPr>
            <w:tcW w:type="dxa" w:w="3547"/>
          </w:tcPr>
          <w:p>
            <w:pPr>
              <w:spacing w:after="0"/>
            </w:pPr>
            <w:r>
              <w:rPr>
                <w:b/>
                <w:sz w:val="19"/>
              </w:rPr>
              <w:t>Allegis Group</w:t>
            </w:r>
          </w:p>
        </w:tc>
        <w:tc>
          <w:tcPr>
            <w:tcW w:type="dxa" w:w="3547"/>
          </w:tcPr>
          <w:p>
            <w:pPr>
              <w:spacing w:after="0"/>
            </w:pPr>
            <w:hyperlink r:id="rId92">
              <w:r>
                <w:rPr>
                  <w:color w:val="7F1D3A"/>
                  <w:u w:val="single"/>
                  <w:sz w:val="19"/>
                </w:rPr>
                <w:t xml:space="preserve">www.allegisgroup.com/en/careers</w:t>
              </w:r>
            </w:hyperlink>
          </w:p>
        </w:tc>
        <w:tc>
          <w:tcPr>
            <w:tcW w:type="dxa" w:w="3547"/>
          </w:tcPr>
          <w:p>
            <w:pPr>
              <w:spacing w:after="0"/>
            </w:pPr>
            <w:r>
              <w:rPr>
                <w:sz w:val="19"/>
              </w:rPr>
              <w:t>the parent — one search across all brands</w:t>
            </w:r>
          </w:p>
        </w:tc>
      </w:tr>
      <w:tr>
        <w:tc>
          <w:tcPr>
            <w:tcW w:type="dxa" w:w="3547"/>
          </w:tcPr>
          <w:p>
            <w:pPr>
              <w:spacing w:after="0"/>
            </w:pPr>
            <w:r>
              <w:rPr>
                <w:b/>
                <w:sz w:val="19"/>
              </w:rPr>
              <w:t>Apex Systems</w:t>
            </w:r>
          </w:p>
        </w:tc>
        <w:tc>
          <w:tcPr>
            <w:tcW w:type="dxa" w:w="3547"/>
          </w:tcPr>
          <w:p>
            <w:pPr>
              <w:spacing w:after="0"/>
            </w:pPr>
            <w:hyperlink r:id="rId93">
              <w:r>
                <w:rPr>
                  <w:color w:val="7F1D3A"/>
                  <w:u w:val="single"/>
                  <w:sz w:val="19"/>
                </w:rPr>
                <w:t xml:space="preserve">www.apexsystems.com/search-results-usa</w:t>
              </w:r>
            </w:hyperlink>
          </w:p>
        </w:tc>
        <w:tc>
          <w:tcPr>
            <w:tcW w:type="dxa" w:w="3547"/>
          </w:tcPr>
          <w:p>
            <w:pPr>
              <w:spacing w:after="0"/>
            </w:pPr>
            <w:r>
              <w:rPr>
                <w:sz w:val="19"/>
              </w:rPr>
              <w:t>consultant careers board</w:t>
            </w:r>
          </w:p>
        </w:tc>
      </w:tr>
      <w:tr>
        <w:tc>
          <w:tcPr>
            <w:tcW w:type="dxa" w:w="3547"/>
          </w:tcPr>
          <w:p>
            <w:pPr>
              <w:spacing w:after="0"/>
            </w:pPr>
            <w:r>
              <w:rPr>
                <w:b/>
                <w:sz w:val="19"/>
              </w:rPr>
              <w:t>Jobot</w:t>
            </w:r>
          </w:p>
        </w:tc>
        <w:tc>
          <w:tcPr>
            <w:tcW w:type="dxa" w:w="3547"/>
          </w:tcPr>
          <w:p>
            <w:pPr>
              <w:spacing w:after="0"/>
            </w:pPr>
            <w:hyperlink r:id="rId94">
              <w:r>
                <w:rPr>
                  <w:color w:val="7F1D3A"/>
                  <w:u w:val="single"/>
                  <w:sz w:val="19"/>
                </w:rPr>
                <w:t xml:space="preserve">jobot.com/</w:t>
              </w:r>
            </w:hyperlink>
          </w:p>
        </w:tc>
        <w:tc>
          <w:tcPr>
            <w:tcW w:type="dxa" w:w="3547"/>
          </w:tcPr>
          <w:p>
            <w:pPr>
              <w:spacing w:after="0"/>
            </w:pPr>
            <w:r>
              <w:rPr>
                <w:sz w:val="19"/>
              </w:rPr>
              <w:t xml:space="preserve">resume lives at </w:t>
            </w:r>
            <w:r>
              <w:rPr>
                <w:rFonts w:ascii="Consolas" w:hAnsi="Consolas"/>
                <w:sz w:val="17"/>
              </w:rPr>
              <w:t>/settings/professional/resume</w:t>
            </w:r>
            <w:r>
              <w:rPr>
                <w:sz w:val="19"/>
              </w:rPr>
              <w:t xml:space="preserve"> after signup</w:t>
            </w:r>
          </w:p>
        </w:tc>
      </w:tr>
      <w:tr>
        <w:tc>
          <w:tcPr>
            <w:tcW w:type="dxa" w:w="3547"/>
          </w:tcPr>
          <w:p>
            <w:pPr>
              <w:spacing w:after="0"/>
            </w:pPr>
            <w:r>
              <w:rPr>
                <w:b/>
                <w:sz w:val="19"/>
              </w:rPr>
              <w:t>Procom</w:t>
            </w:r>
          </w:p>
        </w:tc>
        <w:tc>
          <w:tcPr>
            <w:tcW w:type="dxa" w:w="3547"/>
          </w:tcPr>
          <w:p>
            <w:pPr>
              <w:spacing w:after="0"/>
            </w:pPr>
            <w:hyperlink r:id="rId95">
              <w:r>
                <w:rPr>
                  <w:color w:val="7F1D3A"/>
                  <w:u w:val="single"/>
                  <w:sz w:val="19"/>
                </w:rPr>
                <w:t xml:space="preserve">portal.procomservices.com/jobs?loginType=contractor&amp;lang=en</w:t>
              </w:r>
            </w:hyperlink>
          </w:p>
        </w:tc>
        <w:tc>
          <w:tcPr>
            <w:tcW w:type="dxa" w:w="3547"/>
          </w:tcPr>
          <w:p>
            <w:pPr>
              <w:spacing w:after="0"/>
            </w:pPr>
            <w:r>
              <w:rPr>
                <w:sz w:val="19"/>
              </w:rPr>
              <w:t>US + Canada contract</w:t>
            </w:r>
          </w:p>
        </w:tc>
      </w:tr>
      <w:tr>
        <w:tc>
          <w:tcPr>
            <w:tcW w:type="dxa" w:w="3547"/>
          </w:tcPr>
          <w:p>
            <w:pPr>
              <w:spacing w:after="0"/>
            </w:pPr>
          </w:p>
        </w:tc>
        <w:tc>
          <w:tcPr>
            <w:tcW w:type="dxa" w:w="3547"/>
          </w:tcPr>
          <w:p>
            <w:pPr>
              <w:spacing w:after="0"/>
            </w:pPr>
            <w:r>
              <w:rPr>
                <w:sz w:val="19"/>
              </w:rPr>
              <w:t xml:space="preserve">also: </w:t>
            </w:r>
            <w:hyperlink r:id="rId96">
              <w:r>
                <w:rPr>
                  <w:color w:val="7F1D3A"/>
                  <w:u w:val="single"/>
                  <w:sz w:val="19"/>
                </w:rPr>
                <w:t xml:space="preserve">procomservices.com/en-us/find-a-job/</w:t>
              </w:r>
            </w:hyperlink>
          </w:p>
        </w:tc>
        <w:tc>
          <w:tcPr>
            <w:tcW w:type="dxa" w:w="3547"/>
          </w:tcPr>
          <w:p>
            <w:pPr>
              <w:spacing w:after="0"/>
            </w:pPr>
          </w:p>
        </w:tc>
      </w:tr>
    </w:tbl>
    <w:p/>
    <w:p>
      <w:r>
        <w:rPr>
          <w:b/>
        </w:rPr>
        <w:t>Allegis Group owns TEKsystems, Aerotek, Aston Carter, Actalent and CareerCircle.</w:t>
      </w:r>
      <w:r>
        <w:t xml:space="preserve"> Applying through the parent search at allegisgroup.com covers all five at once rather than registering five times.</w:t>
      </w:r>
    </w:p>
    <w:p>
      <w:pPr>
        <w:pStyle w:val="Heading1"/>
      </w:pPr>
      <w:r>
        <w:t>7. How to actually use this list</w:t>
      </w:r>
    </w:p>
    <w:p>
      <w:r>
        <w:t>The upload alone rarely produces anything. The sequence matters.</w:t>
      </w:r>
    </w:p>
    <w:p>
      <w:pPr>
        <w:pStyle w:val="Heading2"/>
      </w:pPr>
      <w:r>
        <w:t>Step 1 — register in the ATS</w:t>
      </w:r>
    </w:p>
    <w:p>
      <w:r>
        <w:t>Work down §1 first, then your region. Budget an evening. This is not the outreach — it is so that when a recruiter searches their database for "React Node senior", you are a result. Skip it and a cold email gets a "please upload your CV" reply, which is the one outcome worth avoiding.</w:t>
      </w:r>
    </w:p>
    <w:p>
      <w:pPr>
        <w:pStyle w:val="Heading2"/>
      </w:pPr>
      <w:r>
        <w:t>Step 2 — email a named recruiter</w:t>
      </w:r>
    </w:p>
    <w:p>
      <w:r>
        <w:t>This is the step that produces interviews.</w:t>
      </w:r>
    </w:p>
    <w:p>
      <w:pPr>
        <w:pStyle w:val="ListBullet"/>
      </w:pPr>
      <w:r>
        <w:t>Search LinkedIn for the firm name plus your stack, e.g. Michael Page recruiter React</w:t>
      </w:r>
    </w:p>
    <w:p>
      <w:pPr>
        <w:pStyle w:val="ListBullet"/>
      </w:pPr>
      <w:r>
        <w:t xml:space="preserve">Pick someone who </w:t>
      </w:r>
      <w:r>
        <w:rPr>
          <w:b/>
        </w:rPr>
        <w:t>posted a full-stack role in the last 30 days</w:t>
      </w:r>
      <w:r>
        <w:t>. They have a</w:t>
      </w:r>
    </w:p>
    <w:p>
      <w:r>
        <w:t>live mandate and a quota.</w:t>
      </w:r>
    </w:p>
    <w:p>
      <w:pPr>
        <w:pStyle w:val="ListBullet"/>
      </w:pPr>
      <w:r>
        <w:t xml:space="preserve">Get their address from the </w:t>
      </w:r>
      <w:r>
        <w:rPr>
          <w:b/>
        </w:rPr>
        <w:t>Contact info</w:t>
      </w:r>
      <w:r>
        <w:t xml:space="preserve"> panel on their profile, or from the</w:t>
      </w:r>
    </w:p>
    <w:p>
      <w:r>
        <w:t>job post itself — recruiters put their email in posts constantly.</w:t>
      </w:r>
    </w:p>
    <w:p>
      <w:pPr>
        <w:pStyle w:val="ListBullet"/>
      </w:pPr>
      <w:r>
        <w:t xml:space="preserve">Draft with the </w:t>
      </w:r>
      <w:r>
        <w:rPr>
          <w:b/>
        </w:rPr>
        <w:t>"A staffing consultant"</w:t>
      </w:r>
      <w:r>
        <w:t xml:space="preserve"> mode at </w:t>
      </w:r>
      <w:r>
        <w:rPr>
          <w:rFonts w:ascii="Consolas" w:hAnsi="Consolas"/>
          <w:sz w:val="20"/>
        </w:rPr>
        <w:t>/outreach</w:t>
      </w:r>
      <w:r>
        <w:t>, which builds a</w:t>
      </w:r>
    </w:p>
    <w:p>
      <w:r>
        <w:t>short note from the portfolio and links the résumé PDF.</w:t>
      </w:r>
    </w:p>
    <w:p>
      <w:r>
        <w:t>One email to a person who places your stack beats fifty to a generic inbox.</w:t>
      </w:r>
    </w:p>
    <w:p>
      <w:pPr>
        <w:pStyle w:val="Heading2"/>
      </w:pPr>
      <w:r>
        <w:t>Step 3 — follow up once</w:t>
      </w:r>
    </w:p>
    <w:p>
      <w:r>
        <w:t>Five working days later. One follow-up, then move to the next firm.</w:t>
      </w:r>
    </w:p>
    <w:p>
      <w:pPr>
        <w:pStyle w:val="Heading2"/>
      </w:pPr>
      <w:r>
        <w:t>Priority order</w:t>
      </w:r>
    </w:p>
    <w:p>
      <w:pPr>
        <w:pStyle w:val="ListNumber"/>
      </w:pPr>
      <w:r>
        <w:rPr>
          <w:b/>
        </w:rPr>
        <w:t>§1, all ten.</w:t>
      </w:r>
      <w:r>
        <w:t xml:space="preserve"> Highest signal, fastest, USD rates. Andela, Uplers and</w:t>
      </w:r>
    </w:p>
    <w:p>
      <w:r>
        <w:t>Flexiple have exact signup URLs — start there.</w:t>
      </w:r>
    </w:p>
    <w:p>
      <w:pPr>
        <w:pStyle w:val="ListNumber"/>
      </w:pPr>
      <w:r>
        <w:rPr>
          <w:b/>
        </w:rPr>
        <w:t>§2 India</w:t>
      </w:r>
      <w:r>
        <w:t xml:space="preserve"> — most open MERN mandates for your location.</w:t>
      </w:r>
    </w:p>
    <w:p>
      <w:pPr>
        <w:pStyle w:val="ListNumber"/>
      </w:pPr>
      <w:r>
        <w:rPr>
          <w:b/>
        </w:rPr>
        <w:t>§3 Gulf</w:t>
      </w:r>
      <w:r>
        <w:t xml:space="preserve"> — Halian and TASC first; both are IT-specialist.</w:t>
      </w:r>
    </w:p>
    <w:p>
      <w:pPr>
        <w:pStyle w:val="ListNumber"/>
      </w:pPr>
      <w:r>
        <w:rPr>
          <w:b/>
        </w:rPr>
        <w:t>§4–6</w:t>
      </w:r>
      <w:r>
        <w:t xml:space="preserve"> — slower and more gatekept, but the route to a permanent role at a</w:t>
      </w:r>
    </w:p>
    <w:p>
      <w:r>
        <w:t>large company.</w:t>
      </w:r>
    </w:p>
    <w:p>
      <w:r>
        <w:t>Register with ten to fifteen in total. Two or three will produce everything, and there is no way to know in advance which.</w:t>
      </w:r>
    </w:p>
    <w:p>
      <w:pPr>
        <w:pStyle w:val="Heading1"/>
      </w:pPr>
      <w:r>
        <w:t>8. Could not verify — and why</w:t>
      </w:r>
    </w:p>
    <w:p>
      <w:r>
        <w:t>Listed rather than dropped, so the gaps are visible. Nothing here has a guessed URL attached.</w:t>
      </w:r>
    </w:p>
    <w:tbl>
      <w:tblPr>
        <w:tblStyle w:val="TableGrid"/>
        <w:tblW w:type="auto" w:w="0"/>
        <w:jc w:val="center"/>
        <w:tblLook w:firstColumn="1" w:firstRow="1" w:lastColumn="0" w:lastRow="0" w:noHBand="0" w:noVBand="1" w:val="04A0"/>
      </w:tblPr>
      <w:tblGrid>
        <w:gridCol w:w="5320"/>
        <w:gridCol w:w="5320"/>
      </w:tblGrid>
      <w:tr>
        <w:tc>
          <w:tcPr>
            <w:tcW w:type="dxa" w:w="5320"/>
            <w:shd w:val="clear" w:color="auto" w:fill="F5F5F4"/>
          </w:tcPr>
          <w:p>
            <w:pPr>
              <w:spacing w:after="0"/>
            </w:pPr>
            <w:r>
              <w:rPr>
                <w:b/>
                <w:sz w:val="19"/>
              </w:rPr>
              <w:t>firm</w:t>
            </w:r>
          </w:p>
        </w:tc>
        <w:tc>
          <w:tcPr>
            <w:tcW w:type="dxa" w:w="5320"/>
            <w:shd w:val="clear" w:color="auto" w:fill="F5F5F4"/>
          </w:tcPr>
          <w:p>
            <w:pPr>
              <w:spacing w:after="0"/>
            </w:pPr>
            <w:r>
              <w:rPr>
                <w:b/>
                <w:sz w:val="19"/>
              </w:rPr>
              <w:t>reason</w:t>
            </w:r>
          </w:p>
        </w:tc>
      </w:tr>
      <w:tr>
        <w:tc>
          <w:tcPr>
            <w:tcW w:type="dxa" w:w="5320"/>
          </w:tcPr>
          <w:p>
            <w:pPr>
              <w:spacing w:after="0"/>
            </w:pPr>
            <w:r>
              <w:rPr>
                <w:sz w:val="19"/>
              </w:rPr>
              <w:t>Hays India (hays.co.in)</w:t>
            </w:r>
          </w:p>
        </w:tc>
        <w:tc>
          <w:tcPr>
            <w:tcW w:type="dxa" w:w="5320"/>
          </w:tcPr>
          <w:p>
            <w:pPr>
              <w:spacing w:after="0"/>
            </w:pPr>
            <w:r>
              <w:rPr>
                <w:sz w:val="19"/>
              </w:rPr>
              <w:t>no response, two attempts</w:t>
            </w:r>
          </w:p>
        </w:tc>
      </w:tr>
      <w:tr>
        <w:tc>
          <w:tcPr>
            <w:tcW w:type="dxa" w:w="5320"/>
          </w:tcPr>
          <w:p>
            <w:pPr>
              <w:spacing w:after="0"/>
            </w:pPr>
            <w:r>
              <w:rPr>
                <w:sz w:val="19"/>
              </w:rPr>
              <w:t>Collabera</w:t>
            </w:r>
          </w:p>
        </w:tc>
        <w:tc>
          <w:tcPr>
            <w:tcW w:type="dxa" w:w="5320"/>
          </w:tcPr>
          <w:p>
            <w:pPr>
              <w:spacing w:after="0"/>
            </w:pPr>
            <w:r>
              <w:rPr>
                <w:sz w:val="19"/>
              </w:rPr>
              <w:t>HTTP 403 to automated requests</w:t>
            </w:r>
          </w:p>
        </w:tc>
      </w:tr>
      <w:tr>
        <w:tc>
          <w:tcPr>
            <w:tcW w:type="dxa" w:w="5320"/>
          </w:tcPr>
          <w:p>
            <w:pPr>
              <w:spacing w:after="0"/>
            </w:pPr>
            <w:r>
              <w:rPr>
                <w:sz w:val="19"/>
              </w:rPr>
              <w:t>Alp Consulting</w:t>
            </w:r>
          </w:p>
        </w:tc>
        <w:tc>
          <w:tcPr>
            <w:tcW w:type="dxa" w:w="5320"/>
          </w:tcPr>
          <w:p>
            <w:pPr>
              <w:spacing w:after="0"/>
            </w:pPr>
            <w:r>
              <w:rPr>
                <w:sz w:val="19"/>
              </w:rPr>
              <w:t>HTTP 403</w:t>
            </w:r>
          </w:p>
        </w:tc>
      </w:tr>
      <w:tr>
        <w:tc>
          <w:tcPr>
            <w:tcW w:type="dxa" w:w="5320"/>
          </w:tcPr>
          <w:p>
            <w:pPr>
              <w:spacing w:after="0"/>
            </w:pPr>
            <w:r>
              <w:rPr>
                <w:sz w:val="19"/>
              </w:rPr>
              <w:t>Robert Walters (UAE, Singapore)</w:t>
            </w:r>
          </w:p>
        </w:tc>
        <w:tc>
          <w:tcPr>
            <w:tcW w:type="dxa" w:w="5320"/>
          </w:tcPr>
          <w:p>
            <w:pPr>
              <w:spacing w:after="0"/>
            </w:pPr>
            <w:r>
              <w:rPr>
                <w:sz w:val="19"/>
              </w:rPr>
              <w:t>HTTP 403 on both</w:t>
            </w:r>
          </w:p>
        </w:tc>
      </w:tr>
      <w:tr>
        <w:tc>
          <w:tcPr>
            <w:tcW w:type="dxa" w:w="5320"/>
          </w:tcPr>
          <w:p>
            <w:pPr>
              <w:spacing w:after="0"/>
            </w:pPr>
            <w:r>
              <w:rPr>
                <w:sz w:val="19"/>
              </w:rPr>
              <w:t>Nigel Frank / Tenth Revolution</w:t>
            </w:r>
          </w:p>
        </w:tc>
        <w:tc>
          <w:tcPr>
            <w:tcW w:type="dxa" w:w="5320"/>
          </w:tcPr>
          <w:p>
            <w:pPr>
              <w:spacing w:after="0"/>
            </w:pPr>
            <w:r>
              <w:rPr>
                <w:sz w:val="19"/>
              </w:rPr>
              <w:t>HTTP 403</w:t>
            </w:r>
          </w:p>
        </w:tc>
      </w:tr>
      <w:tr>
        <w:tc>
          <w:tcPr>
            <w:tcW w:type="dxa" w:w="5320"/>
          </w:tcPr>
          <w:p>
            <w:pPr>
              <w:spacing w:after="0"/>
            </w:pPr>
            <w:r>
              <w:rPr>
                <w:sz w:val="19"/>
              </w:rPr>
              <w:t>Motion Recruitment</w:t>
            </w:r>
          </w:p>
        </w:tc>
        <w:tc>
          <w:tcPr>
            <w:tcW w:type="dxa" w:w="5320"/>
          </w:tcPr>
          <w:p>
            <w:pPr>
              <w:spacing w:after="0"/>
            </w:pPr>
            <w:r>
              <w:rPr>
                <w:sz w:val="19"/>
              </w:rPr>
              <w:t>HTTP 403</w:t>
            </w:r>
          </w:p>
        </w:tc>
      </w:tr>
      <w:tr>
        <w:tc>
          <w:tcPr>
            <w:tcW w:type="dxa" w:w="5320"/>
          </w:tcPr>
          <w:p>
            <w:pPr>
              <w:spacing w:after="0"/>
            </w:pPr>
            <w:r>
              <w:rPr>
                <w:sz w:val="19"/>
              </w:rPr>
              <w:t>Proxify</w:t>
            </w:r>
          </w:p>
        </w:tc>
        <w:tc>
          <w:tcPr>
            <w:tcW w:type="dxa" w:w="5320"/>
          </w:tcPr>
          <w:p>
            <w:pPr>
              <w:spacing w:after="0"/>
            </w:pPr>
            <w:r>
              <w:rPr>
                <w:sz w:val="19"/>
              </w:rPr>
              <w:t>HTTP 403</w:t>
            </w:r>
          </w:p>
        </w:tc>
      </w:tr>
      <w:tr>
        <w:tc>
          <w:tcPr>
            <w:tcW w:type="dxa" w:w="5320"/>
          </w:tcPr>
          <w:p>
            <w:pPr>
              <w:spacing w:after="0"/>
            </w:pPr>
            <w:r>
              <w:rPr>
                <w:sz w:val="19"/>
              </w:rPr>
              <w:t>Austin Fraser</w:t>
            </w:r>
          </w:p>
        </w:tc>
        <w:tc>
          <w:tcPr>
            <w:tcW w:type="dxa" w:w="5320"/>
          </w:tcPr>
          <w:p>
            <w:pPr>
              <w:spacing w:after="0"/>
            </w:pPr>
            <w:r>
              <w:rPr>
                <w:sz w:val="19"/>
              </w:rPr>
              <w:t>TLS handshake failure</w:t>
            </w:r>
          </w:p>
        </w:tc>
      </w:tr>
      <w:tr>
        <w:tc>
          <w:tcPr>
            <w:tcW w:type="dxa" w:w="5320"/>
          </w:tcPr>
          <w:p>
            <w:pPr>
              <w:spacing w:after="0"/>
            </w:pPr>
            <w:r>
              <w:rPr>
                <w:sz w:val="19"/>
              </w:rPr>
              <w:t>Mindfield Resources</w:t>
            </w:r>
          </w:p>
        </w:tc>
        <w:tc>
          <w:tcPr>
            <w:tcW w:type="dxa" w:w="5320"/>
          </w:tcPr>
          <w:p>
            <w:pPr>
              <w:spacing w:after="0"/>
            </w:pPr>
            <w:r>
              <w:rPr>
                <w:sz w:val="19"/>
              </w:rPr>
              <w:t>timed out after 300s</w:t>
            </w:r>
          </w:p>
        </w:tc>
      </w:tr>
      <w:tr>
        <w:tc>
          <w:tcPr>
            <w:tcW w:type="dxa" w:w="5320"/>
          </w:tcPr>
          <w:p>
            <w:pPr>
              <w:spacing w:after="0"/>
            </w:pPr>
            <w:r>
              <w:rPr>
                <w:sz w:val="19"/>
              </w:rPr>
              <w:t>Sundus</w:t>
            </w:r>
          </w:p>
        </w:tc>
        <w:tc>
          <w:tcPr>
            <w:tcW w:type="dxa" w:w="5320"/>
          </w:tcPr>
          <w:p>
            <w:pPr>
              <w:spacing w:after="0"/>
            </w:pPr>
            <w:r>
              <w:rPr>
                <w:sz w:val="19"/>
              </w:rPr>
              <w:t>connection refused</w:t>
            </w:r>
          </w:p>
        </w:tc>
      </w:tr>
      <w:tr>
        <w:tc>
          <w:tcPr>
            <w:tcW w:type="dxa" w:w="5320"/>
          </w:tcPr>
          <w:p>
            <w:pPr>
              <w:spacing w:after="0"/>
            </w:pPr>
            <w:r>
              <w:rPr>
                <w:sz w:val="19"/>
              </w:rPr>
              <w:t>Innovations Group (innovationsgroup.ae)</w:t>
            </w:r>
          </w:p>
        </w:tc>
        <w:tc>
          <w:tcPr>
            <w:tcW w:type="dxa" w:w="5320"/>
          </w:tcPr>
          <w:p>
            <w:pPr>
              <w:spacing w:after="0"/>
            </w:pPr>
            <w:r>
              <w:rPr>
                <w:sz w:val="19"/>
              </w:rPr>
              <w:t>domain does not resolve</w:t>
            </w:r>
          </w:p>
        </w:tc>
      </w:tr>
      <w:tr>
        <w:tc>
          <w:tcPr>
            <w:tcW w:type="dxa" w:w="5320"/>
          </w:tcPr>
          <w:p>
            <w:pPr>
              <w:spacing w:after="0"/>
            </w:pPr>
            <w:r>
              <w:rPr>
                <w:sz w:val="19"/>
              </w:rPr>
              <w:t>Crossover</w:t>
            </w:r>
          </w:p>
        </w:tc>
        <w:tc>
          <w:tcPr>
            <w:tcW w:type="dxa" w:w="5320"/>
          </w:tcPr>
          <w:p>
            <w:pPr>
              <w:spacing w:after="0"/>
            </w:pPr>
            <w:r>
              <w:rPr>
                <w:sz w:val="19"/>
              </w:rPr>
              <w:t>page is JavaScript-rendered, nothing readable</w:t>
            </w:r>
          </w:p>
        </w:tc>
      </w:tr>
      <w:tr>
        <w:tc>
          <w:tcPr>
            <w:tcW w:type="dxa" w:w="5320"/>
          </w:tcPr>
          <w:p>
            <w:pPr>
              <w:spacing w:after="0"/>
            </w:pPr>
            <w:r>
              <w:rPr>
                <w:sz w:val="19"/>
              </w:rPr>
              <w:t>HuQuo</w:t>
            </w:r>
          </w:p>
        </w:tc>
        <w:tc>
          <w:tcPr>
            <w:tcW w:type="dxa" w:w="5320"/>
          </w:tcPr>
          <w:p>
            <w:pPr>
              <w:spacing w:after="0"/>
            </w:pPr>
            <w:r>
              <w:rPr>
                <w:sz w:val="19"/>
              </w:rPr>
              <w:t>page is JavaScript-rendered, nothing readable</w:t>
            </w:r>
          </w:p>
        </w:tc>
      </w:tr>
      <w:tr>
        <w:tc>
          <w:tcPr>
            <w:tcW w:type="dxa" w:w="5320"/>
          </w:tcPr>
          <w:p>
            <w:pPr>
              <w:spacing w:after="0"/>
            </w:pPr>
            <w:r>
              <w:rPr>
                <w:sz w:val="19"/>
              </w:rPr>
              <w:t>Galent (formerly Diamondpick)</w:t>
            </w:r>
          </w:p>
        </w:tc>
        <w:tc>
          <w:tcPr>
            <w:tcW w:type="dxa" w:w="5320"/>
          </w:tcPr>
          <w:p>
            <w:pPr>
              <w:spacing w:after="0"/>
            </w:pPr>
            <w:r>
              <w:rPr>
                <w:sz w:val="19"/>
              </w:rPr>
              <w:t>careers links are placeholder anchors</w:t>
            </w:r>
          </w:p>
        </w:tc>
      </w:tr>
      <w:tr>
        <w:tc>
          <w:tcPr>
            <w:tcW w:type="dxa" w:w="5320"/>
          </w:tcPr>
          <w:p>
            <w:pPr>
              <w:spacing w:after="0"/>
            </w:pPr>
            <w:r>
              <w:rPr>
                <w:sz w:val="19"/>
              </w:rPr>
              <w:t>Remotebase</w:t>
            </w:r>
          </w:p>
        </w:tc>
        <w:tc>
          <w:tcPr>
            <w:tcW w:type="dxa" w:w="5320"/>
          </w:tcPr>
          <w:p>
            <w:pPr>
              <w:spacing w:after="0"/>
            </w:pPr>
            <w:r>
              <w:rPr>
                <w:sz w:val="19"/>
              </w:rPr>
              <w:t>now client-facing only; no developer application route</w:t>
            </w:r>
          </w:p>
        </w:tc>
      </w:tr>
      <w:tr>
        <w:tc>
          <w:tcPr>
            <w:tcW w:type="dxa" w:w="5320"/>
          </w:tcPr>
          <w:p>
            <w:pPr>
              <w:spacing w:after="0"/>
            </w:pPr>
            <w:r>
              <w:rPr>
                <w:sz w:val="19"/>
              </w:rPr>
              <w:t>CloudDevs</w:t>
            </w:r>
          </w:p>
        </w:tc>
        <w:tc>
          <w:tcPr>
            <w:tcW w:type="dxa" w:w="5320"/>
          </w:tcPr>
          <w:p>
            <w:pPr>
              <w:spacing w:after="0"/>
            </w:pPr>
            <w:r>
              <w:rPr>
                <w:sz w:val="19"/>
              </w:rPr>
              <w:t>redirects to hiredevelopers.com, client-facing</w:t>
            </w:r>
          </w:p>
        </w:tc>
      </w:tr>
    </w:tbl>
    <w:p/>
    <w:p>
      <w:r>
        <w:t xml:space="preserve">A 403 means their bot protection blocked an automated fetch. </w:t>
      </w:r>
      <w:r>
        <w:rPr>
          <w:b/>
        </w:rPr>
        <w:t>These sites work fine in a normal browser</w:t>
      </w:r>
      <w:r>
        <w:t xml:space="preserve"> — Collabera, Robert Walters and Proxify in particular are worth visiting by hand.</w:t>
      </w:r>
    </w:p>
    <w:p>
      <w:pPr>
        <w:pStyle w:val="Heading2"/>
      </w:pPr>
      <w:r>
        <w:t>Two sites with broken TLS — do not upload a CV</w:t>
      </w:r>
    </w:p>
    <w:p>
      <w:pPr>
        <w:pStyle w:val="ListBullet"/>
      </w:pPr>
      <w:r>
        <w:rPr>
          <w:b/>
        </w:rPr>
        <w:t>BAC Middle East</w:t>
      </w:r>
      <w:r>
        <w:t xml:space="preserve"> (bacme.com) — </w:t>
      </w:r>
      <w:r>
        <w:rPr>
          <w:b/>
        </w:rPr>
        <w:t>TLS certificate has expired</w:t>
      </w:r>
    </w:p>
    <w:p>
      <w:pPr>
        <w:pStyle w:val="ListBullet"/>
      </w:pPr>
      <w:r>
        <w:rPr>
          <w:b/>
        </w:rPr>
        <w:t>Kershaw Leonard</w:t>
      </w:r>
      <w:r>
        <w:t xml:space="preserve"> (kershawleonard.net) — **certificate does not match the</w:t>
      </w:r>
    </w:p>
    <w:p>
      <w:r>
        <w:t xml:space="preserve">hostname**; it is issued for </w:t>
      </w:r>
      <w:r>
        <w:rPr>
          <w:rFonts w:ascii="Consolas" w:hAnsi="Consolas"/>
          <w:sz w:val="20"/>
        </w:rPr>
        <w:t>securedata.net</w:t>
      </w:r>
    </w:p>
    <w:p>
      <w:r>
        <w:t>Both are excluded deliberately. Do not click through a browser certificate warning to upload a résumé: the connection is not authenticated, so you cannot confirm who receives the file, and a CV carries your full name, address, phone number and work history. If you want to reach either firm, call them or use LinkedIn.</w:t>
      </w:r>
    </w:p>
    <w:p>
      <w:pPr>
        <w:pStyle w:val="Heading1"/>
      </w:pPr>
      <w:r>
        <w:t>9. Two things to watch everywhere</w:t>
      </w:r>
    </w:p>
    <w:p>
      <w:r>
        <w:rPr>
          <w:b/>
        </w:rPr>
        <w:t>Never pay a fee.</w:t>
      </w:r>
      <w:r>
        <w:t xml:space="preserve"> Michael Page, Adecco, CIEL, Quess, Nityo, Charterhouse, Black Pearl, Randstad and Morgan McKinley all publish scam warnings about people impersonating their recruiters and asking candidates for money. A genuine employer-paid consultancy never invoices the candidate. Adecco states outright that it charges candidates nothing; Charterhouse states it will never ask for a deposit to secure a job; Quess runs </w:t>
      </w:r>
      <w:r>
        <w:rPr>
          <w:rFonts w:ascii="Consolas" w:hAnsi="Consolas"/>
          <w:sz w:val="20"/>
        </w:rPr>
        <w:t>alert@quesscorp.com</w:t>
      </w:r>
      <w:r>
        <w:t xml:space="preserve"> purely for reports.</w:t>
      </w:r>
    </w:p>
    <w:p>
      <w:r>
        <w:rPr>
          <w:b/>
        </w:rPr>
        <w:t>Check the sender domain.</w:t>
      </w:r>
      <w:r>
        <w:t xml:space="preserve"> Mail from these firms comes from their own domain — </w:t>
      </w:r>
      <w:r>
        <w:rPr>
          <w:rFonts w:ascii="Consolas" w:hAnsi="Consolas"/>
          <w:sz w:val="20"/>
        </w:rPr>
        <w:t>@adecco.com</w:t>
      </w:r>
      <w:r>
        <w:t xml:space="preserve">, </w:t>
      </w:r>
      <w:r>
        <w:rPr>
          <w:rFonts w:ascii="Consolas" w:hAnsi="Consolas"/>
          <w:sz w:val="20"/>
        </w:rPr>
        <w:t>@cielhr.com</w:t>
      </w:r>
      <w:r>
        <w:t xml:space="preserve">, </w:t>
      </w:r>
      <w:r>
        <w:rPr>
          <w:rFonts w:ascii="Consolas" w:hAnsi="Consolas"/>
          <w:sz w:val="20"/>
        </w:rPr>
        <w:t>@manpower-me.com</w:t>
      </w:r>
      <w:r>
        <w:t xml:space="preserve"> are the ones stated explicitly on their own sites. An offer from a Gmail address claiming to be a staffing firm is a scam, and several of these firms say so themselves. Michael Page UAE specifically warns about impersonation over WhatsApp and Telegram.</w:t>
      </w:r>
    </w:p>
    <w:p>
      <w:pPr>
        <w:pStyle w:val="Title"/>
      </w:pPr>
      <w:r>
        <w:t>Part 2: the fast lane</w:t>
      </w:r>
    </w:p>
    <w:p>
      <w:r>
        <w:t xml:space="preserve">Added 2026-10-22. Part 1 is large agencies that keep a database. This part is the firms that </w:t>
      </w:r>
      <w:r>
        <w:rPr>
          <w:b/>
        </w:rPr>
        <w:t>push you into an opening themselves</w:t>
      </w:r>
      <w:r>
        <w:t xml:space="preserve">, plus the services you can </w:t>
      </w:r>
      <w:r>
        <w:rPr>
          <w:b/>
        </w:rPr>
        <w:t>pay after placement</w:t>
      </w:r>
      <w:r>
        <w:t xml:space="preserve"> to do the applying for you. Every URL and fee here was read from the firm's own page on 2026-10-22; where a page would not load or said nothing, it says so.</w:t>
      </w:r>
    </w:p>
    <w:p>
      <w:r>
        <w:t>The model you asked for by name, EZEU, is a small Bengaluru staffing-and- training firm (founded 2020, under 20 people) that posts developer openings and takes CVs for them directly. §10 is firms that work the same way.</w:t>
      </w:r>
    </w:p>
    <w:p>
      <w:pPr>
        <w:pStyle w:val="Heading1"/>
      </w:pPr>
      <w:r>
        <w:t>10. Boutique IT staffing firms (the EZEU pattern)</w:t>
      </w:r>
    </w:p>
    <w:p>
      <w:r>
        <w:t>Employer-paid. They hold live client mandates and place you into one; you are not in a database waiting to be searched. Small, so one email reaches a human.</w:t>
      </w:r>
    </w:p>
    <w:tbl>
      <w:tblPr>
        <w:tblStyle w:val="TableGrid"/>
        <w:tblW w:type="auto" w:w="0"/>
        <w:jc w:val="center"/>
        <w:tblLook w:firstColumn="1" w:firstRow="1" w:lastColumn="0" w:lastRow="0" w:noHBand="0" w:noVBand="1" w:val="04A0"/>
      </w:tblPr>
      <w:tblGrid>
        <w:gridCol w:w="2660"/>
        <w:gridCol w:w="2660"/>
        <w:gridCol w:w="2660"/>
        <w:gridCol w:w="2660"/>
      </w:tblGrid>
      <w:tr>
        <w:tc>
          <w:tcPr>
            <w:tcW w:type="dxa" w:w="2660"/>
            <w:shd w:val="clear" w:color="auto" w:fill="F5F5F4"/>
          </w:tcPr>
          <w:p>
            <w:pPr>
              <w:spacing w:after="0"/>
            </w:pPr>
            <w:r>
              <w:rPr>
                <w:b/>
                <w:sz w:val="19"/>
              </w:rPr>
              <w:t>firm</w:t>
            </w:r>
          </w:p>
        </w:tc>
        <w:tc>
          <w:tcPr>
            <w:tcW w:type="dxa" w:w="2660"/>
            <w:shd w:val="clear" w:color="auto" w:fill="F5F5F4"/>
          </w:tcPr>
          <w:p>
            <w:pPr>
              <w:spacing w:after="0"/>
            </w:pPr>
            <w:r>
              <w:rPr>
                <w:b/>
                <w:sz w:val="19"/>
              </w:rPr>
              <w:t>where to apply</w:t>
            </w:r>
          </w:p>
        </w:tc>
        <w:tc>
          <w:tcPr>
            <w:tcW w:type="dxa" w:w="2660"/>
            <w:shd w:val="clear" w:color="auto" w:fill="F5F5F4"/>
          </w:tcPr>
          <w:p>
            <w:pPr>
              <w:spacing w:after="0"/>
            </w:pPr>
            <w:r>
              <w:rPr>
                <w:b/>
                <w:sz w:val="19"/>
              </w:rPr>
              <w:t>contact</w:t>
            </w:r>
          </w:p>
        </w:tc>
        <w:tc>
          <w:tcPr>
            <w:tcW w:type="dxa" w:w="2660"/>
            <w:shd w:val="clear" w:color="auto" w:fill="F5F5F4"/>
          </w:tcPr>
          <w:p>
            <w:pPr>
              <w:spacing w:after="0"/>
            </w:pPr>
            <w:r>
              <w:rPr>
                <w:b/>
                <w:sz w:val="19"/>
              </w:rPr>
              <w:t>notes</w:t>
            </w:r>
          </w:p>
        </w:tc>
      </w:tr>
      <w:tr>
        <w:tc>
          <w:tcPr>
            <w:tcW w:type="dxa" w:w="2660"/>
          </w:tcPr>
          <w:p>
            <w:pPr>
              <w:spacing w:after="0"/>
            </w:pPr>
            <w:r>
              <w:rPr>
                <w:b/>
                <w:sz w:val="19"/>
              </w:rPr>
              <w:t>EZEU (OPC) India</w:t>
            </w:r>
          </w:p>
        </w:tc>
        <w:tc>
          <w:tcPr>
            <w:tcW w:type="dxa" w:w="2660"/>
          </w:tcPr>
          <w:p>
            <w:pPr>
              <w:spacing w:after="0"/>
            </w:pPr>
            <w:hyperlink r:id="rId97">
              <w:r>
                <w:rPr>
                  <w:color w:val="7F1D3A"/>
                  <w:u w:val="single"/>
                  <w:sz w:val="19"/>
                </w:rPr>
                <w:t xml:space="preserve">cutshort.io/company/ezeu-opc-india-pvt-ltd-42-ix0UKabI</w:t>
              </w:r>
            </w:hyperlink>
          </w:p>
        </w:tc>
        <w:tc>
          <w:tcPr>
            <w:tcW w:type="dxa" w:w="2660"/>
          </w:tcPr>
          <w:p>
            <w:pPr>
              <w:spacing w:after="0"/>
            </w:pPr>
            <w:r>
              <w:rPr>
                <w:sz w:val="19"/>
              </w:rPr>
              <w:t xml:space="preserve">no email published; recruiter is Lakshmi PH on LinkedIn · </w:t>
            </w:r>
            <w:hyperlink r:id="rId98">
              <w:r>
                <w:rPr>
                  <w:color w:val="7F1D3A"/>
                  <w:u w:val="single"/>
                  <w:sz w:val="19"/>
                </w:rPr>
                <w:t xml:space="preserve">linkedin.com/company/ezeu-opc-india-pvt-limited</w:t>
              </w:r>
            </w:hyperlink>
          </w:p>
        </w:tc>
        <w:tc>
          <w:tcPr>
            <w:tcW w:type="dxa" w:w="2660"/>
          </w:tcPr>
          <w:p>
            <w:pPr>
              <w:spacing w:after="0"/>
            </w:pPr>
            <w:r>
              <w:rPr>
                <w:sz w:val="19"/>
              </w:rPr>
              <w:t>Bengaluru + Pune. Open roles 2–15 yrs: Java full stack ₹10–25L, SDET, UI/UX engineer ₹9–36L, DevSecOps, Azure architect. Cutshort flags the recruiter as "not active recently", so expect delays</w:t>
            </w:r>
          </w:p>
        </w:tc>
      </w:tr>
      <w:tr>
        <w:tc>
          <w:tcPr>
            <w:tcW w:type="dxa" w:w="2660"/>
          </w:tcPr>
          <w:p>
            <w:pPr>
              <w:spacing w:after="0"/>
            </w:pPr>
            <w:r>
              <w:rPr>
                <w:b/>
                <w:sz w:val="19"/>
              </w:rPr>
              <w:t>Cybotrix Technologies</w:t>
            </w:r>
          </w:p>
        </w:tc>
        <w:tc>
          <w:tcPr>
            <w:tcW w:type="dxa" w:w="2660"/>
          </w:tcPr>
          <w:p>
            <w:pPr>
              <w:spacing w:after="0"/>
            </w:pPr>
            <w:hyperlink r:id="rId99">
              <w:r>
                <w:rPr>
                  <w:color w:val="7F1D3A"/>
                  <w:u w:val="single"/>
                  <w:sz w:val="19"/>
                </w:rPr>
                <w:t xml:space="preserve">cybotrix.com/signup.html</w:t>
              </w:r>
            </w:hyperlink>
          </w:p>
        </w:tc>
        <w:tc>
          <w:tcPr>
            <w:tcW w:type="dxa" w:w="2660"/>
          </w:tcPr>
          <w:p>
            <w:pPr>
              <w:spacing w:after="0"/>
            </w:pPr>
            <w:r>
              <w:rPr>
                <w:rFonts w:ascii="Consolas" w:hAnsi="Consolas"/>
                <w:sz w:val="17"/>
              </w:rPr>
              <w:t>contact@cybotrix.com</w:t>
            </w:r>
          </w:p>
        </w:tc>
        <w:tc>
          <w:tcPr>
            <w:tcW w:type="dxa" w:w="2660"/>
          </w:tcPr>
          <w:p>
            <w:pPr>
              <w:spacing w:after="0"/>
            </w:pPr>
            <w:r>
              <w:rPr>
                <w:sz w:val="19"/>
              </w:rPr>
              <w:t xml:space="preserve">Bengaluru primary, lists Hyderabad, Pune, Chennai and 20 more cities. Roles: full stack MERN / MEAN / Java / .NET, Python, testing. </w:t>
            </w:r>
            <w:r>
              <w:rPr>
                <w:b/>
                <w:sz w:val="19"/>
              </w:rPr>
              <w:t>Pay-after-placement</w:t>
            </w:r>
            <w:r>
              <w:rPr>
                <w:sz w:val="19"/>
              </w:rPr>
              <w:t>: fee settled after offer letter and joining; lateral band quoted ₹4–10 LPA+. Page contradicts itself ("No registration fee" banner vs "smaller registration fee if applicable"), so get the exact amount and trigger in writing before signing</w:t>
            </w:r>
          </w:p>
        </w:tc>
      </w:tr>
      <w:tr>
        <w:tc>
          <w:tcPr>
            <w:tcW w:type="dxa" w:w="2660"/>
          </w:tcPr>
          <w:p>
            <w:pPr>
              <w:spacing w:after="0"/>
            </w:pPr>
            <w:r>
              <w:rPr>
                <w:b/>
                <w:sz w:val="19"/>
              </w:rPr>
              <w:t>WSNE Consulting</w:t>
            </w:r>
          </w:p>
        </w:tc>
        <w:tc>
          <w:tcPr>
            <w:tcW w:type="dxa" w:w="2660"/>
          </w:tcPr>
          <w:p>
            <w:pPr>
              <w:spacing w:after="0"/>
            </w:pPr>
            <w:hyperlink r:id="rId100">
              <w:r>
                <w:rPr>
                  <w:color w:val="7F1D3A"/>
                  <w:u w:val="single"/>
                  <w:sz w:val="19"/>
                </w:rPr>
                <w:t xml:space="preserve">wsneconsulting.com/submit-resume</w:t>
              </w:r>
            </w:hyperlink>
          </w:p>
        </w:tc>
        <w:tc>
          <w:tcPr>
            <w:tcW w:type="dxa" w:w="2660"/>
          </w:tcPr>
          <w:p>
            <w:pPr>
              <w:spacing w:after="0"/>
            </w:pPr>
            <w:r>
              <w:rPr>
                <w:rFonts w:ascii="Consolas" w:hAnsi="Consolas"/>
                <w:sz w:val="17"/>
              </w:rPr>
              <w:t>info@wsneconsulting.com</w:t>
            </w:r>
          </w:p>
        </w:tc>
        <w:tc>
          <w:tcPr>
            <w:tcW w:type="dxa" w:w="2660"/>
          </w:tcPr>
          <w:p>
            <w:pPr>
              <w:spacing w:after="0"/>
            </w:pPr>
            <w:r>
              <w:rPr>
                <w:sz w:val="19"/>
              </w:rPr>
              <w:t>Contract staffing, 3–24 month contracts. Full Stack, DevOps, AI/ML, Cloud, SRE. Bengaluru coverage; offices Delhi NCR and Dehradun</w:t>
            </w:r>
          </w:p>
        </w:tc>
      </w:tr>
      <w:tr>
        <w:tc>
          <w:tcPr>
            <w:tcW w:type="dxa" w:w="2660"/>
          </w:tcPr>
          <w:p>
            <w:pPr>
              <w:spacing w:after="0"/>
            </w:pPr>
            <w:r>
              <w:rPr>
                <w:b/>
                <w:sz w:val="19"/>
              </w:rPr>
              <w:t>Bloom Solutions</w:t>
            </w:r>
          </w:p>
        </w:tc>
        <w:tc>
          <w:tcPr>
            <w:tcW w:type="dxa" w:w="2660"/>
          </w:tcPr>
          <w:p>
            <w:pPr>
              <w:spacing w:after="0"/>
            </w:pPr>
            <w:r>
              <w:rPr>
                <w:sz w:val="19"/>
              </w:rPr>
              <w:t xml:space="preserve">contact form, pick </w:t>
            </w:r>
            <w:r>
              <w:rPr>
                <w:b/>
                <w:sz w:val="19"/>
              </w:rPr>
              <w:t>I am a Job Seeker</w:t>
            </w:r>
          </w:p>
        </w:tc>
        <w:tc>
          <w:tcPr>
            <w:tcW w:type="dxa" w:w="2660"/>
          </w:tcPr>
          <w:p>
            <w:pPr>
              <w:spacing w:after="0"/>
            </w:pPr>
            <w:r>
              <w:rPr>
                <w:rFonts w:ascii="Consolas" w:hAnsi="Consolas"/>
                <w:sz w:val="17"/>
              </w:rPr>
              <w:t>info@bloomsolutions.com</w:t>
            </w:r>
            <w:r>
              <w:rPr>
                <w:sz w:val="19"/>
              </w:rPr>
              <w:t xml:space="preserve"> · WhatsApp </w:t>
            </w:r>
            <w:r>
              <w:rPr>
                <w:rFonts w:ascii="Consolas" w:hAnsi="Consolas"/>
                <w:sz w:val="17"/>
              </w:rPr>
              <w:t>+91 974 279 9038</w:t>
            </w:r>
          </w:p>
        </w:tc>
        <w:tc>
          <w:tcPr>
            <w:tcW w:type="dxa" w:w="2660"/>
          </w:tcPr>
          <w:p>
            <w:pPr>
              <w:spacing w:after="0"/>
            </w:pPr>
            <w:r>
              <w:rPr>
                <w:sz w:val="19"/>
              </w:rPr>
              <w:t>Bengaluru (Yelahanka). Full-stack, React / Angular, Java / .NET, DevOps, AWS / Azure, AI/ML</w:t>
            </w:r>
          </w:p>
        </w:tc>
      </w:tr>
      <w:tr>
        <w:tc>
          <w:tcPr>
            <w:tcW w:type="dxa" w:w="2660"/>
          </w:tcPr>
          <w:p>
            <w:pPr>
              <w:spacing w:after="0"/>
            </w:pPr>
            <w:r>
              <w:rPr>
                <w:b/>
                <w:sz w:val="19"/>
              </w:rPr>
              <w:t>TeamPlus Staffing</w:t>
            </w:r>
          </w:p>
        </w:tc>
        <w:tc>
          <w:tcPr>
            <w:tcW w:type="dxa" w:w="2660"/>
          </w:tcPr>
          <w:p>
            <w:pPr>
              <w:spacing w:after="0"/>
            </w:pPr>
            <w:r>
              <w:rPr>
                <w:sz w:val="19"/>
              </w:rPr>
              <w:t>careers section on teamplusindia.in</w:t>
            </w:r>
          </w:p>
        </w:tc>
        <w:tc>
          <w:tcPr>
            <w:tcW w:type="dxa" w:w="2660"/>
          </w:tcPr>
          <w:p>
            <w:pPr>
              <w:spacing w:after="0"/>
            </w:pPr>
            <w:r>
              <w:rPr>
                <w:rFonts w:ascii="Consolas" w:hAnsi="Consolas"/>
                <w:sz w:val="17"/>
              </w:rPr>
              <w:t>hr@teamplusindia.in</w:t>
            </w:r>
            <w:r>
              <w:rPr>
                <w:sz w:val="19"/>
              </w:rPr>
              <w:t xml:space="preserve"> · </w:t>
            </w:r>
            <w:r>
              <w:rPr>
                <w:rFonts w:ascii="Consolas" w:hAnsi="Consolas"/>
                <w:sz w:val="17"/>
              </w:rPr>
              <w:t>+91 80 6217 8320</w:t>
            </w:r>
          </w:p>
        </w:tc>
        <w:tc>
          <w:tcPr>
            <w:tcW w:type="dxa" w:w="2660"/>
          </w:tcPr>
          <w:p>
            <w:pPr>
              <w:spacing w:after="0"/>
            </w:pPr>
            <w:r>
              <w:rPr>
                <w:sz w:val="19"/>
              </w:rPr>
              <w:t>Offices Mumbai and Pune, Hyderabad coverage. Python, Android, PHP, app developers</w:t>
            </w:r>
          </w:p>
        </w:tc>
      </w:tr>
      <w:tr>
        <w:tc>
          <w:tcPr>
            <w:tcW w:type="dxa" w:w="2660"/>
          </w:tcPr>
          <w:p>
            <w:pPr>
              <w:spacing w:after="0"/>
            </w:pPr>
            <w:r>
              <w:rPr>
                <w:b/>
                <w:sz w:val="19"/>
              </w:rPr>
              <w:t>SRI Tech Solutions</w:t>
            </w:r>
          </w:p>
        </w:tc>
        <w:tc>
          <w:tcPr>
            <w:tcW w:type="dxa" w:w="2660"/>
          </w:tcPr>
          <w:p>
            <w:pPr>
              <w:spacing w:after="0"/>
            </w:pPr>
            <w:hyperlink r:id="rId101">
              <w:r>
                <w:rPr>
                  <w:color w:val="7F1D3A"/>
                  <w:u w:val="single"/>
                  <w:sz w:val="19"/>
                </w:rPr>
                <w:t xml:space="preserve">sritechsolutions.com</w:t>
              </w:r>
            </w:hyperlink>
            <w:r>
              <w:rPr>
                <w:sz w:val="19"/>
              </w:rPr>
              <w:t xml:space="preserve"> → Careers → Current Openings</w:t>
            </w:r>
          </w:p>
        </w:tc>
        <w:tc>
          <w:tcPr>
            <w:tcW w:type="dxa" w:w="2660"/>
          </w:tcPr>
          <w:p>
            <w:pPr>
              <w:spacing w:after="0"/>
            </w:pPr>
            <w:r>
              <w:rPr>
                <w:rFonts w:ascii="Consolas" w:hAnsi="Consolas"/>
                <w:sz w:val="17"/>
              </w:rPr>
              <w:t>info@sritechsolutions.com</w:t>
            </w:r>
          </w:p>
        </w:tc>
        <w:tc>
          <w:tcPr>
            <w:tcW w:type="dxa" w:w="2660"/>
          </w:tcPr>
          <w:p>
            <w:pPr>
              <w:spacing w:after="0"/>
            </w:pPr>
            <w:r>
              <w:rPr>
                <w:sz w:val="19"/>
              </w:rPr>
              <w:t>Hyderabad staffing, US phone. Full Stack, AI/ML, Cloud, DevOps</w:t>
            </w:r>
          </w:p>
        </w:tc>
      </w:tr>
      <w:tr>
        <w:tc>
          <w:tcPr>
            <w:tcW w:type="dxa" w:w="2660"/>
          </w:tcPr>
          <w:p>
            <w:pPr>
              <w:spacing w:after="0"/>
            </w:pPr>
            <w:r>
              <w:rPr>
                <w:b/>
                <w:sz w:val="19"/>
              </w:rPr>
              <w:t>Hyring</w:t>
            </w:r>
          </w:p>
        </w:tc>
        <w:tc>
          <w:tcPr>
            <w:tcW w:type="dxa" w:w="2660"/>
          </w:tcPr>
          <w:p>
            <w:pPr>
              <w:spacing w:after="0"/>
            </w:pPr>
            <w:hyperlink r:id="rId102">
              <w:r>
                <w:rPr>
                  <w:color w:val="7F1D3A"/>
                  <w:u w:val="single"/>
                  <w:sz w:val="19"/>
                </w:rPr>
                <w:t xml:space="preserve">hyring.com</w:t>
              </w:r>
            </w:hyperlink>
            <w:r>
              <w:rPr>
                <w:sz w:val="19"/>
              </w:rPr>
              <w:t xml:space="preserve"> → Join as a jobseeker</w:t>
            </w:r>
          </w:p>
        </w:tc>
        <w:tc>
          <w:tcPr>
            <w:tcW w:type="dxa" w:w="2660"/>
          </w:tcPr>
          <w:p>
            <w:pPr>
              <w:spacing w:after="0"/>
            </w:pPr>
            <w:r>
              <w:rPr>
                <w:sz w:val="19"/>
              </w:rPr>
              <w:t>none published</w:t>
            </w:r>
          </w:p>
        </w:tc>
        <w:tc>
          <w:tcPr>
            <w:tcW w:type="dxa" w:w="2660"/>
          </w:tcPr>
          <w:p>
            <w:pPr>
              <w:spacing w:after="0"/>
            </w:pPr>
            <w:r>
              <w:rPr>
                <w:sz w:val="19"/>
              </w:rPr>
              <w:t>Platform, not an agency: free for candidates, auto-apply plus a marketplace of recruiting partners who place you for a commission the employer pays</w:t>
            </w:r>
          </w:p>
        </w:tc>
      </w:tr>
    </w:tbl>
    <w:p/>
    <w:p>
      <w:r>
        <w:t>None of these charge a candidate except Cybotrix, and Cybotrix only after you join.</w:t>
      </w:r>
    </w:p>
    <w:p>
      <w:pPr>
        <w:pStyle w:val="Heading1"/>
      </w:pPr>
      <w:r>
        <w:t>11. Vetted placement into remote and GCC roles, free to you</w:t>
      </w:r>
    </w:p>
    <w:tbl>
      <w:tblPr>
        <w:tblStyle w:val="TableGrid"/>
        <w:tblW w:type="auto" w:w="0"/>
        <w:jc w:val="center"/>
        <w:tblLook w:firstColumn="1" w:firstRow="1" w:lastColumn="0" w:lastRow="0" w:noHBand="0" w:noVBand="1" w:val="04A0"/>
      </w:tblPr>
      <w:tblGrid>
        <w:gridCol w:w="2660"/>
        <w:gridCol w:w="2660"/>
        <w:gridCol w:w="2660"/>
        <w:gridCol w:w="2660"/>
      </w:tblGrid>
      <w:tr>
        <w:tc>
          <w:tcPr>
            <w:tcW w:type="dxa" w:w="2660"/>
            <w:shd w:val="clear" w:color="auto" w:fill="F5F5F4"/>
          </w:tcPr>
          <w:p>
            <w:pPr>
              <w:spacing w:after="0"/>
            </w:pPr>
            <w:r>
              <w:rPr>
                <w:b/>
                <w:sz w:val="19"/>
              </w:rPr>
              <w:t>firm</w:t>
            </w:r>
          </w:p>
        </w:tc>
        <w:tc>
          <w:tcPr>
            <w:tcW w:type="dxa" w:w="2660"/>
            <w:shd w:val="clear" w:color="auto" w:fill="F5F5F4"/>
          </w:tcPr>
          <w:p>
            <w:pPr>
              <w:spacing w:after="0"/>
            </w:pPr>
            <w:r>
              <w:rPr>
                <w:b/>
                <w:sz w:val="19"/>
              </w:rPr>
              <w:t>where to apply</w:t>
            </w:r>
          </w:p>
        </w:tc>
        <w:tc>
          <w:tcPr>
            <w:tcW w:type="dxa" w:w="2660"/>
            <w:shd w:val="clear" w:color="auto" w:fill="F5F5F4"/>
          </w:tcPr>
          <w:p>
            <w:pPr>
              <w:spacing w:after="0"/>
            </w:pPr>
            <w:r>
              <w:rPr>
                <w:b/>
                <w:sz w:val="19"/>
              </w:rPr>
              <w:t>fee</w:t>
            </w:r>
          </w:p>
        </w:tc>
        <w:tc>
          <w:tcPr>
            <w:tcW w:type="dxa" w:w="2660"/>
            <w:shd w:val="clear" w:color="auto" w:fill="F5F5F4"/>
          </w:tcPr>
          <w:p>
            <w:pPr>
              <w:spacing w:after="0"/>
            </w:pPr>
            <w:r>
              <w:rPr>
                <w:b/>
                <w:sz w:val="19"/>
              </w:rPr>
              <w:t>notes</w:t>
            </w:r>
          </w:p>
        </w:tc>
      </w:tr>
      <w:tr>
        <w:tc>
          <w:tcPr>
            <w:tcW w:type="dxa" w:w="2660"/>
          </w:tcPr>
          <w:p>
            <w:pPr>
              <w:spacing w:after="0"/>
            </w:pPr>
            <w:r>
              <w:rPr>
                <w:b/>
                <w:sz w:val="19"/>
              </w:rPr>
              <w:t>Pesto</w:t>
            </w:r>
          </w:p>
        </w:tc>
        <w:tc>
          <w:tcPr>
            <w:tcW w:type="dxa" w:w="2660"/>
          </w:tcPr>
          <w:p>
            <w:pPr>
              <w:spacing w:after="0"/>
            </w:pPr>
            <w:hyperlink r:id="rId103">
              <w:r>
                <w:rPr>
                  <w:color w:val="7F1D3A"/>
                  <w:u w:val="single"/>
                  <w:sz w:val="19"/>
                </w:rPr>
                <w:t xml:space="preserve">apps.pesto.tech/developer/registration</w:t>
              </w:r>
            </w:hyperlink>
          </w:p>
        </w:tc>
        <w:tc>
          <w:tcPr>
            <w:tcW w:type="dxa" w:w="2660"/>
          </w:tcPr>
          <w:p>
            <w:pPr>
              <w:spacing w:after="0"/>
            </w:pPr>
            <w:r>
              <w:rPr>
                <w:b/>
                <w:sz w:val="19"/>
              </w:rPr>
              <w:t>Free</w:t>
            </w:r>
            <w:r>
              <w:rPr>
                <w:sz w:val="19"/>
              </w:rPr>
              <w:t>; "charges hiring partners, not developers"</w:t>
            </w:r>
          </w:p>
        </w:tc>
        <w:tc>
          <w:tcPr>
            <w:tcW w:type="dxa" w:w="2660"/>
          </w:tcPr>
          <w:p>
            <w:pPr>
              <w:spacing w:after="0"/>
            </w:pPr>
            <w:r>
              <w:rPr>
                <w:b/>
                <w:sz w:val="19"/>
              </w:rPr>
              <w:t>Requires 4+ years</w:t>
            </w:r>
            <w:r>
              <w:rPr>
                <w:sz w:val="19"/>
              </w:rPr>
              <w:t xml:space="preserve"> on full-stack, </w:t>
            </w:r>
            <w:r>
              <w:rPr>
                <w:b/>
                <w:sz w:val="19"/>
              </w:rPr>
              <w:t>MERN</w:t>
            </w:r>
            <w:r>
              <w:rPr>
                <w:sz w:val="19"/>
              </w:rPr>
              <w:t xml:space="preserve">, frontend or backend. Places into full-time roles; past partners named on the page: Swiggy, Razorpay, Amazon, Flipkart, Clipboard Health, Pulley. </w:t>
            </w:r>
            <w:r>
              <w:rPr>
                <w:rFonts w:ascii="Consolas" w:hAnsi="Consolas"/>
                <w:sz w:val="17"/>
              </w:rPr>
              <w:t>support@pesto.tech</w:t>
            </w:r>
          </w:p>
        </w:tc>
      </w:tr>
      <w:tr>
        <w:tc>
          <w:tcPr>
            <w:tcW w:type="dxa" w:w="2660"/>
          </w:tcPr>
          <w:p>
            <w:pPr>
              <w:spacing w:after="0"/>
            </w:pPr>
            <w:r>
              <w:rPr>
                <w:b/>
                <w:sz w:val="19"/>
              </w:rPr>
              <w:t>Talent500</w:t>
            </w:r>
            <w:r>
              <w:rPr>
                <w:sz w:val="19"/>
              </w:rPr>
              <w:t xml:space="preserve"> (ANSR)</w:t>
            </w:r>
          </w:p>
        </w:tc>
        <w:tc>
          <w:tcPr>
            <w:tcW w:type="dxa" w:w="2660"/>
          </w:tcPr>
          <w:p>
            <w:pPr>
              <w:spacing w:after="0"/>
            </w:pPr>
            <w:hyperlink r:id="rId104">
              <w:r>
                <w:rPr>
                  <w:color w:val="7F1D3A"/>
                  <w:u w:val="single"/>
                  <w:sz w:val="19"/>
                </w:rPr>
                <w:t xml:space="preserve">talent500.com/auth/signup</w:t>
              </w:r>
            </w:hyperlink>
          </w:p>
        </w:tc>
        <w:tc>
          <w:tcPr>
            <w:tcW w:type="dxa" w:w="2660"/>
          </w:tcPr>
          <w:p>
            <w:pPr>
              <w:spacing w:after="0"/>
            </w:pPr>
            <w:r>
              <w:rPr>
                <w:sz w:val="19"/>
              </w:rPr>
              <w:t>not stated on page</w:t>
            </w:r>
          </w:p>
        </w:tc>
        <w:tc>
          <w:tcPr>
            <w:tcW w:type="dxa" w:w="2660"/>
          </w:tcPr>
          <w:p>
            <w:pPr>
              <w:spacing w:after="0"/>
            </w:pPr>
            <w:r>
              <w:rPr>
                <w:sz w:val="19"/>
              </w:rPr>
              <w:t>Roles at Global Capability Centres in India. AI-matched. The site calls itself "premium" but publishes no candidate fee; confirm at sign-up</w:t>
            </w:r>
          </w:p>
        </w:tc>
      </w:tr>
    </w:tbl>
    <w:p/>
    <w:p>
      <w:r>
        <w:t>Pesto is the strongest single entry in this document for your profile: it is free, it names MERN, and your experience clears the bar.</w:t>
      </w:r>
    </w:p>
    <w:p>
      <w:r>
        <w:t>Part 1 flagged Pesto for a historical income-share model. Their current developer page says free; the earlier flag is withdrawn.</w:t>
      </w:r>
    </w:p>
    <w:p>
      <w:pPr>
        <w:pStyle w:val="Heading1"/>
      </w:pPr>
      <w:r>
        <w:t>12. Someone applies for you, paid after placement or per application</w:t>
      </w:r>
    </w:p>
    <w:p>
      <w:r>
        <w:t xml:space="preserve">All of these target remote US roles unless noted. </w:t>
      </w:r>
      <w:r>
        <w:rPr>
          <w:b/>
        </w:rPr>
        <w:t>None of them states on its site whether an India-based candidate is accepted</w:t>
      </w:r>
      <w:r>
        <w:t>, so ask before paying. Fees are quoted verbatim from each firm's own pricing page.</w:t>
      </w:r>
    </w:p>
    <w:tbl>
      <w:tblPr>
        <w:tblStyle w:val="TableGrid"/>
        <w:tblW w:type="auto" w:w="0"/>
        <w:jc w:val="center"/>
        <w:tblLook w:firstColumn="1" w:firstRow="1" w:lastColumn="0" w:lastRow="0" w:noHBand="0" w:noVBand="1" w:val="04A0"/>
      </w:tblPr>
      <w:tblGrid>
        <w:gridCol w:w="2660"/>
        <w:gridCol w:w="2660"/>
        <w:gridCol w:w="2660"/>
        <w:gridCol w:w="2660"/>
      </w:tblGrid>
      <w:tr>
        <w:tc>
          <w:tcPr>
            <w:tcW w:type="dxa" w:w="2660"/>
            <w:shd w:val="clear" w:color="auto" w:fill="F5F5F4"/>
          </w:tcPr>
          <w:p>
            <w:pPr>
              <w:spacing w:after="0"/>
            </w:pPr>
            <w:r>
              <w:rPr>
                <w:b/>
                <w:sz w:val="19"/>
              </w:rPr>
              <w:t>service</w:t>
            </w:r>
          </w:p>
        </w:tc>
        <w:tc>
          <w:tcPr>
            <w:tcW w:type="dxa" w:w="2660"/>
            <w:shd w:val="clear" w:color="auto" w:fill="F5F5F4"/>
          </w:tcPr>
          <w:p>
            <w:pPr>
              <w:spacing w:after="0"/>
            </w:pPr>
            <w:r>
              <w:rPr>
                <w:b/>
                <w:sz w:val="19"/>
              </w:rPr>
              <w:t>fee model</w:t>
            </w:r>
          </w:p>
        </w:tc>
        <w:tc>
          <w:tcPr>
            <w:tcW w:type="dxa" w:w="2660"/>
            <w:shd w:val="clear" w:color="auto" w:fill="F5F5F4"/>
          </w:tcPr>
          <w:p>
            <w:pPr>
              <w:spacing w:after="0"/>
            </w:pPr>
            <w:r>
              <w:rPr>
                <w:b/>
                <w:sz w:val="19"/>
              </w:rPr>
              <w:t>what you get</w:t>
            </w:r>
          </w:p>
        </w:tc>
        <w:tc>
          <w:tcPr>
            <w:tcW w:type="dxa" w:w="2660"/>
            <w:shd w:val="clear" w:color="auto" w:fill="F5F5F4"/>
          </w:tcPr>
          <w:p>
            <w:pPr>
              <w:spacing w:after="0"/>
            </w:pPr>
            <w:r>
              <w:rPr>
                <w:b/>
                <w:sz w:val="19"/>
              </w:rPr>
              <w:t>sign up</w:t>
            </w:r>
          </w:p>
        </w:tc>
      </w:tr>
      <w:tr>
        <w:tc>
          <w:tcPr>
            <w:tcW w:type="dxa" w:w="2660"/>
          </w:tcPr>
          <w:p>
            <w:pPr>
              <w:spacing w:after="0"/>
            </w:pPr>
            <w:r>
              <w:rPr>
                <w:b/>
                <w:sz w:val="19"/>
              </w:rPr>
              <w:t>Reverse Recruiting Agency</w:t>
            </w:r>
          </w:p>
        </w:tc>
        <w:tc>
          <w:tcPr>
            <w:tcW w:type="dxa" w:w="2660"/>
          </w:tcPr>
          <w:p>
            <w:pPr>
              <w:spacing w:after="0"/>
            </w:pPr>
            <w:r>
              <w:rPr>
                <w:rFonts w:ascii="Consolas" w:hAnsi="Consolas"/>
                <w:sz w:val="17"/>
              </w:rPr>
              <w:t>$1,500</w:t>
            </w:r>
            <w:r>
              <w:rPr>
                <w:sz w:val="19"/>
              </w:rPr>
              <w:t xml:space="preserve">/month + </w:t>
            </w:r>
            <w:r>
              <w:rPr>
                <w:rFonts w:ascii="Consolas" w:hAnsi="Consolas"/>
                <w:sz w:val="17"/>
              </w:rPr>
              <w:t>10% of first-year salary upon job acceptance</w:t>
            </w:r>
            <w:r>
              <w:rPr>
                <w:sz w:val="19"/>
              </w:rPr>
              <w:t xml:space="preserve">. First month refunded when you land the job; monthly fee </w:t>
            </w:r>
            <w:r>
              <w:rPr>
                <w:rFonts w:ascii="Consolas" w:hAnsi="Consolas"/>
                <w:sz w:val="17"/>
              </w:rPr>
              <w:t>fully refundable within 30 days</w:t>
            </w:r>
          </w:p>
        </w:tc>
        <w:tc>
          <w:tcPr>
            <w:tcW w:type="dxa" w:w="2660"/>
          </w:tcPr>
          <w:p>
            <w:pPr>
              <w:spacing w:after="0"/>
            </w:pPr>
            <w:r>
              <w:rPr>
                <w:rFonts w:ascii="Consolas" w:hAnsi="Consolas"/>
                <w:sz w:val="17"/>
              </w:rPr>
              <w:t>50-100 applications/week</w:t>
            </w:r>
            <w:r>
              <w:rPr>
                <w:sz w:val="19"/>
              </w:rPr>
              <w:t xml:space="preserve">, resume and LinkedIn rewrite, daily recruiter outreach, interview prep, negotiation. Guarantee: </w:t>
            </w:r>
            <w:r>
              <w:rPr>
                <w:rFonts w:ascii="Consolas" w:hAnsi="Consolas"/>
                <w:sz w:val="17"/>
              </w:rPr>
              <w:t>9 interviews in your first 3 months or your money back</w:t>
            </w:r>
          </w:p>
        </w:tc>
        <w:tc>
          <w:tcPr>
            <w:tcW w:type="dxa" w:w="2660"/>
          </w:tcPr>
          <w:p>
            <w:pPr>
              <w:spacing w:after="0"/>
            </w:pPr>
            <w:hyperlink r:id="rId105">
              <w:r>
                <w:rPr>
                  <w:color w:val="7F1D3A"/>
                  <w:u w:val="single"/>
                  <w:sz w:val="19"/>
                </w:rPr>
                <w:t xml:space="preserve">www.reverserecruitingagency.com/contact</w:t>
              </w:r>
            </w:hyperlink>
          </w:p>
        </w:tc>
      </w:tr>
      <w:tr>
        <w:tc>
          <w:tcPr>
            <w:tcW w:type="dxa" w:w="2660"/>
          </w:tcPr>
          <w:p>
            <w:pPr>
              <w:spacing w:after="0"/>
            </w:pPr>
            <w:r>
              <w:rPr>
                <w:b/>
                <w:sz w:val="19"/>
              </w:rPr>
              <w:t>Find My Profession</w:t>
            </w:r>
          </w:p>
        </w:tc>
        <w:tc>
          <w:tcPr>
            <w:tcW w:type="dxa" w:w="2660"/>
          </w:tcPr>
          <w:p>
            <w:pPr>
              <w:spacing w:after="0"/>
            </w:pPr>
            <w:r>
              <w:rPr>
                <w:sz w:val="19"/>
              </w:rPr>
              <w:t xml:space="preserve">From </w:t>
            </w:r>
            <w:r>
              <w:rPr>
                <w:rFonts w:ascii="Consolas" w:hAnsi="Consolas"/>
                <w:sz w:val="17"/>
              </w:rPr>
              <w:t>$1,500/month + 8% success fee</w:t>
            </w:r>
            <w:r>
              <w:rPr>
                <w:sz w:val="19"/>
              </w:rPr>
              <w:t xml:space="preserve">, or </w:t>
            </w:r>
            <w:r>
              <w:rPr>
                <w:rFonts w:ascii="Consolas" w:hAnsi="Consolas"/>
                <w:sz w:val="17"/>
              </w:rPr>
              <w:t>$3,000/month</w:t>
            </w:r>
            <w:r>
              <w:rPr>
                <w:sz w:val="19"/>
              </w:rPr>
              <w:t xml:space="preserve"> flat (per their own guide; the service page did not render, so confirm on a call)</w:t>
            </w:r>
          </w:p>
        </w:tc>
        <w:tc>
          <w:tcPr>
            <w:tcW w:type="dxa" w:w="2660"/>
          </w:tcPr>
          <w:p>
            <w:pPr>
              <w:spacing w:after="0"/>
            </w:pPr>
            <w:r>
              <w:rPr>
                <w:sz w:val="19"/>
              </w:rPr>
              <w:t>Applies on your behalf; describes itself as one of the few reverse recruiters that do</w:t>
            </w:r>
          </w:p>
        </w:tc>
        <w:tc>
          <w:tcPr>
            <w:tcW w:type="dxa" w:w="2660"/>
          </w:tcPr>
          <w:p>
            <w:pPr>
              <w:spacing w:after="0"/>
            </w:pPr>
            <w:hyperlink r:id="rId106">
              <w:r>
                <w:rPr>
                  <w:color w:val="7F1D3A"/>
                  <w:u w:val="single"/>
                  <w:sz w:val="19"/>
                </w:rPr>
                <w:t xml:space="preserve">www.findmyprofession.com/reverse-recruiting/</w:t>
              </w:r>
            </w:hyperlink>
          </w:p>
        </w:tc>
      </w:tr>
      <w:tr>
        <w:tc>
          <w:tcPr>
            <w:tcW w:type="dxa" w:w="2660"/>
          </w:tcPr>
          <w:p>
            <w:pPr>
              <w:spacing w:after="0"/>
            </w:pPr>
            <w:r>
              <w:rPr>
                <w:b/>
                <w:sz w:val="19"/>
              </w:rPr>
              <w:t>My Personal Recruiter</w:t>
            </w:r>
          </w:p>
        </w:tc>
        <w:tc>
          <w:tcPr>
            <w:tcW w:type="dxa" w:w="2660"/>
          </w:tcPr>
          <w:p>
            <w:pPr>
              <w:spacing w:after="0"/>
            </w:pPr>
            <w:r>
              <w:rPr>
                <w:rFonts w:ascii="Consolas" w:hAnsi="Consolas"/>
                <w:sz w:val="17"/>
              </w:rPr>
              <w:t>$899</w:t>
            </w:r>
            <w:r>
              <w:rPr>
                <w:sz w:val="19"/>
              </w:rPr>
              <w:t xml:space="preserve">, </w:t>
            </w:r>
            <w:r>
              <w:rPr>
                <w:rFonts w:ascii="Consolas" w:hAnsi="Consolas"/>
                <w:sz w:val="17"/>
              </w:rPr>
              <w:t>$1,499</w:t>
            </w:r>
            <w:r>
              <w:rPr>
                <w:sz w:val="19"/>
              </w:rPr>
              <w:t xml:space="preserve"> or </w:t>
            </w:r>
            <w:r>
              <w:rPr>
                <w:rFonts w:ascii="Consolas" w:hAnsi="Consolas"/>
                <w:sz w:val="17"/>
              </w:rPr>
              <w:t>$2,499</w:t>
            </w:r>
            <w:r>
              <w:rPr>
                <w:sz w:val="19"/>
              </w:rPr>
              <w:t xml:space="preserve"> per month. No success fee. Guarantee: if no written offer within six months, service continues at no extra cost</w:t>
            </w:r>
          </w:p>
        </w:tc>
        <w:tc>
          <w:tcPr>
            <w:tcW w:type="dxa" w:w="2660"/>
          </w:tcPr>
          <w:p>
            <w:pPr>
              <w:spacing w:after="0"/>
            </w:pPr>
            <w:r>
              <w:rPr>
                <w:sz w:val="19"/>
              </w:rPr>
              <w:t xml:space="preserve">Dedicated recruiter builds target lists, applies, contacts hiring managers, negotiates. Volume not stated. Miami, US phone </w:t>
            </w:r>
            <w:r>
              <w:rPr>
                <w:rFonts w:ascii="Consolas" w:hAnsi="Consolas"/>
                <w:sz w:val="17"/>
              </w:rPr>
              <w:t>800-500-7760</w:t>
            </w:r>
          </w:p>
        </w:tc>
        <w:tc>
          <w:tcPr>
            <w:tcW w:type="dxa" w:w="2660"/>
          </w:tcPr>
          <w:p>
            <w:pPr>
              <w:spacing w:after="0"/>
            </w:pPr>
            <w:hyperlink r:id="rId107">
              <w:r>
                <w:rPr>
                  <w:color w:val="7F1D3A"/>
                  <w:u w:val="single"/>
                  <w:sz w:val="19"/>
                </w:rPr>
                <w:t xml:space="preserve">app.mypersonalrecruiter.com/</w:t>
              </w:r>
            </w:hyperlink>
          </w:p>
        </w:tc>
      </w:tr>
      <w:tr>
        <w:tc>
          <w:tcPr>
            <w:tcW w:type="dxa" w:w="2660"/>
          </w:tcPr>
          <w:p>
            <w:pPr>
              <w:spacing w:after="0"/>
            </w:pPr>
            <w:r>
              <w:rPr>
                <w:b/>
                <w:sz w:val="19"/>
              </w:rPr>
              <w:t>Careerify</w:t>
            </w:r>
          </w:p>
        </w:tc>
        <w:tc>
          <w:tcPr>
            <w:tcW w:type="dxa" w:w="2660"/>
          </w:tcPr>
          <w:p>
            <w:pPr>
              <w:spacing w:after="0"/>
            </w:pPr>
            <w:r>
              <w:rPr>
                <w:rFonts w:ascii="Consolas" w:hAnsi="Consolas"/>
                <w:sz w:val="17"/>
              </w:rPr>
              <w:t>$150–$720 a month</w:t>
            </w:r>
            <w:r>
              <w:rPr>
                <w:sz w:val="19"/>
              </w:rPr>
              <w:t xml:space="preserve"> for </w:t>
            </w:r>
            <w:r>
              <w:rPr>
                <w:rFonts w:ascii="Consolas" w:hAnsi="Consolas"/>
                <w:sz w:val="17"/>
              </w:rPr>
              <w:t>~50–300 applications</w:t>
            </w:r>
            <w:r>
              <w:rPr>
                <w:sz w:val="19"/>
              </w:rPr>
              <w:t>. 5-day free trial. No success fee</w:t>
            </w:r>
          </w:p>
        </w:tc>
        <w:tc>
          <w:tcPr>
            <w:tcW w:type="dxa" w:w="2660"/>
          </w:tcPr>
          <w:p>
            <w:pPr>
              <w:spacing w:after="0"/>
            </w:pPr>
            <w:r>
              <w:rPr>
                <w:sz w:val="19"/>
              </w:rPr>
              <w:t>A human (offshore) recruiter checks fit and submits each application with the right resume version; every submission logged to your dashboard</w:t>
            </w:r>
          </w:p>
        </w:tc>
        <w:tc>
          <w:tcPr>
            <w:tcW w:type="dxa" w:w="2660"/>
          </w:tcPr>
          <w:p>
            <w:pPr>
              <w:spacing w:after="0"/>
            </w:pPr>
            <w:hyperlink r:id="rId108">
              <w:r>
                <w:rPr>
                  <w:color w:val="7F1D3A"/>
                  <w:u w:val="single"/>
                  <w:sz w:val="19"/>
                </w:rPr>
                <w:t xml:space="preserve">dashboard.careerify.io/signup</w:t>
              </w:r>
            </w:hyperlink>
          </w:p>
        </w:tc>
      </w:tr>
      <w:tr>
        <w:tc>
          <w:tcPr>
            <w:tcW w:type="dxa" w:w="2660"/>
          </w:tcPr>
          <w:p>
            <w:pPr>
              <w:spacing w:after="0"/>
            </w:pPr>
            <w:r>
              <w:rPr>
                <w:b/>
                <w:sz w:val="19"/>
              </w:rPr>
              <w:t>Scale.jobs</w:t>
            </w:r>
          </w:p>
        </w:tc>
        <w:tc>
          <w:tcPr>
            <w:tcW w:type="dxa" w:w="2660"/>
          </w:tcPr>
          <w:p>
            <w:pPr>
              <w:spacing w:after="0"/>
            </w:pPr>
            <w:r>
              <w:rPr>
                <w:sz w:val="19"/>
              </w:rPr>
              <w:t xml:space="preserve">One-time: </w:t>
            </w:r>
            <w:r>
              <w:rPr>
                <w:rFonts w:ascii="Consolas" w:hAnsi="Consolas"/>
                <w:sz w:val="17"/>
              </w:rPr>
              <w:t>$199</w:t>
            </w:r>
            <w:r>
              <w:rPr>
                <w:sz w:val="19"/>
              </w:rPr>
              <w:t xml:space="preserve"> / 250 applications, </w:t>
            </w:r>
            <w:r>
              <w:rPr>
                <w:rFonts w:ascii="Consolas" w:hAnsi="Consolas"/>
                <w:sz w:val="17"/>
              </w:rPr>
              <w:t>$299</w:t>
            </w:r>
            <w:r>
              <w:rPr>
                <w:sz w:val="19"/>
              </w:rPr>
              <w:t xml:space="preserve"> / 500, </w:t>
            </w:r>
            <w:r>
              <w:rPr>
                <w:rFonts w:ascii="Consolas" w:hAnsi="Consolas"/>
                <w:sz w:val="17"/>
              </w:rPr>
              <w:t>$399</w:t>
            </w:r>
            <w:r>
              <w:rPr>
                <w:sz w:val="19"/>
              </w:rPr>
              <w:t xml:space="preserve"> / 1,000, </w:t>
            </w:r>
            <w:r>
              <w:rPr>
                <w:rFonts w:ascii="Consolas" w:hAnsi="Consolas"/>
                <w:sz w:val="17"/>
              </w:rPr>
              <w:t>$1,099</w:t>
            </w:r>
            <w:r>
              <w:rPr>
                <w:sz w:val="19"/>
              </w:rPr>
              <w:t xml:space="preserve"> bundle. Unused credits refundable</w:t>
            </w:r>
          </w:p>
        </w:tc>
        <w:tc>
          <w:tcPr>
            <w:tcW w:type="dxa" w:w="2660"/>
          </w:tcPr>
          <w:p>
            <w:pPr>
              <w:spacing w:after="0"/>
            </w:pPr>
            <w:r>
              <w:rPr>
                <w:sz w:val="19"/>
              </w:rPr>
              <w:t>Human assistants fill every form, screenshot proof per application, strategy review every 15 days. Testimonials include Indian candidates and H-1B roles</w:t>
            </w:r>
          </w:p>
        </w:tc>
        <w:tc>
          <w:tcPr>
            <w:tcW w:type="dxa" w:w="2660"/>
          </w:tcPr>
          <w:p>
            <w:pPr>
              <w:spacing w:after="0"/>
            </w:pPr>
            <w:hyperlink r:id="rId109">
              <w:r>
                <w:rPr>
                  <w:color w:val="7F1D3A"/>
                  <w:u w:val="single"/>
                  <w:sz w:val="19"/>
                </w:rPr>
                <w:t xml:space="preserve">scale.jobs/sign-up</w:t>
              </w:r>
            </w:hyperlink>
          </w:p>
        </w:tc>
      </w:tr>
      <w:tr>
        <w:tc>
          <w:tcPr>
            <w:tcW w:type="dxa" w:w="2660"/>
          </w:tcPr>
          <w:p>
            <w:pPr>
              <w:spacing w:after="0"/>
            </w:pPr>
            <w:r>
              <w:rPr>
                <w:b/>
                <w:sz w:val="19"/>
              </w:rPr>
              <w:t>ApplyPass</w:t>
            </w:r>
          </w:p>
        </w:tc>
        <w:tc>
          <w:tcPr>
            <w:tcW w:type="dxa" w:w="2660"/>
          </w:tcPr>
          <w:p>
            <w:pPr>
              <w:spacing w:after="0"/>
            </w:pPr>
            <w:r>
              <w:rPr>
                <w:sz w:val="19"/>
              </w:rPr>
              <w:t>100 applications free, then paid tiers (pricing page not read)</w:t>
            </w:r>
          </w:p>
        </w:tc>
        <w:tc>
          <w:tcPr>
            <w:tcW w:type="dxa" w:w="2660"/>
          </w:tcPr>
          <w:p>
            <w:pPr>
              <w:spacing w:after="0"/>
            </w:pPr>
            <w:r>
              <w:rPr>
                <w:b/>
                <w:sz w:val="19"/>
              </w:rPr>
              <w:t>Automated</w:t>
            </w:r>
            <w:r>
              <w:rPr>
                <w:sz w:val="19"/>
              </w:rPr>
              <w:t xml:space="preserve">, not human: </w:t>
            </w:r>
            <w:r>
              <w:rPr>
                <w:rFonts w:ascii="Consolas" w:hAnsi="Consolas"/>
                <w:sz w:val="17"/>
              </w:rPr>
              <w:t>auto-applies to 400+ software engineering jobs weekly</w:t>
            </w:r>
            <w:r>
              <w:rPr>
                <w:sz w:val="19"/>
              </w:rPr>
              <w:t>. Built for software engineers</w:t>
            </w:r>
          </w:p>
        </w:tc>
        <w:tc>
          <w:tcPr>
            <w:tcW w:type="dxa" w:w="2660"/>
          </w:tcPr>
          <w:p>
            <w:pPr>
              <w:spacing w:after="0"/>
            </w:pPr>
            <w:hyperlink r:id="rId110">
              <w:r>
                <w:rPr>
                  <w:color w:val="7F1D3A"/>
                  <w:u w:val="single"/>
                  <w:sz w:val="19"/>
                </w:rPr>
                <w:t xml:space="preserve">app.applypass.com/sign-up</w:t>
              </w:r>
            </w:hyperlink>
          </w:p>
        </w:tc>
      </w:tr>
    </w:tbl>
    <w:p/>
    <w:p>
      <w:r>
        <w:t>Which to pick, if any:</w:t>
      </w:r>
    </w:p>
    <w:p>
      <w:pPr>
        <w:pStyle w:val="ListBullet"/>
      </w:pPr>
      <w:r>
        <w:rPr>
          <w:b/>
        </w:rPr>
        <w:t>Scale.jobs</w:t>
      </w:r>
      <w:r>
        <w:t xml:space="preserve"> is the cheap volume play: a few hundred dollars once, humans</w:t>
      </w:r>
    </w:p>
    <w:p>
      <w:r>
        <w:t>doing the forms, no percentage of your salary.</w:t>
      </w:r>
    </w:p>
    <w:p>
      <w:pPr>
        <w:pStyle w:val="ListBullet"/>
      </w:pPr>
      <w:r>
        <w:rPr>
          <w:b/>
        </w:rPr>
        <w:t>Reverse Recruiting Agency</w:t>
      </w:r>
      <w:r>
        <w:t xml:space="preserve"> is the real "pay after placement" model: the</w:t>
      </w:r>
    </w:p>
    <w:p>
      <w:r>
        <w:t>10% success fee is only due on acceptance and the first month comes back. On a USD salary that fee is large; on an Indian salary it would be modest.</w:t>
      </w:r>
    </w:p>
    <w:p>
      <w:pPr>
        <w:pStyle w:val="ListBullet"/>
      </w:pPr>
      <w:r>
        <w:rPr>
          <w:b/>
        </w:rPr>
        <w:t>Careerify</w:t>
      </w:r>
      <w:r>
        <w:t xml:space="preserve"> is the middle: monthly, human, no success fee, free trial.</w:t>
      </w:r>
    </w:p>
    <w:p>
      <w:pPr>
        <w:pStyle w:val="ListBullet"/>
      </w:pPr>
      <w:r>
        <w:t>Everything else here is US-priced coaching. Skip unless you are specifically</w:t>
      </w:r>
    </w:p>
    <w:p>
      <w:r>
        <w:t>targeting US remote and can fund it for three months.</w:t>
      </w:r>
    </w:p>
    <w:p>
      <w:pPr>
        <w:pStyle w:val="Heading1"/>
      </w:pPr>
      <w:r>
        <w:t>13. Overseas placement agents: the rule, not a list</w:t>
      </w:r>
    </w:p>
    <w:p>
      <w:r>
        <w:t>For Gulf and Europe you do not need a fee-charging agent for IT roles, and most of the ones that ask for money are the scams Part 1 warns about.</w:t>
      </w:r>
    </w:p>
    <w:p>
      <w:pPr>
        <w:pStyle w:val="ListBullet"/>
      </w:pPr>
      <w:r>
        <w:t>An agent recruiting Indians for jobs abroad must hold an MEA **Recruiting</w:t>
      </w:r>
    </w:p>
    <w:p>
      <w:r>
        <w:t xml:space="preserve">Agent licence**. Check the licence on </w:t>
      </w:r>
      <w:hyperlink r:id="rId111">
        <w:r>
          <w:rPr>
            <w:color w:val="7F1D3A"/>
            <w:u w:val="single"/>
          </w:rPr>
          <w:t xml:space="preserve">emigrate.gov.in/</w:t>
        </w:r>
      </w:hyperlink>
      <w:r>
        <w:t xml:space="preserve"> before anything else. Unlicensed recruitment is an offence under the Emigration Act, 1983.</w:t>
      </w:r>
    </w:p>
    <w:p>
      <w:pPr>
        <w:pStyle w:val="ListBullet"/>
      </w:pPr>
      <w:r>
        <w:t xml:space="preserve">A licensed agent may charge at most </w:t>
      </w:r>
      <w:r>
        <w:rPr>
          <w:b/>
        </w:rPr>
        <w:t>₹30,000 + 18% GST (₹35,400)</w:t>
      </w:r>
      <w:r>
        <w:t xml:space="preserve"> and must</w:t>
      </w:r>
    </w:p>
    <w:p>
      <w:r>
        <w:t>give a receipt. Anything above that, or any "processing fee" by WhatsApp, is the signal to walk.</w:t>
      </w:r>
    </w:p>
    <w:p>
      <w:pPr>
        <w:pStyle w:val="ListBullet"/>
      </w:pPr>
      <w:r>
        <w:t>IT roles are not Emigration-Check-Required, so the Gulf agencies in Part 1 §3</w:t>
      </w:r>
    </w:p>
    <w:p>
      <w:r>
        <w:t>(Halian, TASC, Michael Page UAE, Hays UAE) are the correct route, and in the UAE the law forbids charging the candidate at all.</w:t>
      </w:r>
    </w:p>
    <w:p>
      <w:pPr>
        <w:pStyle w:val="Heading1"/>
      </w:pPr>
      <w:r>
        <w:t>14. Pay-after-placement training programmes, for reference only</w:t>
      </w:r>
    </w:p>
    <w:p>
      <w:r>
        <w:t xml:space="preserve">These came up in the search and are candidate-paid after placement, but they are </w:t>
      </w:r>
      <w:r>
        <w:rPr>
          <w:b/>
        </w:rPr>
        <w:t>training bundled with placement</w:t>
      </w:r>
      <w:r>
        <w:t>, built for freshers and early-career switchers. Not a fit for five years of experience; listed so you know what they are when they advertise to you.</w:t>
      </w:r>
    </w:p>
    <w:p>
      <w:r>
        <w:t>Intellipaat (tuition after a 5 LPA job), AccioJob (income-share agreement), Placewit (pay when placed above a minimum CTC), Edufect (40% during, 60% after joining), Sharpener Tech (deposit refunded per terms).</w:t>
      </w:r>
    </w:p>
    <w:p>
      <w:pPr>
        <w:pStyle w:val="Heading1"/>
      </w:pPr>
      <w:r>
        <w:t>15. Order of operations for the fast lane</w:t>
      </w:r>
    </w:p>
    <w:p>
      <w:pPr>
        <w:pStyle w:val="ListNumber"/>
      </w:pPr>
      <w:r>
        <w:rPr>
          <w:b/>
        </w:rPr>
        <w:t>Today, free:</w:t>
      </w:r>
      <w:r>
        <w:t xml:space="preserve"> Pesto registration, Talent500 sign-up, Cybotrix sign-up (ask</w:t>
      </w:r>
    </w:p>
    <w:p>
      <w:r>
        <w:t>for the fee terms in writing in the same message).</w:t>
      </w:r>
    </w:p>
    <w:p>
      <w:pPr>
        <w:pStyle w:val="ListNumber"/>
      </w:pPr>
      <w:r>
        <w:rPr>
          <w:b/>
        </w:rPr>
        <w:t>Today, one email each:</w:t>
      </w:r>
      <w:r>
        <w:t xml:space="preserve"> WSNE, Bloom, TeamPlus, SRI Tech with the résumé</w:t>
      </w:r>
    </w:p>
    <w:p>
      <w:r>
        <w:t xml:space="preserve">attached and the stack in the subject line. Draft them from </w:t>
      </w:r>
      <w:r>
        <w:rPr>
          <w:rFonts w:ascii="Consolas" w:hAnsi="Consolas"/>
          <w:sz w:val="20"/>
        </w:rPr>
        <w:t>/outreach</w:t>
      </w:r>
      <w:r>
        <w:t xml:space="preserve"> in agency mode.</w:t>
      </w:r>
    </w:p>
    <w:p>
      <w:pPr>
        <w:pStyle w:val="ListNumber"/>
      </w:pPr>
      <w:r>
        <w:rPr>
          <w:b/>
        </w:rPr>
        <w:t>This week:</w:t>
      </w:r>
      <w:r>
        <w:t xml:space="preserve"> apply to the EZEU Cutshort listings that fit and message</w:t>
      </w:r>
    </w:p>
    <w:p>
      <w:r>
        <w:t>Lakshmi PH on LinkedIn; expect a slow reply.</w:t>
      </w:r>
    </w:p>
    <w:p>
      <w:pPr>
        <w:pStyle w:val="ListNumber"/>
      </w:pPr>
      <w:r>
        <w:rPr>
          <w:b/>
        </w:rPr>
        <w:t>Only if targeting US remote:</w:t>
      </w:r>
      <w:r>
        <w:t xml:space="preserve"> Scale.jobs first (cheap, humans), Reverse</w:t>
      </w:r>
    </w:p>
    <w:p>
      <w:r>
        <w:t>Recruiting Agency second (success fee). Ask both whether they take India-based candidates before paying.</w:t>
      </w: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19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19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19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C19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lent.andela.com/signup" TargetMode="External"/><Relationship Id="rId10" Type="http://schemas.openxmlformats.org/officeDocument/2006/relationships/hyperlink" Target="https://platform.uplers.com/talent/joinus" TargetMode="External"/><Relationship Id="rId11" Type="http://schemas.openxmlformats.org/officeDocument/2006/relationships/hyperlink" Target="https://app.flexiple.com/signup?step=signup&amp;intent=talent" TargetMode="External"/><Relationship Id="rId12" Type="http://schemas.openxmlformats.org/officeDocument/2006/relationships/hyperlink" Target="https://www.toptal.com/talent" TargetMode="External"/><Relationship Id="rId13" Type="http://schemas.openxmlformats.org/officeDocument/2006/relationships/hyperlink" Target="https://work.turing.com/jobs?interest=full-stack-developer" TargetMode="External"/><Relationship Id="rId14" Type="http://schemas.openxmlformats.org/officeDocument/2006/relationships/hyperlink" Target="https://gun.io/find-work/" TargetMode="External"/><Relationship Id="rId15" Type="http://schemas.openxmlformats.org/officeDocument/2006/relationships/hyperlink" Target="https://me.lemon.io/escape-the-matrix" TargetMode="External"/><Relationship Id="rId16" Type="http://schemas.openxmlformats.org/officeDocument/2006/relationships/hyperlink" Target="https://www.usebraintrust.com/for-talent" TargetMode="External"/><Relationship Id="rId17" Type="http://schemas.openxmlformats.org/officeDocument/2006/relationships/hyperlink" Target="https://arc.dev/remote-jobs?jobRoles=engineering" TargetMode="External"/><Relationship Id="rId18" Type="http://schemas.openxmlformats.org/officeDocument/2006/relationships/hyperlink" Target="https://jobs.x-team.com/" TargetMode="External"/><Relationship Id="rId19" Type="http://schemas.openxmlformats.org/officeDocument/2006/relationships/hyperlink" Target="https://www.michaelpage.co.in/submit-your-cv" TargetMode="External"/><Relationship Id="rId20" Type="http://schemas.openxmlformats.org/officeDocument/2006/relationships/hyperlink" Target="https://www.michaelpage.co.in/job-match/upload-cv" TargetMode="External"/><Relationship Id="rId21" Type="http://schemas.openxmlformats.org/officeDocument/2006/relationships/hyperlink" Target="https://www.adecco.com/en-in/job-seeker" TargetMode="External"/><Relationship Id="rId22" Type="http://schemas.openxmlformats.org/officeDocument/2006/relationships/hyperlink" Target="https://www.adecco.com/en-in/cvmaker" TargetMode="External"/><Relationship Id="rId23" Type="http://schemas.openxmlformats.org/officeDocument/2006/relationships/hyperlink" Target="https://www.randstad.in/my-randstad/register/" TargetMode="External"/><Relationship Id="rId24" Type="http://schemas.openxmlformats.org/officeDocument/2006/relationships/hyperlink" Target="https://forms.gle/vdvwWLdSdfcGt1FQ9" TargetMode="External"/><Relationship Id="rId25" Type="http://schemas.openxmlformats.org/officeDocument/2006/relationships/hyperlink" Target="https://manpowergroup.co.in/jobsearch/job_search.aspx" TargetMode="External"/><Relationship Id="rId26" Type="http://schemas.openxmlformats.org/officeDocument/2006/relationships/hyperlink" Target="https://www.antal.com/upload-your-cv" TargetMode="External"/><Relationship Id="rId27" Type="http://schemas.openxmlformats.org/officeDocument/2006/relationships/hyperlink" Target="https://www.antal.com/job-search" TargetMode="External"/><Relationship Id="rId28" Type="http://schemas.openxmlformats.org/officeDocument/2006/relationships/hyperlink" Target="https://www.antal.com/office-search" TargetMode="External"/><Relationship Id="rId29" Type="http://schemas.openxmlformats.org/officeDocument/2006/relationships/hyperlink" Target="https://www.teamlease.com/user-register?src=login-popup" TargetMode="External"/><Relationship Id="rId30" Type="http://schemas.openxmlformats.org/officeDocument/2006/relationships/hyperlink" Target="https://www.teamlease.com/jobs" TargetMode="External"/><Relationship Id="rId31" Type="http://schemas.openxmlformats.org/officeDocument/2006/relationships/hyperlink" Target="https://fa-eumz-saasfaprod1.fa.ocs.oraclecloud.com/hcmUI/CandidateExperience/en/sites/CX_1/jobs" TargetMode="External"/><Relationship Id="rId32" Type="http://schemas.openxmlformats.org/officeDocument/2006/relationships/hyperlink" Target="https://www.cielhr.com/jobs/" TargetMode="External"/><Relationship Id="rId33" Type="http://schemas.openxmlformats.org/officeDocument/2006/relationships/hyperlink" Target="https://www.crescendo-global.com/users/register/new/registration" TargetMode="External"/><Relationship Id="rId34" Type="http://schemas.openxmlformats.org/officeDocument/2006/relationships/hyperlink" Target="https://www.crescendo-global.com/jobs" TargetMode="External"/><Relationship Id="rId35" Type="http://schemas.openxmlformats.org/officeDocument/2006/relationships/hyperlink" Target="https://www.artech.com/india-consulting-jobs/" TargetMode="External"/><Relationship Id="rId36" Type="http://schemas.openxmlformats.org/officeDocument/2006/relationships/hyperlink" Target="https://consultingjobs.artech.com/" TargetMode="External"/><Relationship Id="rId37" Type="http://schemas.openxmlformats.org/officeDocument/2006/relationships/hyperlink" Target="https://careers.nityo.com/" TargetMode="External"/><Relationship Id="rId38" Type="http://schemas.openxmlformats.org/officeDocument/2006/relationships/hyperlink" Target="https://careers.peoplestrong.com/home" TargetMode="External"/><Relationship Id="rId39" Type="http://schemas.openxmlformats.org/officeDocument/2006/relationships/hyperlink" Target="https://mycareernet.in/" TargetMode="External"/><Relationship Id="rId40" Type="http://schemas.openxmlformats.org/officeDocument/2006/relationships/hyperlink" Target="https://www.abcconsultants.in/i-am-seeking-leadership-roles/" TargetMode="External"/><Relationship Id="rId41" Type="http://schemas.openxmlformats.org/officeDocument/2006/relationships/hyperlink" Target="https://www.xpheno.com/contact" TargetMode="External"/><Relationship Id="rId42" Type="http://schemas.openxmlformats.org/officeDocument/2006/relationships/hyperlink" Target="https://www.linkedin.com/company/xpheno/" TargetMode="External"/><Relationship Id="rId43" Type="http://schemas.openxmlformats.org/officeDocument/2006/relationships/hyperlink" Target="https://www.linkedin.com/company/zyoin/jobs/" TargetMode="External"/><Relationship Id="rId44" Type="http://schemas.openxmlformats.org/officeDocument/2006/relationships/hyperlink" Target="https://careers.teksystems.com/us/en" TargetMode="External"/><Relationship Id="rId45" Type="http://schemas.openxmlformats.org/officeDocument/2006/relationships/hyperlink" Target="https://www.halian.com/jobs/submit-your-resume?hsLang=en" TargetMode="External"/><Relationship Id="rId46" Type="http://schemas.openxmlformats.org/officeDocument/2006/relationships/hyperlink" Target="https://www.halian.com/jobs" TargetMode="External"/><Relationship Id="rId47" Type="http://schemas.openxmlformats.org/officeDocument/2006/relationships/hyperlink" Target="https://tascoutsourcing.com/en/candidates/register-cv" TargetMode="External"/><Relationship Id="rId48" Type="http://schemas.openxmlformats.org/officeDocument/2006/relationships/hyperlink" Target="https://tascoutsourcing.com/en/vacancies" TargetMode="External"/><Relationship Id="rId49" Type="http://schemas.openxmlformats.org/officeDocument/2006/relationships/hyperlink" Target="https://www.michaelpage.ae/submit-your-cv" TargetMode="External"/><Relationship Id="rId50" Type="http://schemas.openxmlformats.org/officeDocument/2006/relationships/hyperlink" Target="https://www.michaelpage.ae/job-search" TargetMode="External"/><Relationship Id="rId51" Type="http://schemas.openxmlformats.org/officeDocument/2006/relationships/hyperlink" Target="https://www.hays.ae/account/send-cv/" TargetMode="External"/><Relationship Id="rId52" Type="http://schemas.openxmlformats.org/officeDocument/2006/relationships/hyperlink" Target="https://www.hays.ae/job-search" TargetMode="External"/><Relationship Id="rId53" Type="http://schemas.openxmlformats.org/officeDocument/2006/relationships/hyperlink" Target="https://www.hays.ae/account/register" TargetMode="External"/><Relationship Id="rId54" Type="http://schemas.openxmlformats.org/officeDocument/2006/relationships/hyperlink" Target="https://www.charterhouseme.ae/candidates/submit-resume" TargetMode="External"/><Relationship Id="rId55" Type="http://schemas.openxmlformats.org/officeDocument/2006/relationships/hyperlink" Target="https://www.charterhouseme.ae/jobs" TargetMode="External"/><Relationship Id="rId56" Type="http://schemas.openxmlformats.org/officeDocument/2006/relationships/hyperlink" Target="https://www.nadia-me.com/login-register" TargetMode="External"/><Relationship Id="rId57" Type="http://schemas.openxmlformats.org/officeDocument/2006/relationships/hyperlink" Target="https://www.nadia-me.com/search-jobs" TargetMode="External"/><Relationship Id="rId58" Type="http://schemas.openxmlformats.org/officeDocument/2006/relationships/hyperlink" Target="https://blackpearlconsult.zohorecruit.com/jobs/Black-Pearl" TargetMode="External"/><Relationship Id="rId59" Type="http://schemas.openxmlformats.org/officeDocument/2006/relationships/hyperlink" Target="https://jobs.inspireselection.com/candidate/login" TargetMode="External"/><Relationship Id="rId60" Type="http://schemas.openxmlformats.org/officeDocument/2006/relationships/hyperlink" Target="https://inspireselection.com/candidates" TargetMode="External"/><Relationship Id="rId61" Type="http://schemas.openxmlformats.org/officeDocument/2006/relationships/hyperlink" Target="https://propelconsult.com/jobs/" TargetMode="External"/><Relationship Id="rId62" Type="http://schemas.openxmlformats.org/officeDocument/2006/relationships/hyperlink" Target="https://propelconsult.com/job-seeker-services/" TargetMode="External"/><Relationship Id="rId63" Type="http://schemas.openxmlformats.org/officeDocument/2006/relationships/hyperlink" Target="https://cooperfitch.ae/job-seekers/" TargetMode="External"/><Relationship Id="rId64" Type="http://schemas.openxmlformats.org/officeDocument/2006/relationships/hyperlink" Target="https://nathanhr.com/careers" TargetMode="External"/><Relationship Id="rId65" Type="http://schemas.openxmlformats.org/officeDocument/2006/relationships/hyperlink" Target="https://www.manpowergroup.ae/jobs" TargetMode="External"/><Relationship Id="rId66" Type="http://schemas.openxmlformats.org/officeDocument/2006/relationships/hyperlink" Target="https://www.lafosse.com/submit-cv/" TargetMode="External"/><Relationship Id="rId67" Type="http://schemas.openxmlformats.org/officeDocument/2006/relationships/hyperlink" Target="https://www.lafosse.com/jobs/technology-jobs/" TargetMode="External"/><Relationship Id="rId68" Type="http://schemas.openxmlformats.org/officeDocument/2006/relationships/hyperlink" Target="https://www.computerfutures.com/en-gb/upload-cv/" TargetMode="External"/><Relationship Id="rId69" Type="http://schemas.openxmlformats.org/officeDocument/2006/relationships/hyperlink" Target="https://www.computerfutures.com/en-gb/find-a-job/" TargetMode="External"/><Relationship Id="rId70" Type="http://schemas.openxmlformats.org/officeDocument/2006/relationships/hyperlink" Target="https://www.morganmckinley.com/jobs/send-us-your-cv" TargetMode="External"/><Relationship Id="rId71" Type="http://schemas.openxmlformats.org/officeDocument/2006/relationships/hyperlink" Target="https://www.morganmckinley.com/jobs" TargetMode="External"/><Relationship Id="rId72" Type="http://schemas.openxmlformats.org/officeDocument/2006/relationships/hyperlink" Target="https://www.client-server.com/job-search" TargetMode="External"/><Relationship Id="rId73" Type="http://schemas.openxmlformats.org/officeDocument/2006/relationships/hyperlink" Target="https://www.darwinrecruitment.com/job-search/" TargetMode="External"/><Relationship Id="rId74" Type="http://schemas.openxmlformats.org/officeDocument/2006/relationships/hyperlink" Target="https://www.signifytechnology.com/jobs/" TargetMode="External"/><Relationship Id="rId75" Type="http://schemas.openxmlformats.org/officeDocument/2006/relationships/hyperlink" Target="https://www.reed.co.uk/account/SignIn?reg=true#register" TargetMode="External"/><Relationship Id="rId76" Type="http://schemas.openxmlformats.org/officeDocument/2006/relationships/hyperlink" Target="https://www.reed.co.uk/jobs" TargetMode="External"/><Relationship Id="rId77" Type="http://schemas.openxmlformats.org/officeDocument/2006/relationships/hyperlink" Target="https://www.gigroup.com/for-job-seekers/" TargetMode="External"/><Relationship Id="rId78" Type="http://schemas.openxmlformats.org/officeDocument/2006/relationships/hyperlink" Target="https://kerryconsulting.com/positions/" TargetMode="External"/><Relationship Id="rId79" Type="http://schemas.openxmlformats.org/officeDocument/2006/relationships/hyperlink" Target="https://kerryconsulting.com/candidates" TargetMode="External"/><Relationship Id="rId80" Type="http://schemas.openxmlformats.org/officeDocument/2006/relationships/hyperlink" Target="https://au.hudson.com/jobs/" TargetMode="External"/><Relationship Id="rId81" Type="http://schemas.openxmlformats.org/officeDocument/2006/relationships/hyperlink" Target="https://au.hudson.com/user-register/" TargetMode="External"/><Relationship Id="rId82" Type="http://schemas.openxmlformats.org/officeDocument/2006/relationships/hyperlink" Target="https://app.hudson.com/" TargetMode="External"/><Relationship Id="rId83" Type="http://schemas.openxmlformats.org/officeDocument/2006/relationships/hyperlink" Target="https://jobs.en-au.astoncarter.com/" TargetMode="External"/><Relationship Id="rId84" Type="http://schemas.openxmlformats.org/officeDocument/2006/relationships/hyperlink" Target="https://www.kforce.com/submit-resume/" TargetMode="External"/><Relationship Id="rId85" Type="http://schemas.openxmlformats.org/officeDocument/2006/relationships/hyperlink" Target="https://www.kforce.com/find-work/search-jobs/" TargetMode="External"/><Relationship Id="rId86" Type="http://schemas.openxmlformats.org/officeDocument/2006/relationships/hyperlink" Target="https://www.roberthalf.com/us/en/find-jobs/upload-resume" TargetMode="External"/><Relationship Id="rId87" Type="http://schemas.openxmlformats.org/officeDocument/2006/relationships/hyperlink" Target="https://www.roberthalf.com/us/en/jobs" TargetMode="External"/><Relationship Id="rId88" Type="http://schemas.openxmlformats.org/officeDocument/2006/relationships/hyperlink" Target="https://insightglobal.com/jobs/" TargetMode="External"/><Relationship Id="rId89" Type="http://schemas.openxmlformats.org/officeDocument/2006/relationships/hyperlink" Target="https://jobs.aerotek.com/us/en/search-results" TargetMode="External"/><Relationship Id="rId90" Type="http://schemas.openxmlformats.org/officeDocument/2006/relationships/hyperlink" Target="https://careers.actalentservices.com/us/en/c/systems-software-jobs" TargetMode="External"/><Relationship Id="rId91" Type="http://schemas.openxmlformats.org/officeDocument/2006/relationships/hyperlink" Target="https://www.careercircle.com/" TargetMode="External"/><Relationship Id="rId92" Type="http://schemas.openxmlformats.org/officeDocument/2006/relationships/hyperlink" Target="https://www.allegisgroup.com/en/careers" TargetMode="External"/><Relationship Id="rId93" Type="http://schemas.openxmlformats.org/officeDocument/2006/relationships/hyperlink" Target="https://www.apexsystems.com/search-results-usa" TargetMode="External"/><Relationship Id="rId94" Type="http://schemas.openxmlformats.org/officeDocument/2006/relationships/hyperlink" Target="https://jobot.com/" TargetMode="External"/><Relationship Id="rId95" Type="http://schemas.openxmlformats.org/officeDocument/2006/relationships/hyperlink" Target="https://portal.procomservices.com/jobs?loginType=contractor&amp;lang=en" TargetMode="External"/><Relationship Id="rId96" Type="http://schemas.openxmlformats.org/officeDocument/2006/relationships/hyperlink" Target="https://procomservices.com/en-us/find-a-job/" TargetMode="External"/><Relationship Id="rId97" Type="http://schemas.openxmlformats.org/officeDocument/2006/relationships/hyperlink" Target="https://cutshort.io/company/ezeu-opc-india-pvt-ltd-42-ix0UKabI" TargetMode="External"/><Relationship Id="rId98" Type="http://schemas.openxmlformats.org/officeDocument/2006/relationships/hyperlink" Target="https://linkedin.com/company/ezeu-opc-india-pvt-limited" TargetMode="External"/><Relationship Id="rId99" Type="http://schemas.openxmlformats.org/officeDocument/2006/relationships/hyperlink" Target="https://cybotrix.com/signup.html" TargetMode="External"/><Relationship Id="rId100" Type="http://schemas.openxmlformats.org/officeDocument/2006/relationships/hyperlink" Target="https://wsneconsulting.com/submit-resume" TargetMode="External"/><Relationship Id="rId101" Type="http://schemas.openxmlformats.org/officeDocument/2006/relationships/hyperlink" Target="https://sritechsolutions.com" TargetMode="External"/><Relationship Id="rId102" Type="http://schemas.openxmlformats.org/officeDocument/2006/relationships/hyperlink" Target="https://hyring.com" TargetMode="External"/><Relationship Id="rId103" Type="http://schemas.openxmlformats.org/officeDocument/2006/relationships/hyperlink" Target="https://apps.pesto.tech/developer/registration" TargetMode="External"/><Relationship Id="rId104" Type="http://schemas.openxmlformats.org/officeDocument/2006/relationships/hyperlink" Target="https://talent500.com/auth/signup" TargetMode="External"/><Relationship Id="rId105" Type="http://schemas.openxmlformats.org/officeDocument/2006/relationships/hyperlink" Target="https://www.reverserecruitingagency.com/contact" TargetMode="External"/><Relationship Id="rId106" Type="http://schemas.openxmlformats.org/officeDocument/2006/relationships/hyperlink" Target="https://www.findmyprofession.com/reverse-recruiting/" TargetMode="External"/><Relationship Id="rId107" Type="http://schemas.openxmlformats.org/officeDocument/2006/relationships/hyperlink" Target="https://app.mypersonalrecruiter.com/" TargetMode="External"/><Relationship Id="rId108" Type="http://schemas.openxmlformats.org/officeDocument/2006/relationships/hyperlink" Target="https://dashboard.careerify.io/signup" TargetMode="External"/><Relationship Id="rId109" Type="http://schemas.openxmlformats.org/officeDocument/2006/relationships/hyperlink" Target="https://scale.jobs/sign-up" TargetMode="External"/><Relationship Id="rId110" Type="http://schemas.openxmlformats.org/officeDocument/2006/relationships/hyperlink" Target="https://app.applypass.com/sign-up" TargetMode="External"/><Relationship Id="rId111" Type="http://schemas.openxmlformats.org/officeDocument/2006/relationships/hyperlink" Target="https://emigrat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