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Full-stack placement registry</w:t>
      </w:r>
    </w:p>
    <w:p>
      <w:r>
        <w:t>Compiled 2026-10-22. One job: get into the database of every firm that places full-stack developers, local and international, whoever pays.</w:t>
      </w:r>
    </w:p>
    <w:p>
      <w:r>
        <w:t xml:space="preserve">Each row says </w:t>
      </w:r>
      <w:r>
        <w:rPr>
          <w:b/>
        </w:rPr>
        <w:t>who pays</w:t>
      </w:r>
      <w:r>
        <w:t xml:space="preserve"> (employer, you, or you-after-placement), the </w:t>
      </w:r>
      <w:r>
        <w:rPr>
          <w:b/>
        </w:rPr>
        <w:t>fee</w:t>
      </w:r>
      <w:r>
        <w:t xml:space="preserve"> as the firm publishes it, and the </w:t>
      </w:r>
      <w:r>
        <w:rPr>
          <w:b/>
        </w:rPr>
        <w:t>registration link</w:t>
      </w:r>
      <w:r>
        <w:t xml:space="preserve">. Every link was fetched and returned </w:t>
      </w:r>
      <w:r>
        <w:rPr>
          <w:rFonts w:ascii="Consolas" w:hAnsi="Consolas"/>
          <w:sz w:val="20"/>
        </w:rPr>
        <w:t>200</w:t>
      </w:r>
      <w:r>
        <w:t xml:space="preserve"> on the date above. Firms whose site blocked automated reading are in §9 rather than carried with a guessed link.</w:t>
      </w:r>
    </w:p>
    <w:p>
      <w:r>
        <w:t xml:space="preserve">The supporting detail (what each firm is, how to follow up, scam warnings) lives in </w:t>
      </w:r>
      <w:r>
        <w:rPr>
          <w:rFonts w:ascii="Consolas" w:hAnsi="Consolas"/>
          <w:sz w:val="20"/>
        </w:rPr>
        <w:t>consultancy-outreach-list.md</w:t>
      </w:r>
      <w:r>
        <w:t>. This file is the checklist.</w:t>
      </w:r>
    </w:p>
    <w:p>
      <w:pPr>
        <w:pStyle w:val="Heading1"/>
      </w:pPr>
      <w:r>
        <w:t>1. Register today, free, strongest fit for MERN +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8"/>
        <w:gridCol w:w="2128"/>
        <w:gridCol w:w="2128"/>
        <w:gridCol w:w="2128"/>
        <w:gridCol w:w="2128"/>
      </w:tblGrid>
      <w:tr>
        <w:tc>
          <w:tcPr>
            <w:tcW w:type="dxa" w:w="2128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firm</w:t>
            </w:r>
          </w:p>
        </w:tc>
        <w:tc>
          <w:tcPr>
            <w:tcW w:type="dxa" w:w="2128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who pays</w:t>
            </w:r>
          </w:p>
        </w:tc>
        <w:tc>
          <w:tcPr>
            <w:tcW w:type="dxa" w:w="2128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fee</w:t>
            </w:r>
          </w:p>
        </w:tc>
        <w:tc>
          <w:tcPr>
            <w:tcW w:type="dxa" w:w="2128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register</w:t>
            </w:r>
          </w:p>
        </w:tc>
        <w:tc>
          <w:tcPr>
            <w:tcW w:type="dxa" w:w="2128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fit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Pesto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free, "charges hiring partners, not developers"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9">
              <w:r>
                <w:rPr>
                  <w:color w:val="7F1D3A"/>
                  <w:u w:val="single"/>
                  <w:sz w:val="19"/>
                </w:rPr>
                <w:t xml:space="preserve">apps.pesto.tech/developer/registration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names MERN; needs 4+ years; partners include Swiggy, Razorpay, Amazon, Flipkart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Turing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10">
              <w:r>
                <w:rPr>
                  <w:color w:val="7F1D3A"/>
                  <w:u w:val="single"/>
                  <w:sz w:val="19"/>
                </w:rPr>
                <w:t xml:space="preserve">work.turing.com/jobs?interest=full-stack-developer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US remote, large India pipeline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Toptal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free, vetting test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11">
              <w:r>
                <w:rPr>
                  <w:color w:val="7F1D3A"/>
                  <w:u w:val="single"/>
                  <w:sz w:val="19"/>
                </w:rPr>
                <w:t xml:space="preserve">www.toptal.com/talent</w:t>
              </w:r>
            </w:hyperlink>
            <w:r>
              <w:rPr>
                <w:sz w:val="19"/>
              </w:rPr>
              <w:t xml:space="preserve"> (pick </w:t>
            </w:r>
            <w:r>
              <w:rPr>
                <w:b/>
                <w:sz w:val="19"/>
              </w:rPr>
              <w:t>Developer</w:t>
            </w:r>
            <w:r>
              <w:rPr>
                <w:sz w:val="19"/>
              </w:rPr>
              <w:t>)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highest rates, hardest screen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Andela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12">
              <w:r>
                <w:rPr>
                  <w:color w:val="7F1D3A"/>
                  <w:u w:val="single"/>
                  <w:sz w:val="19"/>
                </w:rPr>
                <w:t xml:space="preserve">talent.andela.com/signup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enterprise clients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Uplers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13">
              <w:r>
                <w:rPr>
                  <w:color w:val="7F1D3A"/>
                  <w:u w:val="single"/>
                  <w:sz w:val="19"/>
                </w:rPr>
                <w:t xml:space="preserve">platform.uplers.com/talent/joinus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India-based, places into US/AU remote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Flexiple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14">
              <w:r>
                <w:rPr>
                  <w:color w:val="7F1D3A"/>
                  <w:u w:val="single"/>
                  <w:sz w:val="19"/>
                </w:rPr>
                <w:t xml:space="preserve">app.flexiple.com/signup?step=signup&amp;intent=talent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India-based, freelance-first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Arc.dev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15">
              <w:r>
                <w:rPr>
                  <w:color w:val="7F1D3A"/>
                  <w:u w:val="single"/>
                  <w:sz w:val="19"/>
                </w:rPr>
                <w:t xml:space="preserve">arc.dev/remote-jobs?jobRoles=engineering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account created on first apply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Gun.io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16">
              <w:r>
                <w:rPr>
                  <w:color w:val="7F1D3A"/>
                  <w:u w:val="single"/>
                  <w:sz w:val="19"/>
                </w:rPr>
                <w:t xml:space="preserve">gun.io/find-work/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senior, US clients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Lemon.io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17">
              <w:r>
                <w:rPr>
                  <w:color w:val="7F1D3A"/>
                  <w:u w:val="single"/>
                  <w:sz w:val="19"/>
                </w:rPr>
                <w:t xml:space="preserve">me.lemon.io/escape-the-matrix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startup clients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Braintrust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free, no agency margin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18">
              <w:r>
                <w:rPr>
                  <w:color w:val="7F1D3A"/>
                  <w:u w:val="single"/>
                  <w:sz w:val="19"/>
                </w:rPr>
                <w:t xml:space="preserve">www.usebraintrust.com/for-talent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network-owned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X-Team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19">
              <w:r>
                <w:rPr>
                  <w:color w:val="7F1D3A"/>
                  <w:u w:val="single"/>
                  <w:sz w:val="19"/>
                </w:rPr>
                <w:t xml:space="preserve">jobs.x-team.com/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long embedded contracts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Talent500</w:t>
            </w:r>
            <w:r>
              <w:rPr>
                <w:sz w:val="19"/>
              </w:rPr>
              <w:t xml:space="preserve"> (ANSR)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not stated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not published; confirm at sign-up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20">
              <w:r>
                <w:rPr>
                  <w:color w:val="7F1D3A"/>
                  <w:u w:val="single"/>
                  <w:sz w:val="19"/>
                </w:rPr>
                <w:t xml:space="preserve">talent500.com/auth/signup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GCC roles in India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Cutshort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candidate pricing not published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21">
              <w:r>
                <w:rPr>
                  <w:color w:val="7F1D3A"/>
                  <w:u w:val="single"/>
                  <w:sz w:val="19"/>
                </w:rPr>
                <w:t xml:space="preserve">cutshort.io</w:t>
              </w:r>
            </w:hyperlink>
            <w:r>
              <w:rPr>
                <w:sz w:val="19"/>
              </w:rPr>
              <w:t xml:space="preserve"> (Get started)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India startups; where EZEU posts its roles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Landing.jobs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candidate pricing not published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22">
              <w:r>
                <w:rPr>
                  <w:color w:val="7F1D3A"/>
                  <w:u w:val="single"/>
                  <w:sz w:val="19"/>
                </w:rPr>
                <w:t xml:space="preserve">landing.jobs/join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Europe, remote / relocation</w:t>
            </w:r>
          </w:p>
        </w:tc>
      </w:tr>
    </w:tbl>
    <w:p/>
    <w:p>
      <w:pPr>
        <w:pStyle w:val="Heading1"/>
      </w:pPr>
      <w:r>
        <w:t>2. India: agencies and boutiques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8"/>
        <w:gridCol w:w="2128"/>
        <w:gridCol w:w="2128"/>
        <w:gridCol w:w="2128"/>
        <w:gridCol w:w="2128"/>
      </w:tblGrid>
      <w:tr>
        <w:tc>
          <w:tcPr>
            <w:tcW w:type="dxa" w:w="2128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firm</w:t>
            </w:r>
          </w:p>
        </w:tc>
        <w:tc>
          <w:tcPr>
            <w:tcW w:type="dxa" w:w="2128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who pays</w:t>
            </w:r>
          </w:p>
        </w:tc>
        <w:tc>
          <w:tcPr>
            <w:tcW w:type="dxa" w:w="2128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fee</w:t>
            </w:r>
          </w:p>
        </w:tc>
        <w:tc>
          <w:tcPr>
            <w:tcW w:type="dxa" w:w="2128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register</w:t>
            </w:r>
          </w:p>
        </w:tc>
        <w:tc>
          <w:tcPr>
            <w:tcW w:type="dxa" w:w="2128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fit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Cybotrix Technologies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you, after placement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due "once you get an offer letter and join"; amount not published; page contradicts itself on a registration fee, get it in writing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23">
              <w:r>
                <w:rPr>
                  <w:color w:val="7F1D3A"/>
                  <w:u w:val="single"/>
                  <w:sz w:val="19"/>
                </w:rPr>
                <w:t xml:space="preserve">cybotrix.com/signup.html</w:t>
              </w:r>
            </w:hyperlink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contact@cybotrix.com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full stack MERN / MEAN / Java / .NET; lateral ₹4–10 LPA+; Bengaluru + 20 cities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EZEU (OPC) India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 xml:space="preserve">apply per role: </w:t>
            </w:r>
            <w:hyperlink r:id="rId24">
              <w:r>
                <w:rPr>
                  <w:color w:val="7F1D3A"/>
                  <w:u w:val="single"/>
                  <w:sz w:val="19"/>
                </w:rPr>
                <w:t xml:space="preserve">cutshort.io/company/ezeu-opc-india-pvt-ltd-42-ix0UKabI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Bengaluru + Pune; Java full stack ₹10–25L; recruiter slow to reply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WSNE Consulting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25">
              <w:r>
                <w:rPr>
                  <w:color w:val="7F1D3A"/>
                  <w:u w:val="single"/>
                  <w:sz w:val="19"/>
                </w:rPr>
                <w:t xml:space="preserve">wsneconsulting.com/submit-resume</w:t>
              </w:r>
            </w:hyperlink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info@wsneconsulting.com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contract 3–24 months; Full Stack, DevOps, AI/ML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Bloom Solutions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 xml:space="preserve">contact form, pick </w:t>
            </w:r>
            <w:r>
              <w:rPr>
                <w:b/>
                <w:sz w:val="19"/>
              </w:rPr>
              <w:t>I am a Job Seeker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info@bloomsolutions.com</w:t>
            </w:r>
            <w:r>
              <w:rPr>
                <w:sz w:val="19"/>
              </w:rPr>
              <w:t xml:space="preserve"> · WhatsApp </w:t>
            </w:r>
            <w:r>
              <w:rPr>
                <w:rFonts w:ascii="Consolas" w:hAnsi="Consolas"/>
                <w:sz w:val="17"/>
              </w:rPr>
              <w:t>+91 974 279 9038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Bengaluru; React / Angular, Java / .NET, AI/ML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TeamPlus Staffing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 xml:space="preserve">careers on teamplusindia.in · </w:t>
            </w:r>
            <w:r>
              <w:rPr>
                <w:rFonts w:ascii="Consolas" w:hAnsi="Consolas"/>
                <w:sz w:val="17"/>
              </w:rPr>
              <w:t>hr@teamplusindia.in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Mumbai, Pune, Hyderabad coverage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SRI Tech Solutions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 xml:space="preserve">sritechsolutions.com → Careers · </w:t>
            </w:r>
            <w:r>
              <w:rPr>
                <w:rFonts w:ascii="Consolas" w:hAnsi="Consolas"/>
                <w:sz w:val="17"/>
              </w:rPr>
              <w:t>info@sritechsolutions.com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Hyderabad; Full Stack, AI/ML, Cloud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Hyring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 for jobseekers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26">
              <w:r>
                <w:rPr>
                  <w:color w:val="7F1D3A"/>
                  <w:u w:val="single"/>
                  <w:sz w:val="19"/>
                </w:rPr>
                <w:t xml:space="preserve">hyring.com</w:t>
              </w:r>
            </w:hyperlink>
            <w:r>
              <w:rPr>
                <w:sz w:val="19"/>
              </w:rPr>
              <w:t xml:space="preserve"> → Join as a jobseeker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platform + recruiter marketplace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Michael Page India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27">
              <w:r>
                <w:rPr>
                  <w:color w:val="7F1D3A"/>
                  <w:u w:val="single"/>
                  <w:sz w:val="19"/>
                </w:rPr>
                <w:t xml:space="preserve">www.michaelpage.co.in/submit-your-cv</w:t>
              </w:r>
            </w:hyperlink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enquiries@michaelpage.co.in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permanent roles, large companies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Adecco India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free, "never charges candidates"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28">
              <w:r>
                <w:rPr>
                  <w:color w:val="7F1D3A"/>
                  <w:u w:val="single"/>
                  <w:sz w:val="19"/>
                </w:rPr>
                <w:t xml:space="preserve">www.adecco.com/en-in/job-seeker</w:t>
              </w:r>
            </w:hyperlink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we.care@adecco.com</w:t>
            </w:r>
          </w:p>
        </w:tc>
        <w:tc>
          <w:tcPr>
            <w:tcW w:type="dxa" w:w="2128"/>
          </w:tcPr>
          <w:p>
            <w:pPr>
              <w:spacing w:after="0"/>
            </w:pP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Randstad India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29">
              <w:r>
                <w:rPr>
                  <w:color w:val="7F1D3A"/>
                  <w:u w:val="single"/>
                  <w:sz w:val="19"/>
                </w:rPr>
                <w:t xml:space="preserve">www.randstad.in/my-randstad/register/</w:t>
              </w:r>
            </w:hyperlink>
            <w:r>
              <w:rPr>
                <w:sz w:val="19"/>
              </w:rPr>
              <w:t xml:space="preserve"> · CV form </w:t>
            </w:r>
            <w:hyperlink r:id="rId30">
              <w:r>
                <w:rPr>
                  <w:color w:val="7F1D3A"/>
                  <w:u w:val="single"/>
                  <w:sz w:val="19"/>
                </w:rPr>
                <w:t xml:space="preserve">forms.gle/vdvwWLdSdfcGt1FQ9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ManpowerGroup India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31">
              <w:r>
                <w:rPr>
                  <w:color w:val="7F1D3A"/>
                  <w:u w:val="single"/>
                  <w:sz w:val="19"/>
                </w:rPr>
                <w:t xml:space="preserve">manpowergroup.co.in/jobsearch/job_search.aspx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ask for Experis (IT arm)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Antal International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32">
              <w:r>
                <w:rPr>
                  <w:color w:val="7F1D3A"/>
                  <w:u w:val="single"/>
                  <w:sz w:val="19"/>
                </w:rPr>
                <w:t xml:space="preserve">www.antal.com/upload-your-cv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 xml:space="preserve">franchise; find your city at </w:t>
            </w:r>
            <w:hyperlink r:id="rId33">
              <w:r>
                <w:rPr>
                  <w:color w:val="7F1D3A"/>
                  <w:u w:val="single"/>
                  <w:sz w:val="19"/>
                </w:rPr>
                <w:t xml:space="preserve">www.antal.com/office-search</w:t>
              </w:r>
            </w:hyperlink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TeamLease Digital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34">
              <w:r>
                <w:rPr>
                  <w:color w:val="7F1D3A"/>
                  <w:u w:val="single"/>
                  <w:sz w:val="19"/>
                </w:rPr>
                <w:t xml:space="preserve">www.teamlease.com/user-register?src=login-popup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high volume IT staffing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Quess Corp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35">
              <w:r>
                <w:rPr>
                  <w:color w:val="7F1D3A"/>
                  <w:u w:val="single"/>
                  <w:sz w:val="19"/>
                </w:rPr>
                <w:t xml:space="preserve">fa-eumz-saasfaprod1.fa.ocs.oraclecloud.com/hcmUI/CandidateExperience/en/sites/CX_1/jobs</w:t>
              </w:r>
            </w:hyperlink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help@quesscorp.com</w:t>
            </w:r>
          </w:p>
        </w:tc>
        <w:tc>
          <w:tcPr>
            <w:tcW w:type="dxa" w:w="2128"/>
          </w:tcPr>
          <w:p>
            <w:pPr>
              <w:spacing w:after="0"/>
            </w:pP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CIEL HR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36">
              <w:r>
                <w:rPr>
                  <w:color w:val="7F1D3A"/>
                  <w:u w:val="single"/>
                  <w:sz w:val="19"/>
                </w:rPr>
                <w:t xml:space="preserve">www.cielhr.com/jobs/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Crescendo Global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37">
              <w:r>
                <w:rPr>
                  <w:color w:val="7F1D3A"/>
                  <w:u w:val="single"/>
                  <w:sz w:val="19"/>
                </w:rPr>
                <w:t xml:space="preserve">www.crescendo-global.com/users/register/new/registration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Artech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38">
              <w:r>
                <w:rPr>
                  <w:color w:val="7F1D3A"/>
                  <w:u w:val="single"/>
                  <w:sz w:val="19"/>
                </w:rPr>
                <w:t xml:space="preserve">www.artech.com/india-consulting-jobs/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contract consulting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Nityo Infotech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39">
              <w:r>
                <w:rPr>
                  <w:color w:val="7F1D3A"/>
                  <w:u w:val="single"/>
                  <w:sz w:val="19"/>
                </w:rPr>
                <w:t xml:space="preserve">careers.nityo.com/</w:t>
              </w:r>
            </w:hyperlink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getintouch@nityo.com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44+ countries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PeopleStrong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40">
              <w:r>
                <w:rPr>
                  <w:color w:val="7F1D3A"/>
                  <w:u w:val="single"/>
                  <w:sz w:val="19"/>
                </w:rPr>
                <w:t xml:space="preserve">careers.peoplestrong.com/home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Careernet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41">
              <w:r>
                <w:rPr>
                  <w:color w:val="7F1D3A"/>
                  <w:u w:val="single"/>
                  <w:sz w:val="19"/>
                </w:rPr>
                <w:t xml:space="preserve">mycareernet.in/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ABC Consultants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42">
              <w:r>
                <w:rPr>
                  <w:color w:val="7F1D3A"/>
                  <w:u w:val="single"/>
                  <w:sz w:val="19"/>
                </w:rPr>
                <w:t xml:space="preserve">www.abcconsultants.in/i-am-seeking-leadership-roles/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senior roles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Xpheno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43">
              <w:r>
                <w:rPr>
                  <w:color w:val="7F1D3A"/>
                  <w:u w:val="single"/>
                  <w:sz w:val="19"/>
                </w:rPr>
                <w:t xml:space="preserve">www.xpheno.com/contact</w:t>
              </w:r>
            </w:hyperlink>
            <w:r>
              <w:rPr>
                <w:sz w:val="19"/>
              </w:rPr>
              <w:t xml:space="preserve"> · phone </w:t>
            </w:r>
            <w:r>
              <w:rPr>
                <w:rFonts w:ascii="Consolas" w:hAnsi="Consolas"/>
                <w:sz w:val="17"/>
              </w:rPr>
              <w:t>+91 98453 31138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no form; LinkedIn is the route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Zyoin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44">
              <w:r>
                <w:rPr>
                  <w:color w:val="7F1D3A"/>
                  <w:u w:val="single"/>
                  <w:sz w:val="19"/>
                </w:rPr>
                <w:t xml:space="preserve">www.linkedin.com/company/zyoin/jobs/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TEKsystems India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45">
              <w:r>
                <w:rPr>
                  <w:color w:val="7F1D3A"/>
                  <w:u w:val="single"/>
                  <w:sz w:val="19"/>
                </w:rPr>
                <w:t xml:space="preserve">careers.teksystems.com/us/en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17 country sites</w:t>
            </w:r>
          </w:p>
        </w:tc>
      </w:tr>
    </w:tbl>
    <w:p/>
    <w:p>
      <w:pPr>
        <w:pStyle w:val="Heading1"/>
      </w:pPr>
      <w:r>
        <w:t>3. UAE and the Gulf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8"/>
        <w:gridCol w:w="2128"/>
        <w:gridCol w:w="2128"/>
        <w:gridCol w:w="2128"/>
        <w:gridCol w:w="2128"/>
      </w:tblGrid>
      <w:tr>
        <w:tc>
          <w:tcPr>
            <w:tcW w:type="dxa" w:w="2128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firm</w:t>
            </w:r>
          </w:p>
        </w:tc>
        <w:tc>
          <w:tcPr>
            <w:tcW w:type="dxa" w:w="2128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who pays</w:t>
            </w:r>
          </w:p>
        </w:tc>
        <w:tc>
          <w:tcPr>
            <w:tcW w:type="dxa" w:w="2128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fee</w:t>
            </w:r>
          </w:p>
        </w:tc>
        <w:tc>
          <w:tcPr>
            <w:tcW w:type="dxa" w:w="2128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register</w:t>
            </w:r>
          </w:p>
        </w:tc>
        <w:tc>
          <w:tcPr>
            <w:tcW w:type="dxa" w:w="2128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fit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Halian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46">
              <w:r>
                <w:rPr>
                  <w:color w:val="7F1D3A"/>
                  <w:u w:val="single"/>
                  <w:sz w:val="19"/>
                </w:rPr>
                <w:t xml:space="preserve">www.halian.com/jobs/submit-your-resume?hsLang=en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IT specialist; UAE, KSA, Qatar, UK, EU, SG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TASC Outsourcing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47">
              <w:r>
                <w:rPr>
                  <w:color w:val="7F1D3A"/>
                  <w:u w:val="single"/>
                  <w:sz w:val="19"/>
                </w:rPr>
                <w:t xml:space="preserve">tascoutsourcing.com/en/candidates/register-cv</w:t>
              </w:r>
            </w:hyperlink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dxbjobs@tascoutsourcing.com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UAE + KSA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Michael Page UAE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48">
              <w:r>
                <w:rPr>
                  <w:color w:val="7F1D3A"/>
                  <w:u w:val="single"/>
                  <w:sz w:val="19"/>
                </w:rPr>
                <w:t xml:space="preserve">www.michaelpage.ae/submit-your-cv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Hays UAE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49">
              <w:r>
                <w:rPr>
                  <w:color w:val="7F1D3A"/>
                  <w:u w:val="single"/>
                  <w:sz w:val="19"/>
                </w:rPr>
                <w:t xml:space="preserve">www.hays.ae/account/send-cv/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Charterhouse ME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free, "never a deposit"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50">
              <w:r>
                <w:rPr>
                  <w:color w:val="7F1D3A"/>
                  <w:u w:val="single"/>
                  <w:sz w:val="19"/>
                </w:rPr>
                <w:t xml:space="preserve">www.charterhouseme.ae/candidates/submit-resume</w:t>
              </w:r>
            </w:hyperlink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info@charterhouse.ae</w:t>
            </w:r>
          </w:p>
        </w:tc>
        <w:tc>
          <w:tcPr>
            <w:tcW w:type="dxa" w:w="2128"/>
          </w:tcPr>
          <w:p>
            <w:pPr>
              <w:spacing w:after="0"/>
            </w:pP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NADIA Global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51">
              <w:r>
                <w:rPr>
                  <w:color w:val="7F1D3A"/>
                  <w:u w:val="single"/>
                  <w:sz w:val="19"/>
                </w:rPr>
                <w:t xml:space="preserve">www.nadia-me.com/login-register</w:t>
              </w:r>
            </w:hyperlink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contact@nadiaglobal.com</w:t>
            </w:r>
          </w:p>
        </w:tc>
        <w:tc>
          <w:tcPr>
            <w:tcW w:type="dxa" w:w="2128"/>
          </w:tcPr>
          <w:p>
            <w:pPr>
              <w:spacing w:after="0"/>
            </w:pP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Black Pearl Consult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52">
              <w:r>
                <w:rPr>
                  <w:color w:val="7F1D3A"/>
                  <w:u w:val="single"/>
                  <w:sz w:val="19"/>
                </w:rPr>
                <w:t xml:space="preserve">blackpearlconsult.zohorecruit.com/jobs/Black-Pearl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Inspire Selection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53">
              <w:r>
                <w:rPr>
                  <w:color w:val="7F1D3A"/>
                  <w:u w:val="single"/>
                  <w:sz w:val="19"/>
                </w:rPr>
                <w:t xml:space="preserve">jobs.inspireselection.com/candidate/login</w:t>
              </w:r>
            </w:hyperlink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info@inspireselection.com</w:t>
            </w:r>
          </w:p>
        </w:tc>
        <w:tc>
          <w:tcPr>
            <w:tcW w:type="dxa" w:w="2128"/>
          </w:tcPr>
          <w:p>
            <w:pPr>
              <w:spacing w:after="0"/>
            </w:pP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Propel Consult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54">
              <w:r>
                <w:rPr>
                  <w:color w:val="7F1D3A"/>
                  <w:u w:val="single"/>
                  <w:sz w:val="19"/>
                </w:rPr>
                <w:t xml:space="preserve">propelconsult.com/jobs/</w:t>
              </w:r>
            </w:hyperlink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info@propelconsult.com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whole GCC; Kerala office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Cooper Fitch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55">
              <w:r>
                <w:rPr>
                  <w:color w:val="7F1D3A"/>
                  <w:u w:val="single"/>
                  <w:sz w:val="19"/>
                </w:rPr>
                <w:t xml:space="preserve">cooperfitch.ae/job-seekers/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Nathan HR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56">
              <w:r>
                <w:rPr>
                  <w:color w:val="7F1D3A"/>
                  <w:u w:val="single"/>
                  <w:sz w:val="19"/>
                </w:rPr>
                <w:t xml:space="preserve">nathanhr.com/careers</w:t>
              </w:r>
            </w:hyperlink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info@nathanhr.com</w:t>
            </w:r>
          </w:p>
        </w:tc>
        <w:tc>
          <w:tcPr>
            <w:tcW w:type="dxa" w:w="2128"/>
          </w:tcPr>
          <w:p>
            <w:pPr>
              <w:spacing w:after="0"/>
            </w:pP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Manpower Middle East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57">
              <w:r>
                <w:rPr>
                  <w:color w:val="7F1D3A"/>
                  <w:u w:val="single"/>
                  <w:sz w:val="19"/>
                </w:rPr>
                <w:t xml:space="preserve">www.manpowergroup.ae/jobs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</w:p>
        </w:tc>
      </w:tr>
    </w:tbl>
    <w:p/>
    <w:p>
      <w:r>
        <w:t>UAE law forbids charging the candidate. Anyone in the Gulf asking you for a fee is not a recruiter.</w:t>
      </w:r>
    </w:p>
    <w:p>
      <w:pPr>
        <w:pStyle w:val="Heading1"/>
      </w:pPr>
      <w:r>
        <w:t>4. UK and Europe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8"/>
        <w:gridCol w:w="2128"/>
        <w:gridCol w:w="2128"/>
        <w:gridCol w:w="2128"/>
        <w:gridCol w:w="2128"/>
      </w:tblGrid>
      <w:tr>
        <w:tc>
          <w:tcPr>
            <w:tcW w:type="dxa" w:w="2128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firm</w:t>
            </w:r>
          </w:p>
        </w:tc>
        <w:tc>
          <w:tcPr>
            <w:tcW w:type="dxa" w:w="2128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who pays</w:t>
            </w:r>
          </w:p>
        </w:tc>
        <w:tc>
          <w:tcPr>
            <w:tcW w:type="dxa" w:w="2128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fee</w:t>
            </w:r>
          </w:p>
        </w:tc>
        <w:tc>
          <w:tcPr>
            <w:tcW w:type="dxa" w:w="2128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register</w:t>
            </w:r>
          </w:p>
        </w:tc>
        <w:tc>
          <w:tcPr>
            <w:tcW w:type="dxa" w:w="2128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fit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La Fosse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58">
              <w:r>
                <w:rPr>
                  <w:color w:val="7F1D3A"/>
                  <w:u w:val="single"/>
                  <w:sz w:val="19"/>
                </w:rPr>
                <w:t xml:space="preserve">www.lafosse.com/submit-cv/</w:t>
              </w:r>
            </w:hyperlink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info@lafosse.com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middleeast@lafosse.com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tech; UK + ME + NL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Computer Futures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59">
              <w:r>
                <w:rPr>
                  <w:color w:val="7F1D3A"/>
                  <w:u w:val="single"/>
                  <w:sz w:val="19"/>
                </w:rPr>
                <w:t xml:space="preserve">www.computerfutures.com/en-gb/upload-cv/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32 offices, UK/DE/FR/NL/CH/AT/BE/JP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Morgan McKinley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60">
              <w:r>
                <w:rPr>
                  <w:color w:val="7F1D3A"/>
                  <w:u w:val="single"/>
                  <w:sz w:val="19"/>
                </w:rPr>
                <w:t xml:space="preserve">www.morganmckinley.com/jobs/send-us-your-cv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UK, IE, SG, HK, JP, AU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Client Server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61">
              <w:r>
                <w:rPr>
                  <w:color w:val="7F1D3A"/>
                  <w:u w:val="single"/>
                  <w:sz w:val="19"/>
                </w:rPr>
                <w:t xml:space="preserve">www.client-server.com/job-search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UK tech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Darwin Recruitment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62">
              <w:r>
                <w:rPr>
                  <w:color w:val="7F1D3A"/>
                  <w:u w:val="single"/>
                  <w:sz w:val="19"/>
                </w:rPr>
                <w:t xml:space="preserve">www.darwinrecruitment.com/job-search/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EU + US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Signify Technology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63">
              <w:r>
                <w:rPr>
                  <w:color w:val="7F1D3A"/>
                  <w:u w:val="single"/>
                  <w:sz w:val="19"/>
                </w:rPr>
                <w:t xml:space="preserve">www.signifytechnology.com/jobs/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Reed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64">
              <w:r>
                <w:rPr>
                  <w:color w:val="7F1D3A"/>
                  <w:u w:val="single"/>
                  <w:sz w:val="19"/>
                </w:rPr>
                <w:t xml:space="preserve">www.reed.co.uk/account/SignIn?reg=true#register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UK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Gi Group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65">
              <w:r>
                <w:rPr>
                  <w:color w:val="7F1D3A"/>
                  <w:u w:val="single"/>
                  <w:sz w:val="19"/>
                </w:rPr>
                <w:t xml:space="preserve">www.gigroup.com/for-job-seekers/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30 countries incl. India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Landing.jobs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candidate pricing not published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22">
              <w:r>
                <w:rPr>
                  <w:color w:val="7F1D3A"/>
                  <w:u w:val="single"/>
                  <w:sz w:val="19"/>
                </w:rPr>
                <w:t xml:space="preserve">landing.jobs/join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Europe, relocation support</w:t>
            </w:r>
          </w:p>
        </w:tc>
      </w:tr>
    </w:tbl>
    <w:p/>
    <w:p>
      <w:pPr>
        <w:pStyle w:val="Heading1"/>
      </w:pPr>
      <w:r>
        <w:t>5. US and Canada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8"/>
        <w:gridCol w:w="2128"/>
        <w:gridCol w:w="2128"/>
        <w:gridCol w:w="2128"/>
        <w:gridCol w:w="2128"/>
      </w:tblGrid>
      <w:tr>
        <w:tc>
          <w:tcPr>
            <w:tcW w:type="dxa" w:w="2128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firm</w:t>
            </w:r>
          </w:p>
        </w:tc>
        <w:tc>
          <w:tcPr>
            <w:tcW w:type="dxa" w:w="2128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who pays</w:t>
            </w:r>
          </w:p>
        </w:tc>
        <w:tc>
          <w:tcPr>
            <w:tcW w:type="dxa" w:w="2128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fee</w:t>
            </w:r>
          </w:p>
        </w:tc>
        <w:tc>
          <w:tcPr>
            <w:tcW w:type="dxa" w:w="2128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register</w:t>
            </w:r>
          </w:p>
        </w:tc>
        <w:tc>
          <w:tcPr>
            <w:tcW w:type="dxa" w:w="2128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fit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Kforce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66">
              <w:r>
                <w:rPr>
                  <w:color w:val="7F1D3A"/>
                  <w:u w:val="single"/>
                  <w:sz w:val="19"/>
                </w:rPr>
                <w:t xml:space="preserve">www.kforce.com/submit-resume/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Robert Half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67">
              <w:r>
                <w:rPr>
                  <w:color w:val="7F1D3A"/>
                  <w:u w:val="single"/>
                  <w:sz w:val="19"/>
                </w:rPr>
                <w:t xml:space="preserve">www.roberthalf.com/us/en/find-jobs/upload-resume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use the US site; the UAE one has no candidate route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Insight Global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68">
              <w:r>
                <w:rPr>
                  <w:color w:val="7F1D3A"/>
                  <w:u w:val="single"/>
                  <w:sz w:val="19"/>
                </w:rPr>
                <w:t xml:space="preserve">insightglobal.com/jobs/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TEKsystems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45">
              <w:r>
                <w:rPr>
                  <w:color w:val="7F1D3A"/>
                  <w:u w:val="single"/>
                  <w:sz w:val="19"/>
                </w:rPr>
                <w:t xml:space="preserve">careers.teksystems.com/us/en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Allegis Group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69">
              <w:r>
                <w:rPr>
                  <w:color w:val="7F1D3A"/>
                  <w:u w:val="single"/>
                  <w:sz w:val="19"/>
                </w:rPr>
                <w:t xml:space="preserve">www.allegisgroup.com/en/careers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parent of TEKsystems, Aerotek, Aston Carter, Actalent; one search covers all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Aerotek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70">
              <w:r>
                <w:rPr>
                  <w:color w:val="7F1D3A"/>
                  <w:u w:val="single"/>
                  <w:sz w:val="19"/>
                </w:rPr>
                <w:t xml:space="preserve">jobs.aerotek.com/us/en/search-results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Aston Carter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71">
              <w:r>
                <w:rPr>
                  <w:color w:val="7F1D3A"/>
                  <w:u w:val="single"/>
                  <w:sz w:val="19"/>
                </w:rPr>
                <w:t xml:space="preserve">jobs.en-au.astoncarter.com/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Actalent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72">
              <w:r>
                <w:rPr>
                  <w:color w:val="7F1D3A"/>
                  <w:u w:val="single"/>
                  <w:sz w:val="19"/>
                </w:rPr>
                <w:t xml:space="preserve">careers.actalentservices.com/us/en/c/systems-software-jobs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Apex Systems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73">
              <w:r>
                <w:rPr>
                  <w:color w:val="7F1D3A"/>
                  <w:u w:val="single"/>
                  <w:sz w:val="19"/>
                </w:rPr>
                <w:t xml:space="preserve">www.apexsystems.com/search-results-usa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Jobot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74">
              <w:r>
                <w:rPr>
                  <w:color w:val="7F1D3A"/>
                  <w:u w:val="single"/>
                  <w:sz w:val="19"/>
                </w:rPr>
                <w:t xml:space="preserve">jobot.com/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Procom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75">
              <w:r>
                <w:rPr>
                  <w:color w:val="7F1D3A"/>
                  <w:u w:val="single"/>
                  <w:sz w:val="19"/>
                </w:rPr>
                <w:t xml:space="preserve">portal.procomservices.com/jobs?loginType=contractor&amp;lang=en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US + Canada contract</w:t>
            </w:r>
          </w:p>
        </w:tc>
      </w:tr>
    </w:tbl>
    <w:p/>
    <w:p>
      <w:pPr>
        <w:pStyle w:val="Heading1"/>
      </w:pPr>
      <w:r>
        <w:t>6. Singapore, APAC, Australia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8"/>
        <w:gridCol w:w="2128"/>
        <w:gridCol w:w="2128"/>
        <w:gridCol w:w="2128"/>
        <w:gridCol w:w="2128"/>
      </w:tblGrid>
      <w:tr>
        <w:tc>
          <w:tcPr>
            <w:tcW w:type="dxa" w:w="2128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firm</w:t>
            </w:r>
          </w:p>
        </w:tc>
        <w:tc>
          <w:tcPr>
            <w:tcW w:type="dxa" w:w="2128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who pays</w:t>
            </w:r>
          </w:p>
        </w:tc>
        <w:tc>
          <w:tcPr>
            <w:tcW w:type="dxa" w:w="2128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fee</w:t>
            </w:r>
          </w:p>
        </w:tc>
        <w:tc>
          <w:tcPr>
            <w:tcW w:type="dxa" w:w="2128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register</w:t>
            </w:r>
          </w:p>
        </w:tc>
        <w:tc>
          <w:tcPr>
            <w:tcW w:type="dxa" w:w="2128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fit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Kerry Consulting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76">
              <w:r>
                <w:rPr>
                  <w:color w:val="7F1D3A"/>
                  <w:u w:val="single"/>
                  <w:sz w:val="19"/>
                </w:rPr>
                <w:t xml:space="preserve">kerryconsulting.com/positions/</w:t>
              </w:r>
            </w:hyperlink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general@kerryconsulting.com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SG; register before applying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Hudson Australia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77">
              <w:r>
                <w:rPr>
                  <w:color w:val="7F1D3A"/>
                  <w:u w:val="single"/>
                  <w:sz w:val="19"/>
                </w:rPr>
                <w:t xml:space="preserve">au.hudson.com/user-register/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Aston Carter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hyperlink r:id="rId71">
              <w:r>
                <w:rPr>
                  <w:color w:val="7F1D3A"/>
                  <w:u w:val="single"/>
                  <w:sz w:val="19"/>
                </w:rPr>
                <w:t xml:space="preserve">jobs.en-au.astoncarter.com/</w:t>
              </w:r>
            </w:hyperlink>
          </w:p>
        </w:tc>
        <w:tc>
          <w:tcPr>
            <w:tcW w:type="dxa" w:w="2128"/>
          </w:tcPr>
          <w:p>
            <w:pPr>
              <w:spacing w:after="0"/>
            </w:pP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Morgan McKinley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see §4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SG, HK, JP, AU</w:t>
            </w:r>
          </w:p>
        </w:tc>
      </w:tr>
      <w:tr>
        <w:tc>
          <w:tcPr>
            <w:tcW w:type="dxa" w:w="2128"/>
          </w:tcPr>
          <w:p>
            <w:pPr>
              <w:spacing w:after="0"/>
            </w:pPr>
            <w:r>
              <w:rPr>
                <w:b/>
                <w:sz w:val="19"/>
              </w:rPr>
              <w:t>Halian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employer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free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see §3</w:t>
            </w:r>
          </w:p>
        </w:tc>
        <w:tc>
          <w:tcPr>
            <w:tcW w:type="dxa" w:w="2128"/>
          </w:tcPr>
          <w:p>
            <w:pPr>
              <w:spacing w:after="0"/>
            </w:pPr>
            <w:r>
              <w:rPr>
                <w:sz w:val="19"/>
              </w:rPr>
              <w:t>SG, MY, ID</w:t>
            </w:r>
          </w:p>
        </w:tc>
      </w:tr>
    </w:tbl>
    <w:p/>
    <w:p>
      <w:pPr>
        <w:pStyle w:val="Heading1"/>
      </w:pPr>
      <w:r>
        <w:t>7. Paid services that apply for you</w:t>
      </w:r>
    </w:p>
    <w:p>
      <w:r>
        <w:t>Target US remote roles unless noted. None states whether an India-based candidate is accepted; ask before paying. Fees verbatim from each pricing page.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0"/>
        <w:gridCol w:w="2660"/>
        <w:gridCol w:w="2660"/>
        <w:gridCol w:w="2660"/>
      </w:tblGrid>
      <w:tr>
        <w:tc>
          <w:tcPr>
            <w:tcW w:type="dxa" w:w="2660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service</w:t>
            </w:r>
          </w:p>
        </w:tc>
        <w:tc>
          <w:tcPr>
            <w:tcW w:type="dxa" w:w="2660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who pays</w:t>
            </w:r>
          </w:p>
        </w:tc>
        <w:tc>
          <w:tcPr>
            <w:tcW w:type="dxa" w:w="2660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fee</w:t>
            </w:r>
          </w:p>
        </w:tc>
        <w:tc>
          <w:tcPr>
            <w:tcW w:type="dxa" w:w="2660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register</w:t>
            </w:r>
          </w:p>
        </w:tc>
      </w:tr>
      <w:tr>
        <w:tc>
          <w:tcPr>
            <w:tcW w:type="dxa" w:w="2660"/>
          </w:tcPr>
          <w:p>
            <w:pPr>
              <w:spacing w:after="0"/>
            </w:pPr>
            <w:r>
              <w:rPr>
                <w:b/>
                <w:sz w:val="19"/>
              </w:rPr>
              <w:t>Reverse Recruiting Agency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b/>
                <w:sz w:val="19"/>
              </w:rPr>
              <w:t>you, mostly after placement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$1,500</w:t>
            </w:r>
            <w:r>
              <w:rPr>
                <w:sz w:val="19"/>
              </w:rPr>
              <w:t xml:space="preserve">/month + </w:t>
            </w:r>
            <w:r>
              <w:rPr>
                <w:rFonts w:ascii="Consolas" w:hAnsi="Consolas"/>
                <w:sz w:val="17"/>
              </w:rPr>
              <w:t>10% of first-year salary upon job acceptance</w:t>
            </w:r>
            <w:r>
              <w:rPr>
                <w:sz w:val="19"/>
              </w:rPr>
              <w:t xml:space="preserve">; first month refunded on placement; </w:t>
            </w:r>
            <w:r>
              <w:rPr>
                <w:rFonts w:ascii="Consolas" w:hAnsi="Consolas"/>
                <w:sz w:val="17"/>
              </w:rPr>
              <w:t>fully refundable within 30 days</w:t>
            </w:r>
          </w:p>
        </w:tc>
        <w:tc>
          <w:tcPr>
            <w:tcW w:type="dxa" w:w="2660"/>
          </w:tcPr>
          <w:p>
            <w:pPr>
              <w:spacing w:after="0"/>
            </w:pPr>
            <w:hyperlink r:id="rId78">
              <w:r>
                <w:rPr>
                  <w:color w:val="7F1D3A"/>
                  <w:u w:val="single"/>
                  <w:sz w:val="19"/>
                </w:rPr>
                <w:t xml:space="preserve">www.reverserecruitingagency.com/contact</w:t>
              </w:r>
            </w:hyperlink>
          </w:p>
        </w:tc>
      </w:tr>
      <w:tr>
        <w:tc>
          <w:tcPr>
            <w:tcW w:type="dxa" w:w="2660"/>
          </w:tcPr>
          <w:p>
            <w:pPr>
              <w:spacing w:after="0"/>
            </w:pPr>
            <w:r>
              <w:rPr>
                <w:b/>
                <w:sz w:val="19"/>
              </w:rPr>
              <w:t>Scale.jobs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sz w:val="19"/>
              </w:rPr>
              <w:t>you, once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$199</w:t>
            </w:r>
            <w:r>
              <w:rPr>
                <w:sz w:val="19"/>
              </w:rPr>
              <w:t xml:space="preserve"> / 250 applications, </w:t>
            </w:r>
            <w:r>
              <w:rPr>
                <w:rFonts w:ascii="Consolas" w:hAnsi="Consolas"/>
                <w:sz w:val="17"/>
              </w:rPr>
              <w:t>$299</w:t>
            </w:r>
            <w:r>
              <w:rPr>
                <w:sz w:val="19"/>
              </w:rPr>
              <w:t xml:space="preserve"> / 500, </w:t>
            </w:r>
            <w:r>
              <w:rPr>
                <w:rFonts w:ascii="Consolas" w:hAnsi="Consolas"/>
                <w:sz w:val="17"/>
              </w:rPr>
              <w:t>$399</w:t>
            </w:r>
            <w:r>
              <w:rPr>
                <w:sz w:val="19"/>
              </w:rPr>
              <w:t xml:space="preserve"> / 1,000, </w:t>
            </w:r>
            <w:r>
              <w:rPr>
                <w:rFonts w:ascii="Consolas" w:hAnsi="Consolas"/>
                <w:sz w:val="17"/>
              </w:rPr>
              <w:t>$1,099</w:t>
            </w:r>
            <w:r>
              <w:rPr>
                <w:sz w:val="19"/>
              </w:rPr>
              <w:t xml:space="preserve"> bundle; unused credits refundable</w:t>
            </w:r>
          </w:p>
        </w:tc>
        <w:tc>
          <w:tcPr>
            <w:tcW w:type="dxa" w:w="2660"/>
          </w:tcPr>
          <w:p>
            <w:pPr>
              <w:spacing w:after="0"/>
            </w:pPr>
            <w:hyperlink r:id="rId79">
              <w:r>
                <w:rPr>
                  <w:color w:val="7F1D3A"/>
                  <w:u w:val="single"/>
                  <w:sz w:val="19"/>
                </w:rPr>
                <w:t xml:space="preserve">scale.jobs/sign-up</w:t>
              </w:r>
            </w:hyperlink>
          </w:p>
        </w:tc>
      </w:tr>
      <w:tr>
        <w:tc>
          <w:tcPr>
            <w:tcW w:type="dxa" w:w="2660"/>
          </w:tcPr>
          <w:p>
            <w:pPr>
              <w:spacing w:after="0"/>
            </w:pPr>
            <w:r>
              <w:rPr>
                <w:b/>
                <w:sz w:val="19"/>
              </w:rPr>
              <w:t>Careerify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sz w:val="19"/>
              </w:rPr>
              <w:t>you, monthly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$150–$720 a month</w:t>
            </w:r>
            <w:r>
              <w:rPr>
                <w:sz w:val="19"/>
              </w:rPr>
              <w:t xml:space="preserve"> for </w:t>
            </w:r>
            <w:r>
              <w:rPr>
                <w:rFonts w:ascii="Consolas" w:hAnsi="Consolas"/>
                <w:sz w:val="17"/>
              </w:rPr>
              <w:t>~50–300 applications</w:t>
            </w:r>
            <w:r>
              <w:rPr>
                <w:sz w:val="19"/>
              </w:rPr>
              <w:t>; 5-day free trial; no success fee</w:t>
            </w:r>
          </w:p>
        </w:tc>
        <w:tc>
          <w:tcPr>
            <w:tcW w:type="dxa" w:w="2660"/>
          </w:tcPr>
          <w:p>
            <w:pPr>
              <w:spacing w:after="0"/>
            </w:pPr>
            <w:hyperlink r:id="rId80">
              <w:r>
                <w:rPr>
                  <w:color w:val="7F1D3A"/>
                  <w:u w:val="single"/>
                  <w:sz w:val="19"/>
                </w:rPr>
                <w:t xml:space="preserve">dashboard.careerify.io/signup</w:t>
              </w:r>
            </w:hyperlink>
          </w:p>
        </w:tc>
      </w:tr>
      <w:tr>
        <w:tc>
          <w:tcPr>
            <w:tcW w:type="dxa" w:w="2660"/>
          </w:tcPr>
          <w:p>
            <w:pPr>
              <w:spacing w:after="0"/>
            </w:pPr>
            <w:r>
              <w:rPr>
                <w:b/>
                <w:sz w:val="19"/>
              </w:rPr>
              <w:t>My Personal Recruiter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sz w:val="19"/>
              </w:rPr>
              <w:t>you, monthly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$899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7"/>
              </w:rPr>
              <w:t>$1,499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7"/>
              </w:rPr>
              <w:t>$2,499</w:t>
            </w:r>
            <w:r>
              <w:rPr>
                <w:sz w:val="19"/>
              </w:rPr>
              <w:t xml:space="preserve"> per month; no success fee; offer-in-six-months guarantee</w:t>
            </w:r>
          </w:p>
        </w:tc>
        <w:tc>
          <w:tcPr>
            <w:tcW w:type="dxa" w:w="2660"/>
          </w:tcPr>
          <w:p>
            <w:pPr>
              <w:spacing w:after="0"/>
            </w:pPr>
            <w:hyperlink r:id="rId81">
              <w:r>
                <w:rPr>
                  <w:color w:val="7F1D3A"/>
                  <w:u w:val="single"/>
                  <w:sz w:val="19"/>
                </w:rPr>
                <w:t xml:space="preserve">app.mypersonalrecruiter.com/</w:t>
              </w:r>
            </w:hyperlink>
          </w:p>
        </w:tc>
      </w:tr>
      <w:tr>
        <w:tc>
          <w:tcPr>
            <w:tcW w:type="dxa" w:w="2660"/>
          </w:tcPr>
          <w:p>
            <w:pPr>
              <w:spacing w:after="0"/>
            </w:pPr>
            <w:r>
              <w:rPr>
                <w:b/>
                <w:sz w:val="19"/>
              </w:rPr>
              <w:t>Find My Profession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sz w:val="19"/>
              </w:rPr>
              <w:t>you, monthly + success fee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sz w:val="19"/>
              </w:rPr>
              <w:t xml:space="preserve">from </w:t>
            </w:r>
            <w:r>
              <w:rPr>
                <w:rFonts w:ascii="Consolas" w:hAnsi="Consolas"/>
                <w:sz w:val="17"/>
              </w:rPr>
              <w:t>$1,500/month + 8% success fee</w:t>
            </w:r>
            <w:r>
              <w:rPr>
                <w:sz w:val="19"/>
              </w:rPr>
              <w:t xml:space="preserve">, or </w:t>
            </w:r>
            <w:r>
              <w:rPr>
                <w:rFonts w:ascii="Consolas" w:hAnsi="Consolas"/>
                <w:sz w:val="17"/>
              </w:rPr>
              <w:t>$3,000/month</w:t>
            </w:r>
            <w:r>
              <w:rPr>
                <w:sz w:val="19"/>
              </w:rPr>
              <w:t xml:space="preserve"> (their guide; service page did not render, confirm on a call)</w:t>
            </w:r>
          </w:p>
        </w:tc>
        <w:tc>
          <w:tcPr>
            <w:tcW w:type="dxa" w:w="2660"/>
          </w:tcPr>
          <w:p>
            <w:pPr>
              <w:spacing w:after="0"/>
            </w:pPr>
            <w:hyperlink r:id="rId82">
              <w:r>
                <w:rPr>
                  <w:color w:val="7F1D3A"/>
                  <w:u w:val="single"/>
                  <w:sz w:val="19"/>
                </w:rPr>
                <w:t xml:space="preserve">www.findmyprofession.com/reverse-recruiting/</w:t>
              </w:r>
            </w:hyperlink>
          </w:p>
        </w:tc>
      </w:tr>
      <w:tr>
        <w:tc>
          <w:tcPr>
            <w:tcW w:type="dxa" w:w="2660"/>
          </w:tcPr>
          <w:p>
            <w:pPr>
              <w:spacing w:after="0"/>
            </w:pPr>
            <w:r>
              <w:rPr>
                <w:b/>
                <w:sz w:val="19"/>
              </w:rPr>
              <w:t>ApplyPass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sz w:val="19"/>
              </w:rPr>
              <w:t>you, after 100 free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sz w:val="19"/>
              </w:rPr>
              <w:t xml:space="preserve">automated, </w:t>
            </w:r>
            <w:r>
              <w:rPr>
                <w:rFonts w:ascii="Consolas" w:hAnsi="Consolas"/>
                <w:sz w:val="17"/>
              </w:rPr>
              <w:t>400+ software engineering jobs weekly</w:t>
            </w:r>
            <w:r>
              <w:rPr>
                <w:sz w:val="19"/>
              </w:rPr>
              <w:t>; 100 applications free</w:t>
            </w:r>
          </w:p>
        </w:tc>
        <w:tc>
          <w:tcPr>
            <w:tcW w:type="dxa" w:w="2660"/>
          </w:tcPr>
          <w:p>
            <w:pPr>
              <w:spacing w:after="0"/>
            </w:pPr>
            <w:hyperlink r:id="rId83">
              <w:r>
                <w:rPr>
                  <w:color w:val="7F1D3A"/>
                  <w:u w:val="single"/>
                  <w:sz w:val="19"/>
                </w:rPr>
                <w:t xml:space="preserve">app.applypass.com/sign-up</w:t>
              </w:r>
            </w:hyperlink>
          </w:p>
        </w:tc>
      </w:tr>
    </w:tbl>
    <w:p/>
    <w:p>
      <w:pPr>
        <w:pStyle w:val="Heading1"/>
      </w:pPr>
      <w:r>
        <w:t>8. Overseas agents</w:t>
      </w:r>
    </w:p>
    <w:p>
      <w:r>
        <w:t xml:space="preserve">Not a list on purpose. An agent recruiting Indians for jobs abroad must hold an MEA Recruiting Agent licence; check it on </w:t>
      </w:r>
      <w:hyperlink r:id="rId84">
        <w:r>
          <w:rPr>
            <w:color w:val="7F1D3A"/>
            <w:u w:val="single"/>
          </w:rPr>
          <w:t xml:space="preserve">emigrate.gov.in/.</w:t>
        </w:r>
      </w:hyperlink>
      <w:r>
        <w:t xml:space="preserve"> The legal maximum fee is </w:t>
      </w:r>
      <w:r>
        <w:rPr>
          <w:b/>
        </w:rPr>
        <w:t>₹30,000 + 18% GST</w:t>
      </w:r>
      <w:r>
        <w:t>. IT roles are not emigration-check- required, so the Gulf and Europe agencies in §3 and §4 are the route, and they are free.</w:t>
      </w:r>
    </w:p>
    <w:p>
      <w:pPr>
        <w:pStyle w:val="Heading1"/>
      </w:pPr>
      <w:r>
        <w:t>9. Could not verify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0"/>
        <w:gridCol w:w="5320"/>
      </w:tblGrid>
      <w:tr>
        <w:tc>
          <w:tcPr>
            <w:tcW w:type="dxa" w:w="5320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firm</w:t>
            </w:r>
          </w:p>
        </w:tc>
        <w:tc>
          <w:tcPr>
            <w:tcW w:type="dxa" w:w="5320"/>
            <w:shd w:val="clear" w:color="auto" w:fill="F5F5F4"/>
          </w:tcPr>
          <w:p>
            <w:pPr>
              <w:spacing w:after="0"/>
            </w:pPr>
            <w:r>
              <w:rPr>
                <w:b/>
                <w:sz w:val="19"/>
              </w:rPr>
              <w:t>reason</w:t>
            </w:r>
          </w:p>
        </w:tc>
      </w:tr>
      <w:tr>
        <w:tc>
          <w:tcPr>
            <w:tcW w:type="dxa" w:w="5320"/>
          </w:tcPr>
          <w:p>
            <w:pPr>
              <w:spacing w:after="0"/>
            </w:pPr>
            <w:r>
              <w:rPr>
                <w:sz w:val="19"/>
              </w:rPr>
              <w:t>Instahyre (instahyre.com)</w:t>
            </w:r>
          </w:p>
        </w:tc>
        <w:tc>
          <w:tcPr>
            <w:tcW w:type="dxa" w:w="5320"/>
          </w:tcPr>
          <w:p>
            <w:pPr>
              <w:spacing w:after="0"/>
            </w:pPr>
            <w:r>
              <w:rPr>
                <w:sz w:val="19"/>
              </w:rPr>
              <w:t>HTTP 403 to automated reading; India curated marketplace, worth opening by hand</w:t>
            </w:r>
          </w:p>
        </w:tc>
      </w:tr>
      <w:tr>
        <w:tc>
          <w:tcPr>
            <w:tcW w:type="dxa" w:w="5320"/>
          </w:tcPr>
          <w:p>
            <w:pPr>
              <w:spacing w:after="0"/>
            </w:pPr>
            <w:r>
              <w:rPr>
                <w:sz w:val="19"/>
              </w:rPr>
              <w:t>Honeypot (honeypot.io)</w:t>
            </w:r>
          </w:p>
        </w:tc>
        <w:tc>
          <w:tcPr>
            <w:tcW w:type="dxa" w:w="5320"/>
          </w:tcPr>
          <w:p>
            <w:pPr>
              <w:spacing w:after="0"/>
            </w:pPr>
            <w:r>
              <w:rPr>
                <w:sz w:val="19"/>
              </w:rPr>
              <w:t>connection refused; Europe developer marketplace, worth opening by hand</w:t>
            </w:r>
          </w:p>
        </w:tc>
      </w:tr>
      <w:tr>
        <w:tc>
          <w:tcPr>
            <w:tcW w:type="dxa" w:w="5320"/>
          </w:tcPr>
          <w:p>
            <w:pPr>
              <w:spacing w:after="0"/>
            </w:pPr>
            <w:r>
              <w:rPr>
                <w:sz w:val="19"/>
              </w:rPr>
              <w:t>Collabera, Alp Consulting, Robert Walters, Nigel Frank, Motion Recruitment, Proxify</w:t>
            </w:r>
          </w:p>
        </w:tc>
        <w:tc>
          <w:tcPr>
            <w:tcW w:type="dxa" w:w="5320"/>
          </w:tcPr>
          <w:p>
            <w:pPr>
              <w:spacing w:after="0"/>
            </w:pPr>
            <w:r>
              <w:rPr>
                <w:sz w:val="19"/>
              </w:rPr>
              <w:t>HTTP 403; all work in a normal browser</w:t>
            </w:r>
          </w:p>
        </w:tc>
      </w:tr>
      <w:tr>
        <w:tc>
          <w:tcPr>
            <w:tcW w:type="dxa" w:w="5320"/>
          </w:tcPr>
          <w:p>
            <w:pPr>
              <w:spacing w:after="0"/>
            </w:pPr>
            <w:r>
              <w:rPr>
                <w:sz w:val="19"/>
              </w:rPr>
              <w:t>Hays India</w:t>
            </w:r>
          </w:p>
        </w:tc>
        <w:tc>
          <w:tcPr>
            <w:tcW w:type="dxa" w:w="5320"/>
          </w:tcPr>
          <w:p>
            <w:pPr>
              <w:spacing w:after="0"/>
            </w:pPr>
            <w:r>
              <w:rPr>
                <w:sz w:val="19"/>
              </w:rPr>
              <w:t>no response</w:t>
            </w:r>
          </w:p>
        </w:tc>
      </w:tr>
      <w:tr>
        <w:tc>
          <w:tcPr>
            <w:tcW w:type="dxa" w:w="5320"/>
          </w:tcPr>
          <w:p>
            <w:pPr>
              <w:spacing w:after="0"/>
            </w:pPr>
            <w:r>
              <w:rPr>
                <w:sz w:val="19"/>
              </w:rPr>
              <w:t>BAC Middle East, Kershaw Leonard</w:t>
            </w:r>
          </w:p>
        </w:tc>
        <w:tc>
          <w:tcPr>
            <w:tcW w:type="dxa" w:w="5320"/>
          </w:tcPr>
          <w:p>
            <w:pPr>
              <w:spacing w:after="0"/>
            </w:pPr>
            <w:r>
              <w:rPr>
                <w:sz w:val="19"/>
              </w:rPr>
              <w:t>broken TLS certificates; do not upload a CV</w:t>
            </w:r>
          </w:p>
        </w:tc>
      </w:tr>
    </w:tbl>
    <w:p/>
    <w:p>
      <w:pPr>
        <w:pStyle w:val="Heading1"/>
      </w:pPr>
      <w:r>
        <w:t>10. The order</w:t>
      </w:r>
    </w:p>
    <w:p>
      <w:pPr>
        <w:pStyle w:val="ListNumber"/>
      </w:pPr>
      <w:r>
        <w:rPr>
          <w:b/>
        </w:rPr>
        <w:t>§1 today</w:t>
      </w:r>
      <w:r>
        <w:t>, all fourteen. Pesto first.</w:t>
      </w:r>
    </w:p>
    <w:p>
      <w:pPr>
        <w:pStyle w:val="ListNumber"/>
      </w:pPr>
      <w:r>
        <w:rPr>
          <w:b/>
        </w:rPr>
        <w:t>§2 today</w:t>
      </w:r>
      <w:r>
        <w:t>: Cybotrix sign-up, then one email each to WSNE, Bloom, TeamPlus,</w:t>
      </w:r>
    </w:p>
    <w:p>
      <w:r>
        <w:t>SRI Tech with the résumé attached. The big agencies in §2 are one upload each; do them in the same sitting.</w:t>
      </w:r>
    </w:p>
    <w:p>
      <w:pPr>
        <w:pStyle w:val="ListNumber"/>
      </w:pPr>
      <w:r>
        <w:rPr>
          <w:b/>
        </w:rPr>
        <w:t>§3 and §4 this week</w:t>
      </w:r>
      <w:r>
        <w:t>: Halian, TASC, La Fosse, Computer Futures first.</w:t>
      </w:r>
    </w:p>
    <w:p>
      <w:pPr>
        <w:pStyle w:val="ListNumber"/>
      </w:pPr>
      <w:r>
        <w:rPr>
          <w:b/>
        </w:rPr>
        <w:t>§7 only if targeting US remote</w:t>
      </w:r>
      <w:r>
        <w:t xml:space="preserve"> and able to fund three months. Scale.jobs</w:t>
      </w:r>
    </w:p>
    <w:p>
      <w:r>
        <w:t>before anything with a success fee.</w:t>
      </w:r>
    </w:p>
    <w:p>
      <w:r>
        <w:t xml:space="preserve">Registering is the floor, not the plan. After each upload, find the recruiter at that firm who posted a full-stack role in the last 30 days and email them from </w:t>
      </w:r>
      <w:r>
        <w:rPr>
          <w:rFonts w:ascii="Consolas" w:hAnsi="Consolas"/>
          <w:sz w:val="20"/>
        </w:rPr>
        <w:t>/outreach</w:t>
      </w:r>
      <w:r>
        <w:t xml:space="preserve"> in agency mode. That is where the placements come from.</w:t>
      </w:r>
    </w:p>
    <w:sectPr w:rsidR="00FC693F" w:rsidRPr="0006063C" w:rsidSect="00034616">
      <w:pgSz w:w="12240" w:h="15840"/>
      <w:pgMar w:top="800" w:right="800" w:bottom="80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C191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C191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C191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C191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s.pesto.tech/developer/registration" TargetMode="External"/><Relationship Id="rId10" Type="http://schemas.openxmlformats.org/officeDocument/2006/relationships/hyperlink" Target="https://work.turing.com/jobs?interest=full-stack-developer" TargetMode="External"/><Relationship Id="rId11" Type="http://schemas.openxmlformats.org/officeDocument/2006/relationships/hyperlink" Target="https://www.toptal.com/talent" TargetMode="External"/><Relationship Id="rId12" Type="http://schemas.openxmlformats.org/officeDocument/2006/relationships/hyperlink" Target="https://talent.andela.com/signup" TargetMode="External"/><Relationship Id="rId13" Type="http://schemas.openxmlformats.org/officeDocument/2006/relationships/hyperlink" Target="https://platform.uplers.com/talent/joinus" TargetMode="External"/><Relationship Id="rId14" Type="http://schemas.openxmlformats.org/officeDocument/2006/relationships/hyperlink" Target="https://app.flexiple.com/signup?step=signup&amp;intent=talent" TargetMode="External"/><Relationship Id="rId15" Type="http://schemas.openxmlformats.org/officeDocument/2006/relationships/hyperlink" Target="https://arc.dev/remote-jobs?jobRoles=engineering" TargetMode="External"/><Relationship Id="rId16" Type="http://schemas.openxmlformats.org/officeDocument/2006/relationships/hyperlink" Target="https://gun.io/find-work/" TargetMode="External"/><Relationship Id="rId17" Type="http://schemas.openxmlformats.org/officeDocument/2006/relationships/hyperlink" Target="https://me.lemon.io/escape-the-matrix" TargetMode="External"/><Relationship Id="rId18" Type="http://schemas.openxmlformats.org/officeDocument/2006/relationships/hyperlink" Target="https://www.usebraintrust.com/for-talent" TargetMode="External"/><Relationship Id="rId19" Type="http://schemas.openxmlformats.org/officeDocument/2006/relationships/hyperlink" Target="https://jobs.x-team.com/" TargetMode="External"/><Relationship Id="rId20" Type="http://schemas.openxmlformats.org/officeDocument/2006/relationships/hyperlink" Target="https://talent500.com/auth/signup" TargetMode="External"/><Relationship Id="rId21" Type="http://schemas.openxmlformats.org/officeDocument/2006/relationships/hyperlink" Target="https://cutshort.io" TargetMode="External"/><Relationship Id="rId22" Type="http://schemas.openxmlformats.org/officeDocument/2006/relationships/hyperlink" Target="https://landing.jobs/join" TargetMode="External"/><Relationship Id="rId23" Type="http://schemas.openxmlformats.org/officeDocument/2006/relationships/hyperlink" Target="https://cybotrix.com/signup.html" TargetMode="External"/><Relationship Id="rId24" Type="http://schemas.openxmlformats.org/officeDocument/2006/relationships/hyperlink" Target="https://cutshort.io/company/ezeu-opc-india-pvt-ltd-42-ix0UKabI" TargetMode="External"/><Relationship Id="rId25" Type="http://schemas.openxmlformats.org/officeDocument/2006/relationships/hyperlink" Target="https://wsneconsulting.com/submit-resume" TargetMode="External"/><Relationship Id="rId26" Type="http://schemas.openxmlformats.org/officeDocument/2006/relationships/hyperlink" Target="https://hyring.com" TargetMode="External"/><Relationship Id="rId27" Type="http://schemas.openxmlformats.org/officeDocument/2006/relationships/hyperlink" Target="https://www.michaelpage.co.in/submit-your-cv" TargetMode="External"/><Relationship Id="rId28" Type="http://schemas.openxmlformats.org/officeDocument/2006/relationships/hyperlink" Target="https://www.adecco.com/en-in/job-seeker" TargetMode="External"/><Relationship Id="rId29" Type="http://schemas.openxmlformats.org/officeDocument/2006/relationships/hyperlink" Target="https://www.randstad.in/my-randstad/register/" TargetMode="External"/><Relationship Id="rId30" Type="http://schemas.openxmlformats.org/officeDocument/2006/relationships/hyperlink" Target="https://forms.gle/vdvwWLdSdfcGt1FQ9" TargetMode="External"/><Relationship Id="rId31" Type="http://schemas.openxmlformats.org/officeDocument/2006/relationships/hyperlink" Target="https://manpowergroup.co.in/jobsearch/job_search.aspx" TargetMode="External"/><Relationship Id="rId32" Type="http://schemas.openxmlformats.org/officeDocument/2006/relationships/hyperlink" Target="https://www.antal.com/upload-your-cv" TargetMode="External"/><Relationship Id="rId33" Type="http://schemas.openxmlformats.org/officeDocument/2006/relationships/hyperlink" Target="https://www.antal.com/office-search" TargetMode="External"/><Relationship Id="rId34" Type="http://schemas.openxmlformats.org/officeDocument/2006/relationships/hyperlink" Target="https://www.teamlease.com/user-register?src=login-popup" TargetMode="External"/><Relationship Id="rId35" Type="http://schemas.openxmlformats.org/officeDocument/2006/relationships/hyperlink" Target="https://fa-eumz-saasfaprod1.fa.ocs.oraclecloud.com/hcmUI/CandidateExperience/en/sites/CX_1/jobs" TargetMode="External"/><Relationship Id="rId36" Type="http://schemas.openxmlformats.org/officeDocument/2006/relationships/hyperlink" Target="https://www.cielhr.com/jobs/" TargetMode="External"/><Relationship Id="rId37" Type="http://schemas.openxmlformats.org/officeDocument/2006/relationships/hyperlink" Target="https://www.crescendo-global.com/users/register/new/registration" TargetMode="External"/><Relationship Id="rId38" Type="http://schemas.openxmlformats.org/officeDocument/2006/relationships/hyperlink" Target="https://www.artech.com/india-consulting-jobs/" TargetMode="External"/><Relationship Id="rId39" Type="http://schemas.openxmlformats.org/officeDocument/2006/relationships/hyperlink" Target="https://careers.nityo.com/" TargetMode="External"/><Relationship Id="rId40" Type="http://schemas.openxmlformats.org/officeDocument/2006/relationships/hyperlink" Target="https://careers.peoplestrong.com/home" TargetMode="External"/><Relationship Id="rId41" Type="http://schemas.openxmlformats.org/officeDocument/2006/relationships/hyperlink" Target="https://mycareernet.in/" TargetMode="External"/><Relationship Id="rId42" Type="http://schemas.openxmlformats.org/officeDocument/2006/relationships/hyperlink" Target="https://www.abcconsultants.in/i-am-seeking-leadership-roles/" TargetMode="External"/><Relationship Id="rId43" Type="http://schemas.openxmlformats.org/officeDocument/2006/relationships/hyperlink" Target="https://www.xpheno.com/contact" TargetMode="External"/><Relationship Id="rId44" Type="http://schemas.openxmlformats.org/officeDocument/2006/relationships/hyperlink" Target="https://www.linkedin.com/company/zyoin/jobs/" TargetMode="External"/><Relationship Id="rId45" Type="http://schemas.openxmlformats.org/officeDocument/2006/relationships/hyperlink" Target="https://careers.teksystems.com/us/en" TargetMode="External"/><Relationship Id="rId46" Type="http://schemas.openxmlformats.org/officeDocument/2006/relationships/hyperlink" Target="https://www.halian.com/jobs/submit-your-resume?hsLang=en" TargetMode="External"/><Relationship Id="rId47" Type="http://schemas.openxmlformats.org/officeDocument/2006/relationships/hyperlink" Target="https://tascoutsourcing.com/en/candidates/register-cv" TargetMode="External"/><Relationship Id="rId48" Type="http://schemas.openxmlformats.org/officeDocument/2006/relationships/hyperlink" Target="https://www.michaelpage.ae/submit-your-cv" TargetMode="External"/><Relationship Id="rId49" Type="http://schemas.openxmlformats.org/officeDocument/2006/relationships/hyperlink" Target="https://www.hays.ae/account/send-cv/" TargetMode="External"/><Relationship Id="rId50" Type="http://schemas.openxmlformats.org/officeDocument/2006/relationships/hyperlink" Target="https://www.charterhouseme.ae/candidates/submit-resume" TargetMode="External"/><Relationship Id="rId51" Type="http://schemas.openxmlformats.org/officeDocument/2006/relationships/hyperlink" Target="https://www.nadia-me.com/login-register" TargetMode="External"/><Relationship Id="rId52" Type="http://schemas.openxmlformats.org/officeDocument/2006/relationships/hyperlink" Target="https://blackpearlconsult.zohorecruit.com/jobs/Black-Pearl" TargetMode="External"/><Relationship Id="rId53" Type="http://schemas.openxmlformats.org/officeDocument/2006/relationships/hyperlink" Target="https://jobs.inspireselection.com/candidate/login" TargetMode="External"/><Relationship Id="rId54" Type="http://schemas.openxmlformats.org/officeDocument/2006/relationships/hyperlink" Target="https://propelconsult.com/jobs/" TargetMode="External"/><Relationship Id="rId55" Type="http://schemas.openxmlformats.org/officeDocument/2006/relationships/hyperlink" Target="https://cooperfitch.ae/job-seekers/" TargetMode="External"/><Relationship Id="rId56" Type="http://schemas.openxmlformats.org/officeDocument/2006/relationships/hyperlink" Target="https://nathanhr.com/careers" TargetMode="External"/><Relationship Id="rId57" Type="http://schemas.openxmlformats.org/officeDocument/2006/relationships/hyperlink" Target="https://www.manpowergroup.ae/jobs" TargetMode="External"/><Relationship Id="rId58" Type="http://schemas.openxmlformats.org/officeDocument/2006/relationships/hyperlink" Target="https://www.lafosse.com/submit-cv/" TargetMode="External"/><Relationship Id="rId59" Type="http://schemas.openxmlformats.org/officeDocument/2006/relationships/hyperlink" Target="https://www.computerfutures.com/en-gb/upload-cv/" TargetMode="External"/><Relationship Id="rId60" Type="http://schemas.openxmlformats.org/officeDocument/2006/relationships/hyperlink" Target="https://www.morganmckinley.com/jobs/send-us-your-cv" TargetMode="External"/><Relationship Id="rId61" Type="http://schemas.openxmlformats.org/officeDocument/2006/relationships/hyperlink" Target="https://www.client-server.com/job-search" TargetMode="External"/><Relationship Id="rId62" Type="http://schemas.openxmlformats.org/officeDocument/2006/relationships/hyperlink" Target="https://www.darwinrecruitment.com/job-search/" TargetMode="External"/><Relationship Id="rId63" Type="http://schemas.openxmlformats.org/officeDocument/2006/relationships/hyperlink" Target="https://www.signifytechnology.com/jobs/" TargetMode="External"/><Relationship Id="rId64" Type="http://schemas.openxmlformats.org/officeDocument/2006/relationships/hyperlink" Target="https://www.reed.co.uk/account/SignIn?reg=true#register" TargetMode="External"/><Relationship Id="rId65" Type="http://schemas.openxmlformats.org/officeDocument/2006/relationships/hyperlink" Target="https://www.gigroup.com/for-job-seekers/" TargetMode="External"/><Relationship Id="rId66" Type="http://schemas.openxmlformats.org/officeDocument/2006/relationships/hyperlink" Target="https://www.kforce.com/submit-resume/" TargetMode="External"/><Relationship Id="rId67" Type="http://schemas.openxmlformats.org/officeDocument/2006/relationships/hyperlink" Target="https://www.roberthalf.com/us/en/find-jobs/upload-resume" TargetMode="External"/><Relationship Id="rId68" Type="http://schemas.openxmlformats.org/officeDocument/2006/relationships/hyperlink" Target="https://insightglobal.com/jobs/" TargetMode="External"/><Relationship Id="rId69" Type="http://schemas.openxmlformats.org/officeDocument/2006/relationships/hyperlink" Target="https://www.allegisgroup.com/en/careers" TargetMode="External"/><Relationship Id="rId70" Type="http://schemas.openxmlformats.org/officeDocument/2006/relationships/hyperlink" Target="https://jobs.aerotek.com/us/en/search-results" TargetMode="External"/><Relationship Id="rId71" Type="http://schemas.openxmlformats.org/officeDocument/2006/relationships/hyperlink" Target="https://jobs.en-au.astoncarter.com/" TargetMode="External"/><Relationship Id="rId72" Type="http://schemas.openxmlformats.org/officeDocument/2006/relationships/hyperlink" Target="https://careers.actalentservices.com/us/en/c/systems-software-jobs" TargetMode="External"/><Relationship Id="rId73" Type="http://schemas.openxmlformats.org/officeDocument/2006/relationships/hyperlink" Target="https://www.apexsystems.com/search-results-usa" TargetMode="External"/><Relationship Id="rId74" Type="http://schemas.openxmlformats.org/officeDocument/2006/relationships/hyperlink" Target="https://jobot.com/" TargetMode="External"/><Relationship Id="rId75" Type="http://schemas.openxmlformats.org/officeDocument/2006/relationships/hyperlink" Target="https://portal.procomservices.com/jobs?loginType=contractor&amp;lang=en" TargetMode="External"/><Relationship Id="rId76" Type="http://schemas.openxmlformats.org/officeDocument/2006/relationships/hyperlink" Target="https://kerryconsulting.com/positions/" TargetMode="External"/><Relationship Id="rId77" Type="http://schemas.openxmlformats.org/officeDocument/2006/relationships/hyperlink" Target="https://au.hudson.com/user-register/" TargetMode="External"/><Relationship Id="rId78" Type="http://schemas.openxmlformats.org/officeDocument/2006/relationships/hyperlink" Target="https://www.reverserecruitingagency.com/contact" TargetMode="External"/><Relationship Id="rId79" Type="http://schemas.openxmlformats.org/officeDocument/2006/relationships/hyperlink" Target="https://scale.jobs/sign-up" TargetMode="External"/><Relationship Id="rId80" Type="http://schemas.openxmlformats.org/officeDocument/2006/relationships/hyperlink" Target="https://dashboard.careerify.io/signup" TargetMode="External"/><Relationship Id="rId81" Type="http://schemas.openxmlformats.org/officeDocument/2006/relationships/hyperlink" Target="https://app.mypersonalrecruiter.com/" TargetMode="External"/><Relationship Id="rId82" Type="http://schemas.openxmlformats.org/officeDocument/2006/relationships/hyperlink" Target="https://www.findmyprofession.com/reverse-recruiting/" TargetMode="External"/><Relationship Id="rId83" Type="http://schemas.openxmlformats.org/officeDocument/2006/relationships/hyperlink" Target="https://app.applypass.com/sign-up" TargetMode="External"/><Relationship Id="rId84" Type="http://schemas.openxmlformats.org/officeDocument/2006/relationships/hyperlink" Target="https://emigrate.gov.in/.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