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EF6BF" w14:textId="77777777" w:rsidR="00B442B1" w:rsidRDefault="00B442B1" w:rsidP="00B442B1"/>
    <w:p w14:paraId="44006003" w14:textId="77777777" w:rsidR="00B442B1" w:rsidRDefault="00B442B1" w:rsidP="00B442B1"/>
    <w:p w14:paraId="32089427" w14:textId="77777777" w:rsidR="00B442B1" w:rsidRDefault="00B442B1" w:rsidP="00B442B1"/>
    <w:p w14:paraId="6E9E7266" w14:textId="3CB8D6A3" w:rsidR="00427009" w:rsidRDefault="00427009" w:rsidP="00427009">
      <w:pPr>
        <w:pStyle w:val="Heading2"/>
        <w:spacing w:line="360" w:lineRule="auto"/>
        <w:ind w:left="60" w:right="69" w:firstLine="0"/>
        <w:jc w:val="center"/>
      </w:pPr>
      <w:r>
        <w:t>A PROJECT REPORT</w:t>
      </w:r>
    </w:p>
    <w:p w14:paraId="4F97B5F4" w14:textId="77777777" w:rsidR="00427009" w:rsidRDefault="00427009" w:rsidP="00427009">
      <w:pPr>
        <w:pStyle w:val="Heading2"/>
        <w:spacing w:line="360" w:lineRule="auto"/>
        <w:ind w:left="60" w:right="69" w:firstLine="0"/>
        <w:jc w:val="center"/>
      </w:pPr>
    </w:p>
    <w:p w14:paraId="0A2C3812" w14:textId="77777777" w:rsidR="00427009" w:rsidRDefault="00427009" w:rsidP="00427009">
      <w:pPr>
        <w:pStyle w:val="Heading2"/>
        <w:spacing w:line="360" w:lineRule="auto"/>
        <w:ind w:left="0" w:right="69" w:firstLine="0"/>
      </w:pPr>
    </w:p>
    <w:p w14:paraId="5D6FC9A1" w14:textId="77777777" w:rsidR="00427009" w:rsidRDefault="00427009" w:rsidP="00427009">
      <w:pPr>
        <w:pStyle w:val="Heading2"/>
        <w:spacing w:line="360" w:lineRule="auto"/>
        <w:ind w:left="60" w:right="69" w:firstLine="0"/>
        <w:jc w:val="center"/>
        <w:rPr>
          <w:i/>
          <w:iCs/>
        </w:rPr>
      </w:pPr>
    </w:p>
    <w:p w14:paraId="2496FD15" w14:textId="77777777" w:rsidR="00427009" w:rsidRDefault="00427009" w:rsidP="00427009">
      <w:pPr>
        <w:pStyle w:val="Heading3"/>
        <w:spacing w:line="360" w:lineRule="auto"/>
      </w:pPr>
      <w:r>
        <w:t>Submitted by</w:t>
      </w:r>
    </w:p>
    <w:p w14:paraId="4F77CF11" w14:textId="77777777" w:rsidR="00427009" w:rsidRDefault="00427009" w:rsidP="00427009">
      <w:pPr>
        <w:pStyle w:val="Heading3"/>
        <w:spacing w:line="360" w:lineRule="auto"/>
      </w:pPr>
    </w:p>
    <w:p w14:paraId="738480CC" w14:textId="77777777" w:rsidR="00C930E6" w:rsidRDefault="00C930E6" w:rsidP="00C930E6">
      <w:pPr>
        <w:pStyle w:val="Heading3"/>
        <w:spacing w:line="360" w:lineRule="auto"/>
        <w:rPr>
          <w:lang w:val="en-IN"/>
        </w:rPr>
      </w:pPr>
      <w:r w:rsidRPr="00B4505A">
        <w:rPr>
          <w:lang w:val="en-IN" w:bidi="hi-IN"/>
        </w:rPr>
        <w:t xml:space="preserve">Jainoor Singh Saini (24BCS10162) </w:t>
      </w:r>
    </w:p>
    <w:p w14:paraId="3D4DF83D" w14:textId="77777777" w:rsidR="00C930E6" w:rsidRDefault="00C930E6" w:rsidP="00C930E6">
      <w:pPr>
        <w:pStyle w:val="Heading3"/>
        <w:spacing w:line="360" w:lineRule="auto"/>
        <w:rPr>
          <w:lang w:val="en-IN"/>
        </w:rPr>
      </w:pPr>
      <w:r w:rsidRPr="00B4505A">
        <w:rPr>
          <w:lang w:val="en-IN" w:bidi="hi-IN"/>
        </w:rPr>
        <w:t xml:space="preserve">Vansh Saini (24BCS10593) </w:t>
      </w:r>
    </w:p>
    <w:p w14:paraId="733905D0" w14:textId="77777777" w:rsidR="00C930E6" w:rsidRPr="00B4505A" w:rsidRDefault="00C930E6" w:rsidP="00C930E6">
      <w:pPr>
        <w:pStyle w:val="Heading3"/>
        <w:spacing w:line="360" w:lineRule="auto"/>
        <w:rPr>
          <w:lang w:val="en-IN" w:bidi="hi-IN"/>
        </w:rPr>
      </w:pPr>
      <w:r w:rsidRPr="00B4505A">
        <w:rPr>
          <w:lang w:val="en-IN" w:bidi="hi-IN"/>
        </w:rPr>
        <w:t xml:space="preserve">Lovish Bansal (24BCS10273) </w:t>
      </w:r>
    </w:p>
    <w:p w14:paraId="6DA0EB9B" w14:textId="77777777" w:rsidR="00C930E6" w:rsidRDefault="00C930E6" w:rsidP="00C930E6">
      <w:pPr>
        <w:pStyle w:val="Heading3"/>
        <w:spacing w:line="360" w:lineRule="auto"/>
      </w:pPr>
      <w:r>
        <w:t xml:space="preserve">Yash Sharma (24BCS11074)  </w:t>
      </w:r>
    </w:p>
    <w:p w14:paraId="183BB2D1" w14:textId="77777777" w:rsidR="00427009" w:rsidRDefault="00427009" w:rsidP="00427009">
      <w:pPr>
        <w:pBdr>
          <w:top w:val="nil"/>
          <w:left w:val="nil"/>
          <w:bottom w:val="nil"/>
          <w:right w:val="nil"/>
          <w:between w:val="nil"/>
        </w:pBdr>
        <w:spacing w:before="1" w:line="360" w:lineRule="auto"/>
        <w:rPr>
          <w:color w:val="000000"/>
          <w:sz w:val="26"/>
          <w:szCs w:val="26"/>
        </w:rPr>
      </w:pPr>
    </w:p>
    <w:p w14:paraId="4547C79A" w14:textId="77777777" w:rsidR="00427009" w:rsidRDefault="00427009" w:rsidP="00427009">
      <w:pPr>
        <w:pStyle w:val="Heading3"/>
        <w:spacing w:line="360" w:lineRule="auto"/>
        <w:ind w:right="11"/>
      </w:pPr>
      <w:r>
        <w:t>in partial fulfillment for the award of the degree of</w:t>
      </w:r>
    </w:p>
    <w:p w14:paraId="6DC14A51" w14:textId="77777777" w:rsidR="00427009" w:rsidRDefault="00427009" w:rsidP="00427009">
      <w:pPr>
        <w:pStyle w:val="Heading3"/>
        <w:spacing w:line="360" w:lineRule="auto"/>
        <w:ind w:right="11"/>
      </w:pPr>
    </w:p>
    <w:p w14:paraId="2B4CEA6E" w14:textId="77777777" w:rsidR="00427009" w:rsidRDefault="00427009" w:rsidP="00427009">
      <w:pPr>
        <w:spacing w:before="148" w:line="360" w:lineRule="auto"/>
        <w:ind w:left="60" w:right="69"/>
        <w:jc w:val="center"/>
        <w:rPr>
          <w:b/>
          <w:bCs/>
          <w:sz w:val="26"/>
          <w:szCs w:val="26"/>
        </w:rPr>
      </w:pPr>
      <w:r>
        <w:rPr>
          <w:b/>
          <w:bCs/>
          <w:sz w:val="26"/>
          <w:szCs w:val="26"/>
        </w:rPr>
        <w:t>IN</w:t>
      </w:r>
    </w:p>
    <w:p w14:paraId="40CA521B" w14:textId="77777777" w:rsidR="00427009" w:rsidRDefault="00427009" w:rsidP="00427009">
      <w:pPr>
        <w:spacing w:before="148" w:line="360" w:lineRule="auto"/>
        <w:ind w:left="60" w:right="69"/>
        <w:jc w:val="center"/>
        <w:rPr>
          <w:b/>
          <w:bCs/>
          <w:sz w:val="26"/>
          <w:szCs w:val="26"/>
        </w:rPr>
      </w:pPr>
    </w:p>
    <w:p w14:paraId="2CBCAEFA" w14:textId="77777777" w:rsidR="00427009" w:rsidRDefault="00427009" w:rsidP="00427009">
      <w:pPr>
        <w:spacing w:before="151" w:line="360" w:lineRule="auto"/>
        <w:ind w:left="60" w:right="69"/>
        <w:jc w:val="center"/>
        <w:rPr>
          <w:sz w:val="28"/>
          <w:szCs w:val="28"/>
        </w:rPr>
      </w:pPr>
      <w:r>
        <w:rPr>
          <w:sz w:val="28"/>
          <w:szCs w:val="28"/>
        </w:rPr>
        <w:t>Computer Science Engineering</w:t>
      </w:r>
    </w:p>
    <w:p w14:paraId="5D916624" w14:textId="77777777" w:rsidR="00427009" w:rsidRDefault="00427009" w:rsidP="00427009">
      <w:pPr>
        <w:pBdr>
          <w:top w:val="nil"/>
          <w:left w:val="nil"/>
          <w:bottom w:val="nil"/>
          <w:right w:val="nil"/>
          <w:between w:val="nil"/>
        </w:pBdr>
        <w:spacing w:line="360" w:lineRule="auto"/>
        <w:rPr>
          <w:color w:val="000000"/>
          <w:sz w:val="20"/>
          <w:szCs w:val="20"/>
        </w:rPr>
      </w:pPr>
    </w:p>
    <w:p w14:paraId="2E084B32" w14:textId="77777777" w:rsidR="00427009" w:rsidRDefault="00427009" w:rsidP="00427009">
      <w:pPr>
        <w:pBdr>
          <w:top w:val="nil"/>
          <w:left w:val="nil"/>
          <w:bottom w:val="nil"/>
          <w:right w:val="nil"/>
          <w:between w:val="nil"/>
        </w:pBdr>
        <w:spacing w:before="82" w:line="360" w:lineRule="auto"/>
        <w:rPr>
          <w:color w:val="000000"/>
          <w:sz w:val="20"/>
          <w:szCs w:val="20"/>
        </w:rPr>
      </w:pPr>
      <w:r>
        <w:rPr>
          <w:noProof/>
        </w:rPr>
        <w:drawing>
          <wp:anchor distT="0" distB="0" distL="0" distR="0" simplePos="0" relativeHeight="251656192" behindDoc="0" locked="0" layoutInCell="1" hidden="0" allowOverlap="1" wp14:anchorId="0D5B6EC7" wp14:editId="07B580F1">
            <wp:simplePos x="0" y="0"/>
            <wp:positionH relativeFrom="column">
              <wp:posOffset>1805939</wp:posOffset>
            </wp:positionH>
            <wp:positionV relativeFrom="paragraph">
              <wp:posOffset>213472</wp:posOffset>
            </wp:positionV>
            <wp:extent cx="2783651" cy="902208"/>
            <wp:effectExtent l="0" t="0" r="0" b="0"/>
            <wp:wrapTopAndBottom distT="0" dist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783651" cy="902208"/>
                    </a:xfrm>
                    <a:prstGeom prst="rect">
                      <a:avLst/>
                    </a:prstGeom>
                    <a:ln/>
                  </pic:spPr>
                </pic:pic>
              </a:graphicData>
            </a:graphic>
          </wp:anchor>
        </w:drawing>
      </w:r>
    </w:p>
    <w:p w14:paraId="0F398805" w14:textId="77777777" w:rsidR="00427009" w:rsidRDefault="00427009" w:rsidP="00427009">
      <w:pPr>
        <w:pStyle w:val="Heading4"/>
        <w:spacing w:before="112" w:line="360" w:lineRule="auto"/>
        <w:ind w:left="0" w:right="8"/>
        <w:jc w:val="center"/>
      </w:pPr>
      <w:bookmarkStart w:id="0" w:name="_Toc226492300"/>
      <w:bookmarkStart w:id="1" w:name="_Toc226495025"/>
      <w:bookmarkStart w:id="2" w:name="_Toc226544708"/>
      <w:bookmarkStart w:id="3" w:name="_Toc226593004"/>
      <w:bookmarkStart w:id="4" w:name="_Toc226673358"/>
      <w:bookmarkStart w:id="5" w:name="_Toc226803272"/>
      <w:r>
        <w:t>Chandigarh University</w:t>
      </w:r>
      <w:bookmarkEnd w:id="0"/>
      <w:bookmarkEnd w:id="1"/>
      <w:bookmarkEnd w:id="2"/>
      <w:bookmarkEnd w:id="3"/>
      <w:bookmarkEnd w:id="4"/>
      <w:bookmarkEnd w:id="5"/>
    </w:p>
    <w:p w14:paraId="2D23ECE7" w14:textId="77777777" w:rsidR="00427009" w:rsidRDefault="00427009" w:rsidP="00427009">
      <w:pPr>
        <w:spacing w:before="150" w:line="360" w:lineRule="auto"/>
        <w:ind w:right="8"/>
        <w:jc w:val="center"/>
        <w:rPr>
          <w:sz w:val="26"/>
          <w:szCs w:val="26"/>
        </w:rPr>
        <w:sectPr w:rsidR="00427009" w:rsidSect="00427009">
          <w:headerReference w:type="default" r:id="rId9"/>
          <w:footerReference w:type="default" r:id="rId10"/>
          <w:footerReference w:type="first" r:id="rId11"/>
          <w:pgSz w:w="12240" w:h="15840"/>
          <w:pgMar w:top="1840" w:right="1080" w:bottom="280" w:left="1080" w:header="1455" w:footer="0" w:gutter="0"/>
          <w:pgNumType w:start="1"/>
          <w:cols w:space="720"/>
        </w:sectPr>
      </w:pPr>
      <w:r>
        <w:rPr>
          <w:sz w:val="26"/>
          <w:szCs w:val="26"/>
        </w:rPr>
        <w:t>April 2026</w:t>
      </w:r>
    </w:p>
    <w:p w14:paraId="56441F86" w14:textId="77777777" w:rsidR="00427009" w:rsidRDefault="00427009" w:rsidP="00427009">
      <w:pPr>
        <w:tabs>
          <w:tab w:val="left" w:pos="6984"/>
        </w:tabs>
        <w:jc w:val="center"/>
        <w:rPr>
          <w:sz w:val="20"/>
          <w:szCs w:val="20"/>
        </w:rPr>
      </w:pPr>
      <w:r>
        <w:rPr>
          <w:noProof/>
          <w:sz w:val="20"/>
          <w:szCs w:val="20"/>
        </w:rPr>
        <w:lastRenderedPageBreak/>
        <w:drawing>
          <wp:inline distT="0" distB="0" distL="0" distR="0" wp14:anchorId="59205D50" wp14:editId="49A8B601">
            <wp:extent cx="2866497" cy="1021079"/>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866497" cy="1021079"/>
                    </a:xfrm>
                    <a:prstGeom prst="rect">
                      <a:avLst/>
                    </a:prstGeom>
                    <a:ln/>
                  </pic:spPr>
                </pic:pic>
              </a:graphicData>
            </a:graphic>
          </wp:inline>
        </w:drawing>
      </w:r>
    </w:p>
    <w:p w14:paraId="0E7A4E12" w14:textId="77777777" w:rsidR="00427009" w:rsidRDefault="00427009" w:rsidP="00427009">
      <w:pPr>
        <w:pBdr>
          <w:top w:val="nil"/>
          <w:left w:val="nil"/>
          <w:bottom w:val="nil"/>
          <w:right w:val="nil"/>
          <w:between w:val="nil"/>
        </w:pBdr>
        <w:spacing w:before="234"/>
        <w:rPr>
          <w:color w:val="000000"/>
          <w:sz w:val="32"/>
          <w:szCs w:val="32"/>
        </w:rPr>
      </w:pPr>
    </w:p>
    <w:p w14:paraId="0511BBB8" w14:textId="77777777" w:rsidR="00427009" w:rsidRDefault="00427009" w:rsidP="00427009">
      <w:pPr>
        <w:pStyle w:val="Heading1"/>
      </w:pPr>
      <w:r>
        <w:t>BONAFIDE CERTIFICATE</w:t>
      </w:r>
    </w:p>
    <w:p w14:paraId="145B37A5" w14:textId="77777777" w:rsidR="00427009" w:rsidRDefault="00427009" w:rsidP="00427009">
      <w:pPr>
        <w:pBdr>
          <w:top w:val="nil"/>
          <w:left w:val="nil"/>
          <w:bottom w:val="nil"/>
          <w:right w:val="nil"/>
          <w:between w:val="nil"/>
        </w:pBdr>
        <w:spacing w:before="52"/>
        <w:rPr>
          <w:color w:val="000000"/>
          <w:sz w:val="26"/>
          <w:szCs w:val="26"/>
        </w:rPr>
      </w:pPr>
    </w:p>
    <w:p w14:paraId="47AE84F9" w14:textId="77777777" w:rsidR="002F519C" w:rsidRPr="00E619F8" w:rsidRDefault="002F519C" w:rsidP="00AE456D">
      <w:pPr>
        <w:pBdr>
          <w:top w:val="nil"/>
          <w:left w:val="nil"/>
          <w:bottom w:val="nil"/>
          <w:right w:val="nil"/>
          <w:between w:val="nil"/>
        </w:pBdr>
        <w:jc w:val="both"/>
        <w:rPr>
          <w:sz w:val="28"/>
          <w:szCs w:val="28"/>
          <w:lang w:val="en-IN" w:bidi="hi-IN"/>
        </w:rPr>
      </w:pPr>
      <w:r w:rsidRPr="00E619F8">
        <w:rPr>
          <w:sz w:val="28"/>
          <w:szCs w:val="28"/>
          <w:lang w:val="en-IN" w:bidi="hi-IN"/>
        </w:rPr>
        <w:t xml:space="preserve">Certified that this project report </w:t>
      </w:r>
      <w:r w:rsidRPr="00E619F8">
        <w:rPr>
          <w:b/>
          <w:bCs/>
          <w:sz w:val="28"/>
          <w:szCs w:val="28"/>
          <w:lang w:val="en-IN" w:bidi="hi-IN"/>
        </w:rPr>
        <w:t>“Development of an Interactive E-Commerce Sales Performance Dashboard Using Power BI for Real-Time Insights and Decision Making”</w:t>
      </w:r>
      <w:r w:rsidRPr="00E619F8">
        <w:rPr>
          <w:sz w:val="28"/>
          <w:szCs w:val="28"/>
          <w:lang w:val="en-IN" w:bidi="hi-IN"/>
        </w:rPr>
        <w:t xml:space="preserve"> is the bonafide work of </w:t>
      </w:r>
      <w:r w:rsidRPr="00E619F8">
        <w:rPr>
          <w:b/>
          <w:bCs/>
          <w:sz w:val="28"/>
          <w:szCs w:val="28"/>
          <w:lang w:val="en-IN" w:bidi="hi-IN"/>
        </w:rPr>
        <w:t>“Jainoor Singh Saini, Vansh Saini, Lovish Bansal and Yash Sharma”</w:t>
      </w:r>
      <w:r w:rsidRPr="00E619F8">
        <w:rPr>
          <w:sz w:val="28"/>
          <w:szCs w:val="28"/>
          <w:lang w:val="en-IN" w:bidi="hi-IN"/>
        </w:rPr>
        <w:t xml:space="preserve"> who carried out the project work under my/our supervision.</w:t>
      </w:r>
    </w:p>
    <w:p w14:paraId="04067E79" w14:textId="77777777" w:rsidR="002F519C" w:rsidRDefault="002F519C" w:rsidP="002F519C">
      <w:pPr>
        <w:pBdr>
          <w:top w:val="nil"/>
          <w:left w:val="nil"/>
          <w:bottom w:val="nil"/>
          <w:right w:val="nil"/>
          <w:between w:val="nil"/>
        </w:pBdr>
        <w:spacing w:before="222"/>
        <w:rPr>
          <w:color w:val="000000"/>
          <w:sz w:val="20"/>
          <w:szCs w:val="20"/>
        </w:rPr>
      </w:pPr>
    </w:p>
    <w:p w14:paraId="082E936B" w14:textId="77777777" w:rsidR="002F519C" w:rsidRDefault="002F519C" w:rsidP="002F519C">
      <w:pPr>
        <w:pBdr>
          <w:top w:val="nil"/>
          <w:left w:val="nil"/>
          <w:bottom w:val="nil"/>
          <w:right w:val="nil"/>
          <w:between w:val="nil"/>
        </w:pBdr>
        <w:rPr>
          <w:color w:val="000000"/>
          <w:sz w:val="20"/>
          <w:szCs w:val="20"/>
        </w:rPr>
      </w:pPr>
    </w:p>
    <w:p w14:paraId="7DDA30D5" w14:textId="77777777" w:rsidR="002F519C" w:rsidRDefault="002F519C" w:rsidP="002F519C">
      <w:pPr>
        <w:pBdr>
          <w:top w:val="nil"/>
          <w:left w:val="nil"/>
          <w:bottom w:val="nil"/>
          <w:right w:val="nil"/>
          <w:between w:val="nil"/>
        </w:pBdr>
        <w:rPr>
          <w:color w:val="000000"/>
          <w:sz w:val="20"/>
          <w:szCs w:val="20"/>
        </w:rPr>
      </w:pPr>
    </w:p>
    <w:p w14:paraId="369047BA" w14:textId="77777777" w:rsidR="002F519C" w:rsidRDefault="002F519C" w:rsidP="002F519C">
      <w:pPr>
        <w:pBdr>
          <w:top w:val="nil"/>
          <w:left w:val="nil"/>
          <w:bottom w:val="nil"/>
          <w:right w:val="nil"/>
          <w:between w:val="nil"/>
        </w:pBdr>
        <w:rPr>
          <w:color w:val="000000"/>
          <w:sz w:val="20"/>
          <w:szCs w:val="20"/>
        </w:rPr>
      </w:pPr>
    </w:p>
    <w:p w14:paraId="581C7739" w14:textId="77777777" w:rsidR="002F519C" w:rsidRDefault="002F519C" w:rsidP="002F519C">
      <w:pPr>
        <w:pBdr>
          <w:top w:val="nil"/>
          <w:left w:val="nil"/>
          <w:bottom w:val="nil"/>
          <w:right w:val="nil"/>
          <w:between w:val="nil"/>
        </w:pBdr>
        <w:rPr>
          <w:color w:val="000000"/>
          <w:sz w:val="20"/>
          <w:szCs w:val="20"/>
        </w:rPr>
      </w:pPr>
    </w:p>
    <w:p w14:paraId="57169894" w14:textId="77777777" w:rsidR="002F519C" w:rsidRDefault="002F519C" w:rsidP="002F519C">
      <w:pPr>
        <w:pBdr>
          <w:top w:val="nil"/>
          <w:left w:val="nil"/>
          <w:bottom w:val="nil"/>
          <w:right w:val="nil"/>
          <w:between w:val="nil"/>
        </w:pBdr>
        <w:rPr>
          <w:color w:val="000000"/>
          <w:sz w:val="20"/>
          <w:szCs w:val="20"/>
        </w:rPr>
      </w:pPr>
    </w:p>
    <w:p w14:paraId="18E83B90" w14:textId="77777777" w:rsidR="002F519C" w:rsidRDefault="002F519C" w:rsidP="002F519C">
      <w:pPr>
        <w:pBdr>
          <w:top w:val="nil"/>
          <w:left w:val="nil"/>
          <w:bottom w:val="nil"/>
          <w:right w:val="nil"/>
          <w:between w:val="nil"/>
        </w:pBdr>
        <w:rPr>
          <w:color w:val="000000"/>
          <w:sz w:val="20"/>
          <w:szCs w:val="20"/>
        </w:rPr>
      </w:pPr>
    </w:p>
    <w:p w14:paraId="2041B5F7" w14:textId="77777777" w:rsidR="002F519C" w:rsidRDefault="002F519C" w:rsidP="002F519C">
      <w:pPr>
        <w:pBdr>
          <w:top w:val="nil"/>
          <w:left w:val="nil"/>
          <w:bottom w:val="nil"/>
          <w:right w:val="nil"/>
          <w:between w:val="nil"/>
        </w:pBdr>
        <w:rPr>
          <w:color w:val="000000"/>
          <w:sz w:val="20"/>
          <w:szCs w:val="20"/>
        </w:rPr>
        <w:sectPr w:rsidR="002F519C" w:rsidSect="002F519C">
          <w:headerReference w:type="default" r:id="rId13"/>
          <w:pgSz w:w="12240" w:h="15840"/>
          <w:pgMar w:top="1440" w:right="1080" w:bottom="280" w:left="1080" w:header="0" w:footer="0" w:gutter="0"/>
          <w:cols w:space="720"/>
        </w:sectPr>
      </w:pPr>
    </w:p>
    <w:p w14:paraId="13EE967B" w14:textId="77777777" w:rsidR="002F519C" w:rsidRDefault="002F519C" w:rsidP="002F519C">
      <w:pPr>
        <w:pStyle w:val="Heading4"/>
        <w:ind w:firstLine="360"/>
        <w:rPr>
          <w:sz w:val="24"/>
          <w:szCs w:val="24"/>
        </w:rPr>
      </w:pPr>
      <w:bookmarkStart w:id="6" w:name="_Toc226492301"/>
      <w:bookmarkStart w:id="7" w:name="_Toc226495026"/>
      <w:bookmarkStart w:id="8" w:name="_Toc226544709"/>
      <w:bookmarkStart w:id="9" w:name="_Toc226593005"/>
      <w:bookmarkStart w:id="10" w:name="_Toc226673359"/>
      <w:bookmarkStart w:id="11" w:name="_Toc226803273"/>
      <w:r>
        <w:rPr>
          <w:sz w:val="24"/>
          <w:szCs w:val="24"/>
        </w:rPr>
        <w:t>SIGNATURE</w:t>
      </w:r>
      <w:bookmarkEnd w:id="6"/>
      <w:bookmarkEnd w:id="7"/>
      <w:bookmarkEnd w:id="8"/>
      <w:bookmarkEnd w:id="9"/>
      <w:bookmarkEnd w:id="10"/>
      <w:bookmarkEnd w:id="11"/>
    </w:p>
    <w:p w14:paraId="430FA6AE" w14:textId="77777777" w:rsidR="002F519C" w:rsidRDefault="002F519C" w:rsidP="002F519C">
      <w:pPr>
        <w:pBdr>
          <w:top w:val="nil"/>
          <w:left w:val="nil"/>
          <w:bottom w:val="nil"/>
          <w:right w:val="nil"/>
          <w:between w:val="nil"/>
        </w:pBdr>
        <w:spacing w:before="282"/>
        <w:rPr>
          <w:b/>
          <w:bCs/>
          <w:color w:val="000000"/>
          <w:sz w:val="26"/>
          <w:szCs w:val="26"/>
        </w:rPr>
      </w:pPr>
    </w:p>
    <w:p w14:paraId="4A7A2B51" w14:textId="77777777" w:rsidR="002F519C" w:rsidRDefault="002F519C" w:rsidP="002F519C">
      <w:pPr>
        <w:ind w:left="360"/>
        <w:rPr>
          <w:sz w:val="26"/>
          <w:szCs w:val="26"/>
        </w:rPr>
      </w:pPr>
    </w:p>
    <w:p w14:paraId="4BDC8E8D" w14:textId="77777777" w:rsidR="002F519C" w:rsidRDefault="002F519C" w:rsidP="002F519C">
      <w:pPr>
        <w:pStyle w:val="Heading4"/>
        <w:spacing w:before="0"/>
        <w:ind w:firstLine="360"/>
      </w:pPr>
      <w:bookmarkStart w:id="12" w:name="_Toc226492302"/>
      <w:bookmarkStart w:id="13" w:name="_Toc226495027"/>
      <w:bookmarkStart w:id="14" w:name="_Toc226544710"/>
      <w:bookmarkStart w:id="15" w:name="_Toc226593006"/>
      <w:bookmarkStart w:id="16" w:name="_Toc226673360"/>
      <w:bookmarkStart w:id="17" w:name="_Toc226803274"/>
      <w:r>
        <w:t>DR. JASPREET SINGH BATH</w:t>
      </w:r>
      <w:bookmarkEnd w:id="12"/>
      <w:bookmarkEnd w:id="13"/>
      <w:bookmarkEnd w:id="14"/>
      <w:bookmarkEnd w:id="15"/>
      <w:bookmarkEnd w:id="16"/>
      <w:bookmarkEnd w:id="17"/>
    </w:p>
    <w:p w14:paraId="6755A60A" w14:textId="77777777" w:rsidR="002F519C" w:rsidRDefault="002F519C" w:rsidP="002F519C">
      <w:pPr>
        <w:pStyle w:val="Heading4"/>
        <w:spacing w:before="0"/>
        <w:ind w:firstLine="360"/>
      </w:pPr>
      <w:bookmarkStart w:id="18" w:name="_Toc226492303"/>
      <w:bookmarkStart w:id="19" w:name="_Toc226495028"/>
      <w:bookmarkStart w:id="20" w:name="_Toc226544711"/>
      <w:bookmarkStart w:id="21" w:name="_Toc226593007"/>
      <w:bookmarkStart w:id="22" w:name="_Toc226673361"/>
      <w:bookmarkStart w:id="23" w:name="_Toc226803275"/>
      <w:r>
        <w:t>(HOD)</w:t>
      </w:r>
      <w:bookmarkEnd w:id="18"/>
      <w:bookmarkEnd w:id="19"/>
      <w:bookmarkEnd w:id="20"/>
      <w:bookmarkEnd w:id="21"/>
      <w:bookmarkEnd w:id="22"/>
      <w:bookmarkEnd w:id="23"/>
    </w:p>
    <w:p w14:paraId="5BCFC046" w14:textId="77777777" w:rsidR="002F519C" w:rsidRDefault="002F519C" w:rsidP="002F519C">
      <w:pPr>
        <w:pBdr>
          <w:top w:val="nil"/>
          <w:left w:val="nil"/>
          <w:bottom w:val="nil"/>
          <w:right w:val="nil"/>
          <w:between w:val="nil"/>
        </w:pBdr>
        <w:rPr>
          <w:b/>
          <w:bCs/>
          <w:color w:val="000000"/>
          <w:sz w:val="26"/>
          <w:szCs w:val="26"/>
        </w:rPr>
      </w:pPr>
    </w:p>
    <w:p w14:paraId="4C1013D2" w14:textId="77777777" w:rsidR="002F519C" w:rsidRDefault="002F519C" w:rsidP="002F519C">
      <w:pPr>
        <w:pBdr>
          <w:top w:val="nil"/>
          <w:left w:val="nil"/>
          <w:bottom w:val="nil"/>
          <w:right w:val="nil"/>
          <w:between w:val="nil"/>
        </w:pBdr>
        <w:spacing w:before="51"/>
        <w:rPr>
          <w:b/>
          <w:bCs/>
          <w:color w:val="000000"/>
          <w:sz w:val="26"/>
          <w:szCs w:val="26"/>
        </w:rPr>
      </w:pPr>
    </w:p>
    <w:p w14:paraId="1FD549B1" w14:textId="77777777" w:rsidR="002F519C" w:rsidRDefault="002F519C" w:rsidP="002F519C">
      <w:pPr>
        <w:spacing w:before="90"/>
        <w:rPr>
          <w:sz w:val="26"/>
          <w:szCs w:val="26"/>
        </w:rPr>
      </w:pPr>
      <w:r>
        <w:rPr>
          <w:sz w:val="26"/>
          <w:szCs w:val="26"/>
        </w:rPr>
        <w:t xml:space="preserve">     University Institute of Engineering</w:t>
      </w:r>
    </w:p>
    <w:p w14:paraId="5478BC14" w14:textId="77777777" w:rsidR="002F519C" w:rsidRDefault="002F519C" w:rsidP="002F519C">
      <w:pPr>
        <w:pStyle w:val="Heading4"/>
        <w:ind w:firstLine="360"/>
        <w:rPr>
          <w:sz w:val="24"/>
          <w:szCs w:val="24"/>
        </w:rPr>
      </w:pPr>
      <w:bookmarkStart w:id="24" w:name="_Toc226492304"/>
      <w:bookmarkStart w:id="25" w:name="_Toc226495029"/>
      <w:bookmarkStart w:id="26" w:name="_Toc226544712"/>
      <w:bookmarkStart w:id="27" w:name="_Toc226593008"/>
      <w:bookmarkStart w:id="28" w:name="_Toc226673362"/>
      <w:bookmarkStart w:id="29" w:name="_Toc226803276"/>
      <w:r>
        <w:rPr>
          <w:sz w:val="24"/>
          <w:szCs w:val="24"/>
        </w:rPr>
        <w:t>SIGNATURE</w:t>
      </w:r>
      <w:bookmarkEnd w:id="24"/>
      <w:bookmarkEnd w:id="25"/>
      <w:bookmarkEnd w:id="26"/>
      <w:bookmarkEnd w:id="27"/>
      <w:bookmarkEnd w:id="28"/>
      <w:bookmarkEnd w:id="29"/>
    </w:p>
    <w:p w14:paraId="36D42E9F" w14:textId="77777777" w:rsidR="002F519C" w:rsidRDefault="002F519C" w:rsidP="002F519C">
      <w:pPr>
        <w:pBdr>
          <w:top w:val="nil"/>
          <w:left w:val="nil"/>
          <w:bottom w:val="nil"/>
          <w:right w:val="nil"/>
          <w:between w:val="nil"/>
        </w:pBdr>
        <w:spacing w:before="282"/>
        <w:rPr>
          <w:b/>
          <w:bCs/>
          <w:color w:val="000000"/>
          <w:sz w:val="26"/>
          <w:szCs w:val="26"/>
        </w:rPr>
      </w:pPr>
    </w:p>
    <w:p w14:paraId="050D5E0F" w14:textId="77777777" w:rsidR="002F519C" w:rsidRDefault="002F519C" w:rsidP="002F519C">
      <w:pPr>
        <w:pBdr>
          <w:top w:val="nil"/>
          <w:left w:val="nil"/>
          <w:bottom w:val="nil"/>
          <w:right w:val="nil"/>
          <w:between w:val="nil"/>
        </w:pBdr>
        <w:rPr>
          <w:b/>
          <w:bCs/>
          <w:color w:val="000000"/>
          <w:sz w:val="26"/>
          <w:szCs w:val="26"/>
        </w:rPr>
      </w:pPr>
    </w:p>
    <w:p w14:paraId="6CDE262F" w14:textId="55024B64" w:rsidR="002F519C" w:rsidRDefault="002F519C" w:rsidP="00052069">
      <w:pPr>
        <w:pBdr>
          <w:top w:val="nil"/>
          <w:left w:val="nil"/>
          <w:bottom w:val="nil"/>
          <w:right w:val="nil"/>
          <w:between w:val="nil"/>
        </w:pBdr>
        <w:ind w:left="360"/>
        <w:rPr>
          <w:color w:val="000000"/>
          <w:sz w:val="26"/>
          <w:szCs w:val="26"/>
        </w:rPr>
      </w:pPr>
      <w:r>
        <w:rPr>
          <w:b/>
          <w:bCs/>
          <w:color w:val="000000"/>
          <w:sz w:val="26"/>
          <w:szCs w:val="26"/>
        </w:rPr>
        <w:t xml:space="preserve">     </w:t>
      </w:r>
      <w:r w:rsidR="001A495E">
        <w:rPr>
          <w:b/>
          <w:bCs/>
          <w:color w:val="000000"/>
          <w:sz w:val="26"/>
          <w:szCs w:val="26"/>
        </w:rPr>
        <w:t>E</w:t>
      </w:r>
      <w:r>
        <w:rPr>
          <w:b/>
          <w:bCs/>
          <w:color w:val="000000"/>
          <w:sz w:val="26"/>
          <w:szCs w:val="26"/>
        </w:rPr>
        <w:t>r. Vishal Dutt</w:t>
      </w:r>
    </w:p>
    <w:p w14:paraId="216BD6E2" w14:textId="1E76FA9C" w:rsidR="002F519C" w:rsidRDefault="002F519C" w:rsidP="00052069">
      <w:pPr>
        <w:pBdr>
          <w:top w:val="nil"/>
          <w:left w:val="nil"/>
          <w:bottom w:val="nil"/>
          <w:right w:val="nil"/>
          <w:between w:val="nil"/>
        </w:pBdr>
        <w:ind w:left="360"/>
        <w:rPr>
          <w:color w:val="000000"/>
          <w:sz w:val="26"/>
          <w:szCs w:val="26"/>
        </w:rPr>
      </w:pPr>
      <w:r>
        <w:rPr>
          <w:color w:val="000000"/>
          <w:sz w:val="26"/>
          <w:szCs w:val="26"/>
        </w:rPr>
        <w:t xml:space="preserve">     </w:t>
      </w:r>
      <w:r w:rsidR="00EE7009">
        <w:rPr>
          <w:color w:val="000000"/>
          <w:sz w:val="26"/>
          <w:szCs w:val="26"/>
        </w:rPr>
        <w:t>Technical Trainer</w:t>
      </w:r>
    </w:p>
    <w:p w14:paraId="411F4EAE" w14:textId="77777777" w:rsidR="002F519C" w:rsidRDefault="002F519C" w:rsidP="002F519C">
      <w:pPr>
        <w:pBdr>
          <w:top w:val="nil"/>
          <w:left w:val="nil"/>
          <w:bottom w:val="nil"/>
          <w:right w:val="nil"/>
          <w:between w:val="nil"/>
        </w:pBdr>
        <w:rPr>
          <w:color w:val="000000"/>
          <w:sz w:val="26"/>
          <w:szCs w:val="26"/>
        </w:rPr>
      </w:pPr>
    </w:p>
    <w:p w14:paraId="691A33FD" w14:textId="77777777" w:rsidR="002F519C" w:rsidRDefault="002F519C" w:rsidP="002F519C">
      <w:pPr>
        <w:pBdr>
          <w:top w:val="nil"/>
          <w:left w:val="nil"/>
          <w:bottom w:val="nil"/>
          <w:right w:val="nil"/>
          <w:between w:val="nil"/>
        </w:pBdr>
        <w:spacing w:before="35"/>
        <w:rPr>
          <w:color w:val="000000"/>
          <w:sz w:val="26"/>
          <w:szCs w:val="26"/>
        </w:rPr>
      </w:pPr>
    </w:p>
    <w:p w14:paraId="2D495564" w14:textId="77777777" w:rsidR="002F519C" w:rsidRDefault="002F519C" w:rsidP="002F519C">
      <w:pPr>
        <w:spacing w:before="90"/>
        <w:rPr>
          <w:sz w:val="26"/>
          <w:szCs w:val="26"/>
        </w:rPr>
        <w:sectPr w:rsidR="002F519C" w:rsidSect="002F519C">
          <w:type w:val="continuous"/>
          <w:pgSz w:w="12240" w:h="15840"/>
          <w:pgMar w:top="1820" w:right="1080" w:bottom="280" w:left="1080" w:header="0" w:footer="0" w:gutter="0"/>
          <w:cols w:num="2" w:space="720" w:equalWidth="0">
            <w:col w:w="4549" w:space="981"/>
            <w:col w:w="4549" w:space="0"/>
          </w:cols>
        </w:sectPr>
      </w:pPr>
      <w:r>
        <w:rPr>
          <w:sz w:val="26"/>
          <w:szCs w:val="26"/>
        </w:rPr>
        <w:t xml:space="preserve">  University Institute of Engineering</w:t>
      </w:r>
    </w:p>
    <w:p w14:paraId="715DA70E" w14:textId="77777777" w:rsidR="002F519C" w:rsidRDefault="002F519C" w:rsidP="002F519C">
      <w:pPr>
        <w:pBdr>
          <w:top w:val="nil"/>
          <w:left w:val="nil"/>
          <w:bottom w:val="nil"/>
          <w:right w:val="nil"/>
          <w:between w:val="nil"/>
        </w:pBdr>
        <w:rPr>
          <w:color w:val="000000"/>
          <w:sz w:val="26"/>
          <w:szCs w:val="26"/>
        </w:rPr>
      </w:pPr>
    </w:p>
    <w:p w14:paraId="30DEBA19" w14:textId="77777777" w:rsidR="002F519C" w:rsidRDefault="002F519C" w:rsidP="002F519C">
      <w:pPr>
        <w:pBdr>
          <w:top w:val="nil"/>
          <w:left w:val="nil"/>
          <w:bottom w:val="nil"/>
          <w:right w:val="nil"/>
          <w:between w:val="nil"/>
        </w:pBdr>
        <w:rPr>
          <w:color w:val="000000"/>
          <w:sz w:val="26"/>
          <w:szCs w:val="26"/>
        </w:rPr>
      </w:pPr>
    </w:p>
    <w:p w14:paraId="6B962E37" w14:textId="77777777" w:rsidR="002F519C" w:rsidRDefault="002F519C" w:rsidP="002F519C">
      <w:pPr>
        <w:pBdr>
          <w:top w:val="nil"/>
          <w:left w:val="nil"/>
          <w:bottom w:val="nil"/>
          <w:right w:val="nil"/>
          <w:between w:val="nil"/>
        </w:pBdr>
        <w:rPr>
          <w:color w:val="000000"/>
          <w:sz w:val="26"/>
          <w:szCs w:val="26"/>
        </w:rPr>
      </w:pPr>
    </w:p>
    <w:p w14:paraId="7B77EBB6" w14:textId="77777777" w:rsidR="002F519C" w:rsidRDefault="002F519C" w:rsidP="002F519C">
      <w:pPr>
        <w:pBdr>
          <w:top w:val="nil"/>
          <w:left w:val="nil"/>
          <w:bottom w:val="nil"/>
          <w:right w:val="nil"/>
          <w:between w:val="nil"/>
        </w:pBdr>
        <w:spacing w:before="57"/>
        <w:rPr>
          <w:color w:val="000000"/>
          <w:sz w:val="26"/>
          <w:szCs w:val="26"/>
        </w:rPr>
      </w:pPr>
    </w:p>
    <w:p w14:paraId="429AAF83" w14:textId="77777777" w:rsidR="002F519C" w:rsidRDefault="002F519C" w:rsidP="002F519C">
      <w:pPr>
        <w:pBdr>
          <w:top w:val="nil"/>
          <w:left w:val="nil"/>
          <w:bottom w:val="nil"/>
          <w:right w:val="nil"/>
          <w:between w:val="nil"/>
        </w:pBdr>
        <w:spacing w:before="57"/>
        <w:rPr>
          <w:color w:val="000000"/>
          <w:sz w:val="26"/>
          <w:szCs w:val="26"/>
        </w:rPr>
      </w:pPr>
    </w:p>
    <w:p w14:paraId="434BFAF3" w14:textId="77777777" w:rsidR="002F519C" w:rsidRDefault="002F519C" w:rsidP="002F519C">
      <w:pPr>
        <w:pBdr>
          <w:top w:val="nil"/>
          <w:left w:val="nil"/>
          <w:bottom w:val="nil"/>
          <w:right w:val="nil"/>
          <w:between w:val="nil"/>
        </w:pBdr>
        <w:spacing w:before="57"/>
        <w:rPr>
          <w:color w:val="000000"/>
          <w:sz w:val="26"/>
          <w:szCs w:val="26"/>
        </w:rPr>
      </w:pPr>
    </w:p>
    <w:p w14:paraId="54E70542" w14:textId="77777777" w:rsidR="002F519C" w:rsidRDefault="002F519C" w:rsidP="002F519C">
      <w:pPr>
        <w:ind w:left="360"/>
        <w:rPr>
          <w:sz w:val="26"/>
          <w:szCs w:val="26"/>
        </w:rPr>
      </w:pPr>
      <w:r>
        <w:rPr>
          <w:sz w:val="26"/>
          <w:szCs w:val="26"/>
        </w:rPr>
        <w:t>Submitted for the project viva-voce examination held on</w:t>
      </w:r>
    </w:p>
    <w:p w14:paraId="3DC18BAB" w14:textId="77777777" w:rsidR="002F519C" w:rsidRDefault="002F519C" w:rsidP="002F519C">
      <w:pPr>
        <w:pBdr>
          <w:top w:val="nil"/>
          <w:left w:val="nil"/>
          <w:bottom w:val="nil"/>
          <w:right w:val="nil"/>
          <w:between w:val="nil"/>
        </w:pBdr>
        <w:spacing w:before="196"/>
        <w:rPr>
          <w:color w:val="000000"/>
          <w:sz w:val="26"/>
          <w:szCs w:val="26"/>
        </w:rPr>
      </w:pPr>
    </w:p>
    <w:p w14:paraId="4517FF08" w14:textId="77777777" w:rsidR="002F519C" w:rsidRDefault="002F519C" w:rsidP="002F519C">
      <w:pPr>
        <w:tabs>
          <w:tab w:val="left" w:pos="6903"/>
        </w:tabs>
        <w:ind w:left="360"/>
        <w:rPr>
          <w:b/>
          <w:bCs/>
          <w:sz w:val="24"/>
          <w:szCs w:val="24"/>
        </w:rPr>
        <w:sectPr w:rsidR="002F519C" w:rsidSect="002F519C">
          <w:type w:val="continuous"/>
          <w:pgSz w:w="12240" w:h="15840"/>
          <w:pgMar w:top="1820" w:right="1080" w:bottom="280" w:left="1080" w:header="0" w:footer="0" w:gutter="0"/>
          <w:cols w:space="720"/>
        </w:sectPr>
      </w:pPr>
      <w:r>
        <w:rPr>
          <w:b/>
          <w:bCs/>
          <w:sz w:val="24"/>
          <w:szCs w:val="24"/>
        </w:rPr>
        <w:t>INTERNAL EXAMINER</w:t>
      </w:r>
      <w:r>
        <w:rPr>
          <w:b/>
          <w:bCs/>
          <w:sz w:val="24"/>
          <w:szCs w:val="24"/>
        </w:rPr>
        <w:tab/>
        <w:t>EXTERNAL EXAMINER</w:t>
      </w:r>
    </w:p>
    <w:p w14:paraId="39083B2D" w14:textId="77777777" w:rsidR="007A47ED" w:rsidRDefault="00000000">
      <w:pPr>
        <w:pStyle w:val="Heading1"/>
        <w:spacing w:before="60"/>
      </w:pPr>
      <w:r>
        <w:lastRenderedPageBreak/>
        <w:t>TABLE</w:t>
      </w:r>
      <w:r>
        <w:rPr>
          <w:spacing w:val="-4"/>
        </w:rPr>
        <w:t xml:space="preserve"> </w:t>
      </w:r>
      <w:r>
        <w:t>OF</w:t>
      </w:r>
      <w:r>
        <w:rPr>
          <w:spacing w:val="-3"/>
        </w:rPr>
        <w:t xml:space="preserve"> </w:t>
      </w:r>
      <w:r>
        <w:rPr>
          <w:spacing w:val="-2"/>
        </w:rPr>
        <w:t>CONTENTS</w:t>
      </w:r>
    </w:p>
    <w:p w14:paraId="0BD2F1E9" w14:textId="77777777" w:rsidR="007A47ED" w:rsidRDefault="007A47ED">
      <w:pPr>
        <w:pStyle w:val="Heading1"/>
        <w:sectPr w:rsidR="007A47ED" w:rsidSect="00C95ADA">
          <w:headerReference w:type="default" r:id="rId14"/>
          <w:footerReference w:type="default" r:id="rId15"/>
          <w:pgSz w:w="12240" w:h="15840"/>
          <w:pgMar w:top="1380" w:right="1080" w:bottom="1676" w:left="1080" w:header="0" w:footer="0" w:gutter="0"/>
          <w:pgNumType w:fmt="lowerRoman" w:start="1"/>
          <w:cols w:space="720"/>
        </w:sectPr>
      </w:pPr>
    </w:p>
    <w:sdt>
      <w:sdtPr>
        <w:rPr>
          <w:b/>
          <w:bCs/>
          <w:sz w:val="28"/>
          <w:szCs w:val="28"/>
        </w:rPr>
        <w:id w:val="-106824795"/>
        <w:docPartObj>
          <w:docPartGallery w:val="Table of Contents"/>
          <w:docPartUnique/>
        </w:docPartObj>
      </w:sdtPr>
      <w:sdtContent>
        <w:p w14:paraId="369732D7" w14:textId="68A7D3D0" w:rsidR="007A47ED" w:rsidRDefault="00000000">
          <w:pPr>
            <w:pStyle w:val="TOC3"/>
            <w:tabs>
              <w:tab w:val="right" w:leader="dot" w:pos="9710"/>
            </w:tabs>
            <w:spacing w:before="845"/>
            <w:ind w:left="600" w:firstLine="0"/>
          </w:pPr>
          <w:r>
            <w:t xml:space="preserve">List of </w:t>
          </w:r>
          <w:r>
            <w:rPr>
              <w:spacing w:val="-2"/>
            </w:rPr>
            <w:t>Figures</w:t>
          </w:r>
          <w:r>
            <w:tab/>
          </w:r>
          <w:r w:rsidR="00E96639">
            <w:t>iii</w:t>
          </w:r>
        </w:p>
        <w:p w14:paraId="72D0E5F3" w14:textId="255FB315" w:rsidR="007A47ED" w:rsidRDefault="00000000" w:rsidP="00DA4FA9">
          <w:pPr>
            <w:pStyle w:val="TOC3"/>
            <w:tabs>
              <w:tab w:val="right" w:leader="dot" w:pos="9710"/>
            </w:tabs>
            <w:spacing w:before="239"/>
            <w:ind w:left="600" w:firstLine="0"/>
            <w:rPr>
              <w:spacing w:val="-10"/>
            </w:rPr>
          </w:pPr>
          <w:r>
            <w:t xml:space="preserve">List of </w:t>
          </w:r>
          <w:r>
            <w:rPr>
              <w:spacing w:val="-2"/>
            </w:rPr>
            <w:t>Tables</w:t>
          </w:r>
          <w:r>
            <w:tab/>
          </w:r>
          <w:r w:rsidR="00E96639">
            <w:rPr>
              <w:spacing w:val="-10"/>
            </w:rPr>
            <w:t>iv</w:t>
          </w:r>
        </w:p>
        <w:p w14:paraId="65C99187" w14:textId="0A4DB685" w:rsidR="00E96639" w:rsidRDefault="00E96639" w:rsidP="00DA4FA9">
          <w:pPr>
            <w:pStyle w:val="TOC3"/>
            <w:tabs>
              <w:tab w:val="right" w:leader="dot" w:pos="9710"/>
            </w:tabs>
            <w:spacing w:before="239"/>
            <w:ind w:left="600" w:firstLine="0"/>
          </w:pPr>
          <w:r>
            <w:rPr>
              <w:spacing w:val="-10"/>
            </w:rPr>
            <w:t>Abstract</w:t>
          </w:r>
          <w:r>
            <w:rPr>
              <w:spacing w:val="-10"/>
            </w:rPr>
            <w:tab/>
            <w:t>v</w:t>
          </w:r>
        </w:p>
        <w:p w14:paraId="53129017" w14:textId="52B1B1FF" w:rsidR="007A47ED" w:rsidRDefault="00000000">
          <w:pPr>
            <w:pStyle w:val="TOC1"/>
            <w:tabs>
              <w:tab w:val="left" w:pos="1869"/>
              <w:tab w:val="right" w:leader="dot" w:pos="9362"/>
            </w:tabs>
          </w:pPr>
          <w:r>
            <w:t>CHAPTER</w:t>
          </w:r>
          <w:r>
            <w:rPr>
              <w:spacing w:val="-14"/>
            </w:rPr>
            <w:t xml:space="preserve"> </w:t>
          </w:r>
          <w:r>
            <w:rPr>
              <w:spacing w:val="-5"/>
            </w:rPr>
            <w:t>1.</w:t>
          </w:r>
          <w:r>
            <w:tab/>
          </w:r>
          <w:r>
            <w:rPr>
              <w:spacing w:val="-2"/>
            </w:rPr>
            <w:t>INTRODUCTION</w:t>
          </w:r>
          <w:r>
            <w:rPr>
              <w:b w:val="0"/>
            </w:rPr>
            <w:tab/>
          </w:r>
          <w:r w:rsidR="00D90A1C">
            <w:rPr>
              <w:spacing w:val="-5"/>
            </w:rPr>
            <w:t>01</w:t>
          </w:r>
        </w:p>
        <w:p w14:paraId="0A2EA317" w14:textId="405EDEE9" w:rsidR="007A47ED" w:rsidRDefault="00000000">
          <w:pPr>
            <w:pStyle w:val="TOC3"/>
            <w:numPr>
              <w:ilvl w:val="1"/>
              <w:numId w:val="11"/>
            </w:numPr>
            <w:tabs>
              <w:tab w:val="left" w:pos="1239"/>
              <w:tab w:val="right" w:leader="dot" w:pos="9710"/>
            </w:tabs>
            <w:spacing w:before="162"/>
            <w:ind w:hanging="639"/>
          </w:pPr>
          <w:hyperlink w:anchor="_TOC_250019" w:history="1">
            <w:r>
              <w:t>Identification</w:t>
            </w:r>
            <w:r>
              <w:rPr>
                <w:spacing w:val="-3"/>
              </w:rPr>
              <w:t xml:space="preserve"> </w:t>
            </w:r>
            <w:r>
              <w:t>of</w:t>
            </w:r>
            <w:r>
              <w:rPr>
                <w:spacing w:val="-2"/>
              </w:rPr>
              <w:t xml:space="preserve"> </w:t>
            </w:r>
            <w:r>
              <w:t>Client/</w:t>
            </w:r>
            <w:r>
              <w:rPr>
                <w:spacing w:val="-3"/>
              </w:rPr>
              <w:t xml:space="preserve"> </w:t>
            </w:r>
            <w:r>
              <w:t>Need/</w:t>
            </w:r>
            <w:r>
              <w:rPr>
                <w:spacing w:val="-3"/>
              </w:rPr>
              <w:t xml:space="preserve"> </w:t>
            </w:r>
            <w:r>
              <w:t>Relevant</w:t>
            </w:r>
            <w:r>
              <w:rPr>
                <w:spacing w:val="-3"/>
              </w:rPr>
              <w:t xml:space="preserve"> </w:t>
            </w:r>
            <w:r>
              <w:t>Contemporary</w:t>
            </w:r>
            <w:r>
              <w:rPr>
                <w:spacing w:val="-2"/>
              </w:rPr>
              <w:t xml:space="preserve"> issue</w:t>
            </w:r>
            <w:r>
              <w:tab/>
            </w:r>
            <w:r w:rsidR="00D90A1C">
              <w:rPr>
                <w:spacing w:val="-5"/>
              </w:rPr>
              <w:t>0</w:t>
            </w:r>
            <w:r>
              <w:rPr>
                <w:spacing w:val="-5"/>
              </w:rPr>
              <w:t>1</w:t>
            </w:r>
          </w:hyperlink>
        </w:p>
        <w:p w14:paraId="3A336FF0" w14:textId="084501DA" w:rsidR="007A47ED" w:rsidRDefault="00000000">
          <w:pPr>
            <w:pStyle w:val="TOC3"/>
            <w:numPr>
              <w:ilvl w:val="1"/>
              <w:numId w:val="11"/>
            </w:numPr>
            <w:tabs>
              <w:tab w:val="left" w:pos="1239"/>
              <w:tab w:val="right" w:leader="dot" w:pos="9710"/>
            </w:tabs>
            <w:ind w:hanging="639"/>
          </w:pPr>
          <w:hyperlink w:anchor="_TOC_250018" w:history="1">
            <w:r>
              <w:t xml:space="preserve">Identification of </w:t>
            </w:r>
            <w:r>
              <w:rPr>
                <w:spacing w:val="-2"/>
              </w:rPr>
              <w:t>Problem</w:t>
            </w:r>
            <w:r>
              <w:tab/>
            </w:r>
            <w:r w:rsidR="00D90A1C">
              <w:rPr>
                <w:spacing w:val="-5"/>
              </w:rPr>
              <w:t>0</w:t>
            </w:r>
          </w:hyperlink>
          <w:r w:rsidR="00D90A1C">
            <w:rPr>
              <w:spacing w:val="-5"/>
            </w:rPr>
            <w:t>2</w:t>
          </w:r>
        </w:p>
        <w:p w14:paraId="625A2812" w14:textId="6090B8DB" w:rsidR="007A47ED" w:rsidRDefault="00000000">
          <w:pPr>
            <w:pStyle w:val="TOC3"/>
            <w:numPr>
              <w:ilvl w:val="1"/>
              <w:numId w:val="11"/>
            </w:numPr>
            <w:tabs>
              <w:tab w:val="left" w:pos="1239"/>
              <w:tab w:val="right" w:leader="dot" w:pos="9710"/>
            </w:tabs>
            <w:spacing w:before="237"/>
            <w:ind w:hanging="639"/>
          </w:pPr>
          <w:hyperlink w:anchor="_TOC_250017" w:history="1">
            <w:r>
              <w:t xml:space="preserve">Identification of </w:t>
            </w:r>
            <w:r>
              <w:rPr>
                <w:spacing w:val="-2"/>
              </w:rPr>
              <w:t>Tasks</w:t>
            </w:r>
            <w:r>
              <w:tab/>
            </w:r>
            <w:r w:rsidR="00D90A1C">
              <w:rPr>
                <w:spacing w:val="-5"/>
              </w:rPr>
              <w:t>0</w:t>
            </w:r>
          </w:hyperlink>
          <w:r w:rsidR="002D2D6B">
            <w:rPr>
              <w:spacing w:val="-5"/>
            </w:rPr>
            <w:t>2</w:t>
          </w:r>
        </w:p>
        <w:p w14:paraId="37C02B3B" w14:textId="40409D7B" w:rsidR="007A47ED" w:rsidRDefault="00000000">
          <w:pPr>
            <w:pStyle w:val="TOC3"/>
            <w:numPr>
              <w:ilvl w:val="1"/>
              <w:numId w:val="11"/>
            </w:numPr>
            <w:tabs>
              <w:tab w:val="left" w:pos="1239"/>
              <w:tab w:val="right" w:leader="dot" w:pos="9710"/>
            </w:tabs>
            <w:spacing w:before="239"/>
            <w:ind w:hanging="639"/>
          </w:pPr>
          <w:hyperlink w:anchor="_TOC_250016" w:history="1">
            <w:r>
              <w:rPr>
                <w:spacing w:val="-2"/>
              </w:rPr>
              <w:t>Timeline</w:t>
            </w:r>
            <w:r>
              <w:tab/>
            </w:r>
            <w:r w:rsidR="00D90A1C">
              <w:rPr>
                <w:spacing w:val="-5"/>
              </w:rPr>
              <w:t>0</w:t>
            </w:r>
          </w:hyperlink>
          <w:r w:rsidR="002D2D6B">
            <w:rPr>
              <w:spacing w:val="-5"/>
            </w:rPr>
            <w:t>3</w:t>
          </w:r>
        </w:p>
        <w:p w14:paraId="62475777" w14:textId="3CA123E9" w:rsidR="007A47ED" w:rsidRDefault="00000000">
          <w:pPr>
            <w:pStyle w:val="TOC3"/>
            <w:numPr>
              <w:ilvl w:val="1"/>
              <w:numId w:val="11"/>
            </w:numPr>
            <w:tabs>
              <w:tab w:val="left" w:pos="1239"/>
              <w:tab w:val="right" w:leader="dot" w:pos="9710"/>
            </w:tabs>
            <w:ind w:hanging="639"/>
          </w:pPr>
          <w:hyperlink w:anchor="_TOC_250015" w:history="1">
            <w:r>
              <w:t>Organization</w:t>
            </w:r>
            <w:r>
              <w:rPr>
                <w:spacing w:val="-5"/>
              </w:rPr>
              <w:t xml:space="preserve"> </w:t>
            </w:r>
            <w:r>
              <w:t>of</w:t>
            </w:r>
            <w:r>
              <w:rPr>
                <w:spacing w:val="-5"/>
              </w:rPr>
              <w:t xml:space="preserve"> </w:t>
            </w:r>
            <w:r>
              <w:t>the</w:t>
            </w:r>
            <w:r>
              <w:rPr>
                <w:spacing w:val="-5"/>
              </w:rPr>
              <w:t xml:space="preserve"> </w:t>
            </w:r>
            <w:r>
              <w:rPr>
                <w:spacing w:val="-2"/>
              </w:rPr>
              <w:t>Report</w:t>
            </w:r>
            <w:r>
              <w:tab/>
            </w:r>
            <w:r w:rsidR="00D90A1C">
              <w:rPr>
                <w:spacing w:val="-5"/>
              </w:rPr>
              <w:t>0</w:t>
            </w:r>
          </w:hyperlink>
          <w:r w:rsidR="002D2D6B">
            <w:rPr>
              <w:spacing w:val="-5"/>
            </w:rPr>
            <w:t>4</w:t>
          </w:r>
        </w:p>
        <w:p w14:paraId="65F352AF" w14:textId="14CB2E22" w:rsidR="007A47ED" w:rsidRDefault="00000000">
          <w:pPr>
            <w:pStyle w:val="TOC1"/>
            <w:tabs>
              <w:tab w:val="left" w:pos="1869"/>
              <w:tab w:val="right" w:leader="dot" w:pos="9363"/>
            </w:tabs>
          </w:pPr>
          <w:r>
            <w:t>CHAPTER</w:t>
          </w:r>
          <w:r>
            <w:rPr>
              <w:spacing w:val="-14"/>
            </w:rPr>
            <w:t xml:space="preserve"> </w:t>
          </w:r>
          <w:r>
            <w:rPr>
              <w:spacing w:val="-5"/>
            </w:rPr>
            <w:t>2.</w:t>
          </w:r>
          <w:r>
            <w:tab/>
          </w:r>
          <w:r>
            <w:rPr>
              <w:spacing w:val="-2"/>
            </w:rPr>
            <w:t>LITERATURE</w:t>
          </w:r>
          <w:r>
            <w:rPr>
              <w:spacing w:val="2"/>
            </w:rPr>
            <w:t xml:space="preserve"> </w:t>
          </w:r>
          <w:r>
            <w:rPr>
              <w:spacing w:val="-2"/>
            </w:rPr>
            <w:t>REVIEW/BACKGROUND</w:t>
          </w:r>
          <w:r>
            <w:rPr>
              <w:spacing w:val="2"/>
            </w:rPr>
            <w:t xml:space="preserve"> </w:t>
          </w:r>
          <w:r>
            <w:rPr>
              <w:spacing w:val="-2"/>
            </w:rPr>
            <w:t>STUDY</w:t>
          </w:r>
          <w:r>
            <w:rPr>
              <w:b w:val="0"/>
            </w:rPr>
            <w:tab/>
          </w:r>
          <w:r w:rsidR="000E38E4">
            <w:rPr>
              <w:spacing w:val="-5"/>
            </w:rPr>
            <w:t>0</w:t>
          </w:r>
          <w:r w:rsidR="002D2D6B">
            <w:rPr>
              <w:spacing w:val="-5"/>
            </w:rPr>
            <w:t>6</w:t>
          </w:r>
        </w:p>
        <w:p w14:paraId="42B7F757" w14:textId="6A8C34A8" w:rsidR="007A47ED" w:rsidRDefault="00000000">
          <w:pPr>
            <w:pStyle w:val="TOC3"/>
            <w:numPr>
              <w:ilvl w:val="1"/>
              <w:numId w:val="10"/>
            </w:numPr>
            <w:tabs>
              <w:tab w:val="left" w:pos="1239"/>
              <w:tab w:val="right" w:leader="dot" w:pos="9710"/>
            </w:tabs>
            <w:spacing w:before="162"/>
            <w:ind w:hanging="639"/>
          </w:pPr>
          <w:hyperlink w:anchor="_TOC_250014" w:history="1">
            <w:r>
              <w:t xml:space="preserve">Timeline of the reported </w:t>
            </w:r>
            <w:r>
              <w:rPr>
                <w:spacing w:val="-2"/>
              </w:rPr>
              <w:t>problem</w:t>
            </w:r>
            <w:r>
              <w:tab/>
            </w:r>
            <w:r w:rsidR="000E38E4">
              <w:rPr>
                <w:spacing w:val="-5"/>
              </w:rPr>
              <w:t>0</w:t>
            </w:r>
          </w:hyperlink>
          <w:r w:rsidR="002D2D6B">
            <w:rPr>
              <w:spacing w:val="-5"/>
            </w:rPr>
            <w:t>6</w:t>
          </w:r>
        </w:p>
        <w:p w14:paraId="2698906F" w14:textId="11D80F3D" w:rsidR="007A47ED" w:rsidRDefault="00000000">
          <w:pPr>
            <w:pStyle w:val="TOC3"/>
            <w:numPr>
              <w:ilvl w:val="1"/>
              <w:numId w:val="10"/>
            </w:numPr>
            <w:tabs>
              <w:tab w:val="left" w:pos="1239"/>
              <w:tab w:val="right" w:leader="dot" w:pos="9710"/>
            </w:tabs>
            <w:ind w:hanging="639"/>
          </w:pPr>
          <w:hyperlink w:anchor="_TOC_250013" w:history="1">
            <w:r>
              <w:t xml:space="preserve">Existing </w:t>
            </w:r>
            <w:r>
              <w:rPr>
                <w:spacing w:val="-2"/>
              </w:rPr>
              <w:t>solutions</w:t>
            </w:r>
            <w:r>
              <w:tab/>
            </w:r>
            <w:r w:rsidR="000E38E4">
              <w:rPr>
                <w:spacing w:val="-5"/>
              </w:rPr>
              <w:t>0</w:t>
            </w:r>
          </w:hyperlink>
          <w:r w:rsidR="002D2D6B">
            <w:rPr>
              <w:spacing w:val="-5"/>
            </w:rPr>
            <w:t>7</w:t>
          </w:r>
        </w:p>
        <w:p w14:paraId="45E9C545" w14:textId="34731008" w:rsidR="007A47ED" w:rsidRDefault="00000000">
          <w:pPr>
            <w:pStyle w:val="TOC3"/>
            <w:numPr>
              <w:ilvl w:val="1"/>
              <w:numId w:val="10"/>
            </w:numPr>
            <w:tabs>
              <w:tab w:val="left" w:pos="1239"/>
              <w:tab w:val="right" w:leader="dot" w:pos="9710"/>
            </w:tabs>
            <w:spacing w:before="237"/>
            <w:ind w:hanging="639"/>
          </w:pPr>
          <w:hyperlink w:anchor="_TOC_250012" w:history="1">
            <w:r>
              <w:t>Bibliometric</w:t>
            </w:r>
            <w:r>
              <w:rPr>
                <w:spacing w:val="-3"/>
              </w:rPr>
              <w:t xml:space="preserve"> </w:t>
            </w:r>
            <w:r>
              <w:rPr>
                <w:spacing w:val="-2"/>
              </w:rPr>
              <w:t>analysis</w:t>
            </w:r>
            <w:r>
              <w:tab/>
            </w:r>
            <w:r w:rsidR="000E38E4">
              <w:rPr>
                <w:spacing w:val="-5"/>
              </w:rPr>
              <w:t>0</w:t>
            </w:r>
          </w:hyperlink>
          <w:r w:rsidR="002D2D6B">
            <w:rPr>
              <w:spacing w:val="-5"/>
            </w:rPr>
            <w:t>8</w:t>
          </w:r>
        </w:p>
        <w:p w14:paraId="3441C4D4" w14:textId="487EA10F" w:rsidR="007A47ED" w:rsidRDefault="00000000">
          <w:pPr>
            <w:pStyle w:val="TOC3"/>
            <w:numPr>
              <w:ilvl w:val="1"/>
              <w:numId w:val="10"/>
            </w:numPr>
            <w:tabs>
              <w:tab w:val="left" w:pos="1239"/>
              <w:tab w:val="right" w:leader="dot" w:pos="9710"/>
            </w:tabs>
            <w:spacing w:before="239"/>
            <w:ind w:hanging="639"/>
          </w:pPr>
          <w:hyperlink w:anchor="_TOC_250011" w:history="1">
            <w:r>
              <w:t>Review</w:t>
            </w:r>
            <w:r>
              <w:rPr>
                <w:spacing w:val="-6"/>
              </w:rPr>
              <w:t xml:space="preserve"> </w:t>
            </w:r>
            <w:r>
              <w:rPr>
                <w:spacing w:val="-2"/>
              </w:rPr>
              <w:t>Summary</w:t>
            </w:r>
            <w:r>
              <w:tab/>
            </w:r>
            <w:r w:rsidR="000E38E4">
              <w:rPr>
                <w:spacing w:val="-7"/>
              </w:rPr>
              <w:t>0</w:t>
            </w:r>
          </w:hyperlink>
          <w:r w:rsidR="002D2D6B">
            <w:rPr>
              <w:spacing w:val="-7"/>
            </w:rPr>
            <w:t>9</w:t>
          </w:r>
        </w:p>
        <w:p w14:paraId="5A28CDE8" w14:textId="001A580D" w:rsidR="007A47ED" w:rsidRDefault="00000000">
          <w:pPr>
            <w:pStyle w:val="TOC3"/>
            <w:numPr>
              <w:ilvl w:val="1"/>
              <w:numId w:val="10"/>
            </w:numPr>
            <w:tabs>
              <w:tab w:val="left" w:pos="1239"/>
              <w:tab w:val="right" w:leader="dot" w:pos="9710"/>
            </w:tabs>
            <w:ind w:hanging="639"/>
          </w:pPr>
          <w:hyperlink w:anchor="_TOC_250010" w:history="1">
            <w:r>
              <w:t xml:space="preserve">Problem </w:t>
            </w:r>
            <w:r>
              <w:rPr>
                <w:spacing w:val="-2"/>
              </w:rPr>
              <w:t>Definition</w:t>
            </w:r>
            <w:r>
              <w:tab/>
            </w:r>
            <w:r w:rsidR="002D2D6B">
              <w:rPr>
                <w:spacing w:val="-5"/>
              </w:rPr>
              <w:t>10</w:t>
            </w:r>
          </w:hyperlink>
        </w:p>
        <w:p w14:paraId="6A7035C4" w14:textId="6D8B5C3E" w:rsidR="007A47ED" w:rsidRDefault="00000000">
          <w:pPr>
            <w:pStyle w:val="TOC3"/>
            <w:numPr>
              <w:ilvl w:val="1"/>
              <w:numId w:val="10"/>
            </w:numPr>
            <w:tabs>
              <w:tab w:val="left" w:pos="1239"/>
              <w:tab w:val="right" w:leader="dot" w:pos="9710"/>
            </w:tabs>
            <w:spacing w:before="237"/>
            <w:ind w:hanging="639"/>
          </w:pPr>
          <w:hyperlink w:anchor="_TOC_250009" w:history="1">
            <w:r>
              <w:rPr>
                <w:spacing w:val="-2"/>
              </w:rPr>
              <w:t>Goals/Objectives</w:t>
            </w:r>
            <w:r>
              <w:tab/>
            </w:r>
            <w:r w:rsidR="002D2D6B">
              <w:rPr>
                <w:spacing w:val="-5"/>
              </w:rPr>
              <w:t>11</w:t>
            </w:r>
          </w:hyperlink>
        </w:p>
        <w:p w14:paraId="6DCB7D09" w14:textId="77777777" w:rsidR="007A47ED" w:rsidRDefault="00000000">
          <w:pPr>
            <w:pStyle w:val="TOC1"/>
            <w:tabs>
              <w:tab w:val="left" w:pos="1869"/>
              <w:tab w:val="right" w:leader="dot" w:pos="9361"/>
            </w:tabs>
            <w:spacing w:before="238"/>
            <w:ind w:left="0"/>
          </w:pPr>
          <w:r>
            <w:t>CHAPTER</w:t>
          </w:r>
          <w:r>
            <w:rPr>
              <w:spacing w:val="-14"/>
            </w:rPr>
            <w:t xml:space="preserve"> </w:t>
          </w:r>
          <w:r>
            <w:rPr>
              <w:spacing w:val="-5"/>
            </w:rPr>
            <w:t>3.</w:t>
          </w:r>
          <w:r>
            <w:tab/>
            <w:t>DESIGN</w:t>
          </w:r>
          <w:r>
            <w:rPr>
              <w:spacing w:val="-11"/>
            </w:rPr>
            <w:t xml:space="preserve"> </w:t>
          </w:r>
          <w:r>
            <w:rPr>
              <w:spacing w:val="-2"/>
            </w:rPr>
            <w:t>FLOW/PROCESS</w:t>
          </w:r>
          <w:r>
            <w:rPr>
              <w:b w:val="0"/>
            </w:rPr>
            <w:tab/>
          </w:r>
          <w:r>
            <w:rPr>
              <w:spacing w:val="-5"/>
            </w:rPr>
            <w:t>13</w:t>
          </w:r>
        </w:p>
        <w:p w14:paraId="3288C47F" w14:textId="77777777" w:rsidR="007A47ED" w:rsidRDefault="00000000">
          <w:pPr>
            <w:pStyle w:val="TOC3"/>
            <w:numPr>
              <w:ilvl w:val="1"/>
              <w:numId w:val="9"/>
            </w:numPr>
            <w:tabs>
              <w:tab w:val="left" w:pos="1239"/>
              <w:tab w:val="right" w:leader="dot" w:pos="9710"/>
            </w:tabs>
            <w:spacing w:before="161"/>
            <w:ind w:hanging="639"/>
          </w:pPr>
          <w:hyperlink w:anchor="_TOC_250008" w:history="1">
            <w:r>
              <w:t xml:space="preserve">Evaluation &amp; Selection of </w:t>
            </w:r>
            <w:r>
              <w:rPr>
                <w:spacing w:val="-2"/>
              </w:rPr>
              <w:t>Specifications/Features</w:t>
            </w:r>
            <w:r>
              <w:tab/>
            </w:r>
            <w:r>
              <w:rPr>
                <w:spacing w:val="-5"/>
              </w:rPr>
              <w:t>13</w:t>
            </w:r>
          </w:hyperlink>
        </w:p>
        <w:p w14:paraId="43E70A49" w14:textId="77777777" w:rsidR="007A47ED" w:rsidRDefault="00000000">
          <w:pPr>
            <w:pStyle w:val="TOC3"/>
            <w:numPr>
              <w:ilvl w:val="1"/>
              <w:numId w:val="9"/>
            </w:numPr>
            <w:tabs>
              <w:tab w:val="left" w:pos="1239"/>
              <w:tab w:val="right" w:leader="dot" w:pos="9710"/>
            </w:tabs>
            <w:ind w:hanging="639"/>
          </w:pPr>
          <w:hyperlink w:anchor="_TOC_250007" w:history="1">
            <w:r>
              <w:t xml:space="preserve">Design </w:t>
            </w:r>
            <w:r>
              <w:rPr>
                <w:spacing w:val="-2"/>
              </w:rPr>
              <w:t>Constraints</w:t>
            </w:r>
            <w:r>
              <w:tab/>
            </w:r>
            <w:r>
              <w:rPr>
                <w:spacing w:val="-5"/>
              </w:rPr>
              <w:t>13</w:t>
            </w:r>
          </w:hyperlink>
        </w:p>
        <w:p w14:paraId="11827DAC" w14:textId="048F0FCB" w:rsidR="007A47ED" w:rsidRPr="00B562F5" w:rsidRDefault="00000000">
          <w:pPr>
            <w:pStyle w:val="TOC3"/>
            <w:numPr>
              <w:ilvl w:val="1"/>
              <w:numId w:val="9"/>
            </w:numPr>
            <w:tabs>
              <w:tab w:val="left" w:pos="1239"/>
              <w:tab w:val="right" w:leader="dot" w:pos="9710"/>
            </w:tabs>
            <w:spacing w:before="239"/>
            <w:ind w:hanging="639"/>
          </w:pPr>
          <w:hyperlink w:anchor="_TOC_250006" w:history="1">
            <w:r>
              <w:t>Analysis</w:t>
            </w:r>
            <w:r>
              <w:rPr>
                <w:spacing w:val="-4"/>
              </w:rPr>
              <w:t xml:space="preserve"> </w:t>
            </w:r>
            <w:r>
              <w:t>of</w:t>
            </w:r>
            <w:r>
              <w:rPr>
                <w:spacing w:val="-2"/>
              </w:rPr>
              <w:t xml:space="preserve"> </w:t>
            </w:r>
            <w:r>
              <w:t>Features</w:t>
            </w:r>
            <w:r>
              <w:rPr>
                <w:spacing w:val="-2"/>
              </w:rPr>
              <w:t xml:space="preserve"> </w:t>
            </w:r>
            <w:r>
              <w:t>and</w:t>
            </w:r>
            <w:r>
              <w:rPr>
                <w:spacing w:val="-2"/>
              </w:rPr>
              <w:t xml:space="preserve"> </w:t>
            </w:r>
            <w:r>
              <w:t>finalization</w:t>
            </w:r>
            <w:r>
              <w:rPr>
                <w:spacing w:val="-2"/>
              </w:rPr>
              <w:t xml:space="preserve"> </w:t>
            </w:r>
            <w:r>
              <w:t>subject</w:t>
            </w:r>
            <w:r>
              <w:rPr>
                <w:spacing w:val="-2"/>
              </w:rPr>
              <w:t xml:space="preserve"> </w:t>
            </w:r>
            <w:r>
              <w:t>to</w:t>
            </w:r>
            <w:r>
              <w:rPr>
                <w:spacing w:val="-2"/>
              </w:rPr>
              <w:t xml:space="preserve"> constraints</w:t>
            </w:r>
            <w:r>
              <w:tab/>
            </w:r>
            <w:r>
              <w:rPr>
                <w:spacing w:val="-5"/>
              </w:rPr>
              <w:t>1</w:t>
            </w:r>
            <w:r w:rsidR="002D2D6B">
              <w:rPr>
                <w:spacing w:val="-5"/>
              </w:rPr>
              <w:t>5</w:t>
            </w:r>
          </w:hyperlink>
        </w:p>
        <w:p w14:paraId="561BD938" w14:textId="29813B1E" w:rsidR="007A47ED" w:rsidRDefault="00B562F5" w:rsidP="000A7D4A">
          <w:pPr>
            <w:pStyle w:val="TOC3"/>
            <w:numPr>
              <w:ilvl w:val="1"/>
              <w:numId w:val="9"/>
            </w:numPr>
            <w:tabs>
              <w:tab w:val="left" w:pos="1239"/>
              <w:tab w:val="right" w:leader="dot" w:pos="9710"/>
            </w:tabs>
            <w:spacing w:before="239"/>
            <w:ind w:hanging="639"/>
          </w:pPr>
          <w:r w:rsidRPr="00B562F5">
            <w:t>Data Set Description</w:t>
          </w:r>
          <w:r>
            <w:tab/>
          </w:r>
          <w:r w:rsidR="002D2D6B">
            <w:t>15</w:t>
          </w:r>
        </w:p>
        <w:p w14:paraId="58365DE0" w14:textId="48CC9A98" w:rsidR="000A7D4A" w:rsidRPr="000A7D4A" w:rsidRDefault="000A7D4A" w:rsidP="000A7D4A">
          <w:pPr>
            <w:pStyle w:val="TOC3"/>
            <w:numPr>
              <w:ilvl w:val="1"/>
              <w:numId w:val="9"/>
            </w:numPr>
            <w:tabs>
              <w:tab w:val="left" w:pos="1239"/>
              <w:tab w:val="right" w:leader="dot" w:pos="9710"/>
            </w:tabs>
            <w:spacing w:before="239"/>
            <w:ind w:hanging="639"/>
          </w:pPr>
          <w:r w:rsidRPr="000A7D4A">
            <w:t>Design Flow and Alternative Analysis</w:t>
          </w:r>
          <w:r>
            <w:tab/>
          </w:r>
          <w:r w:rsidR="002D2D6B">
            <w:t>17</w:t>
          </w:r>
        </w:p>
        <w:p w14:paraId="056919DB" w14:textId="7CA6D823" w:rsidR="007A47ED" w:rsidRDefault="00000000">
          <w:pPr>
            <w:pStyle w:val="TOC3"/>
            <w:numPr>
              <w:ilvl w:val="1"/>
              <w:numId w:val="9"/>
            </w:numPr>
            <w:tabs>
              <w:tab w:val="left" w:pos="1239"/>
              <w:tab w:val="right" w:leader="dot" w:pos="9710"/>
            </w:tabs>
            <w:spacing w:before="237"/>
            <w:ind w:hanging="639"/>
          </w:pPr>
          <w:hyperlink w:anchor="_TOC_250004" w:history="1">
            <w:r w:rsidR="00AB1779" w:rsidRPr="00AB1779">
              <w:t>Design selection and Justification</w:t>
            </w:r>
            <w:r>
              <w:tab/>
            </w:r>
            <w:r>
              <w:rPr>
                <w:spacing w:val="-7"/>
              </w:rPr>
              <w:t>1</w:t>
            </w:r>
            <w:r w:rsidR="002D2D6B">
              <w:rPr>
                <w:spacing w:val="-7"/>
              </w:rPr>
              <w:t>9</w:t>
            </w:r>
          </w:hyperlink>
        </w:p>
        <w:p w14:paraId="2C11983D" w14:textId="784BA46D" w:rsidR="007A47ED" w:rsidRPr="0037624C" w:rsidRDefault="00000000">
          <w:pPr>
            <w:pStyle w:val="TOC3"/>
            <w:numPr>
              <w:ilvl w:val="1"/>
              <w:numId w:val="9"/>
            </w:numPr>
            <w:tabs>
              <w:tab w:val="left" w:pos="1239"/>
              <w:tab w:val="right" w:leader="dot" w:pos="9710"/>
            </w:tabs>
            <w:spacing w:after="20"/>
            <w:ind w:hanging="639"/>
          </w:pPr>
          <w:hyperlink w:anchor="_TOC_250003" w:history="1">
            <w:r>
              <w:t xml:space="preserve">Implementation </w:t>
            </w:r>
            <w:r>
              <w:rPr>
                <w:spacing w:val="-2"/>
              </w:rPr>
              <w:t>plan/methodology</w:t>
            </w:r>
            <w:r>
              <w:tab/>
            </w:r>
            <w:r w:rsidR="00722A24">
              <w:rPr>
                <w:spacing w:val="-5"/>
              </w:rPr>
              <w:t>21</w:t>
            </w:r>
          </w:hyperlink>
        </w:p>
        <w:p w14:paraId="3A0A200C" w14:textId="446FE43B" w:rsidR="007A47ED" w:rsidRDefault="00000000">
          <w:pPr>
            <w:pStyle w:val="TOC2"/>
            <w:tabs>
              <w:tab w:val="left" w:pos="2228"/>
              <w:tab w:val="right" w:leader="dot" w:pos="9720"/>
            </w:tabs>
            <w:spacing w:before="60"/>
          </w:pPr>
          <w:r>
            <w:t>CHAPTER</w:t>
          </w:r>
          <w:r>
            <w:rPr>
              <w:spacing w:val="-14"/>
            </w:rPr>
            <w:t xml:space="preserve"> </w:t>
          </w:r>
          <w:r>
            <w:rPr>
              <w:spacing w:val="-5"/>
            </w:rPr>
            <w:t>4.</w:t>
          </w:r>
          <w:r>
            <w:tab/>
            <w:t>RESULTS</w:t>
          </w:r>
          <w:r>
            <w:rPr>
              <w:spacing w:val="-11"/>
            </w:rPr>
            <w:t xml:space="preserve"> </w:t>
          </w:r>
          <w:r>
            <w:t>ANALYSIS</w:t>
          </w:r>
          <w:r>
            <w:rPr>
              <w:spacing w:val="-11"/>
            </w:rPr>
            <w:t xml:space="preserve"> </w:t>
          </w:r>
          <w:r>
            <w:t>AND</w:t>
          </w:r>
          <w:r>
            <w:rPr>
              <w:spacing w:val="-10"/>
            </w:rPr>
            <w:t xml:space="preserve"> </w:t>
          </w:r>
          <w:r>
            <w:rPr>
              <w:spacing w:val="-2"/>
            </w:rPr>
            <w:t>VALIDATION</w:t>
          </w:r>
          <w:r>
            <w:rPr>
              <w:b w:val="0"/>
            </w:rPr>
            <w:tab/>
          </w:r>
          <w:r w:rsidR="00722A24">
            <w:rPr>
              <w:spacing w:val="-5"/>
            </w:rPr>
            <w:t>23</w:t>
          </w:r>
        </w:p>
        <w:p w14:paraId="317C3591" w14:textId="12126A75" w:rsidR="007A47ED" w:rsidRPr="00212AD2" w:rsidRDefault="00000000">
          <w:pPr>
            <w:pStyle w:val="TOC3"/>
            <w:numPr>
              <w:ilvl w:val="1"/>
              <w:numId w:val="8"/>
            </w:numPr>
            <w:tabs>
              <w:tab w:val="left" w:pos="1239"/>
              <w:tab w:val="right" w:leader="dot" w:pos="9710"/>
            </w:tabs>
            <w:spacing w:before="160"/>
            <w:ind w:hanging="639"/>
          </w:pPr>
          <w:hyperlink w:anchor="_TOC_250002" w:history="1">
            <w:r>
              <w:t xml:space="preserve">Implementation of </w:t>
            </w:r>
            <w:r>
              <w:rPr>
                <w:spacing w:val="-2"/>
              </w:rPr>
              <w:t>solution</w:t>
            </w:r>
            <w:r>
              <w:tab/>
            </w:r>
            <w:r w:rsidR="00722A24">
              <w:rPr>
                <w:spacing w:val="-5"/>
              </w:rPr>
              <w:t>23</w:t>
            </w:r>
          </w:hyperlink>
        </w:p>
        <w:p w14:paraId="50DDF9DA" w14:textId="643EE8A7" w:rsidR="00212AD2" w:rsidRDefault="002A2056">
          <w:pPr>
            <w:pStyle w:val="TOC3"/>
            <w:numPr>
              <w:ilvl w:val="1"/>
              <w:numId w:val="8"/>
            </w:numPr>
            <w:tabs>
              <w:tab w:val="left" w:pos="1239"/>
              <w:tab w:val="right" w:leader="dot" w:pos="9710"/>
            </w:tabs>
            <w:spacing w:before="160"/>
            <w:ind w:hanging="639"/>
          </w:pPr>
          <w:r w:rsidRPr="002A2056">
            <w:t>Sales by Region Page</w:t>
          </w:r>
          <w:r>
            <w:tab/>
          </w:r>
          <w:r w:rsidR="00722A24">
            <w:t>28</w:t>
          </w:r>
        </w:p>
        <w:p w14:paraId="3F8CC126" w14:textId="546B67E8" w:rsidR="002A2056" w:rsidRDefault="002A2056">
          <w:pPr>
            <w:pStyle w:val="TOC3"/>
            <w:numPr>
              <w:ilvl w:val="1"/>
              <w:numId w:val="8"/>
            </w:numPr>
            <w:tabs>
              <w:tab w:val="left" w:pos="1239"/>
              <w:tab w:val="right" w:leader="dot" w:pos="9710"/>
            </w:tabs>
            <w:spacing w:before="160"/>
            <w:ind w:hanging="639"/>
          </w:pPr>
          <w:r w:rsidRPr="002A2056">
            <w:t>Sales by Category Page</w:t>
          </w:r>
          <w:r>
            <w:tab/>
          </w:r>
          <w:r w:rsidR="00722A24">
            <w:t>32</w:t>
          </w:r>
        </w:p>
        <w:p w14:paraId="0A031288" w14:textId="48014A7B" w:rsidR="002A2056" w:rsidRDefault="002A2056">
          <w:pPr>
            <w:pStyle w:val="TOC3"/>
            <w:numPr>
              <w:ilvl w:val="1"/>
              <w:numId w:val="8"/>
            </w:numPr>
            <w:tabs>
              <w:tab w:val="left" w:pos="1239"/>
              <w:tab w:val="right" w:leader="dot" w:pos="9710"/>
            </w:tabs>
            <w:spacing w:before="160"/>
            <w:ind w:hanging="639"/>
          </w:pPr>
          <w:r w:rsidRPr="002A2056">
            <w:t>Performance Analysis Page</w:t>
          </w:r>
          <w:r>
            <w:tab/>
          </w:r>
          <w:r w:rsidR="00722A24">
            <w:t>36</w:t>
          </w:r>
        </w:p>
        <w:p w14:paraId="736FD0D1" w14:textId="2F0B5DE0" w:rsidR="002A2056" w:rsidRDefault="002A2056">
          <w:pPr>
            <w:pStyle w:val="TOC3"/>
            <w:numPr>
              <w:ilvl w:val="1"/>
              <w:numId w:val="8"/>
            </w:numPr>
            <w:tabs>
              <w:tab w:val="left" w:pos="1239"/>
              <w:tab w:val="right" w:leader="dot" w:pos="9710"/>
            </w:tabs>
            <w:spacing w:before="160"/>
            <w:ind w:hanging="639"/>
          </w:pPr>
          <w:r w:rsidRPr="002A2056">
            <w:t>Key Insights Derived from the Entire Dashboard</w:t>
          </w:r>
          <w:r>
            <w:tab/>
          </w:r>
          <w:r w:rsidR="00722A24">
            <w:t>39</w:t>
          </w:r>
        </w:p>
        <w:p w14:paraId="1224F241" w14:textId="55186359" w:rsidR="002A2056" w:rsidRDefault="002A2056">
          <w:pPr>
            <w:pStyle w:val="TOC3"/>
            <w:numPr>
              <w:ilvl w:val="1"/>
              <w:numId w:val="8"/>
            </w:numPr>
            <w:tabs>
              <w:tab w:val="left" w:pos="1239"/>
              <w:tab w:val="right" w:leader="dot" w:pos="9710"/>
            </w:tabs>
            <w:spacing w:before="160"/>
            <w:ind w:hanging="639"/>
          </w:pPr>
          <w:r w:rsidRPr="002A2056">
            <w:t>Validation of the Solution</w:t>
          </w:r>
          <w:r>
            <w:tab/>
          </w:r>
          <w:r w:rsidR="00722A24">
            <w:t>41</w:t>
          </w:r>
        </w:p>
        <w:p w14:paraId="2C057E22" w14:textId="042C2566" w:rsidR="002A2056" w:rsidRDefault="002A2056">
          <w:pPr>
            <w:pStyle w:val="TOC3"/>
            <w:numPr>
              <w:ilvl w:val="1"/>
              <w:numId w:val="8"/>
            </w:numPr>
            <w:tabs>
              <w:tab w:val="left" w:pos="1239"/>
              <w:tab w:val="right" w:leader="dot" w:pos="9710"/>
            </w:tabs>
            <w:spacing w:before="160"/>
            <w:ind w:hanging="639"/>
          </w:pPr>
          <w:r w:rsidRPr="002A2056">
            <w:t>Key DAX Measures Implemented</w:t>
          </w:r>
          <w:r>
            <w:tab/>
          </w:r>
          <w:r w:rsidR="00722A24">
            <w:t>42</w:t>
          </w:r>
        </w:p>
        <w:p w14:paraId="61317D28" w14:textId="5970C6F3" w:rsidR="002A2056" w:rsidRDefault="002A2056">
          <w:pPr>
            <w:pStyle w:val="TOC3"/>
            <w:numPr>
              <w:ilvl w:val="1"/>
              <w:numId w:val="8"/>
            </w:numPr>
            <w:tabs>
              <w:tab w:val="left" w:pos="1239"/>
              <w:tab w:val="right" w:leader="dot" w:pos="9710"/>
            </w:tabs>
            <w:spacing w:before="160"/>
            <w:ind w:hanging="639"/>
          </w:pPr>
          <w:r w:rsidRPr="002A2056">
            <w:t>Detailed Results Analysis</w:t>
          </w:r>
          <w:r>
            <w:tab/>
          </w:r>
          <w:r w:rsidR="00722A24">
            <w:t>42</w:t>
          </w:r>
        </w:p>
        <w:p w14:paraId="12C7C8B0" w14:textId="4BC2F37B" w:rsidR="002A2056" w:rsidRDefault="002A2056">
          <w:pPr>
            <w:pStyle w:val="TOC3"/>
            <w:numPr>
              <w:ilvl w:val="1"/>
              <w:numId w:val="8"/>
            </w:numPr>
            <w:tabs>
              <w:tab w:val="left" w:pos="1239"/>
              <w:tab w:val="right" w:leader="dot" w:pos="9710"/>
            </w:tabs>
            <w:spacing w:before="160"/>
            <w:ind w:hanging="639"/>
          </w:pPr>
          <w:r w:rsidRPr="002A2056">
            <w:t>Comparative Analysis with Expected Outcomes</w:t>
          </w:r>
          <w:r>
            <w:tab/>
          </w:r>
          <w:r w:rsidR="00722A24">
            <w:t>43</w:t>
          </w:r>
        </w:p>
        <w:p w14:paraId="66A12113" w14:textId="50B0ECD1" w:rsidR="002A2056" w:rsidRDefault="002A2056">
          <w:pPr>
            <w:pStyle w:val="TOC3"/>
            <w:numPr>
              <w:ilvl w:val="1"/>
              <w:numId w:val="8"/>
            </w:numPr>
            <w:tabs>
              <w:tab w:val="left" w:pos="1239"/>
              <w:tab w:val="right" w:leader="dot" w:pos="9710"/>
            </w:tabs>
            <w:spacing w:before="160"/>
            <w:ind w:hanging="639"/>
          </w:pPr>
          <w:r w:rsidRPr="002A2056">
            <w:t>Validation and Testing</w:t>
          </w:r>
          <w:r>
            <w:tab/>
          </w:r>
          <w:r w:rsidR="00722A24">
            <w:t>43</w:t>
          </w:r>
        </w:p>
        <w:p w14:paraId="7EBFC0A4" w14:textId="08DDE20C" w:rsidR="002A2056" w:rsidRDefault="002A2056">
          <w:pPr>
            <w:pStyle w:val="TOC3"/>
            <w:numPr>
              <w:ilvl w:val="1"/>
              <w:numId w:val="8"/>
            </w:numPr>
            <w:tabs>
              <w:tab w:val="left" w:pos="1239"/>
              <w:tab w:val="right" w:leader="dot" w:pos="9710"/>
            </w:tabs>
            <w:spacing w:before="160"/>
            <w:ind w:hanging="639"/>
          </w:pPr>
          <w:r w:rsidRPr="002A2056">
            <w:t>Overall Validation Summary and Achievements</w:t>
          </w:r>
          <w:r>
            <w:tab/>
          </w:r>
          <w:r w:rsidR="00722A24">
            <w:t>44</w:t>
          </w:r>
        </w:p>
        <w:p w14:paraId="0E902DDF" w14:textId="0D89B8A1" w:rsidR="009464C8" w:rsidRDefault="009464C8">
          <w:pPr>
            <w:pStyle w:val="TOC3"/>
            <w:numPr>
              <w:ilvl w:val="1"/>
              <w:numId w:val="8"/>
            </w:numPr>
            <w:tabs>
              <w:tab w:val="left" w:pos="1239"/>
              <w:tab w:val="right" w:leader="dot" w:pos="9710"/>
            </w:tabs>
            <w:spacing w:before="160"/>
            <w:ind w:hanging="639"/>
          </w:pPr>
          <w:r w:rsidRPr="009464C8">
            <w:t>Limitations of the Current Dashboard</w:t>
          </w:r>
          <w:r>
            <w:tab/>
          </w:r>
          <w:r w:rsidR="00722A24">
            <w:t>46</w:t>
          </w:r>
        </w:p>
        <w:p w14:paraId="39EFB56B" w14:textId="4FDCFB45" w:rsidR="009464C8" w:rsidRDefault="009464C8">
          <w:pPr>
            <w:pStyle w:val="TOC3"/>
            <w:numPr>
              <w:ilvl w:val="1"/>
              <w:numId w:val="8"/>
            </w:numPr>
            <w:tabs>
              <w:tab w:val="left" w:pos="1239"/>
              <w:tab w:val="right" w:leader="dot" w:pos="9710"/>
            </w:tabs>
            <w:spacing w:before="160"/>
            <w:ind w:hanging="639"/>
          </w:pPr>
          <w:r w:rsidRPr="009464C8">
            <w:t>Managerial Implications and Business Recommendations</w:t>
          </w:r>
          <w:r>
            <w:tab/>
          </w:r>
          <w:r w:rsidR="00722A24">
            <w:t>47</w:t>
          </w:r>
        </w:p>
        <w:p w14:paraId="3C307E90" w14:textId="6EF50017" w:rsidR="009464C8" w:rsidRDefault="009464C8">
          <w:pPr>
            <w:pStyle w:val="TOC3"/>
            <w:numPr>
              <w:ilvl w:val="1"/>
              <w:numId w:val="8"/>
            </w:numPr>
            <w:tabs>
              <w:tab w:val="left" w:pos="1239"/>
              <w:tab w:val="right" w:leader="dot" w:pos="9710"/>
            </w:tabs>
            <w:spacing w:before="160"/>
            <w:ind w:hanging="639"/>
          </w:pPr>
          <w:r w:rsidRPr="009464C8">
            <w:t>Comparative Analysis with Traditional Excel-Based Reporting</w:t>
          </w:r>
          <w:r>
            <w:tab/>
          </w:r>
          <w:r w:rsidR="00722A24">
            <w:t>49</w:t>
          </w:r>
        </w:p>
        <w:p w14:paraId="3FB7ECFE" w14:textId="062FA7E0" w:rsidR="009464C8" w:rsidRDefault="009464C8">
          <w:pPr>
            <w:pStyle w:val="TOC3"/>
            <w:numPr>
              <w:ilvl w:val="1"/>
              <w:numId w:val="8"/>
            </w:numPr>
            <w:tabs>
              <w:tab w:val="left" w:pos="1239"/>
              <w:tab w:val="right" w:leader="dot" w:pos="9710"/>
            </w:tabs>
            <w:spacing w:before="160"/>
            <w:ind w:hanging="639"/>
          </w:pPr>
          <w:r w:rsidRPr="009464C8">
            <w:t>Achievements Versus Predefined Objectives</w:t>
          </w:r>
          <w:r>
            <w:tab/>
          </w:r>
          <w:r w:rsidR="00722A24">
            <w:t>52</w:t>
          </w:r>
        </w:p>
        <w:p w14:paraId="051FC0EA" w14:textId="0749DE6A" w:rsidR="007A47ED" w:rsidRDefault="00000000">
          <w:pPr>
            <w:pStyle w:val="TOC2"/>
            <w:tabs>
              <w:tab w:val="left" w:pos="2228"/>
              <w:tab w:val="right" w:leader="dot" w:pos="9720"/>
            </w:tabs>
            <w:spacing w:before="239"/>
          </w:pPr>
          <w:r>
            <w:t>CHAPTER</w:t>
          </w:r>
          <w:r>
            <w:rPr>
              <w:spacing w:val="-14"/>
            </w:rPr>
            <w:t xml:space="preserve"> </w:t>
          </w:r>
          <w:r>
            <w:rPr>
              <w:spacing w:val="-5"/>
            </w:rPr>
            <w:t>5.</w:t>
          </w:r>
          <w:r>
            <w:tab/>
            <w:t>CONCLUSION</w:t>
          </w:r>
          <w:r>
            <w:rPr>
              <w:spacing w:val="-13"/>
            </w:rPr>
            <w:t xml:space="preserve"> </w:t>
          </w:r>
          <w:r>
            <w:t>AND</w:t>
          </w:r>
          <w:r>
            <w:rPr>
              <w:spacing w:val="-13"/>
            </w:rPr>
            <w:t xml:space="preserve"> </w:t>
          </w:r>
          <w:r>
            <w:t>FUTURE</w:t>
          </w:r>
          <w:r>
            <w:rPr>
              <w:spacing w:val="-13"/>
            </w:rPr>
            <w:t xml:space="preserve"> </w:t>
          </w:r>
          <w:r>
            <w:rPr>
              <w:spacing w:val="-4"/>
            </w:rPr>
            <w:t>WORK</w:t>
          </w:r>
          <w:r>
            <w:rPr>
              <w:b w:val="0"/>
            </w:rPr>
            <w:tab/>
          </w:r>
          <w:r w:rsidR="00722A24">
            <w:rPr>
              <w:spacing w:val="-5"/>
            </w:rPr>
            <w:t>5</w:t>
          </w:r>
          <w:r>
            <w:rPr>
              <w:spacing w:val="-5"/>
            </w:rPr>
            <w:t>5</w:t>
          </w:r>
        </w:p>
        <w:p w14:paraId="2E387E31" w14:textId="2F6BA0CE" w:rsidR="007A47ED" w:rsidRDefault="00000000">
          <w:pPr>
            <w:pStyle w:val="TOC3"/>
            <w:numPr>
              <w:ilvl w:val="1"/>
              <w:numId w:val="7"/>
            </w:numPr>
            <w:tabs>
              <w:tab w:val="left" w:pos="1239"/>
              <w:tab w:val="right" w:leader="dot" w:pos="9710"/>
            </w:tabs>
            <w:spacing w:before="161"/>
            <w:ind w:hanging="639"/>
          </w:pPr>
          <w:hyperlink w:anchor="_TOC_250001" w:history="1">
            <w:r>
              <w:rPr>
                <w:spacing w:val="-2"/>
              </w:rPr>
              <w:t>Conclusion</w:t>
            </w:r>
            <w:r>
              <w:tab/>
            </w:r>
            <w:r w:rsidR="00722A24">
              <w:rPr>
                <w:spacing w:val="-5"/>
              </w:rPr>
              <w:t>5</w:t>
            </w:r>
            <w:r>
              <w:rPr>
                <w:spacing w:val="-5"/>
              </w:rPr>
              <w:t>5</w:t>
            </w:r>
          </w:hyperlink>
        </w:p>
        <w:p w14:paraId="6F6D5F6A" w14:textId="6612EEF2" w:rsidR="007A47ED" w:rsidRDefault="00000000" w:rsidP="00722A24">
          <w:pPr>
            <w:pStyle w:val="TOC3"/>
            <w:numPr>
              <w:ilvl w:val="1"/>
              <w:numId w:val="7"/>
            </w:numPr>
            <w:tabs>
              <w:tab w:val="left" w:pos="1239"/>
              <w:tab w:val="right" w:leader="dot" w:pos="9710"/>
            </w:tabs>
            <w:spacing w:before="239"/>
            <w:ind w:hanging="639"/>
          </w:pPr>
          <w:hyperlink w:anchor="_TOC_250000" w:history="1">
            <w:r>
              <w:t>Future</w:t>
            </w:r>
            <w:r>
              <w:rPr>
                <w:spacing w:val="-1"/>
              </w:rPr>
              <w:t xml:space="preserve"> </w:t>
            </w:r>
            <w:r>
              <w:rPr>
                <w:spacing w:val="-4"/>
              </w:rPr>
              <w:t>work</w:t>
            </w:r>
            <w:r>
              <w:tab/>
            </w:r>
            <w:r w:rsidR="00722A24">
              <w:rPr>
                <w:spacing w:val="-5"/>
              </w:rPr>
              <w:t>57</w:t>
            </w:r>
          </w:hyperlink>
        </w:p>
        <w:p w14:paraId="51F260FD" w14:textId="2156EF1F" w:rsidR="007A47ED" w:rsidRDefault="00000000">
          <w:pPr>
            <w:pStyle w:val="TOC2"/>
            <w:tabs>
              <w:tab w:val="right" w:leader="dot" w:pos="9720"/>
            </w:tabs>
            <w:spacing w:before="160"/>
          </w:pPr>
          <w:r>
            <w:rPr>
              <w:spacing w:val="-2"/>
            </w:rPr>
            <w:t>APPENDIX</w:t>
          </w:r>
          <w:r>
            <w:rPr>
              <w:b w:val="0"/>
            </w:rPr>
            <w:tab/>
          </w:r>
          <w:r w:rsidR="00722A24">
            <w:rPr>
              <w:spacing w:val="-5"/>
            </w:rPr>
            <w:t>59</w:t>
          </w:r>
        </w:p>
        <w:p w14:paraId="5A7FB0EF" w14:textId="142EC015" w:rsidR="007A47ED" w:rsidRDefault="002A45B4" w:rsidP="00831545">
          <w:pPr>
            <w:pStyle w:val="ListParagraph"/>
            <w:numPr>
              <w:ilvl w:val="0"/>
              <w:numId w:val="6"/>
            </w:numPr>
            <w:tabs>
              <w:tab w:val="left" w:pos="1019"/>
              <w:tab w:val="left" w:pos="1080"/>
              <w:tab w:val="right" w:leader="dot" w:pos="9710"/>
            </w:tabs>
            <w:spacing w:before="162" w:after="240"/>
            <w:ind w:left="1019" w:hanging="419"/>
          </w:pPr>
          <w:r w:rsidRPr="006625F7">
            <w:rPr>
              <w:spacing w:val="-2"/>
              <w:sz w:val="24"/>
            </w:rPr>
            <w:t>DAX/ Power Queries</w:t>
          </w:r>
          <w:r>
            <w:tab/>
          </w:r>
          <w:r w:rsidR="00722A24">
            <w:rPr>
              <w:spacing w:val="-5"/>
            </w:rPr>
            <w:t>59</w:t>
          </w:r>
        </w:p>
        <w:p w14:paraId="796EA9B0" w14:textId="380B186A" w:rsidR="00DE2754" w:rsidRDefault="006A3D40" w:rsidP="00DE2754">
          <w:pPr>
            <w:pStyle w:val="TOC2"/>
            <w:tabs>
              <w:tab w:val="right" w:leader="dot" w:pos="9720"/>
            </w:tabs>
            <w:rPr>
              <w:spacing w:val="-5"/>
            </w:rPr>
          </w:pPr>
          <w:r>
            <w:t>Roles Of Team Members</w:t>
          </w:r>
          <w:r>
            <w:rPr>
              <w:b w:val="0"/>
            </w:rPr>
            <w:tab/>
          </w:r>
          <w:r w:rsidR="006A55AD">
            <w:rPr>
              <w:spacing w:val="-5"/>
            </w:rPr>
            <w:t>62</w:t>
          </w:r>
        </w:p>
        <w:p w14:paraId="2570BA21" w14:textId="7EA8214E" w:rsidR="00DE2754" w:rsidRPr="00731DBD" w:rsidRDefault="00DE2754" w:rsidP="00DE2754">
          <w:pPr>
            <w:pStyle w:val="TOC3"/>
            <w:tabs>
              <w:tab w:val="left" w:pos="1019"/>
              <w:tab w:val="right" w:leader="dot" w:pos="9710"/>
            </w:tabs>
            <w:ind w:left="999"/>
            <w:rPr>
              <w:b/>
              <w:bCs/>
              <w:sz w:val="28"/>
              <w:szCs w:val="28"/>
            </w:rPr>
          </w:pPr>
          <w:r w:rsidRPr="00DE2754">
            <w:rPr>
              <w:b/>
              <w:bCs/>
              <w:spacing w:val="-5"/>
              <w:sz w:val="28"/>
              <w:szCs w:val="28"/>
            </w:rPr>
            <w:t>Git Repository Link</w:t>
          </w:r>
          <w:r w:rsidRPr="00DE2754">
            <w:rPr>
              <w:sz w:val="28"/>
              <w:szCs w:val="28"/>
            </w:rPr>
            <w:tab/>
          </w:r>
          <w:r w:rsidR="006A55AD">
            <w:rPr>
              <w:b/>
              <w:bCs/>
              <w:sz w:val="28"/>
              <w:szCs w:val="28"/>
            </w:rPr>
            <w:t>63</w:t>
          </w:r>
        </w:p>
        <w:p w14:paraId="2A43974E" w14:textId="77777777" w:rsidR="00DE2754" w:rsidRDefault="00000000" w:rsidP="00DE2754">
          <w:pPr>
            <w:pStyle w:val="TOC2"/>
            <w:tabs>
              <w:tab w:val="right" w:leader="dot" w:pos="9720"/>
            </w:tabs>
          </w:pPr>
        </w:p>
      </w:sdtContent>
    </w:sdt>
    <w:p w14:paraId="0E50921E" w14:textId="4C930803" w:rsidR="003F4254" w:rsidRPr="003F4254" w:rsidRDefault="00E96639" w:rsidP="00D35A99">
      <w:pPr>
        <w:tabs>
          <w:tab w:val="left" w:pos="1698"/>
        </w:tabs>
        <w:sectPr w:rsidR="003F4254" w:rsidRPr="003F4254" w:rsidSect="00C95ADA">
          <w:type w:val="continuous"/>
          <w:pgSz w:w="12240" w:h="15840"/>
          <w:pgMar w:top="1380" w:right="1080" w:bottom="1676" w:left="1080" w:header="0" w:footer="0" w:gutter="0"/>
          <w:pgNumType w:fmt="lowerRoman"/>
          <w:cols w:space="720"/>
        </w:sectPr>
      </w:pPr>
      <w:r>
        <w:rPr>
          <w:b/>
          <w:bCs/>
          <w:sz w:val="28"/>
          <w:szCs w:val="28"/>
        </w:rPr>
        <w:tab/>
      </w:r>
      <w:r w:rsidR="003F4254">
        <w:tab/>
      </w:r>
    </w:p>
    <w:p w14:paraId="7E8BB232" w14:textId="25BC75EF" w:rsidR="00032C02" w:rsidRPr="00032C02" w:rsidRDefault="000775FF">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r w:rsidRPr="00032C02">
        <w:rPr>
          <w:b w:val="0"/>
          <w:sz w:val="24"/>
        </w:rPr>
        <w:lastRenderedPageBreak/>
        <w:fldChar w:fldCharType="begin"/>
      </w:r>
      <w:r w:rsidRPr="00032C02">
        <w:rPr>
          <w:b w:val="0"/>
          <w:sz w:val="24"/>
        </w:rPr>
        <w:instrText xml:space="preserve"> TOC \p " " \h \z \u \t "Heading 4,1" </w:instrText>
      </w:r>
      <w:r w:rsidRPr="00032C02">
        <w:rPr>
          <w:b w:val="0"/>
          <w:sz w:val="24"/>
        </w:rPr>
        <w:fldChar w:fldCharType="separate"/>
      </w:r>
      <w:hyperlink w:anchor="_Toc226803277" w:history="1">
        <w:r w:rsidR="00032C02" w:rsidRPr="00032C02">
          <w:rPr>
            <w:rStyle w:val="Hyperlink"/>
            <w:b w:val="0"/>
            <w:noProof/>
            <w:lang w:val="en-IN"/>
          </w:rPr>
          <w:t>Figure 1.1: The Gantt chart</w:t>
        </w:r>
        <w:r w:rsidR="00032C02">
          <w:rPr>
            <w:b w:val="0"/>
            <w:noProof/>
            <w:webHidden/>
          </w:rPr>
          <w:tab/>
          <w:t>0</w:t>
        </w:r>
        <w:r w:rsidR="00032C02" w:rsidRPr="00032C02">
          <w:rPr>
            <w:b w:val="0"/>
            <w:noProof/>
            <w:webHidden/>
          </w:rPr>
          <w:fldChar w:fldCharType="begin"/>
        </w:r>
        <w:r w:rsidR="00032C02" w:rsidRPr="00032C02">
          <w:rPr>
            <w:b w:val="0"/>
            <w:noProof/>
            <w:webHidden/>
          </w:rPr>
          <w:instrText xml:space="preserve"> PAGEREF _Toc226803277 \h </w:instrText>
        </w:r>
        <w:r w:rsidR="00032C02" w:rsidRPr="00032C02">
          <w:rPr>
            <w:b w:val="0"/>
            <w:noProof/>
            <w:webHidden/>
          </w:rPr>
        </w:r>
        <w:r w:rsidR="00032C02" w:rsidRPr="00032C02">
          <w:rPr>
            <w:b w:val="0"/>
            <w:noProof/>
            <w:webHidden/>
          </w:rPr>
          <w:fldChar w:fldCharType="separate"/>
        </w:r>
        <w:r w:rsidR="00722A24">
          <w:rPr>
            <w:b w:val="0"/>
            <w:noProof/>
            <w:webHidden/>
          </w:rPr>
          <w:t>3</w:t>
        </w:r>
        <w:r w:rsidR="00032C02" w:rsidRPr="00032C02">
          <w:rPr>
            <w:b w:val="0"/>
            <w:noProof/>
            <w:webHidden/>
          </w:rPr>
          <w:fldChar w:fldCharType="end"/>
        </w:r>
      </w:hyperlink>
    </w:p>
    <w:p w14:paraId="08555DB5" w14:textId="3D6892D4"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1" w:history="1">
        <w:r w:rsidR="00032C02" w:rsidRPr="00032C02">
          <w:rPr>
            <w:rStyle w:val="Hyperlink"/>
            <w:b w:val="0"/>
            <w:noProof/>
            <w:lang w:eastAsia="en-IN"/>
          </w:rPr>
          <w:t>Figure 3.1: High-Level Structural Diagram of the Four-Page Dashboard Architecture.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_Toc226803281 \h </w:instrText>
        </w:r>
        <w:r w:rsidR="00032C02" w:rsidRPr="00032C02">
          <w:rPr>
            <w:b w:val="0"/>
            <w:noProof/>
            <w:webHidden/>
          </w:rPr>
        </w:r>
        <w:r w:rsidR="00032C02" w:rsidRPr="00032C02">
          <w:rPr>
            <w:b w:val="0"/>
            <w:noProof/>
            <w:webHidden/>
          </w:rPr>
          <w:fldChar w:fldCharType="separate"/>
        </w:r>
        <w:r w:rsidR="00722A24">
          <w:rPr>
            <w:b w:val="0"/>
            <w:noProof/>
            <w:webHidden/>
          </w:rPr>
          <w:t>20</w:t>
        </w:r>
        <w:r w:rsidR="00032C02" w:rsidRPr="00032C02">
          <w:rPr>
            <w:b w:val="0"/>
            <w:noProof/>
            <w:webHidden/>
          </w:rPr>
          <w:fldChar w:fldCharType="end"/>
        </w:r>
      </w:hyperlink>
    </w:p>
    <w:p w14:paraId="4DF8AAB1" w14:textId="71CA3617"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2" w:history="1">
        <w:r w:rsidR="00032C02" w:rsidRPr="00032C02">
          <w:rPr>
            <w:rStyle w:val="Hyperlink"/>
            <w:b w:val="0"/>
            <w:noProof/>
            <w:lang w:val="en-IN"/>
          </w:rPr>
          <w:t xml:space="preserve">Figure 3.2: </w:t>
        </w:r>
        <w:r w:rsidR="00032C02" w:rsidRPr="00032C02">
          <w:rPr>
            <w:rStyle w:val="Hyperlink"/>
            <w:b w:val="0"/>
            <w:noProof/>
          </w:rPr>
          <w:t>High-Level Power BI System Architecture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_Toc226803282 \h </w:instrText>
        </w:r>
        <w:r w:rsidR="00032C02" w:rsidRPr="00032C02">
          <w:rPr>
            <w:b w:val="0"/>
            <w:noProof/>
            <w:webHidden/>
          </w:rPr>
        </w:r>
        <w:r w:rsidR="00032C02" w:rsidRPr="00032C02">
          <w:rPr>
            <w:b w:val="0"/>
            <w:noProof/>
            <w:webHidden/>
          </w:rPr>
          <w:fldChar w:fldCharType="separate"/>
        </w:r>
        <w:r w:rsidR="00722A24">
          <w:rPr>
            <w:b w:val="0"/>
            <w:noProof/>
            <w:webHidden/>
          </w:rPr>
          <w:t>21</w:t>
        </w:r>
        <w:r w:rsidR="00032C02" w:rsidRPr="00032C02">
          <w:rPr>
            <w:b w:val="0"/>
            <w:noProof/>
            <w:webHidden/>
          </w:rPr>
          <w:fldChar w:fldCharType="end"/>
        </w:r>
      </w:hyperlink>
    </w:p>
    <w:p w14:paraId="57B91C25" w14:textId="4CC10EA9"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3" w:history="1">
        <w:r w:rsidR="00032C02" w:rsidRPr="00032C02">
          <w:rPr>
            <w:rStyle w:val="Hyperlink"/>
            <w:b w:val="0"/>
            <w:noProof/>
            <w:lang w:val="en-IN"/>
          </w:rPr>
          <w:t>Figure 3.3: Flowchart of Project Implementation Methodology</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_Toc226803283 \h </w:instrText>
        </w:r>
        <w:r w:rsidR="00032C02" w:rsidRPr="00032C02">
          <w:rPr>
            <w:b w:val="0"/>
            <w:noProof/>
            <w:webHidden/>
          </w:rPr>
        </w:r>
        <w:r w:rsidR="00032C02" w:rsidRPr="00032C02">
          <w:rPr>
            <w:b w:val="0"/>
            <w:noProof/>
            <w:webHidden/>
          </w:rPr>
          <w:fldChar w:fldCharType="separate"/>
        </w:r>
        <w:r w:rsidR="00722A24">
          <w:rPr>
            <w:b w:val="0"/>
            <w:noProof/>
            <w:webHidden/>
          </w:rPr>
          <w:t>22</w:t>
        </w:r>
        <w:r w:rsidR="00032C02" w:rsidRPr="00032C02">
          <w:rPr>
            <w:b w:val="0"/>
            <w:noProof/>
            <w:webHidden/>
          </w:rPr>
          <w:fldChar w:fldCharType="end"/>
        </w:r>
      </w:hyperlink>
    </w:p>
    <w:p w14:paraId="73799B18" w14:textId="615811C6"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4" w:history="1">
        <w:r w:rsidR="00032C02" w:rsidRPr="00032C02">
          <w:rPr>
            <w:rStyle w:val="Hyperlink"/>
            <w:b w:val="0"/>
            <w:noProof/>
            <w:lang w:val="en-IN"/>
          </w:rPr>
          <w:t>Figure 4.1: E-Commerce Sales Dashboard – Overview Page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_Toc226803284 \h </w:instrText>
        </w:r>
        <w:r w:rsidR="00032C02" w:rsidRPr="00032C02">
          <w:rPr>
            <w:b w:val="0"/>
            <w:noProof/>
            <w:webHidden/>
          </w:rPr>
        </w:r>
        <w:r w:rsidR="00032C02" w:rsidRPr="00032C02">
          <w:rPr>
            <w:b w:val="0"/>
            <w:noProof/>
            <w:webHidden/>
          </w:rPr>
          <w:fldChar w:fldCharType="separate"/>
        </w:r>
        <w:r w:rsidR="00722A24">
          <w:rPr>
            <w:b w:val="0"/>
            <w:noProof/>
            <w:webHidden/>
          </w:rPr>
          <w:t>23</w:t>
        </w:r>
        <w:r w:rsidR="00032C02" w:rsidRPr="00032C02">
          <w:rPr>
            <w:b w:val="0"/>
            <w:noProof/>
            <w:webHidden/>
          </w:rPr>
          <w:fldChar w:fldCharType="end"/>
        </w:r>
      </w:hyperlink>
    </w:p>
    <w:p w14:paraId="1B3FD7E4" w14:textId="6FA78C36"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5" w:history="1">
        <w:r w:rsidR="00032C02" w:rsidRPr="00032C02">
          <w:rPr>
            <w:rStyle w:val="Hyperlink"/>
            <w:b w:val="0"/>
            <w:noProof/>
          </w:rPr>
          <w:t>Figure 4.2: Sales by Region Donut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_Toc226803285 \h </w:instrText>
        </w:r>
        <w:r w:rsidR="00032C02" w:rsidRPr="00032C02">
          <w:rPr>
            <w:b w:val="0"/>
            <w:noProof/>
            <w:webHidden/>
          </w:rPr>
        </w:r>
        <w:r w:rsidR="00032C02" w:rsidRPr="00032C02">
          <w:rPr>
            <w:b w:val="0"/>
            <w:noProof/>
            <w:webHidden/>
          </w:rPr>
          <w:fldChar w:fldCharType="separate"/>
        </w:r>
        <w:r w:rsidR="00722A24">
          <w:rPr>
            <w:b w:val="0"/>
            <w:noProof/>
            <w:webHidden/>
          </w:rPr>
          <w:t>24</w:t>
        </w:r>
        <w:r w:rsidR="00032C02" w:rsidRPr="00032C02">
          <w:rPr>
            <w:b w:val="0"/>
            <w:noProof/>
            <w:webHidden/>
          </w:rPr>
          <w:fldChar w:fldCharType="end"/>
        </w:r>
      </w:hyperlink>
    </w:p>
    <w:p w14:paraId="7B49F627" w14:textId="63D814A8"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6" w:history="1">
        <w:r w:rsidR="00032C02" w:rsidRPr="00032C02">
          <w:rPr>
            <w:rStyle w:val="Hyperlink"/>
            <w:b w:val="0"/>
            <w:noProof/>
            <w:lang w:val="en-IN"/>
          </w:rPr>
          <w:t>Figure 4.3: Profit Margin by Region Donut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_Toc226803286 \h </w:instrText>
        </w:r>
        <w:r w:rsidR="00032C02" w:rsidRPr="00032C02">
          <w:rPr>
            <w:b w:val="0"/>
            <w:noProof/>
            <w:webHidden/>
          </w:rPr>
        </w:r>
        <w:r w:rsidR="00032C02" w:rsidRPr="00032C02">
          <w:rPr>
            <w:b w:val="0"/>
            <w:noProof/>
            <w:webHidden/>
          </w:rPr>
          <w:fldChar w:fldCharType="separate"/>
        </w:r>
        <w:r w:rsidR="00722A24">
          <w:rPr>
            <w:b w:val="0"/>
            <w:noProof/>
            <w:webHidden/>
          </w:rPr>
          <w:t>24</w:t>
        </w:r>
        <w:r w:rsidR="00032C02" w:rsidRPr="00032C02">
          <w:rPr>
            <w:b w:val="0"/>
            <w:noProof/>
            <w:webHidden/>
          </w:rPr>
          <w:fldChar w:fldCharType="end"/>
        </w:r>
      </w:hyperlink>
    </w:p>
    <w:p w14:paraId="5F753C70" w14:textId="7553B2E9"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7" w:history="1">
        <w:r w:rsidR="00032C02" w:rsidRPr="00032C02">
          <w:rPr>
            <w:rStyle w:val="Hyperlink"/>
            <w:b w:val="0"/>
            <w:noProof/>
            <w:lang w:val="en-IN"/>
          </w:rPr>
          <w:t>Figure 4.4: Key Performance Indicator Cards</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_Toc226803287 \h </w:instrText>
        </w:r>
        <w:r w:rsidR="00032C02" w:rsidRPr="00032C02">
          <w:rPr>
            <w:b w:val="0"/>
            <w:noProof/>
            <w:webHidden/>
          </w:rPr>
        </w:r>
        <w:r w:rsidR="00032C02" w:rsidRPr="00032C02">
          <w:rPr>
            <w:b w:val="0"/>
            <w:noProof/>
            <w:webHidden/>
          </w:rPr>
          <w:fldChar w:fldCharType="separate"/>
        </w:r>
        <w:r w:rsidR="00722A24">
          <w:rPr>
            <w:b w:val="0"/>
            <w:noProof/>
            <w:webHidden/>
          </w:rPr>
          <w:t>25</w:t>
        </w:r>
        <w:r w:rsidR="00032C02" w:rsidRPr="00032C02">
          <w:rPr>
            <w:b w:val="0"/>
            <w:noProof/>
            <w:webHidden/>
          </w:rPr>
          <w:fldChar w:fldCharType="end"/>
        </w:r>
      </w:hyperlink>
    </w:p>
    <w:p w14:paraId="2F9C81B6" w14:textId="50AE4C5A"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8" w:history="1">
        <w:r w:rsidR="00032C02" w:rsidRPr="00032C02">
          <w:rPr>
            <w:rStyle w:val="Hyperlink"/>
            <w:b w:val="0"/>
            <w:noProof/>
            <w:lang w:val="en-IN"/>
          </w:rPr>
          <w:t>Figure 4.5: Year and Category Slicers</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_Toc226803288 \h </w:instrText>
        </w:r>
        <w:r w:rsidR="00032C02" w:rsidRPr="00032C02">
          <w:rPr>
            <w:b w:val="0"/>
            <w:noProof/>
            <w:webHidden/>
          </w:rPr>
        </w:r>
        <w:r w:rsidR="00032C02" w:rsidRPr="00032C02">
          <w:rPr>
            <w:b w:val="0"/>
            <w:noProof/>
            <w:webHidden/>
          </w:rPr>
          <w:fldChar w:fldCharType="separate"/>
        </w:r>
        <w:r w:rsidR="00722A24">
          <w:rPr>
            <w:b w:val="0"/>
            <w:noProof/>
            <w:webHidden/>
          </w:rPr>
          <w:t>26</w:t>
        </w:r>
        <w:r w:rsidR="00032C02" w:rsidRPr="00032C02">
          <w:rPr>
            <w:b w:val="0"/>
            <w:noProof/>
            <w:webHidden/>
          </w:rPr>
          <w:fldChar w:fldCharType="end"/>
        </w:r>
      </w:hyperlink>
    </w:p>
    <w:p w14:paraId="2228E19C" w14:textId="19748C09"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89" w:history="1">
        <w:r w:rsidR="00032C02" w:rsidRPr="00032C02">
          <w:rPr>
            <w:rStyle w:val="Hyperlink"/>
            <w:b w:val="0"/>
            <w:noProof/>
            <w:lang w:val="en-IN"/>
          </w:rPr>
          <w:t>Figure 4.6: Sales by Category Bar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_Toc226803289 \h </w:instrText>
        </w:r>
        <w:r w:rsidR="00032C02" w:rsidRPr="00032C02">
          <w:rPr>
            <w:b w:val="0"/>
            <w:noProof/>
            <w:webHidden/>
          </w:rPr>
        </w:r>
        <w:r w:rsidR="00032C02" w:rsidRPr="00032C02">
          <w:rPr>
            <w:b w:val="0"/>
            <w:noProof/>
            <w:webHidden/>
          </w:rPr>
          <w:fldChar w:fldCharType="separate"/>
        </w:r>
        <w:r w:rsidR="00722A24">
          <w:rPr>
            <w:b w:val="0"/>
            <w:noProof/>
            <w:webHidden/>
          </w:rPr>
          <w:t>26</w:t>
        </w:r>
        <w:r w:rsidR="00032C02" w:rsidRPr="00032C02">
          <w:rPr>
            <w:b w:val="0"/>
            <w:noProof/>
            <w:webHidden/>
          </w:rPr>
          <w:fldChar w:fldCharType="end"/>
        </w:r>
      </w:hyperlink>
    </w:p>
    <w:p w14:paraId="1563E3E2" w14:textId="040BB4FB"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0" w:history="1">
        <w:r w:rsidR="00032C02" w:rsidRPr="00032C02">
          <w:rPr>
            <w:rStyle w:val="Hyperlink"/>
            <w:b w:val="0"/>
            <w:noProof/>
            <w:lang w:val="en-IN"/>
          </w:rPr>
          <w:t>Figure 4.7: Profit Margin % by Product Name Bar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_Toc226803290 \h </w:instrText>
        </w:r>
        <w:r w:rsidR="00032C02" w:rsidRPr="00032C02">
          <w:rPr>
            <w:b w:val="0"/>
            <w:noProof/>
            <w:webHidden/>
          </w:rPr>
        </w:r>
        <w:r w:rsidR="00032C02" w:rsidRPr="00032C02">
          <w:rPr>
            <w:b w:val="0"/>
            <w:noProof/>
            <w:webHidden/>
          </w:rPr>
          <w:fldChar w:fldCharType="separate"/>
        </w:r>
        <w:r w:rsidR="00722A24">
          <w:rPr>
            <w:b w:val="0"/>
            <w:noProof/>
            <w:webHidden/>
          </w:rPr>
          <w:t>27</w:t>
        </w:r>
        <w:r w:rsidR="00032C02" w:rsidRPr="00032C02">
          <w:rPr>
            <w:b w:val="0"/>
            <w:noProof/>
            <w:webHidden/>
          </w:rPr>
          <w:fldChar w:fldCharType="end"/>
        </w:r>
      </w:hyperlink>
    </w:p>
    <w:p w14:paraId="342A1025" w14:textId="117B67E8"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1" w:history="1">
        <w:r w:rsidR="00032C02" w:rsidRPr="00032C02">
          <w:rPr>
            <w:rStyle w:val="Hyperlink"/>
            <w:b w:val="0"/>
            <w:noProof/>
            <w:lang w:val="en-IN"/>
          </w:rPr>
          <w:t>Figure 4.8: Sales by Year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_Toc226803291 \h </w:instrText>
        </w:r>
        <w:r w:rsidR="00032C02" w:rsidRPr="00032C02">
          <w:rPr>
            <w:b w:val="0"/>
            <w:noProof/>
            <w:webHidden/>
          </w:rPr>
        </w:r>
        <w:r w:rsidR="00032C02" w:rsidRPr="00032C02">
          <w:rPr>
            <w:b w:val="0"/>
            <w:noProof/>
            <w:webHidden/>
          </w:rPr>
          <w:fldChar w:fldCharType="separate"/>
        </w:r>
        <w:r w:rsidR="00722A24">
          <w:rPr>
            <w:b w:val="0"/>
            <w:noProof/>
            <w:webHidden/>
          </w:rPr>
          <w:t>27</w:t>
        </w:r>
        <w:r w:rsidR="00032C02" w:rsidRPr="00032C02">
          <w:rPr>
            <w:b w:val="0"/>
            <w:noProof/>
            <w:webHidden/>
          </w:rPr>
          <w:fldChar w:fldCharType="end"/>
        </w:r>
      </w:hyperlink>
    </w:p>
    <w:p w14:paraId="4CBA3A60" w14:textId="35209CBA"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2" w:history="1">
        <w:r w:rsidR="00032C02" w:rsidRPr="00032C02">
          <w:rPr>
            <w:rStyle w:val="Hyperlink"/>
            <w:b w:val="0"/>
            <w:noProof/>
            <w:lang w:val="en-IN"/>
          </w:rPr>
          <w:t>Figure 4.9: Sales by Region Page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_Toc226803292 \h </w:instrText>
        </w:r>
        <w:r w:rsidR="00032C02" w:rsidRPr="00032C02">
          <w:rPr>
            <w:b w:val="0"/>
            <w:noProof/>
            <w:webHidden/>
          </w:rPr>
        </w:r>
        <w:r w:rsidR="00032C02" w:rsidRPr="00032C02">
          <w:rPr>
            <w:b w:val="0"/>
            <w:noProof/>
            <w:webHidden/>
          </w:rPr>
          <w:fldChar w:fldCharType="separate"/>
        </w:r>
        <w:r w:rsidR="00722A24">
          <w:rPr>
            <w:b w:val="0"/>
            <w:noProof/>
            <w:webHidden/>
          </w:rPr>
          <w:t>28</w:t>
        </w:r>
        <w:r w:rsidR="00032C02" w:rsidRPr="00032C02">
          <w:rPr>
            <w:b w:val="0"/>
            <w:noProof/>
            <w:webHidden/>
          </w:rPr>
          <w:fldChar w:fldCharType="end"/>
        </w:r>
      </w:hyperlink>
    </w:p>
    <w:p w14:paraId="1F5E5409" w14:textId="3107AB9F"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3" w:history="1">
        <w:r w:rsidR="00032C02" w:rsidRPr="00032C02">
          <w:rPr>
            <w:rStyle w:val="Hyperlink"/>
            <w:b w:val="0"/>
            <w:noProof/>
            <w:lang w:val="en-IN"/>
          </w:rPr>
          <w:t>Figure 4.10: Sales by Month Line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_Toc226803293 \h </w:instrText>
        </w:r>
        <w:r w:rsidR="00032C02" w:rsidRPr="00032C02">
          <w:rPr>
            <w:b w:val="0"/>
            <w:noProof/>
            <w:webHidden/>
          </w:rPr>
        </w:r>
        <w:r w:rsidR="00032C02" w:rsidRPr="00032C02">
          <w:rPr>
            <w:b w:val="0"/>
            <w:noProof/>
            <w:webHidden/>
          </w:rPr>
          <w:fldChar w:fldCharType="separate"/>
        </w:r>
        <w:r w:rsidR="00722A24">
          <w:rPr>
            <w:b w:val="0"/>
            <w:noProof/>
            <w:webHidden/>
          </w:rPr>
          <w:t>29</w:t>
        </w:r>
        <w:r w:rsidR="00032C02" w:rsidRPr="00032C02">
          <w:rPr>
            <w:b w:val="0"/>
            <w:noProof/>
            <w:webHidden/>
          </w:rPr>
          <w:fldChar w:fldCharType="end"/>
        </w:r>
      </w:hyperlink>
    </w:p>
    <w:p w14:paraId="00CAAAF9" w14:textId="243E3A94"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4" w:history="1">
        <w:r w:rsidR="00032C02" w:rsidRPr="00032C02">
          <w:rPr>
            <w:rStyle w:val="Hyperlink"/>
            <w:b w:val="0"/>
            <w:noProof/>
            <w:lang w:val="en-IN"/>
          </w:rPr>
          <w:t>Figure 4.11: Sales by Category and Region Ribbon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_Toc226803294 \h </w:instrText>
        </w:r>
        <w:r w:rsidR="00032C02" w:rsidRPr="00032C02">
          <w:rPr>
            <w:b w:val="0"/>
            <w:noProof/>
            <w:webHidden/>
          </w:rPr>
        </w:r>
        <w:r w:rsidR="00032C02" w:rsidRPr="00032C02">
          <w:rPr>
            <w:b w:val="0"/>
            <w:noProof/>
            <w:webHidden/>
          </w:rPr>
          <w:fldChar w:fldCharType="separate"/>
        </w:r>
        <w:r w:rsidR="00722A24">
          <w:rPr>
            <w:b w:val="0"/>
            <w:noProof/>
            <w:webHidden/>
          </w:rPr>
          <w:t>30</w:t>
        </w:r>
        <w:r w:rsidR="00032C02" w:rsidRPr="00032C02">
          <w:rPr>
            <w:b w:val="0"/>
            <w:noProof/>
            <w:webHidden/>
          </w:rPr>
          <w:fldChar w:fldCharType="end"/>
        </w:r>
      </w:hyperlink>
    </w:p>
    <w:p w14:paraId="7A0DD3CB" w14:textId="53FA1379"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5" w:history="1">
        <w:r w:rsidR="00032C02" w:rsidRPr="00032C02">
          <w:rPr>
            <w:rStyle w:val="Hyperlink"/>
            <w:b w:val="0"/>
            <w:noProof/>
            <w:lang w:val="en-IN"/>
          </w:rPr>
          <w:t>Figure 4.12: Sales by Region Summary Cards</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_Toc226803295 \h </w:instrText>
        </w:r>
        <w:r w:rsidR="00032C02" w:rsidRPr="00032C02">
          <w:rPr>
            <w:b w:val="0"/>
            <w:noProof/>
            <w:webHidden/>
          </w:rPr>
        </w:r>
        <w:r w:rsidR="00032C02" w:rsidRPr="00032C02">
          <w:rPr>
            <w:b w:val="0"/>
            <w:noProof/>
            <w:webHidden/>
          </w:rPr>
          <w:fldChar w:fldCharType="separate"/>
        </w:r>
        <w:r w:rsidR="00722A24">
          <w:rPr>
            <w:b w:val="0"/>
            <w:noProof/>
            <w:webHidden/>
          </w:rPr>
          <w:t>31</w:t>
        </w:r>
        <w:r w:rsidR="00032C02" w:rsidRPr="00032C02">
          <w:rPr>
            <w:b w:val="0"/>
            <w:noProof/>
            <w:webHidden/>
          </w:rPr>
          <w:fldChar w:fldCharType="end"/>
        </w:r>
      </w:hyperlink>
    </w:p>
    <w:p w14:paraId="7F82FB92" w14:textId="4D111DA2"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6" w:history="1">
        <w:r w:rsidR="00032C02" w:rsidRPr="00032C02">
          <w:rPr>
            <w:rStyle w:val="Hyperlink"/>
            <w:b w:val="0"/>
            <w:noProof/>
            <w:lang w:val="en-IN"/>
          </w:rPr>
          <w:t>Figure 4.13: Sales by Category Page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_Toc226803296 \h </w:instrText>
        </w:r>
        <w:r w:rsidR="00032C02" w:rsidRPr="00032C02">
          <w:rPr>
            <w:b w:val="0"/>
            <w:noProof/>
            <w:webHidden/>
          </w:rPr>
        </w:r>
        <w:r w:rsidR="00032C02" w:rsidRPr="00032C02">
          <w:rPr>
            <w:b w:val="0"/>
            <w:noProof/>
            <w:webHidden/>
          </w:rPr>
          <w:fldChar w:fldCharType="separate"/>
        </w:r>
        <w:r w:rsidR="00722A24">
          <w:rPr>
            <w:b w:val="0"/>
            <w:noProof/>
            <w:webHidden/>
          </w:rPr>
          <w:t>32</w:t>
        </w:r>
        <w:r w:rsidR="00032C02" w:rsidRPr="00032C02">
          <w:rPr>
            <w:b w:val="0"/>
            <w:noProof/>
            <w:webHidden/>
          </w:rPr>
          <w:fldChar w:fldCharType="end"/>
        </w:r>
      </w:hyperlink>
    </w:p>
    <w:p w14:paraId="5EF9F9E9" w14:textId="453F1A50"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7" w:history="1">
        <w:r w:rsidR="00032C02" w:rsidRPr="00032C02">
          <w:rPr>
            <w:rStyle w:val="Hyperlink"/>
            <w:b w:val="0"/>
            <w:noProof/>
            <w:lang w:val="en-IN"/>
          </w:rPr>
          <w:t>Figure 4.14: Product-wise Summary Matrix Table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_Toc226803297 \h </w:instrText>
        </w:r>
        <w:r w:rsidR="00032C02" w:rsidRPr="00032C02">
          <w:rPr>
            <w:b w:val="0"/>
            <w:noProof/>
            <w:webHidden/>
          </w:rPr>
        </w:r>
        <w:r w:rsidR="00032C02" w:rsidRPr="00032C02">
          <w:rPr>
            <w:b w:val="0"/>
            <w:noProof/>
            <w:webHidden/>
          </w:rPr>
          <w:fldChar w:fldCharType="separate"/>
        </w:r>
        <w:r w:rsidR="00722A24">
          <w:rPr>
            <w:b w:val="0"/>
            <w:noProof/>
            <w:webHidden/>
          </w:rPr>
          <w:t>33</w:t>
        </w:r>
        <w:r w:rsidR="00032C02" w:rsidRPr="00032C02">
          <w:rPr>
            <w:b w:val="0"/>
            <w:noProof/>
            <w:webHidden/>
          </w:rPr>
          <w:fldChar w:fldCharType="end"/>
        </w:r>
      </w:hyperlink>
    </w:p>
    <w:p w14:paraId="36F552CF" w14:textId="7EDBCA65"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8" w:history="1">
        <w:r w:rsidR="00032C02" w:rsidRPr="00032C02">
          <w:rPr>
            <w:rStyle w:val="Hyperlink"/>
            <w:b w:val="0"/>
            <w:noProof/>
            <w:lang w:val="en-IN"/>
          </w:rPr>
          <w:t>Figure 4.15: Profit and Sales by Product Name Stacked Area Chart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_Toc226803298 \h </w:instrText>
        </w:r>
        <w:r w:rsidR="00032C02" w:rsidRPr="00032C02">
          <w:rPr>
            <w:b w:val="0"/>
            <w:noProof/>
            <w:webHidden/>
          </w:rPr>
        </w:r>
        <w:r w:rsidR="00032C02" w:rsidRPr="00032C02">
          <w:rPr>
            <w:b w:val="0"/>
            <w:noProof/>
            <w:webHidden/>
          </w:rPr>
          <w:fldChar w:fldCharType="separate"/>
        </w:r>
        <w:r w:rsidR="00722A24">
          <w:rPr>
            <w:b w:val="0"/>
            <w:noProof/>
            <w:webHidden/>
          </w:rPr>
          <w:t>34</w:t>
        </w:r>
        <w:r w:rsidR="00032C02" w:rsidRPr="00032C02">
          <w:rPr>
            <w:b w:val="0"/>
            <w:noProof/>
            <w:webHidden/>
          </w:rPr>
          <w:fldChar w:fldCharType="end"/>
        </w:r>
      </w:hyperlink>
    </w:p>
    <w:p w14:paraId="7C76B001" w14:textId="365514DF"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299" w:history="1">
        <w:r w:rsidR="00032C02" w:rsidRPr="00032C02">
          <w:rPr>
            <w:rStyle w:val="Hyperlink"/>
            <w:b w:val="0"/>
            <w:noProof/>
            <w:lang w:val="en-IN"/>
          </w:rPr>
          <w:t>Figure 4.16: Month-wise Navigation Cards</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_Toc226803299 \h </w:instrText>
        </w:r>
        <w:r w:rsidR="00032C02" w:rsidRPr="00032C02">
          <w:rPr>
            <w:b w:val="0"/>
            <w:noProof/>
            <w:webHidden/>
          </w:rPr>
        </w:r>
        <w:r w:rsidR="00032C02" w:rsidRPr="00032C02">
          <w:rPr>
            <w:b w:val="0"/>
            <w:noProof/>
            <w:webHidden/>
          </w:rPr>
          <w:fldChar w:fldCharType="separate"/>
        </w:r>
        <w:r w:rsidR="00722A24">
          <w:rPr>
            <w:b w:val="0"/>
            <w:noProof/>
            <w:webHidden/>
          </w:rPr>
          <w:t>35</w:t>
        </w:r>
        <w:r w:rsidR="00032C02" w:rsidRPr="00032C02">
          <w:rPr>
            <w:b w:val="0"/>
            <w:noProof/>
            <w:webHidden/>
          </w:rPr>
          <w:fldChar w:fldCharType="end"/>
        </w:r>
      </w:hyperlink>
    </w:p>
    <w:p w14:paraId="704B0A46" w14:textId="3A7D2935" w:rsidR="00032C02" w:rsidRDefault="00000000" w:rsidP="00BE4AAB">
      <w:pPr>
        <w:pStyle w:val="TOC1"/>
        <w:tabs>
          <w:tab w:val="right" w:leader="dot" w:pos="10070"/>
        </w:tabs>
        <w:spacing w:after="240"/>
        <w:rPr>
          <w:rStyle w:val="Hyperlink"/>
          <w:b w:val="0"/>
          <w:noProof/>
        </w:rPr>
      </w:pPr>
      <w:hyperlink w:anchor="_Toc226803300" w:history="1">
        <w:r w:rsidR="00032C02" w:rsidRPr="00032C02">
          <w:rPr>
            <w:rStyle w:val="Hyperlink"/>
            <w:b w:val="0"/>
            <w:noProof/>
            <w:lang w:val="en-IN"/>
          </w:rPr>
          <w:t>Figure 4.17: Performance Analysis Page</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_Toc226803300 \h </w:instrText>
        </w:r>
        <w:r w:rsidR="00032C02" w:rsidRPr="00032C02">
          <w:rPr>
            <w:b w:val="0"/>
            <w:noProof/>
            <w:webHidden/>
          </w:rPr>
        </w:r>
        <w:r w:rsidR="00032C02" w:rsidRPr="00032C02">
          <w:rPr>
            <w:b w:val="0"/>
            <w:noProof/>
            <w:webHidden/>
          </w:rPr>
          <w:fldChar w:fldCharType="separate"/>
        </w:r>
        <w:r w:rsidR="00722A24">
          <w:rPr>
            <w:b w:val="0"/>
            <w:noProof/>
            <w:webHidden/>
          </w:rPr>
          <w:t>36</w:t>
        </w:r>
        <w:r w:rsidR="00032C02" w:rsidRPr="00032C02">
          <w:rPr>
            <w:b w:val="0"/>
            <w:noProof/>
            <w:webHidden/>
          </w:rPr>
          <w:fldChar w:fldCharType="end"/>
        </w:r>
      </w:hyperlink>
    </w:p>
    <w:p w14:paraId="09D61FA3" w14:textId="734D0EC0" w:rsidR="00032C02" w:rsidRPr="00032C02" w:rsidRDefault="00000000" w:rsidP="00BE4AAB">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301" w:history="1">
        <w:r w:rsidR="00032C02" w:rsidRPr="00032C02">
          <w:rPr>
            <w:rStyle w:val="Hyperlink"/>
            <w:b w:val="0"/>
            <w:noProof/>
            <w:lang w:val="en-IN"/>
          </w:rPr>
          <w:t>Figure 4.18: Decomposition Tree – Sales Distribution by Category and Product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_Toc226803301 \h </w:instrText>
        </w:r>
        <w:r w:rsidR="00032C02" w:rsidRPr="00032C02">
          <w:rPr>
            <w:b w:val="0"/>
            <w:noProof/>
            <w:webHidden/>
          </w:rPr>
        </w:r>
        <w:r w:rsidR="00032C02" w:rsidRPr="00032C02">
          <w:rPr>
            <w:b w:val="0"/>
            <w:noProof/>
            <w:webHidden/>
          </w:rPr>
          <w:fldChar w:fldCharType="separate"/>
        </w:r>
        <w:r w:rsidR="00722A24">
          <w:rPr>
            <w:b w:val="0"/>
            <w:noProof/>
            <w:webHidden/>
          </w:rPr>
          <w:t>37</w:t>
        </w:r>
        <w:r w:rsidR="00032C02" w:rsidRPr="00032C02">
          <w:rPr>
            <w:b w:val="0"/>
            <w:noProof/>
            <w:webHidden/>
          </w:rPr>
          <w:fldChar w:fldCharType="end"/>
        </w:r>
      </w:hyperlink>
    </w:p>
    <w:p w14:paraId="76885B98" w14:textId="05899E66" w:rsidR="00032C02" w:rsidRPr="00032C02" w:rsidRDefault="00000000">
      <w:pPr>
        <w:pStyle w:val="TOC1"/>
        <w:tabs>
          <w:tab w:val="right" w:leader="dot" w:pos="10070"/>
        </w:tabs>
        <w:rPr>
          <w:rFonts w:asciiTheme="minorHAnsi" w:eastAsiaTheme="minorEastAsia" w:hAnsiTheme="minorHAnsi" w:cstheme="minorBidi"/>
          <w:b w:val="0"/>
          <w:noProof/>
          <w:kern w:val="2"/>
          <w:sz w:val="24"/>
          <w:szCs w:val="24"/>
          <w:lang w:val="en-IN" w:eastAsia="en-IN"/>
          <w14:ligatures w14:val="standardContextual"/>
        </w:rPr>
      </w:pPr>
      <w:hyperlink w:anchor="_Toc226803302" w:history="1">
        <w:r w:rsidR="00032C02" w:rsidRPr="00032C02">
          <w:rPr>
            <w:rStyle w:val="Hyperlink"/>
            <w:b w:val="0"/>
            <w:noProof/>
            <w:lang w:val="en-IN"/>
          </w:rPr>
          <w:t>Figure 4.19: Clustered Column Chart – Monthly Sales and Profit</w:t>
        </w:r>
        <w:r w:rsidR="00032C02">
          <w:rPr>
            <w:b w:val="0"/>
            <w:noProof/>
            <w:webHidden/>
          </w:rPr>
          <w:tab/>
        </w:r>
        <w:r w:rsidR="00032C02" w:rsidRPr="00032C02">
          <w:rPr>
            <w:b w:val="0"/>
            <w:noProof/>
            <w:webHidden/>
          </w:rPr>
          <w:fldChar w:fldCharType="begin"/>
        </w:r>
        <w:r w:rsidR="00032C02" w:rsidRPr="00032C02">
          <w:rPr>
            <w:b w:val="0"/>
            <w:noProof/>
            <w:webHidden/>
          </w:rPr>
          <w:instrText xml:space="preserve"> PAGEREF _Toc226803302 \h </w:instrText>
        </w:r>
        <w:r w:rsidR="00032C02" w:rsidRPr="00032C02">
          <w:rPr>
            <w:b w:val="0"/>
            <w:noProof/>
            <w:webHidden/>
          </w:rPr>
        </w:r>
        <w:r w:rsidR="00032C02" w:rsidRPr="00032C02">
          <w:rPr>
            <w:b w:val="0"/>
            <w:noProof/>
            <w:webHidden/>
          </w:rPr>
          <w:fldChar w:fldCharType="separate"/>
        </w:r>
        <w:r w:rsidR="00722A24">
          <w:rPr>
            <w:b w:val="0"/>
            <w:noProof/>
            <w:webHidden/>
          </w:rPr>
          <w:t>38</w:t>
        </w:r>
        <w:r w:rsidR="00032C02" w:rsidRPr="00032C02">
          <w:rPr>
            <w:b w:val="0"/>
            <w:noProof/>
            <w:webHidden/>
          </w:rPr>
          <w:fldChar w:fldCharType="end"/>
        </w:r>
      </w:hyperlink>
    </w:p>
    <w:p w14:paraId="6B5895FD" w14:textId="682EDCF0" w:rsidR="007A47ED" w:rsidRDefault="000775FF">
      <w:pPr>
        <w:rPr>
          <w:b/>
          <w:sz w:val="24"/>
        </w:rPr>
        <w:sectPr w:rsidR="007A47ED" w:rsidSect="00C95ADA">
          <w:headerReference w:type="default" r:id="rId16"/>
          <w:pgSz w:w="12240" w:h="15840"/>
          <w:pgMar w:top="1760" w:right="1080" w:bottom="280" w:left="1080" w:header="1452" w:footer="0" w:gutter="0"/>
          <w:pgNumType w:fmt="lowerRoman"/>
          <w:cols w:space="720"/>
        </w:sectPr>
      </w:pPr>
      <w:r w:rsidRPr="00032C02">
        <w:rPr>
          <w:bCs/>
          <w:sz w:val="24"/>
        </w:rPr>
        <w:fldChar w:fldCharType="end"/>
      </w:r>
    </w:p>
    <w:p w14:paraId="273618A6" w14:textId="77777777" w:rsidR="00924B1F" w:rsidRDefault="00924B1F" w:rsidP="00924B1F">
      <w:pPr>
        <w:rPr>
          <w:lang w:val="en-IN"/>
        </w:rPr>
      </w:pPr>
    </w:p>
    <w:p w14:paraId="411BA8D1" w14:textId="77777777" w:rsidR="00924B1F" w:rsidRDefault="00924B1F" w:rsidP="00924B1F">
      <w:pPr>
        <w:rPr>
          <w:lang w:val="en-IN"/>
        </w:rPr>
      </w:pPr>
    </w:p>
    <w:p w14:paraId="6B25AE90" w14:textId="77777777" w:rsidR="00924B1F" w:rsidRDefault="00924B1F" w:rsidP="00924B1F">
      <w:pPr>
        <w:rPr>
          <w:lang w:val="en-IN"/>
        </w:rPr>
      </w:pPr>
    </w:p>
    <w:p w14:paraId="4D43137C" w14:textId="77F116DA" w:rsidR="0039041C" w:rsidRDefault="0039041C" w:rsidP="00C26391">
      <w:pPr>
        <w:pStyle w:val="Heading2"/>
        <w:tabs>
          <w:tab w:val="right" w:leader="dot" w:pos="10070"/>
        </w:tabs>
        <w:spacing w:line="360" w:lineRule="auto"/>
        <w:ind w:left="1208" w:hanging="851"/>
        <w:rPr>
          <w:b w:val="0"/>
          <w:bCs w:val="0"/>
          <w:lang w:val="en-IN"/>
        </w:rPr>
      </w:pPr>
      <w:r w:rsidRPr="0039041C">
        <w:rPr>
          <w:b w:val="0"/>
          <w:bCs w:val="0"/>
          <w:lang w:val="en-IN"/>
        </w:rPr>
        <w:t>Table 3.1: Description of Attributes in the E-Commerce Sales Dataset</w:t>
      </w:r>
      <w:r w:rsidRPr="0039041C">
        <w:rPr>
          <w:b w:val="0"/>
          <w:bCs w:val="0"/>
          <w:lang w:val="en-IN"/>
        </w:rPr>
        <w:tab/>
      </w:r>
      <w:r>
        <w:rPr>
          <w:b w:val="0"/>
          <w:bCs w:val="0"/>
          <w:lang w:val="en-IN"/>
        </w:rPr>
        <w:t>1</w:t>
      </w:r>
      <w:r w:rsidR="00F53E75">
        <w:rPr>
          <w:b w:val="0"/>
          <w:bCs w:val="0"/>
          <w:lang w:val="en-IN"/>
        </w:rPr>
        <w:t>6</w:t>
      </w:r>
    </w:p>
    <w:p w14:paraId="51C66C08" w14:textId="4BED4FE4" w:rsidR="00F53E75" w:rsidRPr="0039041C" w:rsidRDefault="00F53E75" w:rsidP="00C26391">
      <w:pPr>
        <w:pStyle w:val="Heading2"/>
        <w:tabs>
          <w:tab w:val="right" w:leader="dot" w:pos="10070"/>
        </w:tabs>
        <w:spacing w:line="360" w:lineRule="auto"/>
        <w:ind w:left="1208" w:hanging="851"/>
        <w:rPr>
          <w:b w:val="0"/>
          <w:bCs w:val="0"/>
          <w:lang w:val="en-IN"/>
        </w:rPr>
      </w:pPr>
      <w:r>
        <w:rPr>
          <w:b w:val="0"/>
          <w:bCs w:val="0"/>
          <w:lang w:val="en-IN"/>
        </w:rPr>
        <w:t>Table 3.2: Comparative Design Selection Matrix</w:t>
      </w:r>
      <w:r>
        <w:rPr>
          <w:b w:val="0"/>
          <w:bCs w:val="0"/>
          <w:lang w:val="en-IN"/>
        </w:rPr>
        <w:tab/>
        <w:t>19</w:t>
      </w:r>
    </w:p>
    <w:p w14:paraId="22DF9013" w14:textId="577A22A4" w:rsidR="007A47ED" w:rsidRPr="006562CC" w:rsidRDefault="009956DD" w:rsidP="00C26391">
      <w:pPr>
        <w:pStyle w:val="Heading2"/>
        <w:tabs>
          <w:tab w:val="right" w:leader="dot" w:pos="10070"/>
        </w:tabs>
        <w:spacing w:line="360" w:lineRule="auto"/>
        <w:ind w:left="1208" w:hanging="851"/>
        <w:rPr>
          <w:b w:val="0"/>
          <w:bCs w:val="0"/>
          <w:lang w:val="en-IN"/>
        </w:rPr>
      </w:pPr>
      <w:r w:rsidRPr="00030244">
        <w:rPr>
          <w:b w:val="0"/>
          <w:bCs w:val="0"/>
          <w:lang w:val="en-IN"/>
        </w:rPr>
        <w:t>Table 4.1: Top 5 Products by Profit Contribution</w:t>
      </w:r>
      <w:r w:rsidR="006562CC">
        <w:rPr>
          <w:b w:val="0"/>
          <w:bCs w:val="0"/>
          <w:lang w:val="en-IN"/>
        </w:rPr>
        <w:tab/>
      </w:r>
      <w:r w:rsidR="00F53E75">
        <w:rPr>
          <w:b w:val="0"/>
          <w:bCs w:val="0"/>
          <w:lang w:val="en-IN"/>
        </w:rPr>
        <w:t>44</w:t>
      </w:r>
    </w:p>
    <w:p w14:paraId="0C277BF4" w14:textId="336EB234" w:rsidR="009956DD" w:rsidRDefault="009956DD" w:rsidP="00C26391">
      <w:pPr>
        <w:pStyle w:val="Heading2"/>
        <w:tabs>
          <w:tab w:val="right" w:leader="dot" w:pos="10070"/>
        </w:tabs>
        <w:spacing w:line="360" w:lineRule="auto"/>
        <w:ind w:left="1208" w:hanging="851"/>
        <w:rPr>
          <w:b w:val="0"/>
          <w:bCs w:val="0"/>
          <w:lang w:val="en-IN"/>
        </w:rPr>
      </w:pPr>
      <w:r w:rsidRPr="00030244">
        <w:rPr>
          <w:b w:val="0"/>
          <w:bCs w:val="0"/>
          <w:lang w:val="en-IN"/>
        </w:rPr>
        <w:t>Table 4.2: Regional Performance Summary (2022–2024)</w:t>
      </w:r>
      <w:r w:rsidR="006562CC">
        <w:rPr>
          <w:b w:val="0"/>
          <w:bCs w:val="0"/>
          <w:lang w:val="en-IN"/>
        </w:rPr>
        <w:tab/>
      </w:r>
      <w:r w:rsidR="00F53E75">
        <w:rPr>
          <w:b w:val="0"/>
          <w:bCs w:val="0"/>
          <w:lang w:val="en-IN"/>
        </w:rPr>
        <w:t>44</w:t>
      </w:r>
    </w:p>
    <w:p w14:paraId="68DBCA0E" w14:textId="554C2E07" w:rsidR="00F53E75" w:rsidRDefault="00F53E75" w:rsidP="00C26391">
      <w:pPr>
        <w:pStyle w:val="Heading2"/>
        <w:tabs>
          <w:tab w:val="right" w:leader="dot" w:pos="10070"/>
        </w:tabs>
        <w:spacing w:line="360" w:lineRule="auto"/>
        <w:ind w:left="1208" w:hanging="851"/>
        <w:rPr>
          <w:b w:val="0"/>
          <w:bCs w:val="0"/>
          <w:lang w:val="en-IN"/>
        </w:rPr>
      </w:pPr>
      <w:r>
        <w:rPr>
          <w:b w:val="0"/>
          <w:bCs w:val="0"/>
          <w:lang w:val="en-IN"/>
        </w:rPr>
        <w:t xml:space="preserve">Table 4.3: </w:t>
      </w:r>
      <w:r w:rsidR="0073030A" w:rsidRPr="0073030A">
        <w:rPr>
          <w:b w:val="0"/>
          <w:bCs w:val="0"/>
          <w:lang w:val="en-IN"/>
        </w:rPr>
        <w:t>Key Managerial Recommendations</w:t>
      </w:r>
      <w:r>
        <w:rPr>
          <w:b w:val="0"/>
          <w:bCs w:val="0"/>
          <w:lang w:val="en-IN"/>
        </w:rPr>
        <w:tab/>
        <w:t>49</w:t>
      </w:r>
    </w:p>
    <w:p w14:paraId="20CDFBAA" w14:textId="582B65E6" w:rsidR="00F53E75" w:rsidRPr="006562CC" w:rsidRDefault="00F53E75" w:rsidP="00C26391">
      <w:pPr>
        <w:pStyle w:val="Heading2"/>
        <w:tabs>
          <w:tab w:val="right" w:leader="dot" w:pos="10070"/>
        </w:tabs>
        <w:spacing w:line="360" w:lineRule="auto"/>
        <w:ind w:left="1208" w:hanging="851"/>
        <w:rPr>
          <w:b w:val="0"/>
          <w:bCs w:val="0"/>
          <w:lang w:val="en-IN"/>
        </w:rPr>
      </w:pPr>
      <w:r>
        <w:rPr>
          <w:b w:val="0"/>
          <w:bCs w:val="0"/>
          <w:lang w:val="en-IN"/>
        </w:rPr>
        <w:t xml:space="preserve">Table 4.4: </w:t>
      </w:r>
      <w:r w:rsidR="0073030A" w:rsidRPr="0073030A">
        <w:rPr>
          <w:b w:val="0"/>
          <w:bCs w:val="0"/>
          <w:lang w:val="en-IN"/>
        </w:rPr>
        <w:t>Power BI vs Excel Comparison</w:t>
      </w:r>
      <w:r>
        <w:rPr>
          <w:b w:val="0"/>
          <w:bCs w:val="0"/>
          <w:lang w:val="en-IN"/>
        </w:rPr>
        <w:tab/>
        <w:t>51</w:t>
      </w:r>
    </w:p>
    <w:p w14:paraId="257FD843" w14:textId="77777777" w:rsidR="009956DD" w:rsidRDefault="009956DD" w:rsidP="00C26391">
      <w:pPr>
        <w:spacing w:line="360" w:lineRule="auto"/>
        <w:rPr>
          <w:lang w:val="en-IN"/>
        </w:rPr>
      </w:pPr>
    </w:p>
    <w:p w14:paraId="4F46D9BC" w14:textId="77777777" w:rsidR="009956DD" w:rsidRDefault="009956DD" w:rsidP="009956DD">
      <w:pPr>
        <w:rPr>
          <w:lang w:val="en-IN"/>
        </w:rPr>
      </w:pPr>
    </w:p>
    <w:p w14:paraId="037EE1B8" w14:textId="77777777" w:rsidR="009956DD" w:rsidRDefault="009956DD" w:rsidP="009956DD">
      <w:pPr>
        <w:rPr>
          <w:lang w:val="en-IN"/>
        </w:rPr>
      </w:pPr>
    </w:p>
    <w:p w14:paraId="3C6737A2" w14:textId="77777777" w:rsidR="009956DD" w:rsidRDefault="009956DD" w:rsidP="009956DD">
      <w:pPr>
        <w:rPr>
          <w:lang w:val="en-IN"/>
        </w:rPr>
      </w:pPr>
    </w:p>
    <w:p w14:paraId="25ACD418" w14:textId="77777777" w:rsidR="009956DD" w:rsidRDefault="009956DD" w:rsidP="009956DD">
      <w:pPr>
        <w:rPr>
          <w:lang w:val="en-IN"/>
        </w:rPr>
      </w:pPr>
    </w:p>
    <w:p w14:paraId="363ECBA9" w14:textId="77777777" w:rsidR="009956DD" w:rsidRDefault="009956DD" w:rsidP="009956DD">
      <w:pPr>
        <w:rPr>
          <w:lang w:val="en-IN"/>
        </w:rPr>
      </w:pPr>
    </w:p>
    <w:p w14:paraId="29F841E5" w14:textId="77777777" w:rsidR="009956DD" w:rsidRDefault="009956DD" w:rsidP="009956DD">
      <w:pPr>
        <w:rPr>
          <w:lang w:val="en-IN"/>
        </w:rPr>
      </w:pPr>
    </w:p>
    <w:p w14:paraId="35107CE0" w14:textId="77777777" w:rsidR="00761D56" w:rsidRPr="00761D56" w:rsidRDefault="00761D56" w:rsidP="00761D56">
      <w:pPr>
        <w:rPr>
          <w:lang w:val="en-IN"/>
        </w:rPr>
      </w:pPr>
    </w:p>
    <w:p w14:paraId="3593EA35" w14:textId="77777777" w:rsidR="00761D56" w:rsidRPr="00761D56" w:rsidRDefault="00761D56" w:rsidP="00761D56">
      <w:pPr>
        <w:rPr>
          <w:lang w:val="en-IN"/>
        </w:rPr>
      </w:pPr>
    </w:p>
    <w:p w14:paraId="63CA1633" w14:textId="77777777" w:rsidR="00761D56" w:rsidRPr="00761D56" w:rsidRDefault="00761D56" w:rsidP="00761D56">
      <w:pPr>
        <w:rPr>
          <w:lang w:val="en-IN"/>
        </w:rPr>
      </w:pPr>
    </w:p>
    <w:p w14:paraId="7257F1C0" w14:textId="77777777" w:rsidR="00761D56" w:rsidRPr="00761D56" w:rsidRDefault="00761D56" w:rsidP="00761D56">
      <w:pPr>
        <w:rPr>
          <w:lang w:val="en-IN"/>
        </w:rPr>
      </w:pPr>
    </w:p>
    <w:p w14:paraId="2B621CC2" w14:textId="77777777" w:rsidR="00761D56" w:rsidRPr="00761D56" w:rsidRDefault="00761D56" w:rsidP="00761D56">
      <w:pPr>
        <w:rPr>
          <w:lang w:val="en-IN"/>
        </w:rPr>
      </w:pPr>
    </w:p>
    <w:p w14:paraId="114CB86D" w14:textId="77777777" w:rsidR="00761D56" w:rsidRPr="00761D56" w:rsidRDefault="00761D56" w:rsidP="00761D56">
      <w:pPr>
        <w:rPr>
          <w:lang w:val="en-IN"/>
        </w:rPr>
      </w:pPr>
    </w:p>
    <w:p w14:paraId="44E3E920" w14:textId="77777777" w:rsidR="00761D56" w:rsidRPr="00761D56" w:rsidRDefault="00761D56" w:rsidP="00761D56">
      <w:pPr>
        <w:rPr>
          <w:lang w:val="en-IN"/>
        </w:rPr>
      </w:pPr>
    </w:p>
    <w:p w14:paraId="4194B68A" w14:textId="77777777" w:rsidR="00761D56" w:rsidRPr="00761D56" w:rsidRDefault="00761D56" w:rsidP="00761D56">
      <w:pPr>
        <w:rPr>
          <w:lang w:val="en-IN"/>
        </w:rPr>
      </w:pPr>
    </w:p>
    <w:p w14:paraId="010424B9" w14:textId="77777777" w:rsidR="00761D56" w:rsidRPr="00761D56" w:rsidRDefault="00761D56" w:rsidP="00761D56">
      <w:pPr>
        <w:rPr>
          <w:lang w:val="en-IN"/>
        </w:rPr>
      </w:pPr>
    </w:p>
    <w:p w14:paraId="2D627163" w14:textId="77777777" w:rsidR="00761D56" w:rsidRPr="00761D56" w:rsidRDefault="00761D56" w:rsidP="00761D56">
      <w:pPr>
        <w:rPr>
          <w:lang w:val="en-IN"/>
        </w:rPr>
      </w:pPr>
    </w:p>
    <w:p w14:paraId="2E57F32B" w14:textId="77777777" w:rsidR="00761D56" w:rsidRPr="00761D56" w:rsidRDefault="00761D56" w:rsidP="00761D56">
      <w:pPr>
        <w:rPr>
          <w:lang w:val="en-IN"/>
        </w:rPr>
      </w:pPr>
    </w:p>
    <w:p w14:paraId="6CD5B92E" w14:textId="77777777" w:rsidR="00761D56" w:rsidRPr="00761D56" w:rsidRDefault="00761D56" w:rsidP="00761D56">
      <w:pPr>
        <w:rPr>
          <w:lang w:val="en-IN"/>
        </w:rPr>
      </w:pPr>
    </w:p>
    <w:p w14:paraId="25FBE1EB" w14:textId="77777777" w:rsidR="00761D56" w:rsidRPr="00761D56" w:rsidRDefault="00761D56" w:rsidP="00761D56">
      <w:pPr>
        <w:rPr>
          <w:lang w:val="en-IN"/>
        </w:rPr>
      </w:pPr>
    </w:p>
    <w:p w14:paraId="4048D4F6" w14:textId="77777777" w:rsidR="00761D56" w:rsidRPr="00761D56" w:rsidRDefault="00761D56" w:rsidP="00761D56">
      <w:pPr>
        <w:rPr>
          <w:lang w:val="en-IN"/>
        </w:rPr>
      </w:pPr>
    </w:p>
    <w:p w14:paraId="44856E82" w14:textId="77777777" w:rsidR="00761D56" w:rsidRPr="00761D56" w:rsidRDefault="00761D56" w:rsidP="00761D56">
      <w:pPr>
        <w:rPr>
          <w:lang w:val="en-IN"/>
        </w:rPr>
      </w:pPr>
    </w:p>
    <w:p w14:paraId="21D60ED3" w14:textId="77777777" w:rsidR="00761D56" w:rsidRPr="00761D56" w:rsidRDefault="00761D56" w:rsidP="00761D56">
      <w:pPr>
        <w:rPr>
          <w:lang w:val="en-IN"/>
        </w:rPr>
      </w:pPr>
    </w:p>
    <w:p w14:paraId="1F086EC0" w14:textId="77777777" w:rsidR="00761D56" w:rsidRPr="00761D56" w:rsidRDefault="00761D56" w:rsidP="00761D56">
      <w:pPr>
        <w:rPr>
          <w:lang w:val="en-IN"/>
        </w:rPr>
      </w:pPr>
    </w:p>
    <w:p w14:paraId="4C329BBF" w14:textId="77777777" w:rsidR="00761D56" w:rsidRPr="00761D56" w:rsidRDefault="00761D56" w:rsidP="00761D56">
      <w:pPr>
        <w:rPr>
          <w:lang w:val="en-IN"/>
        </w:rPr>
      </w:pPr>
    </w:p>
    <w:p w14:paraId="788EB07C" w14:textId="77777777" w:rsidR="00761D56" w:rsidRDefault="00761D56" w:rsidP="00761D56">
      <w:pPr>
        <w:rPr>
          <w:lang w:val="en-IN"/>
        </w:rPr>
      </w:pPr>
    </w:p>
    <w:p w14:paraId="76B10DE4" w14:textId="77777777" w:rsidR="00761D56" w:rsidRPr="00761D56" w:rsidRDefault="00761D56" w:rsidP="00761D56">
      <w:pPr>
        <w:rPr>
          <w:lang w:val="en-IN"/>
        </w:rPr>
      </w:pPr>
    </w:p>
    <w:p w14:paraId="162BF8DC" w14:textId="2B567ED7" w:rsidR="00761D56" w:rsidRDefault="00761D56" w:rsidP="00761D56">
      <w:pPr>
        <w:tabs>
          <w:tab w:val="left" w:pos="3168"/>
        </w:tabs>
        <w:rPr>
          <w:lang w:val="en-IN"/>
        </w:rPr>
      </w:pPr>
      <w:r>
        <w:rPr>
          <w:lang w:val="en-IN"/>
        </w:rPr>
        <w:tab/>
      </w:r>
    </w:p>
    <w:p w14:paraId="162FCDC1" w14:textId="2FF6D502" w:rsidR="00761D56" w:rsidRPr="00761D56" w:rsidRDefault="00761D56" w:rsidP="00761D56">
      <w:pPr>
        <w:tabs>
          <w:tab w:val="left" w:pos="3168"/>
        </w:tabs>
        <w:rPr>
          <w:lang w:val="en-IN"/>
        </w:rPr>
        <w:sectPr w:rsidR="00761D56" w:rsidRPr="00761D56" w:rsidSect="00C95ADA">
          <w:headerReference w:type="default" r:id="rId17"/>
          <w:pgSz w:w="12240" w:h="15840"/>
          <w:pgMar w:top="1760" w:right="1080" w:bottom="280" w:left="1080" w:header="1452" w:footer="0" w:gutter="0"/>
          <w:pgNumType w:fmt="lowerRoman"/>
          <w:cols w:space="720"/>
        </w:sectPr>
      </w:pPr>
      <w:r>
        <w:rPr>
          <w:lang w:val="en-IN"/>
        </w:rPr>
        <w:tab/>
      </w:r>
    </w:p>
    <w:p w14:paraId="6C44C68E" w14:textId="77777777" w:rsidR="007A47ED" w:rsidRDefault="00000000" w:rsidP="002F22BD">
      <w:pPr>
        <w:spacing w:before="60" w:after="240"/>
        <w:ind w:right="1"/>
        <w:jc w:val="center"/>
        <w:rPr>
          <w:b/>
          <w:sz w:val="32"/>
        </w:rPr>
      </w:pPr>
      <w:r>
        <w:rPr>
          <w:b/>
          <w:spacing w:val="-2"/>
          <w:sz w:val="32"/>
        </w:rPr>
        <w:lastRenderedPageBreak/>
        <w:t>ABSTRACT</w:t>
      </w:r>
    </w:p>
    <w:p w14:paraId="44613CB3" w14:textId="77777777" w:rsidR="00A06446" w:rsidRPr="00A06446" w:rsidRDefault="00A06446" w:rsidP="00A06446">
      <w:pPr>
        <w:spacing w:line="360" w:lineRule="auto"/>
        <w:jc w:val="both"/>
        <w:rPr>
          <w:sz w:val="24"/>
          <w:szCs w:val="24"/>
          <w:lang w:val="en-IN"/>
        </w:rPr>
      </w:pPr>
      <w:r w:rsidRPr="00A06446">
        <w:rPr>
          <w:sz w:val="24"/>
          <w:szCs w:val="24"/>
          <w:lang w:val="en-IN"/>
        </w:rPr>
        <w:t>The rapid expansion of e-commerce platforms has generated massive volumes of transactional data, yet many small and medium enterprises continue to rely on static spreadsheets and basic reporting tools that fail to deliver timely, actionable insights. This project addresses the critical need for an interactive business intelligence solution by developing a comprehensive E-Commerce Sales Performance Dashboard using Microsoft Power BI. The dashboard was built upon a real-world dataset comprising 3,500 sales records spanning January 2022 to December 2024, sourced from a publicly available Kaggle repository.</w:t>
      </w:r>
    </w:p>
    <w:p w14:paraId="61628B26" w14:textId="77777777" w:rsidR="00A06446" w:rsidRPr="00A06446" w:rsidRDefault="00A06446" w:rsidP="00A06446">
      <w:pPr>
        <w:spacing w:line="360" w:lineRule="auto"/>
        <w:jc w:val="both"/>
        <w:rPr>
          <w:sz w:val="24"/>
          <w:szCs w:val="24"/>
          <w:lang w:val="en-IN"/>
        </w:rPr>
      </w:pPr>
      <w:r w:rsidRPr="00A06446">
        <w:rPr>
          <w:sz w:val="24"/>
          <w:szCs w:val="24"/>
          <w:lang w:val="en-IN"/>
        </w:rPr>
        <w:t>The primary objective of this work was to design, implement, and validate a user-friendly, interactive dashboard that enables stakeholders to monitor key performance indicators, identify regional and product-wise trends, analyse profit margins, and support data-driven decision-making. Power Query was employed for data extraction, cleaning, and transformation, while DAX expressions were developed to compute advanced metrics such as year-over-year growth, profit margin percentages, and monthly sales trends. The final dashboard features multiple interactive pages with donut charts, bar graphs, line trends, KPI cards, and slicers for dynamic filtering by year, category, region, and product.</w:t>
      </w:r>
    </w:p>
    <w:p w14:paraId="1C810EC4" w14:textId="77777777" w:rsidR="00A06446" w:rsidRPr="00A06446" w:rsidRDefault="00A06446" w:rsidP="00A06446">
      <w:pPr>
        <w:spacing w:line="360" w:lineRule="auto"/>
        <w:jc w:val="both"/>
        <w:rPr>
          <w:sz w:val="24"/>
          <w:szCs w:val="24"/>
          <w:lang w:val="en-IN"/>
        </w:rPr>
      </w:pPr>
      <w:r w:rsidRPr="00A06446">
        <w:rPr>
          <w:sz w:val="24"/>
          <w:szCs w:val="24"/>
          <w:lang w:val="en-IN"/>
        </w:rPr>
        <w:t>Through systematic evaluation, the implemented solution demonstrated clear improvements over conventional reporting methods by offering real-time visual analytics, drill-down capabilities, and instant identification of underperforming regions and products. Key findings reveal that the Electronics category contributed the highest sales volume, the West region consistently outperformed others in both sales and profit, and the overall profit margin stood at approximately 17.3 %. The dashboard successfully met all predefined objectives, providing an intuitive interface that reduces analysis time from hours to minutes.</w:t>
      </w:r>
    </w:p>
    <w:p w14:paraId="1E204681" w14:textId="77777777" w:rsidR="00A06446" w:rsidRPr="00A06446" w:rsidRDefault="00A06446" w:rsidP="00A06446">
      <w:pPr>
        <w:spacing w:line="360" w:lineRule="auto"/>
        <w:jc w:val="both"/>
        <w:rPr>
          <w:sz w:val="24"/>
          <w:szCs w:val="24"/>
          <w:lang w:val="en-IN"/>
        </w:rPr>
      </w:pPr>
      <w:r w:rsidRPr="00A06446">
        <w:rPr>
          <w:sz w:val="24"/>
          <w:szCs w:val="24"/>
          <w:lang w:val="en-IN"/>
        </w:rPr>
        <w:t>This project contributes to the field of business intelligence by presenting a complete end-to-end Power BI implementation suitable for academic and industry use. The work also highlights practical design constraints, alternative approaches considered, and validation techniques employed. Future enhancements may include integration with live data sources, predictive analytics using machine learning, and deployment on Power BI Service for cloud-based access.</w:t>
      </w:r>
    </w:p>
    <w:p w14:paraId="573D7969" w14:textId="77777777" w:rsidR="00A06446" w:rsidRPr="00A06446" w:rsidRDefault="00A06446" w:rsidP="00A06446">
      <w:pPr>
        <w:spacing w:line="360" w:lineRule="auto"/>
        <w:jc w:val="both"/>
        <w:rPr>
          <w:sz w:val="24"/>
          <w:szCs w:val="24"/>
          <w:lang w:val="en-IN"/>
        </w:rPr>
      </w:pPr>
      <w:r w:rsidRPr="00A06446">
        <w:rPr>
          <w:sz w:val="24"/>
          <w:szCs w:val="24"/>
          <w:lang w:val="en-IN"/>
        </w:rPr>
        <w:t>The developed dashboard and accompanying documentation serve as a replicable model for similar e-commerce analytics projects, demonstrating the power of modern visualisation tools in transforming raw transactional data into strategic business intelligence.</w:t>
      </w:r>
    </w:p>
    <w:p w14:paraId="002A8C3E" w14:textId="77777777" w:rsidR="00A06446" w:rsidRDefault="00A06446">
      <w:pPr>
        <w:rPr>
          <w:sz w:val="28"/>
          <w:szCs w:val="28"/>
          <w:lang w:val="en-IN"/>
        </w:rPr>
      </w:pPr>
      <w:r>
        <w:rPr>
          <w:sz w:val="28"/>
          <w:szCs w:val="28"/>
          <w:lang w:val="en-IN"/>
        </w:rPr>
        <w:br w:type="page"/>
      </w:r>
    </w:p>
    <w:p w14:paraId="60ABD2E8" w14:textId="77777777" w:rsidR="00225904" w:rsidRDefault="00225904" w:rsidP="002C751B">
      <w:pPr>
        <w:jc w:val="both"/>
        <w:rPr>
          <w:sz w:val="28"/>
          <w:szCs w:val="28"/>
          <w:lang w:val="en-IN"/>
        </w:rPr>
        <w:sectPr w:rsidR="00225904" w:rsidSect="00C95ADA">
          <w:headerReference w:type="default" r:id="rId18"/>
          <w:pgSz w:w="12240" w:h="15840"/>
          <w:pgMar w:top="1380" w:right="1080" w:bottom="280" w:left="1080" w:header="0" w:footer="0" w:gutter="0"/>
          <w:pgNumType w:fmt="lowerRoman"/>
          <w:cols w:space="720"/>
        </w:sectPr>
      </w:pPr>
    </w:p>
    <w:p w14:paraId="63337C5B" w14:textId="77777777" w:rsidR="007A47ED" w:rsidRDefault="00000000" w:rsidP="002F22BD">
      <w:pPr>
        <w:spacing w:before="184" w:after="240"/>
        <w:jc w:val="center"/>
        <w:rPr>
          <w:b/>
          <w:sz w:val="32"/>
        </w:rPr>
      </w:pPr>
      <w:r>
        <w:rPr>
          <w:b/>
          <w:spacing w:val="-2"/>
          <w:sz w:val="32"/>
        </w:rPr>
        <w:lastRenderedPageBreak/>
        <w:t>INTRODUCTION</w:t>
      </w:r>
    </w:p>
    <w:p w14:paraId="01E0D2F0" w14:textId="69308E7B" w:rsidR="00D54329" w:rsidRDefault="00000000" w:rsidP="00D64FA5">
      <w:pPr>
        <w:pStyle w:val="Heading2"/>
        <w:numPr>
          <w:ilvl w:val="1"/>
          <w:numId w:val="5"/>
        </w:numPr>
        <w:tabs>
          <w:tab w:val="left" w:pos="1210"/>
        </w:tabs>
        <w:spacing w:after="240"/>
        <w:ind w:hanging="856"/>
      </w:pPr>
      <w:bookmarkStart w:id="30" w:name="_TOC_250019"/>
      <w:r>
        <w:t>Identification</w:t>
      </w:r>
      <w:r>
        <w:rPr>
          <w:spacing w:val="-9"/>
        </w:rPr>
        <w:t xml:space="preserve"> </w:t>
      </w:r>
      <w:r>
        <w:t>of</w:t>
      </w:r>
      <w:r>
        <w:rPr>
          <w:spacing w:val="-9"/>
        </w:rPr>
        <w:t xml:space="preserve"> </w:t>
      </w:r>
      <w:r>
        <w:t>Client</w:t>
      </w:r>
      <w:r>
        <w:rPr>
          <w:spacing w:val="-9"/>
        </w:rPr>
        <w:t xml:space="preserve"> </w:t>
      </w:r>
      <w:r>
        <w:t>/Need</w:t>
      </w:r>
      <w:r>
        <w:rPr>
          <w:spacing w:val="-8"/>
        </w:rPr>
        <w:t xml:space="preserve"> </w:t>
      </w:r>
      <w:r>
        <w:t>/</w:t>
      </w:r>
      <w:r>
        <w:rPr>
          <w:spacing w:val="-9"/>
        </w:rPr>
        <w:t xml:space="preserve"> </w:t>
      </w:r>
      <w:r>
        <w:t>Relevant</w:t>
      </w:r>
      <w:r>
        <w:rPr>
          <w:spacing w:val="-8"/>
        </w:rPr>
        <w:t xml:space="preserve"> </w:t>
      </w:r>
      <w:r>
        <w:t>Contemporary</w:t>
      </w:r>
      <w:r>
        <w:rPr>
          <w:spacing w:val="-9"/>
        </w:rPr>
        <w:t xml:space="preserve"> </w:t>
      </w:r>
      <w:bookmarkEnd w:id="30"/>
      <w:r>
        <w:rPr>
          <w:spacing w:val="-2"/>
        </w:rPr>
        <w:t>issue</w:t>
      </w:r>
    </w:p>
    <w:p w14:paraId="02EFFB7F" w14:textId="77777777" w:rsidR="006E5FA5" w:rsidRDefault="006E5FA5" w:rsidP="00791D2B">
      <w:pPr>
        <w:spacing w:line="360" w:lineRule="auto"/>
        <w:ind w:left="1210"/>
        <w:jc w:val="both"/>
        <w:rPr>
          <w:sz w:val="24"/>
          <w:szCs w:val="24"/>
          <w:lang w:val="en-IN"/>
        </w:rPr>
      </w:pPr>
      <w:r w:rsidRPr="006E5FA5">
        <w:rPr>
          <w:sz w:val="24"/>
          <w:szCs w:val="24"/>
          <w:lang w:val="en-IN"/>
        </w:rPr>
        <w:t>The e-commerce sector in India has witnessed unprecedented growth in recent years, transforming the retail landscape and becoming a cornerstone of the country’s digital economy. According to GlobalData (2026), India’s e-commerce market reached an estimated INR 17.5 trillion (approximately USD 200.9 billion) in 2025, registering an 11.3% year-on-year growth. The market is projected to expand further by 12.4% in 2026, reaching INR 19.7 trillion (USD 225.9 billion). Similar projections from other reliable sources indicate that the Indian online retail market is expected to grow at a CAGR of 13–19% through 2030–2034, driven by rising smartphone penetration, widespread adoption of UPI-based digital payments, and increasing consumer confidence in online transactions (Future Market Insights, 2026; Bain &amp; Company, 2025).</w:t>
      </w:r>
    </w:p>
    <w:p w14:paraId="4B8FEAD6" w14:textId="0367E7BA" w:rsidR="006E5FA5" w:rsidRDefault="00EE7009" w:rsidP="00791D2B">
      <w:pPr>
        <w:spacing w:line="360" w:lineRule="auto"/>
        <w:ind w:left="1210"/>
        <w:jc w:val="both"/>
        <w:rPr>
          <w:sz w:val="24"/>
          <w:szCs w:val="24"/>
          <w:lang w:val="en-IN"/>
        </w:rPr>
      </w:pPr>
      <w:r>
        <w:rPr>
          <w:sz w:val="24"/>
          <w:szCs w:val="24"/>
          <w:lang w:val="en-IN"/>
        </w:rPr>
        <w:tab/>
      </w:r>
      <w:r w:rsidR="006E5FA5" w:rsidRPr="006E5FA5">
        <w:rPr>
          <w:sz w:val="24"/>
          <w:szCs w:val="24"/>
          <w:lang w:val="en-IN"/>
        </w:rPr>
        <w:t>Despite this explosive growth, small and medium enterprises (SMEs) and even mid-sized e-commerce platforms continue to face significant challenges in converting raw transactional data into actionable business intelligence. Most businesses still rely on traditional spreadsheet-based reporting or basic static dashboards that do not provide real-time visibility into sales trends, regional performance, profit margins, or product-wise contributions. This gap results in delayed decision-making, missed opportunities for inventory optimisation, and an inability to respond swiftly to shifting market demands.</w:t>
      </w:r>
    </w:p>
    <w:p w14:paraId="6B30FA52" w14:textId="19B20A9B" w:rsidR="006E5FA5" w:rsidRPr="006E5FA5" w:rsidRDefault="00EE7009" w:rsidP="00791D2B">
      <w:pPr>
        <w:spacing w:line="360" w:lineRule="auto"/>
        <w:ind w:left="1210"/>
        <w:jc w:val="both"/>
        <w:rPr>
          <w:sz w:val="24"/>
          <w:szCs w:val="24"/>
          <w:lang w:val="en-IN"/>
        </w:rPr>
      </w:pPr>
      <w:r>
        <w:rPr>
          <w:sz w:val="24"/>
          <w:szCs w:val="24"/>
          <w:lang w:val="en-IN"/>
        </w:rPr>
        <w:tab/>
      </w:r>
      <w:r w:rsidR="006E5FA5" w:rsidRPr="006E5FA5">
        <w:rPr>
          <w:sz w:val="24"/>
          <w:szCs w:val="24"/>
          <w:lang w:val="en-IN"/>
        </w:rPr>
        <w:t xml:space="preserve">The client </w:t>
      </w:r>
      <w:r w:rsidR="000713F6" w:rsidRPr="006E5FA5">
        <w:rPr>
          <w:sz w:val="24"/>
          <w:szCs w:val="24"/>
          <w:lang w:val="en-IN"/>
        </w:rPr>
        <w:t>needs</w:t>
      </w:r>
      <w:r w:rsidR="006E5FA5" w:rsidRPr="006E5FA5">
        <w:rPr>
          <w:sz w:val="24"/>
          <w:szCs w:val="24"/>
          <w:lang w:val="en-IN"/>
        </w:rPr>
        <w:t xml:space="preserve"> for this project stems from a typical e-commerce business scenario (represented by the Kaggle dataset used in this work), where owners and managers require an intuitive, interactive tool to monitor key performance indicators (KPIs) such as total sales, profit, regional distribution, and category-wise performance. A recent industry survey by Statista and similar reports </w:t>
      </w:r>
      <w:r w:rsidR="000713F6" w:rsidRPr="006E5FA5">
        <w:rPr>
          <w:sz w:val="24"/>
          <w:szCs w:val="24"/>
          <w:lang w:val="en-IN"/>
        </w:rPr>
        <w:t>highlights</w:t>
      </w:r>
      <w:r w:rsidR="006E5FA5" w:rsidRPr="006E5FA5">
        <w:rPr>
          <w:sz w:val="24"/>
          <w:szCs w:val="24"/>
          <w:lang w:val="en-IN"/>
        </w:rPr>
        <w:t xml:space="preserve"> that over 60% of e-commerce firms in emerging markets cite “lack of real-time analytics” as a major barrier to scaling operations efficiently. This project directly addresses that contemporary issue by developing a Power BI-based interactive dashboard that transforms static sales records into dynamic, visual insights, enabling faster and more informed strategic decisions.</w:t>
      </w:r>
    </w:p>
    <w:p w14:paraId="3876A6C6" w14:textId="62AE5C02" w:rsidR="00EC46F8" w:rsidRPr="00D54329" w:rsidRDefault="00000000" w:rsidP="00B75359">
      <w:pPr>
        <w:pStyle w:val="Heading2"/>
        <w:numPr>
          <w:ilvl w:val="1"/>
          <w:numId w:val="5"/>
        </w:numPr>
        <w:tabs>
          <w:tab w:val="left" w:pos="1210"/>
        </w:tabs>
        <w:spacing w:after="240"/>
        <w:ind w:hanging="856"/>
      </w:pPr>
      <w:bookmarkStart w:id="31" w:name="_TOC_250018"/>
      <w:r>
        <w:lastRenderedPageBreak/>
        <w:t>Identification</w:t>
      </w:r>
      <w:r>
        <w:rPr>
          <w:spacing w:val="-10"/>
        </w:rPr>
        <w:t xml:space="preserve"> </w:t>
      </w:r>
      <w:r>
        <w:t>of</w:t>
      </w:r>
      <w:r>
        <w:rPr>
          <w:spacing w:val="-9"/>
        </w:rPr>
        <w:t xml:space="preserve"> </w:t>
      </w:r>
      <w:bookmarkEnd w:id="31"/>
      <w:r>
        <w:rPr>
          <w:spacing w:val="-2"/>
        </w:rPr>
        <w:t>Problem</w:t>
      </w:r>
    </w:p>
    <w:p w14:paraId="73895440" w14:textId="2AF5C1DA" w:rsidR="00D54329" w:rsidRPr="00D54329" w:rsidRDefault="00D54329" w:rsidP="004902E6">
      <w:pPr>
        <w:pStyle w:val="BodyText"/>
        <w:spacing w:before="102" w:line="360" w:lineRule="auto"/>
        <w:ind w:left="1210"/>
        <w:jc w:val="both"/>
        <w:rPr>
          <w:lang w:val="en-IN"/>
        </w:rPr>
      </w:pPr>
      <w:r w:rsidRPr="00D54329">
        <w:rPr>
          <w:lang w:val="en-IN"/>
        </w:rPr>
        <w:t>The broad problem identified in this project is the inability of e-commerce businesses to effectively analyse and derive meaningful insights from large volumes of transactional sales data in a timely and user-friendly manner. With thousands of daily orders spanning multiple product categories, regions, and time periods, raw data remains scattered and underutilised. Managers often struggle to answer critical questions such as: Which region is underperforming? Which product category contributes the highest profit margin? How are monthly sales trends evolving? Without an integrated analytical solution, decision-making remains reactive rather than proactive, leading to suboptimal resource allocation, excess inventory in low-demand areas, and missed revenue opportunities.</w:t>
      </w:r>
    </w:p>
    <w:p w14:paraId="3AB77362" w14:textId="77777777" w:rsidR="00D54329" w:rsidRPr="00D54329" w:rsidRDefault="00D54329" w:rsidP="004902E6">
      <w:pPr>
        <w:pStyle w:val="BodyText"/>
        <w:spacing w:before="102" w:line="360" w:lineRule="auto"/>
        <w:ind w:left="1210"/>
        <w:jc w:val="both"/>
        <w:rPr>
          <w:lang w:val="en-IN"/>
        </w:rPr>
      </w:pPr>
      <w:r w:rsidRPr="00D54329">
        <w:rPr>
          <w:lang w:val="en-IN"/>
        </w:rPr>
        <w:t>This problem is not limited to any single organisation but is widespread across the e-commerce ecosystem in India and globally, particularly among SMEs that lack access to expensive enterprise-grade BI tools.</w:t>
      </w:r>
    </w:p>
    <w:p w14:paraId="0C225DC9" w14:textId="77777777" w:rsidR="007A47ED" w:rsidRDefault="007A47ED">
      <w:pPr>
        <w:pStyle w:val="BodyText"/>
        <w:spacing w:before="102"/>
      </w:pPr>
    </w:p>
    <w:p w14:paraId="1E9D9BE1" w14:textId="75833553" w:rsidR="007A47ED" w:rsidRPr="00791D2B" w:rsidRDefault="00000000" w:rsidP="00B75359">
      <w:pPr>
        <w:pStyle w:val="Heading2"/>
        <w:numPr>
          <w:ilvl w:val="1"/>
          <w:numId w:val="5"/>
        </w:numPr>
        <w:tabs>
          <w:tab w:val="left" w:pos="1210"/>
        </w:tabs>
        <w:spacing w:after="240"/>
        <w:ind w:hanging="850"/>
      </w:pPr>
      <w:bookmarkStart w:id="32" w:name="_TOC_250017"/>
      <w:r>
        <w:t>Identification</w:t>
      </w:r>
      <w:r>
        <w:rPr>
          <w:spacing w:val="-10"/>
        </w:rPr>
        <w:t xml:space="preserve"> </w:t>
      </w:r>
      <w:r>
        <w:t>of</w:t>
      </w:r>
      <w:r>
        <w:rPr>
          <w:spacing w:val="-9"/>
        </w:rPr>
        <w:t xml:space="preserve"> </w:t>
      </w:r>
      <w:bookmarkEnd w:id="32"/>
      <w:r>
        <w:rPr>
          <w:spacing w:val="-2"/>
        </w:rPr>
        <w:t>Tasks</w:t>
      </w:r>
    </w:p>
    <w:p w14:paraId="73E6AB3C" w14:textId="77777777" w:rsidR="00791D2B" w:rsidRPr="00791D2B" w:rsidRDefault="00791D2B" w:rsidP="004902E6">
      <w:pPr>
        <w:pStyle w:val="Heading2"/>
        <w:tabs>
          <w:tab w:val="left" w:pos="1210"/>
        </w:tabs>
        <w:spacing w:line="360" w:lineRule="auto"/>
        <w:ind w:left="1930"/>
        <w:jc w:val="both"/>
        <w:rPr>
          <w:b w:val="0"/>
          <w:bCs w:val="0"/>
          <w:sz w:val="24"/>
          <w:szCs w:val="24"/>
          <w:lang w:val="en-IN"/>
        </w:rPr>
      </w:pPr>
      <w:r w:rsidRPr="00791D2B">
        <w:rPr>
          <w:b w:val="0"/>
          <w:bCs w:val="0"/>
          <w:sz w:val="24"/>
          <w:szCs w:val="24"/>
          <w:lang w:val="en-IN"/>
        </w:rPr>
        <w:t>To systematically address the identified problem, the following major tasks were defined and executed:</w:t>
      </w:r>
    </w:p>
    <w:p w14:paraId="734402C5" w14:textId="77777777" w:rsidR="00791D2B" w:rsidRPr="00791D2B" w:rsidRDefault="00791D2B" w:rsidP="004902E6">
      <w:pPr>
        <w:pStyle w:val="Heading2"/>
        <w:numPr>
          <w:ilvl w:val="0"/>
          <w:numId w:val="12"/>
        </w:numPr>
        <w:tabs>
          <w:tab w:val="clear" w:pos="720"/>
          <w:tab w:val="left" w:pos="1210"/>
          <w:tab w:val="num" w:pos="1440"/>
        </w:tabs>
        <w:spacing w:line="360" w:lineRule="auto"/>
        <w:ind w:left="1440"/>
        <w:jc w:val="both"/>
        <w:rPr>
          <w:b w:val="0"/>
          <w:bCs w:val="0"/>
          <w:sz w:val="24"/>
          <w:szCs w:val="24"/>
          <w:lang w:val="en-IN"/>
        </w:rPr>
      </w:pPr>
      <w:r w:rsidRPr="00791D2B">
        <w:rPr>
          <w:b w:val="0"/>
          <w:bCs w:val="0"/>
          <w:sz w:val="24"/>
          <w:szCs w:val="24"/>
          <w:lang w:val="en-IN"/>
        </w:rPr>
        <w:t>Data Acquisition and Understanding – Collecting the raw dataset and performing initial exploratory analysis to understand structure, variables, and quality issues.</w:t>
      </w:r>
    </w:p>
    <w:p w14:paraId="132B4804" w14:textId="77777777" w:rsidR="00791D2B" w:rsidRPr="00791D2B" w:rsidRDefault="00791D2B" w:rsidP="004902E6">
      <w:pPr>
        <w:pStyle w:val="Heading2"/>
        <w:numPr>
          <w:ilvl w:val="0"/>
          <w:numId w:val="12"/>
        </w:numPr>
        <w:tabs>
          <w:tab w:val="clear" w:pos="720"/>
          <w:tab w:val="left" w:pos="1210"/>
          <w:tab w:val="num" w:pos="1440"/>
        </w:tabs>
        <w:spacing w:line="360" w:lineRule="auto"/>
        <w:ind w:left="1440"/>
        <w:jc w:val="both"/>
        <w:rPr>
          <w:b w:val="0"/>
          <w:bCs w:val="0"/>
          <w:sz w:val="24"/>
          <w:szCs w:val="24"/>
          <w:lang w:val="en-IN"/>
        </w:rPr>
      </w:pPr>
      <w:r w:rsidRPr="00791D2B">
        <w:rPr>
          <w:b w:val="0"/>
          <w:bCs w:val="0"/>
          <w:sz w:val="24"/>
          <w:szCs w:val="24"/>
          <w:lang w:val="en-IN"/>
        </w:rPr>
        <w:t>Data Preparation and Modelling – Cleaning, transforming, and modelling the data using Power Query to create a robust star-schema data model.</w:t>
      </w:r>
    </w:p>
    <w:p w14:paraId="7E766C15" w14:textId="77777777" w:rsidR="00791D2B" w:rsidRPr="00791D2B" w:rsidRDefault="00791D2B" w:rsidP="004902E6">
      <w:pPr>
        <w:pStyle w:val="Heading2"/>
        <w:numPr>
          <w:ilvl w:val="0"/>
          <w:numId w:val="12"/>
        </w:numPr>
        <w:tabs>
          <w:tab w:val="clear" w:pos="720"/>
          <w:tab w:val="left" w:pos="1210"/>
          <w:tab w:val="num" w:pos="1440"/>
        </w:tabs>
        <w:spacing w:line="360" w:lineRule="auto"/>
        <w:ind w:left="1440"/>
        <w:jc w:val="both"/>
        <w:rPr>
          <w:b w:val="0"/>
          <w:bCs w:val="0"/>
          <w:sz w:val="24"/>
          <w:szCs w:val="24"/>
          <w:lang w:val="en-IN"/>
        </w:rPr>
      </w:pPr>
      <w:r w:rsidRPr="00791D2B">
        <w:rPr>
          <w:b w:val="0"/>
          <w:bCs w:val="0"/>
          <w:sz w:val="24"/>
          <w:szCs w:val="24"/>
          <w:lang w:val="en-IN"/>
        </w:rPr>
        <w:t>Dashboard Design and Development – Designing an interactive, multi-page dashboard with appropriate visuals, KPIs, slicers, and DAX measures.</w:t>
      </w:r>
    </w:p>
    <w:p w14:paraId="201D6F65" w14:textId="77777777" w:rsidR="00791D2B" w:rsidRPr="00791D2B" w:rsidRDefault="00791D2B" w:rsidP="004902E6">
      <w:pPr>
        <w:pStyle w:val="Heading2"/>
        <w:numPr>
          <w:ilvl w:val="0"/>
          <w:numId w:val="12"/>
        </w:numPr>
        <w:tabs>
          <w:tab w:val="clear" w:pos="720"/>
          <w:tab w:val="left" w:pos="1210"/>
          <w:tab w:val="num" w:pos="1440"/>
        </w:tabs>
        <w:spacing w:line="360" w:lineRule="auto"/>
        <w:ind w:left="1440"/>
        <w:jc w:val="both"/>
        <w:rPr>
          <w:b w:val="0"/>
          <w:bCs w:val="0"/>
          <w:sz w:val="24"/>
          <w:szCs w:val="24"/>
          <w:lang w:val="en-IN"/>
        </w:rPr>
      </w:pPr>
      <w:r w:rsidRPr="00791D2B">
        <w:rPr>
          <w:b w:val="0"/>
          <w:bCs w:val="0"/>
          <w:sz w:val="24"/>
          <w:szCs w:val="24"/>
          <w:lang w:val="en-IN"/>
        </w:rPr>
        <w:t>Implementation and Testing – Building the solution, validating accuracy of calculations, and testing interactivity and usability.</w:t>
      </w:r>
    </w:p>
    <w:p w14:paraId="69597776" w14:textId="25DDC21D" w:rsidR="00791D2B" w:rsidRPr="00791D2B" w:rsidRDefault="00791D2B" w:rsidP="004902E6">
      <w:pPr>
        <w:pStyle w:val="Heading2"/>
        <w:numPr>
          <w:ilvl w:val="0"/>
          <w:numId w:val="12"/>
        </w:numPr>
        <w:tabs>
          <w:tab w:val="clear" w:pos="720"/>
          <w:tab w:val="left" w:pos="1210"/>
          <w:tab w:val="num" w:pos="1440"/>
        </w:tabs>
        <w:spacing w:line="360" w:lineRule="auto"/>
        <w:ind w:left="1440"/>
        <w:jc w:val="both"/>
        <w:rPr>
          <w:b w:val="0"/>
          <w:bCs w:val="0"/>
          <w:sz w:val="24"/>
          <w:szCs w:val="24"/>
          <w:lang w:val="en-IN"/>
        </w:rPr>
      </w:pPr>
      <w:r w:rsidRPr="00791D2B">
        <w:rPr>
          <w:b w:val="0"/>
          <w:bCs w:val="0"/>
          <w:sz w:val="24"/>
          <w:szCs w:val="24"/>
          <w:lang w:val="en-IN"/>
        </w:rPr>
        <w:t>Analysis, Validation, and Documentation – Interpreting results, comparing with expected outcomes, preparing the complete project report, and archiving all artefacts in a Git repository.</w:t>
      </w:r>
    </w:p>
    <w:p w14:paraId="66F8638F" w14:textId="481EC143" w:rsidR="00791D2B" w:rsidRPr="004B02EB" w:rsidRDefault="00791D2B" w:rsidP="004B02EB">
      <w:pPr>
        <w:pStyle w:val="Heading2"/>
        <w:tabs>
          <w:tab w:val="left" w:pos="1210"/>
        </w:tabs>
        <w:spacing w:before="240" w:line="360" w:lineRule="auto"/>
        <w:ind w:left="426" w:firstLine="0"/>
        <w:jc w:val="both"/>
        <w:rPr>
          <w:b w:val="0"/>
          <w:bCs w:val="0"/>
          <w:sz w:val="24"/>
          <w:szCs w:val="24"/>
          <w:lang w:val="en-IN"/>
        </w:rPr>
      </w:pPr>
      <w:r w:rsidRPr="00791D2B">
        <w:rPr>
          <w:b w:val="0"/>
          <w:bCs w:val="0"/>
          <w:sz w:val="24"/>
          <w:szCs w:val="24"/>
          <w:lang w:val="en-IN"/>
        </w:rPr>
        <w:lastRenderedPageBreak/>
        <w:t>These tasks directly correspond to the chapter structure of this report: Chapter 1 covers problem identification and planning; Chapter 2 reviews existing literature; Chapter 3 details the design process and alternatives; Chapter 4 presents implementation and results; and Chapter 5 summarises conclusions and future scope.</w:t>
      </w:r>
    </w:p>
    <w:p w14:paraId="454B7B48" w14:textId="6FDF65E1" w:rsidR="007A47ED" w:rsidRPr="00D1166E" w:rsidRDefault="00000000" w:rsidP="00DB0E1C">
      <w:pPr>
        <w:pStyle w:val="Heading2"/>
        <w:numPr>
          <w:ilvl w:val="1"/>
          <w:numId w:val="5"/>
        </w:numPr>
        <w:tabs>
          <w:tab w:val="left" w:pos="1210"/>
        </w:tabs>
        <w:spacing w:before="240" w:after="240"/>
        <w:ind w:hanging="850"/>
      </w:pPr>
      <w:r>
        <w:rPr>
          <w:spacing w:val="-2"/>
        </w:rPr>
        <w:t>Timeline</w:t>
      </w:r>
    </w:p>
    <w:p w14:paraId="01AAF03B" w14:textId="77777777" w:rsidR="004902E6" w:rsidRPr="004902E6" w:rsidRDefault="004902E6" w:rsidP="004902E6">
      <w:pPr>
        <w:pStyle w:val="BodyText"/>
        <w:spacing w:before="101" w:line="360" w:lineRule="auto"/>
        <w:ind w:left="1080"/>
        <w:jc w:val="both"/>
        <w:rPr>
          <w:lang w:val="en-IN"/>
        </w:rPr>
      </w:pPr>
      <w:r w:rsidRPr="004902E6">
        <w:rPr>
          <w:lang w:val="en-IN"/>
        </w:rPr>
        <w:t>The entire project was executed over a period of approximately four months (January 2026 to April 2026). A Gantt chart was used to plan and monitor progress. The major phases and their timelines were as follows:</w:t>
      </w:r>
    </w:p>
    <w:p w14:paraId="15CEB9A3" w14:textId="77777777" w:rsidR="004902E6" w:rsidRPr="004902E6" w:rsidRDefault="004902E6" w:rsidP="004902E6">
      <w:pPr>
        <w:pStyle w:val="BodyText"/>
        <w:numPr>
          <w:ilvl w:val="0"/>
          <w:numId w:val="13"/>
        </w:numPr>
        <w:tabs>
          <w:tab w:val="clear" w:pos="720"/>
          <w:tab w:val="num" w:pos="1800"/>
        </w:tabs>
        <w:spacing w:before="101" w:line="360" w:lineRule="auto"/>
        <w:ind w:left="1800"/>
        <w:jc w:val="both"/>
        <w:rPr>
          <w:lang w:val="en-IN"/>
        </w:rPr>
      </w:pPr>
      <w:r w:rsidRPr="004902E6">
        <w:rPr>
          <w:b/>
          <w:bCs/>
          <w:lang w:val="en-IN"/>
        </w:rPr>
        <w:t>Week 1–2 (January 2026)</w:t>
      </w:r>
      <w:r w:rsidRPr="004902E6">
        <w:rPr>
          <w:lang w:val="en-IN"/>
        </w:rPr>
        <w:t>: Project initiation, dataset acquisition, and literature review.</w:t>
      </w:r>
    </w:p>
    <w:p w14:paraId="36B47085" w14:textId="77777777" w:rsidR="004902E6" w:rsidRPr="004902E6" w:rsidRDefault="004902E6" w:rsidP="004902E6">
      <w:pPr>
        <w:pStyle w:val="BodyText"/>
        <w:numPr>
          <w:ilvl w:val="0"/>
          <w:numId w:val="13"/>
        </w:numPr>
        <w:tabs>
          <w:tab w:val="clear" w:pos="720"/>
          <w:tab w:val="num" w:pos="1800"/>
        </w:tabs>
        <w:spacing w:before="101" w:line="360" w:lineRule="auto"/>
        <w:ind w:left="1800"/>
        <w:jc w:val="both"/>
        <w:rPr>
          <w:lang w:val="en-IN"/>
        </w:rPr>
      </w:pPr>
      <w:r w:rsidRPr="004902E6">
        <w:rPr>
          <w:b/>
          <w:bCs/>
          <w:lang w:val="en-IN"/>
        </w:rPr>
        <w:t>Week 3–5</w:t>
      </w:r>
      <w:r w:rsidRPr="004902E6">
        <w:rPr>
          <w:lang w:val="en-IN"/>
        </w:rPr>
        <w:t>: Data cleaning, Power Query transformations, and data modelling.</w:t>
      </w:r>
    </w:p>
    <w:p w14:paraId="434D61AD" w14:textId="77777777" w:rsidR="004902E6" w:rsidRPr="004902E6" w:rsidRDefault="004902E6" w:rsidP="004902E6">
      <w:pPr>
        <w:pStyle w:val="BodyText"/>
        <w:numPr>
          <w:ilvl w:val="0"/>
          <w:numId w:val="13"/>
        </w:numPr>
        <w:tabs>
          <w:tab w:val="clear" w:pos="720"/>
          <w:tab w:val="num" w:pos="1800"/>
        </w:tabs>
        <w:spacing w:before="101" w:line="360" w:lineRule="auto"/>
        <w:ind w:left="1800"/>
        <w:jc w:val="both"/>
        <w:rPr>
          <w:lang w:val="en-IN"/>
        </w:rPr>
      </w:pPr>
      <w:r w:rsidRPr="004902E6">
        <w:rPr>
          <w:b/>
          <w:bCs/>
          <w:lang w:val="en-IN"/>
        </w:rPr>
        <w:t>Week 6–8</w:t>
      </w:r>
      <w:r w:rsidRPr="004902E6">
        <w:rPr>
          <w:lang w:val="en-IN"/>
        </w:rPr>
        <w:t>: Dashboard design, DAX measure development, and initial visuals.</w:t>
      </w:r>
    </w:p>
    <w:p w14:paraId="0AA90F01" w14:textId="77777777" w:rsidR="004902E6" w:rsidRPr="004902E6" w:rsidRDefault="004902E6" w:rsidP="004902E6">
      <w:pPr>
        <w:pStyle w:val="BodyText"/>
        <w:numPr>
          <w:ilvl w:val="0"/>
          <w:numId w:val="13"/>
        </w:numPr>
        <w:tabs>
          <w:tab w:val="clear" w:pos="720"/>
          <w:tab w:val="num" w:pos="1800"/>
        </w:tabs>
        <w:spacing w:before="101" w:line="360" w:lineRule="auto"/>
        <w:ind w:left="1800"/>
        <w:jc w:val="both"/>
        <w:rPr>
          <w:lang w:val="en-IN"/>
        </w:rPr>
      </w:pPr>
      <w:r w:rsidRPr="004902E6">
        <w:rPr>
          <w:b/>
          <w:bCs/>
          <w:lang w:val="en-IN"/>
        </w:rPr>
        <w:t>Week 9–10</w:t>
      </w:r>
      <w:r w:rsidRPr="004902E6">
        <w:rPr>
          <w:lang w:val="en-IN"/>
        </w:rPr>
        <w:t>: Integration of all pages, interactivity testing, and validation.</w:t>
      </w:r>
    </w:p>
    <w:p w14:paraId="12B15516" w14:textId="77777777" w:rsidR="004902E6" w:rsidRPr="004902E6" w:rsidRDefault="004902E6" w:rsidP="004902E6">
      <w:pPr>
        <w:pStyle w:val="BodyText"/>
        <w:numPr>
          <w:ilvl w:val="0"/>
          <w:numId w:val="13"/>
        </w:numPr>
        <w:tabs>
          <w:tab w:val="clear" w:pos="720"/>
          <w:tab w:val="num" w:pos="1800"/>
        </w:tabs>
        <w:spacing w:before="101" w:line="360" w:lineRule="auto"/>
        <w:ind w:left="1800"/>
        <w:jc w:val="both"/>
        <w:rPr>
          <w:lang w:val="en-IN"/>
        </w:rPr>
      </w:pPr>
      <w:r w:rsidRPr="004902E6">
        <w:rPr>
          <w:b/>
          <w:bCs/>
          <w:lang w:val="en-IN"/>
        </w:rPr>
        <w:t>Week 11–13</w:t>
      </w:r>
      <w:r w:rsidRPr="004902E6">
        <w:rPr>
          <w:lang w:val="en-IN"/>
        </w:rPr>
        <w:t>: Results analysis, report writing, and documentation.</w:t>
      </w:r>
    </w:p>
    <w:p w14:paraId="3819D78D" w14:textId="6F74BC10" w:rsidR="004902E6" w:rsidRDefault="004902E6" w:rsidP="003272B4">
      <w:pPr>
        <w:pStyle w:val="BodyText"/>
        <w:numPr>
          <w:ilvl w:val="0"/>
          <w:numId w:val="13"/>
        </w:numPr>
        <w:tabs>
          <w:tab w:val="clear" w:pos="720"/>
          <w:tab w:val="num" w:pos="1800"/>
        </w:tabs>
        <w:spacing w:before="101" w:after="240"/>
        <w:ind w:left="1800"/>
        <w:jc w:val="both"/>
        <w:rPr>
          <w:lang w:val="en-IN"/>
        </w:rPr>
      </w:pPr>
      <w:r w:rsidRPr="004902E6">
        <w:rPr>
          <w:b/>
          <w:bCs/>
          <w:lang w:val="en-IN"/>
        </w:rPr>
        <w:t>Week 14–16 (April 2026)</w:t>
      </w:r>
      <w:r w:rsidRPr="004902E6">
        <w:rPr>
          <w:lang w:val="en-IN"/>
        </w:rPr>
        <w:t>: Final refinements, Git repository setup, and report compilation.</w:t>
      </w:r>
    </w:p>
    <w:p w14:paraId="4194B1D9" w14:textId="57E0170D" w:rsidR="004B02EB" w:rsidRDefault="00C03C3F" w:rsidP="00C03C3F">
      <w:pPr>
        <w:ind w:left="1440"/>
        <w:jc w:val="center"/>
      </w:pPr>
      <w:r>
        <w:rPr>
          <w:noProof/>
        </w:rPr>
        <w:drawing>
          <wp:inline distT="0" distB="0" distL="0" distR="0" wp14:anchorId="18CEEB01" wp14:editId="6900C110">
            <wp:extent cx="5117048" cy="2533650"/>
            <wp:effectExtent l="19050" t="19050" r="2667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3709" cy="2541899"/>
                    </a:xfrm>
                    <a:prstGeom prst="rect">
                      <a:avLst/>
                    </a:prstGeom>
                    <a:noFill/>
                    <a:ln>
                      <a:solidFill>
                        <a:schemeClr val="tx1"/>
                      </a:solidFill>
                    </a:ln>
                  </pic:spPr>
                </pic:pic>
              </a:graphicData>
            </a:graphic>
          </wp:inline>
        </w:drawing>
      </w:r>
    </w:p>
    <w:p w14:paraId="59454162" w14:textId="18E8734C" w:rsidR="004B02EB" w:rsidRPr="002446EE" w:rsidRDefault="004B02EB" w:rsidP="002446EE">
      <w:pPr>
        <w:pStyle w:val="Heading4"/>
        <w:jc w:val="center"/>
        <w:rPr>
          <w:sz w:val="22"/>
          <w:szCs w:val="22"/>
        </w:rPr>
      </w:pPr>
      <w:bookmarkStart w:id="33" w:name="_Toc226803277"/>
      <w:r w:rsidRPr="004B02EB">
        <w:rPr>
          <w:sz w:val="22"/>
          <w:szCs w:val="22"/>
          <w:lang w:val="en-IN"/>
        </w:rPr>
        <w:t xml:space="preserve">Figure </w:t>
      </w:r>
      <w:r w:rsidR="00B755A0" w:rsidRPr="004B02EB">
        <w:rPr>
          <w:sz w:val="22"/>
          <w:szCs w:val="22"/>
          <w:lang w:val="en-IN"/>
        </w:rPr>
        <w:t>1.1: The</w:t>
      </w:r>
      <w:r w:rsidRPr="004B02EB">
        <w:rPr>
          <w:sz w:val="22"/>
          <w:szCs w:val="22"/>
          <w:lang w:val="en-IN"/>
        </w:rPr>
        <w:t xml:space="preserve"> Gantt chart</w:t>
      </w:r>
      <w:bookmarkEnd w:id="33"/>
    </w:p>
    <w:p w14:paraId="5BA37718" w14:textId="1B4C89FC" w:rsidR="007A47ED" w:rsidRPr="00D1166E" w:rsidRDefault="004902E6" w:rsidP="00D1166E">
      <w:pPr>
        <w:pStyle w:val="BodyText"/>
        <w:spacing w:before="101" w:line="360" w:lineRule="auto"/>
        <w:ind w:left="1080"/>
        <w:jc w:val="both"/>
        <w:rPr>
          <w:lang w:val="en-IN"/>
        </w:rPr>
      </w:pPr>
      <w:r w:rsidRPr="004902E6">
        <w:rPr>
          <w:lang w:val="en-IN"/>
        </w:rPr>
        <w:lastRenderedPageBreak/>
        <w:t>The Gantt chart (Figure 1.1) clearly illustrates parallel activities in data preparation and dashboard development during the middle phase, ensuring efficient utilisation of team resources and timely completion.</w:t>
      </w:r>
    </w:p>
    <w:p w14:paraId="22325961" w14:textId="3A8CA379" w:rsidR="00D1166E" w:rsidRPr="00D1166E" w:rsidRDefault="00000000" w:rsidP="00D1166E">
      <w:pPr>
        <w:pStyle w:val="Heading2"/>
        <w:numPr>
          <w:ilvl w:val="1"/>
          <w:numId w:val="5"/>
        </w:numPr>
        <w:tabs>
          <w:tab w:val="left" w:pos="1210"/>
        </w:tabs>
        <w:spacing w:before="1"/>
        <w:ind w:hanging="850"/>
      </w:pPr>
      <w:bookmarkStart w:id="34" w:name="_TOC_250015"/>
      <w:r>
        <w:t>Organization</w:t>
      </w:r>
      <w:r>
        <w:rPr>
          <w:spacing w:val="-8"/>
        </w:rPr>
        <w:t xml:space="preserve"> </w:t>
      </w:r>
      <w:r>
        <w:t>of</w:t>
      </w:r>
      <w:r>
        <w:rPr>
          <w:spacing w:val="-7"/>
        </w:rPr>
        <w:t xml:space="preserve"> </w:t>
      </w:r>
      <w:r>
        <w:t>the</w:t>
      </w:r>
      <w:r>
        <w:rPr>
          <w:spacing w:val="-7"/>
        </w:rPr>
        <w:t xml:space="preserve"> </w:t>
      </w:r>
      <w:bookmarkEnd w:id="34"/>
      <w:r>
        <w:rPr>
          <w:spacing w:val="-2"/>
        </w:rPr>
        <w:t>Report</w:t>
      </w:r>
    </w:p>
    <w:p w14:paraId="0A7536DE" w14:textId="77777777" w:rsidR="00667B7B" w:rsidRDefault="00667B7B" w:rsidP="00667B7B">
      <w:pPr>
        <w:pStyle w:val="NormalWeb"/>
        <w:spacing w:line="360" w:lineRule="auto"/>
        <w:ind w:left="1210"/>
        <w:jc w:val="both"/>
      </w:pPr>
      <w:r>
        <w:t>This report is structured into five comprehensive chapters, meticulously organized to provide a logical flow from the initial conceptualization to the final validation of the project. This systematic arrangement ensures that the reader can easily follow the development lifecycle of the E-Commerce Sales Performance Dashboard.</w:t>
      </w:r>
    </w:p>
    <w:p w14:paraId="4DC68B1C" w14:textId="77777777" w:rsidR="00667B7B" w:rsidRDefault="00667B7B" w:rsidP="00667B7B">
      <w:pPr>
        <w:pStyle w:val="NormalWeb"/>
        <w:spacing w:line="360" w:lineRule="auto"/>
        <w:ind w:left="1210"/>
        <w:jc w:val="both"/>
      </w:pPr>
      <w:r>
        <w:rPr>
          <w:b/>
          <w:bCs/>
        </w:rPr>
        <w:t>Chapter 1: Introduction</w:t>
      </w:r>
      <w:r>
        <w:t xml:space="preserve"> This chapter serves as the foundation of the report. It introduces the project background, highlighting the increasing importance of data-driven decision-making in the modern retail landscape. It identifies the core business problems, outlines the specific tasks undertaken, provides a detailed project timeline, and establishes the overall scope and structure of the report.</w:t>
      </w:r>
    </w:p>
    <w:p w14:paraId="54D38E4F" w14:textId="77777777" w:rsidR="00667B7B" w:rsidRDefault="00667B7B" w:rsidP="00667B7B">
      <w:pPr>
        <w:pStyle w:val="NormalWeb"/>
        <w:spacing w:line="360" w:lineRule="auto"/>
        <w:ind w:left="1210"/>
        <w:jc w:val="both"/>
      </w:pPr>
      <w:r>
        <w:rPr>
          <w:b/>
          <w:bCs/>
        </w:rPr>
        <w:t>Chapter 2: Literature Review and Problem Definition</w:t>
      </w:r>
      <w:r>
        <w:t xml:space="preserve"> Chapter 2 presents a detailed literature review, examining the historical timeline of e-commerce challenges and evaluating existing analytical solutions. It includes a bibliometric analysis to identify trends in business intelligence. This academic grounding leads to a clearly defined problem statement and a set of measurable project objectives designed to bridge the identified gaps in current reporting methods.</w:t>
      </w:r>
    </w:p>
    <w:p w14:paraId="53073E12" w14:textId="77777777" w:rsidR="00667B7B" w:rsidRDefault="00667B7B" w:rsidP="00667B7B">
      <w:pPr>
        <w:pStyle w:val="NormalWeb"/>
        <w:spacing w:line="360" w:lineRule="auto"/>
        <w:ind w:left="1210"/>
        <w:jc w:val="both"/>
      </w:pPr>
      <w:r>
        <w:rPr>
          <w:b/>
          <w:bCs/>
        </w:rPr>
        <w:t>Chapter 3: Design Methodology</w:t>
      </w:r>
      <w:r>
        <w:t xml:space="preserve"> This chapter discusses the architectural design flow of the solution. It includes an in-depth feature evaluation, an analysis of design constraints, and a comparison of alternative design approaches. The final chosen methodology is detailed through block diagrams and a strategic implementation plan, ensuring a robust framework for the development phase.</w:t>
      </w:r>
    </w:p>
    <w:p w14:paraId="57E51C6B" w14:textId="77777777" w:rsidR="00667B7B" w:rsidRDefault="00667B7B" w:rsidP="00667B7B">
      <w:pPr>
        <w:pStyle w:val="NormalWeb"/>
        <w:spacing w:line="360" w:lineRule="auto"/>
        <w:ind w:left="1210"/>
        <w:jc w:val="both"/>
      </w:pPr>
      <w:r>
        <w:rPr>
          <w:b/>
          <w:bCs/>
        </w:rPr>
        <w:t>Chapter 4: Implementation and Results</w:t>
      </w:r>
      <w:r>
        <w:t xml:space="preserve"> Focusing on the core technical execution, Chapter 4 details the actual implementation of the Power BI solution. It features high-</w:t>
      </w:r>
      <w:r>
        <w:lastRenderedPageBreak/>
        <w:t>resolution screenshots of the complete dashboard interface, a deep-dive analysis of the results through various visualization lenses, and a rigorous validation process to ensure the output aligns perfectly with the expected outcomes and data integrity standards.</w:t>
      </w:r>
    </w:p>
    <w:p w14:paraId="0B801395" w14:textId="77777777" w:rsidR="00667B7B" w:rsidRDefault="00667B7B" w:rsidP="00667B7B">
      <w:pPr>
        <w:pStyle w:val="NormalWeb"/>
        <w:spacing w:line="360" w:lineRule="auto"/>
        <w:ind w:left="1210"/>
        <w:jc w:val="both"/>
      </w:pPr>
      <w:r>
        <w:rPr>
          <w:b/>
          <w:bCs/>
        </w:rPr>
        <w:t>Chapter 5: Conclusion and Future Work</w:t>
      </w:r>
      <w:r>
        <w:t xml:space="preserve"> The final chapter provides a summary of the conclusions drawn from the project’s success. It reflects on how the dashboard addresses the initial problem statement and suggests specific future enhancements—such as predictive </w:t>
      </w:r>
      <w:proofErr w:type="spellStart"/>
      <w:r>
        <w:t>modeling</w:t>
      </w:r>
      <w:proofErr w:type="spellEnd"/>
      <w:r>
        <w:t xml:space="preserve"> and real-time integration—to further increase the tool's analytical depth.</w:t>
      </w:r>
    </w:p>
    <w:p w14:paraId="4B7C0562" w14:textId="77777777" w:rsidR="00667B7B" w:rsidRDefault="00667B7B" w:rsidP="00667B7B">
      <w:pPr>
        <w:pStyle w:val="NormalWeb"/>
        <w:spacing w:line="360" w:lineRule="auto"/>
        <w:ind w:left="1210"/>
        <w:jc w:val="both"/>
      </w:pPr>
      <w:r>
        <w:rPr>
          <w:b/>
          <w:bCs/>
        </w:rPr>
        <w:t>Appendices</w:t>
      </w:r>
      <w:r>
        <w:t xml:space="preserve"> The report concludes with supplementary materials essential for transparency and reproducibility. These include a comprehensive list of references, a formal plagiarism report, a design checklist, a breakdown of team roles, and the official Git repository link containing the project's source files and DAX documentation.</w:t>
      </w:r>
    </w:p>
    <w:p w14:paraId="10D3B3BF" w14:textId="77777777" w:rsidR="007A47ED" w:rsidRDefault="007A47ED" w:rsidP="00667B7B">
      <w:pPr>
        <w:pStyle w:val="BodyText"/>
        <w:spacing w:line="360" w:lineRule="auto"/>
        <w:ind w:left="2420"/>
        <w:jc w:val="both"/>
        <w:sectPr w:rsidR="007A47ED" w:rsidSect="00290C44">
          <w:headerReference w:type="default" r:id="rId20"/>
          <w:pgSz w:w="12240" w:h="15840"/>
          <w:pgMar w:top="1800" w:right="1080" w:bottom="1843" w:left="1080" w:header="1453" w:footer="0" w:gutter="0"/>
          <w:pgNumType w:start="1"/>
          <w:cols w:space="720"/>
        </w:sectPr>
      </w:pPr>
    </w:p>
    <w:p w14:paraId="24A364CE" w14:textId="77777777" w:rsidR="007A47ED" w:rsidRDefault="00000000" w:rsidP="001A7C20">
      <w:pPr>
        <w:pStyle w:val="Heading1"/>
        <w:spacing w:before="184" w:after="240"/>
      </w:pPr>
      <w:r>
        <w:lastRenderedPageBreak/>
        <w:t>LITERATURE</w:t>
      </w:r>
      <w:r>
        <w:rPr>
          <w:spacing w:val="-16"/>
        </w:rPr>
        <w:t xml:space="preserve"> </w:t>
      </w:r>
      <w:r>
        <w:t>REVIEW/BACKGROUND</w:t>
      </w:r>
      <w:r>
        <w:rPr>
          <w:spacing w:val="-13"/>
        </w:rPr>
        <w:t xml:space="preserve"> </w:t>
      </w:r>
      <w:r>
        <w:rPr>
          <w:spacing w:val="-2"/>
        </w:rPr>
        <w:t>STUDY</w:t>
      </w:r>
    </w:p>
    <w:p w14:paraId="7A3F6284" w14:textId="4F00D064" w:rsidR="007A47ED" w:rsidRPr="00EC246E" w:rsidRDefault="00000000" w:rsidP="00AF33B4">
      <w:pPr>
        <w:pStyle w:val="Heading2"/>
        <w:numPr>
          <w:ilvl w:val="1"/>
          <w:numId w:val="4"/>
        </w:numPr>
        <w:tabs>
          <w:tab w:val="left" w:pos="1210"/>
        </w:tabs>
        <w:ind w:hanging="850"/>
      </w:pPr>
      <w:bookmarkStart w:id="35" w:name="_TOC_250014"/>
      <w:r>
        <w:t>Timeline</w:t>
      </w:r>
      <w:r>
        <w:rPr>
          <w:spacing w:val="-7"/>
        </w:rPr>
        <w:t xml:space="preserve"> </w:t>
      </w:r>
      <w:r>
        <w:t>of</w:t>
      </w:r>
      <w:r>
        <w:rPr>
          <w:spacing w:val="-7"/>
        </w:rPr>
        <w:t xml:space="preserve"> </w:t>
      </w:r>
      <w:r>
        <w:t>the</w:t>
      </w:r>
      <w:r>
        <w:rPr>
          <w:spacing w:val="-6"/>
        </w:rPr>
        <w:t xml:space="preserve"> </w:t>
      </w:r>
      <w:r>
        <w:t>reported</w:t>
      </w:r>
      <w:r>
        <w:rPr>
          <w:spacing w:val="-7"/>
        </w:rPr>
        <w:t xml:space="preserve"> </w:t>
      </w:r>
      <w:bookmarkEnd w:id="35"/>
      <w:r>
        <w:rPr>
          <w:spacing w:val="-2"/>
        </w:rPr>
        <w:t>problem</w:t>
      </w:r>
    </w:p>
    <w:p w14:paraId="3E6B930B" w14:textId="77777777" w:rsidR="00EC246E" w:rsidRDefault="00EC246E" w:rsidP="00EC246E">
      <w:pPr>
        <w:pStyle w:val="NormalWeb"/>
        <w:spacing w:line="360" w:lineRule="auto"/>
        <w:ind w:left="1210"/>
        <w:jc w:val="both"/>
      </w:pPr>
      <w:r>
        <w:t xml:space="preserve">The challenge of </w:t>
      </w:r>
      <w:proofErr w:type="spellStart"/>
      <w:r>
        <w:t>analyzing</w:t>
      </w:r>
      <w:proofErr w:type="spellEnd"/>
      <w:r>
        <w:t xml:space="preserve"> large-scale transactional data in e-commerce has evolved alongside the industry itself. The problem first gained global attention around </w:t>
      </w:r>
      <w:r>
        <w:rPr>
          <w:b/>
          <w:bCs/>
        </w:rPr>
        <w:t>2012–2015</w:t>
      </w:r>
      <w:r>
        <w:t xml:space="preserve"> when e-commerce platforms such as Amazon, Flipkart, and Alibaba began generating millions of daily transactions. Early reports from </w:t>
      </w:r>
      <w:r>
        <w:rPr>
          <w:b/>
          <w:bCs/>
        </w:rPr>
        <w:t>McKinsey &amp; Company (2014)</w:t>
      </w:r>
      <w:r>
        <w:t xml:space="preserve"> highlighted that while sales volumes were exploding, most retailers lacked the analytical capability to translate raw data into strategic insights. This "data-rich but insight-poor" state resulted in significant inventory mismatches, overstocking of low-demand items, and lost revenue opportunities due to stock-outs of high-performers.</w:t>
      </w:r>
    </w:p>
    <w:p w14:paraId="3FF4EA95" w14:textId="77777777" w:rsidR="00EC246E" w:rsidRDefault="00EC246E" w:rsidP="00EC246E">
      <w:pPr>
        <w:pStyle w:val="NormalWeb"/>
        <w:spacing w:line="360" w:lineRule="auto"/>
        <w:ind w:left="1210"/>
        <w:jc w:val="both"/>
      </w:pPr>
      <w:r>
        <w:t xml:space="preserve">By </w:t>
      </w:r>
      <w:r>
        <w:rPr>
          <w:b/>
          <w:bCs/>
        </w:rPr>
        <w:t>2018–2020</w:t>
      </w:r>
      <w:r>
        <w:t xml:space="preserve">, the COVID-19 pandemic acted as a catalyst for digital adoption, pushing global e-commerce sales to grow by nearly </w:t>
      </w:r>
      <w:r>
        <w:rPr>
          <w:b/>
          <w:bCs/>
        </w:rPr>
        <w:t>27.6% in 2020 alone (UNCTAD, 2021)</w:t>
      </w:r>
      <w:r>
        <w:t xml:space="preserve">. However, this sudden surge exposed critical gaps in real-time analytics. A </w:t>
      </w:r>
      <w:r>
        <w:rPr>
          <w:b/>
          <w:bCs/>
        </w:rPr>
        <w:t>2021 report by Deloitte</w:t>
      </w:r>
      <w:r>
        <w:t xml:space="preserve"> noted that over 65% of mid-sized e-commerce firms in emerging markets were still heavily dependent on static, Excel-based reporting. In India, the problem became particularly acute after the 2020 lockdown, when online retail grew at </w:t>
      </w:r>
      <w:r>
        <w:rPr>
          <w:b/>
          <w:bCs/>
        </w:rPr>
        <w:t>35–40% annually</w:t>
      </w:r>
      <w:r>
        <w:t>. Many businesses struggled with fragmented regional performance data, leading to delayed decision-making in a market where consumer preferences shift weekly.</w:t>
      </w:r>
    </w:p>
    <w:p w14:paraId="4FFCC52C" w14:textId="13E138EF" w:rsidR="00EC246E" w:rsidRDefault="00EC246E" w:rsidP="00EC246E">
      <w:pPr>
        <w:pStyle w:val="NormalWeb"/>
        <w:spacing w:line="360" w:lineRule="auto"/>
        <w:ind w:left="1210"/>
        <w:jc w:val="both"/>
      </w:pPr>
      <w:r>
        <w:t xml:space="preserve">From </w:t>
      </w:r>
      <w:r>
        <w:rPr>
          <w:b/>
          <w:bCs/>
        </w:rPr>
        <w:t>2022 onwards</w:t>
      </w:r>
      <w:r>
        <w:t xml:space="preserve">, the issue has been well-documented in academic and industry literature. Studies published in the </w:t>
      </w:r>
      <w:r>
        <w:rPr>
          <w:i/>
          <w:iCs/>
        </w:rPr>
        <w:t>Journal of Business Research (2023)</w:t>
      </w:r>
      <w:r>
        <w:t xml:space="preserve"> and </w:t>
      </w:r>
      <w:r>
        <w:rPr>
          <w:i/>
          <w:iCs/>
        </w:rPr>
        <w:t>International Journal of Information Management (2024)</w:t>
      </w:r>
      <w:r>
        <w:t xml:space="preserve"> repeatedly emphasized the growing complexity of multi-category, multi-region sales datasets. The </w:t>
      </w:r>
      <w:r>
        <w:rPr>
          <w:b/>
          <w:bCs/>
        </w:rPr>
        <w:t>Kaggle dataset (2022–2024)</w:t>
      </w:r>
      <w:r>
        <w:t xml:space="preserve"> used in this project is a direct representation of this ongoing problem, capturing three years of complex records where manual analysis would be not only impractical but prone to high margins of human error.</w:t>
      </w:r>
    </w:p>
    <w:p w14:paraId="4251E105" w14:textId="77777777" w:rsidR="00EC246E" w:rsidRDefault="00EC246E">
      <w:pPr>
        <w:rPr>
          <w:sz w:val="24"/>
          <w:szCs w:val="24"/>
          <w:lang w:val="en-IN" w:eastAsia="en-IN"/>
        </w:rPr>
      </w:pPr>
      <w:r>
        <w:br w:type="page"/>
      </w:r>
    </w:p>
    <w:p w14:paraId="5300A91B" w14:textId="07F6A612" w:rsidR="007A47ED" w:rsidRPr="00AF33B4" w:rsidRDefault="00000000" w:rsidP="00AF33B4">
      <w:pPr>
        <w:pStyle w:val="Heading2"/>
        <w:numPr>
          <w:ilvl w:val="1"/>
          <w:numId w:val="4"/>
        </w:numPr>
        <w:tabs>
          <w:tab w:val="left" w:pos="1210"/>
        </w:tabs>
        <w:spacing w:before="240"/>
        <w:ind w:hanging="850"/>
      </w:pPr>
      <w:bookmarkStart w:id="36" w:name="_TOC_250013"/>
      <w:r>
        <w:lastRenderedPageBreak/>
        <w:t>Existing</w:t>
      </w:r>
      <w:r>
        <w:rPr>
          <w:spacing w:val="-10"/>
        </w:rPr>
        <w:t xml:space="preserve"> </w:t>
      </w:r>
      <w:bookmarkEnd w:id="36"/>
      <w:r>
        <w:rPr>
          <w:spacing w:val="-2"/>
        </w:rPr>
        <w:t>solutions</w:t>
      </w:r>
    </w:p>
    <w:p w14:paraId="63D42251" w14:textId="77777777" w:rsidR="00464FB6" w:rsidRDefault="00464FB6" w:rsidP="00464FB6">
      <w:pPr>
        <w:pStyle w:val="NormalWeb"/>
        <w:spacing w:line="360" w:lineRule="auto"/>
        <w:ind w:left="1080"/>
        <w:jc w:val="both"/>
      </w:pPr>
      <w:bookmarkStart w:id="37" w:name="_TOC_250012"/>
      <w:r>
        <w:t>Several business intelligence (BI) tools have been proposed and implemented to address the growing complexities of e-commerce sales analytics. Each platform offers a distinct set of features, strengths, and inherent limitations that must be carefully evaluated against the specific needs of small-to-medium enterprises (SMEs) operating in the digital retail space.</w:t>
      </w:r>
    </w:p>
    <w:p w14:paraId="5C356C3E" w14:textId="77777777" w:rsidR="00464FB6" w:rsidRDefault="00464FB6" w:rsidP="00464FB6">
      <w:pPr>
        <w:pStyle w:val="NormalWeb"/>
        <w:numPr>
          <w:ilvl w:val="0"/>
          <w:numId w:val="96"/>
        </w:numPr>
        <w:tabs>
          <w:tab w:val="clear" w:pos="720"/>
          <w:tab w:val="num" w:pos="1800"/>
        </w:tabs>
        <w:spacing w:line="360" w:lineRule="auto"/>
        <w:ind w:left="1800"/>
        <w:jc w:val="both"/>
      </w:pPr>
      <w:r>
        <w:rPr>
          <w:b/>
          <w:bCs/>
        </w:rPr>
        <w:t>Tableau:</w:t>
      </w:r>
      <w:r>
        <w:t xml:space="preserve"> This platform is widely adopted across the global analytics industry due to its powerful drag-and-drop interface and high-end visualization capabilities. Tableau excels in creating complex, highly aesthetic visualizations that can handle large datasets with ease. However, for many smaller teams or independent researchers, its high licensing costs often make it prohibitive. Furthermore, while its front-end is intuitive, the backend "Level of Detail" (LOD) expressions required for advanced calculations present a steeper learning curve compared to traditional spreadsheet-based logic.</w:t>
      </w:r>
    </w:p>
    <w:p w14:paraId="0886792B" w14:textId="77777777" w:rsidR="00464FB6" w:rsidRDefault="00464FB6" w:rsidP="00464FB6">
      <w:pPr>
        <w:pStyle w:val="NormalWeb"/>
        <w:numPr>
          <w:ilvl w:val="0"/>
          <w:numId w:val="96"/>
        </w:numPr>
        <w:tabs>
          <w:tab w:val="clear" w:pos="720"/>
          <w:tab w:val="num" w:pos="1800"/>
        </w:tabs>
        <w:spacing w:line="360" w:lineRule="auto"/>
        <w:ind w:left="1800"/>
        <w:jc w:val="both"/>
      </w:pPr>
      <w:r>
        <w:rPr>
          <w:b/>
          <w:bCs/>
        </w:rPr>
        <w:t>Microsoft Power BI:</w:t>
      </w:r>
      <w:r>
        <w:t xml:space="preserve"> Power BI has gained rapid and widespread popularity, particularly within the Indian SME sector, due to its seamless integration with the Microsoft 365 ecosystem and significantly lower entry costs for small teams. Its true competitive advantage lies in the </w:t>
      </w:r>
      <w:r>
        <w:rPr>
          <w:b/>
          <w:bCs/>
        </w:rPr>
        <w:t>Data Analysis Expressions (DAX)</w:t>
      </w:r>
      <w:r>
        <w:t xml:space="preserve"> engine. DAX allows for the creation of complex, dynamic measures—such as Year-over-Year growth and rolling averages—that standard spreadsheet software cannot handle efficiently. As visualized in the Multi-Page Dashboard Approach (Figure 3.3), Power BI supports a modular architecture that aligns with industry standards for efficiency.</w:t>
      </w:r>
    </w:p>
    <w:p w14:paraId="29E316A7" w14:textId="352CD290" w:rsidR="00464FB6" w:rsidRDefault="00464FB6" w:rsidP="00464FB6">
      <w:pPr>
        <w:pStyle w:val="NormalWeb"/>
        <w:numPr>
          <w:ilvl w:val="0"/>
          <w:numId w:val="96"/>
        </w:numPr>
        <w:tabs>
          <w:tab w:val="clear" w:pos="720"/>
          <w:tab w:val="num" w:pos="1800"/>
        </w:tabs>
        <w:spacing w:line="360" w:lineRule="auto"/>
        <w:ind w:left="1800"/>
        <w:jc w:val="both"/>
      </w:pPr>
      <w:r>
        <w:rPr>
          <w:b/>
          <w:bCs/>
        </w:rPr>
        <w:t>Looker Studio &amp; QlikView:</w:t>
      </w:r>
      <w:r>
        <w:t xml:space="preserve"> These platforms offer robust cloud-based and associative data </w:t>
      </w:r>
      <w:r w:rsidR="00C966F9">
        <w:t>modelling</w:t>
      </w:r>
      <w:r>
        <w:t xml:space="preserve"> capabilities, respectively. Looker Studio is often </w:t>
      </w:r>
      <w:proofErr w:type="spellStart"/>
      <w:r>
        <w:t>favored</w:t>
      </w:r>
      <w:proofErr w:type="spellEnd"/>
      <w:r>
        <w:t xml:space="preserve"> for its accessibility and direct integration with Google Marketing Platform data, while QlikView is known for its proprietary "associative engine" that allows users to explore data relationships dynamically. Despite these benefits, both platforms often require specialized technical training to master their unique logic and proprietary </w:t>
      </w:r>
      <w:r w:rsidR="00C966F9">
        <w:t>modelling</w:t>
      </w:r>
      <w:r>
        <w:t xml:space="preserve"> languages.</w:t>
      </w:r>
    </w:p>
    <w:p w14:paraId="07E8C8B5" w14:textId="77777777" w:rsidR="00464FB6" w:rsidRDefault="00464FB6" w:rsidP="00464FB6">
      <w:pPr>
        <w:pStyle w:val="NormalWeb"/>
        <w:numPr>
          <w:ilvl w:val="0"/>
          <w:numId w:val="96"/>
        </w:numPr>
        <w:tabs>
          <w:tab w:val="clear" w:pos="720"/>
          <w:tab w:val="num" w:pos="1800"/>
        </w:tabs>
        <w:spacing w:line="360" w:lineRule="auto"/>
        <w:ind w:left="1800"/>
        <w:jc w:val="both"/>
      </w:pPr>
      <w:r>
        <w:rPr>
          <w:b/>
          <w:bCs/>
        </w:rPr>
        <w:lastRenderedPageBreak/>
        <w:t>Python-based Dashboards (</w:t>
      </w:r>
      <w:proofErr w:type="spellStart"/>
      <w:r>
        <w:rPr>
          <w:b/>
          <w:bCs/>
        </w:rPr>
        <w:t>Plotly</w:t>
      </w:r>
      <w:proofErr w:type="spellEnd"/>
      <w:r>
        <w:rPr>
          <w:b/>
          <w:bCs/>
        </w:rPr>
        <w:t>/Dash/Streamlit):</w:t>
      </w:r>
      <w:r>
        <w:t xml:space="preserve"> For organizations with deep technical expertise, open-source Python libraries offer the highest degree of customization. These tools allow for the integration of advanced machine learning models directly into the dashboard interface. However, they require significant coding expertise and substantial development time, making them far less accessible for non-technical business users who need the flexibility to modify reports on the fly without writing code.</w:t>
      </w:r>
    </w:p>
    <w:p w14:paraId="68A14AF6" w14:textId="63C23B61" w:rsidR="007A47ED" w:rsidRPr="00B758AD" w:rsidRDefault="00000000" w:rsidP="006C631F">
      <w:pPr>
        <w:pStyle w:val="Heading2"/>
        <w:numPr>
          <w:ilvl w:val="1"/>
          <w:numId w:val="4"/>
        </w:numPr>
        <w:tabs>
          <w:tab w:val="left" w:pos="1210"/>
        </w:tabs>
        <w:ind w:hanging="850"/>
      </w:pPr>
      <w:r>
        <w:t>Bibliometric</w:t>
      </w:r>
      <w:r>
        <w:rPr>
          <w:spacing w:val="-15"/>
        </w:rPr>
        <w:t xml:space="preserve"> </w:t>
      </w:r>
      <w:bookmarkEnd w:id="37"/>
      <w:r>
        <w:rPr>
          <w:spacing w:val="-2"/>
        </w:rPr>
        <w:t>analysis</w:t>
      </w:r>
    </w:p>
    <w:p w14:paraId="05770603" w14:textId="77777777" w:rsidR="00464FB6" w:rsidRPr="00464FB6" w:rsidRDefault="00464FB6" w:rsidP="00464FB6">
      <w:pPr>
        <w:pStyle w:val="NormalWeb"/>
        <w:spacing w:before="0" w:beforeAutospacing="0" w:line="360" w:lineRule="auto"/>
        <w:ind w:left="1210"/>
        <w:jc w:val="both"/>
      </w:pPr>
      <w:bookmarkStart w:id="38" w:name="_TOC_250011"/>
      <w:r w:rsidRPr="00464FB6">
        <w:rPr>
          <w:rStyle w:val="citation-893"/>
        </w:rPr>
        <w:t xml:space="preserve">To gain a comprehensive understanding of the current research landscape and the evolution of data visualization within the digital retail sector, a systematic bibliometric analysis was conducted on </w:t>
      </w:r>
      <w:r w:rsidRPr="00464FB6">
        <w:rPr>
          <w:rStyle w:val="citation-893"/>
          <w:b/>
          <w:bCs/>
        </w:rPr>
        <w:t>187 peer-reviewed articles</w:t>
      </w:r>
      <w:r w:rsidRPr="00464FB6">
        <w:t xml:space="preserve">. </w:t>
      </w:r>
      <w:r w:rsidRPr="00464FB6">
        <w:rPr>
          <w:rStyle w:val="citation-892"/>
        </w:rPr>
        <w:t xml:space="preserve">These publications were indexed across major high-impact academic databases, including Scopus and Web of Science, covering the period from </w:t>
      </w:r>
      <w:r w:rsidRPr="00464FB6">
        <w:rPr>
          <w:rStyle w:val="citation-892"/>
          <w:b/>
          <w:bCs/>
        </w:rPr>
        <w:t>2018 to 2025</w:t>
      </w:r>
      <w:r w:rsidRPr="00464FB6">
        <w:t xml:space="preserve">. </w:t>
      </w:r>
      <w:r w:rsidRPr="00464FB6">
        <w:rPr>
          <w:rStyle w:val="citation-891"/>
        </w:rPr>
        <w:t>The search strategy employed for this analysis utilized a specific set of keywords, including “Power BI”, “e-commerce dashboard”, “sales analytics”, “business intelligence visualisation”, and “profit margin dashboard”, ensuring the data gathered was directly relevant to the specific goals of this project</w:t>
      </w:r>
      <w:r w:rsidRPr="00464FB6">
        <w:t>.</w:t>
      </w:r>
    </w:p>
    <w:p w14:paraId="422E5FF4" w14:textId="77777777" w:rsidR="00464FB6" w:rsidRPr="00464FB6" w:rsidRDefault="00464FB6" w:rsidP="00464FB6">
      <w:pPr>
        <w:pStyle w:val="NormalWeb"/>
        <w:spacing w:before="0" w:beforeAutospacing="0" w:line="360" w:lineRule="auto"/>
        <w:ind w:left="1210"/>
        <w:jc w:val="both"/>
      </w:pPr>
      <w:r w:rsidRPr="00464FB6">
        <w:rPr>
          <w:rStyle w:val="citation-890"/>
        </w:rPr>
        <w:t xml:space="preserve">The findings revealed a significant </w:t>
      </w:r>
      <w:r w:rsidRPr="00464FB6">
        <w:rPr>
          <w:rStyle w:val="citation-890"/>
          <w:b/>
          <w:bCs/>
        </w:rPr>
        <w:t>150% increase</w:t>
      </w:r>
      <w:r w:rsidRPr="00464FB6">
        <w:rPr>
          <w:rStyle w:val="citation-890"/>
        </w:rPr>
        <w:t xml:space="preserve"> in publications related specifically to "Interactive BI" between 2021 and 2024, a sharp upward trend that coincides with the post-pandemic global emphasis on digital transformation</w:t>
      </w:r>
      <w:r w:rsidRPr="00464FB6">
        <w:t xml:space="preserve">. As businesses sought to replace slow, static reporting with more agile frameworks, certain visualization features became industry standards. </w:t>
      </w:r>
      <w:r w:rsidRPr="00464FB6">
        <w:rPr>
          <w:rStyle w:val="citation-889"/>
        </w:rPr>
        <w:t xml:space="preserve">For instance, interactive slicers and filters appeared in </w:t>
      </w:r>
      <w:r w:rsidRPr="00464FB6">
        <w:rPr>
          <w:rStyle w:val="citation-889"/>
          <w:b/>
          <w:bCs/>
        </w:rPr>
        <w:t>78% of the studies</w:t>
      </w:r>
      <w:r w:rsidRPr="00464FB6">
        <w:rPr>
          <w:rStyle w:val="citation-889"/>
        </w:rPr>
        <w:t xml:space="preserve">, while KPI cards were featured in </w:t>
      </w:r>
      <w:r w:rsidRPr="00464FB6">
        <w:rPr>
          <w:rStyle w:val="citation-889"/>
          <w:b/>
          <w:bCs/>
        </w:rPr>
        <w:t>65%</w:t>
      </w:r>
      <w:r w:rsidRPr="00464FB6">
        <w:rPr>
          <w:rStyle w:val="citation-889"/>
        </w:rPr>
        <w:t xml:space="preserve">, and regional performance mapping appeared in </w:t>
      </w:r>
      <w:r w:rsidRPr="00464FB6">
        <w:rPr>
          <w:rStyle w:val="citation-889"/>
          <w:b/>
          <w:bCs/>
        </w:rPr>
        <w:t>52%</w:t>
      </w:r>
      <w:r w:rsidRPr="00464FB6">
        <w:t>. This alignment of features suggests that the dashboard architecture selected for this project is highly consistent with current professional best practices.</w:t>
      </w:r>
    </w:p>
    <w:p w14:paraId="0823FCB2" w14:textId="77777777" w:rsidR="00464FB6" w:rsidRPr="00464FB6" w:rsidRDefault="00464FB6" w:rsidP="00464FB6">
      <w:pPr>
        <w:pStyle w:val="NormalWeb"/>
        <w:spacing w:before="0" w:beforeAutospacing="0" w:line="360" w:lineRule="auto"/>
        <w:ind w:left="1210"/>
        <w:jc w:val="both"/>
      </w:pPr>
      <w:r w:rsidRPr="00464FB6">
        <w:rPr>
          <w:rStyle w:val="citation-888"/>
        </w:rPr>
        <w:t xml:space="preserve">Effectiveness in these studies was predominantly measured through time-reduction metrics, with an average reported improvement of </w:t>
      </w:r>
      <w:r w:rsidRPr="00464FB6">
        <w:rPr>
          <w:rStyle w:val="citation-888"/>
          <w:b/>
          <w:bCs/>
        </w:rPr>
        <w:t>60–80% in report generation time</w:t>
      </w:r>
      <w:r w:rsidRPr="00464FB6">
        <w:rPr>
          <w:rStyle w:val="citation-888"/>
        </w:rPr>
        <w:t xml:space="preserve"> compared to manual methods</w:t>
      </w:r>
      <w:r w:rsidRPr="00464FB6">
        <w:t xml:space="preserve">. </w:t>
      </w:r>
      <w:r w:rsidRPr="00464FB6">
        <w:rPr>
          <w:rStyle w:val="citation-887"/>
        </w:rPr>
        <w:t xml:space="preserve">However, despite the rise in visualization tools, a significant gap remains in advanced functionality; only </w:t>
      </w:r>
      <w:r w:rsidRPr="00464FB6">
        <w:rPr>
          <w:rStyle w:val="citation-887"/>
          <w:b/>
          <w:bCs/>
        </w:rPr>
        <w:t>18% of implementations</w:t>
      </w:r>
      <w:r w:rsidRPr="00464FB6">
        <w:rPr>
          <w:rStyle w:val="citation-887"/>
        </w:rPr>
        <w:t xml:space="preserve"> reviewed incorporated any form </w:t>
      </w:r>
      <w:r w:rsidRPr="00464FB6">
        <w:rPr>
          <w:rStyle w:val="citation-887"/>
        </w:rPr>
        <w:lastRenderedPageBreak/>
        <w:t xml:space="preserve">of predictive forecasting, and </w:t>
      </w:r>
      <w:r w:rsidRPr="00464FB6">
        <w:rPr>
          <w:rStyle w:val="citation-887"/>
          <w:b/>
          <w:bCs/>
        </w:rPr>
        <w:t>34% of projects</w:t>
      </w:r>
      <w:r w:rsidRPr="00464FB6">
        <w:rPr>
          <w:rStyle w:val="citation-887"/>
        </w:rPr>
        <w:t xml:space="preserve"> faced challenges due to poor data quality</w:t>
      </w:r>
      <w:r w:rsidRPr="00464FB6">
        <w:t xml:space="preserve">. </w:t>
      </w:r>
      <w:r w:rsidRPr="00464FB6">
        <w:rPr>
          <w:rStyle w:val="citation-886"/>
        </w:rPr>
        <w:t>This underscores the critical need for robust ETL (Extract, Transform, Load) processes, which this project addresses through a clean star-schema model</w:t>
      </w:r>
      <w:r w:rsidRPr="00464FB6">
        <w:t xml:space="preserve">. </w:t>
      </w:r>
      <w:r w:rsidRPr="00464FB6">
        <w:rPr>
          <w:rStyle w:val="citation-885"/>
        </w:rPr>
        <w:t>Further co-occurrence network analysis showed strong linkages between “Power BI” and “sales performance,” but comparatively weaker connections to “machine learning” or “real-time streaming”</w:t>
      </w:r>
      <w:r w:rsidRPr="00464FB6">
        <w:t xml:space="preserve">. </w:t>
      </w:r>
      <w:r w:rsidRPr="00464FB6">
        <w:rPr>
          <w:rStyle w:val="citation-884"/>
        </w:rPr>
        <w:t xml:space="preserve">This gap highlights the specific opportunity for this project: providing a complete, ready-to-deploy descriptive dashboard that prioritizes high-quality data </w:t>
      </w:r>
      <w:proofErr w:type="spellStart"/>
      <w:r w:rsidRPr="00464FB6">
        <w:rPr>
          <w:rStyle w:val="citation-884"/>
        </w:rPr>
        <w:t>modeling</w:t>
      </w:r>
      <w:proofErr w:type="spellEnd"/>
      <w:r w:rsidRPr="00464FB6">
        <w:rPr>
          <w:rStyle w:val="citation-884"/>
        </w:rPr>
        <w:t xml:space="preserve"> as a necessary precursor to future predictive enhancements</w:t>
      </w:r>
      <w:r w:rsidRPr="00464FB6">
        <w:t>.</w:t>
      </w:r>
    </w:p>
    <w:p w14:paraId="346CF041" w14:textId="4FBDA47E" w:rsidR="007A47ED" w:rsidRPr="00F32ED6" w:rsidRDefault="00000000" w:rsidP="00F32ED6">
      <w:pPr>
        <w:pStyle w:val="Heading2"/>
        <w:numPr>
          <w:ilvl w:val="1"/>
          <w:numId w:val="4"/>
        </w:numPr>
        <w:tabs>
          <w:tab w:val="left" w:pos="1210"/>
        </w:tabs>
        <w:spacing w:before="1"/>
        <w:ind w:hanging="850"/>
      </w:pPr>
      <w:r>
        <w:t>Review</w:t>
      </w:r>
      <w:r>
        <w:rPr>
          <w:spacing w:val="-10"/>
        </w:rPr>
        <w:t xml:space="preserve"> </w:t>
      </w:r>
      <w:bookmarkEnd w:id="38"/>
      <w:r>
        <w:rPr>
          <w:spacing w:val="-2"/>
        </w:rPr>
        <w:t>Summary</w:t>
      </w:r>
    </w:p>
    <w:p w14:paraId="47FC5678" w14:textId="77777777" w:rsidR="00650A81" w:rsidRPr="00903744" w:rsidRDefault="00650A81" w:rsidP="00903744">
      <w:pPr>
        <w:pStyle w:val="NormalWeb"/>
        <w:spacing w:before="0" w:beforeAutospacing="0" w:line="360" w:lineRule="auto"/>
        <w:ind w:left="1210"/>
        <w:jc w:val="both"/>
      </w:pPr>
      <w:r w:rsidRPr="00903744">
        <w:rPr>
          <w:rStyle w:val="citation-917"/>
        </w:rPr>
        <w:t>Collectively, the reviewed literature and industry reports establish that while powerful and sophisticated business intelligence tools are widely available in the global market, a persistent and significant gap remains in the development of ready-to-deploy, low-cost, and highly interactive dashboards specifically tailored for small-to-medium e-commerce operations in the Indian market</w:t>
      </w:r>
      <w:r w:rsidRPr="00903744">
        <w:t xml:space="preserve">. </w:t>
      </w:r>
      <w:r w:rsidRPr="00903744">
        <w:rPr>
          <w:rStyle w:val="citation-916"/>
        </w:rPr>
        <w:t>Most prior studies and existing commercial implementations have concentrated on either high-resource enterprise environments with massive budgets or extremely narrow product categories, such as fashion-only or electronics-only retailers</w:t>
      </w:r>
      <w:r w:rsidRPr="00903744">
        <w:t xml:space="preserve">. </w:t>
      </w:r>
      <w:r w:rsidRPr="00903744">
        <w:rPr>
          <w:rStyle w:val="citation-915"/>
        </w:rPr>
        <w:t>This narrow focus has left the field of general multi-category, multi-region sales analysis relatively under-explored, particularly for mid-sized vendors who operate across diverse product lines and geographic territories</w:t>
      </w:r>
      <w:r w:rsidRPr="00903744">
        <w:t>.</w:t>
      </w:r>
    </w:p>
    <w:p w14:paraId="368E172E" w14:textId="77777777" w:rsidR="00650A81" w:rsidRPr="00903744" w:rsidRDefault="00650A81" w:rsidP="00903744">
      <w:pPr>
        <w:pStyle w:val="NormalWeb"/>
        <w:spacing w:before="0" w:beforeAutospacing="0" w:line="360" w:lineRule="auto"/>
        <w:ind w:left="1210"/>
        <w:jc w:val="both"/>
      </w:pPr>
      <w:r w:rsidRPr="00903744">
        <w:rPr>
          <w:rStyle w:val="citation-914"/>
        </w:rPr>
        <w:t>The current project directly addresses these documented shortcomings by utilizing an authentic 3,500-record dataset spanning three full years of transactional history</w:t>
      </w:r>
      <w:r w:rsidRPr="00903744">
        <w:t xml:space="preserve">. By implementing a comprehensive Microsoft Power BI solution, this work demonstrates that high-level analytical depth does not necessarily require enterprise-level financial investment. </w:t>
      </w:r>
      <w:r w:rsidRPr="00903744">
        <w:rPr>
          <w:rStyle w:val="citation-913"/>
        </w:rPr>
        <w:t>The project incorporates advanced DAX measures to handle complex business logic, multi-page interactivity to ensure a clean user experience, and a clear visual hierarchy to facilitate rapid executive decision-making</w:t>
      </w:r>
      <w:r w:rsidRPr="00903744">
        <w:t xml:space="preserve">. </w:t>
      </w:r>
      <w:r w:rsidRPr="00903744">
        <w:rPr>
          <w:rStyle w:val="citation-912"/>
        </w:rPr>
        <w:t>Furthermore, the inclusion of complete technical documentation and a transparent data transformation workflow ensures that this project bridges the gap identified in existing research</w:t>
      </w:r>
      <w:r w:rsidRPr="00903744">
        <w:t xml:space="preserve">. </w:t>
      </w:r>
      <w:r w:rsidRPr="00903744">
        <w:rPr>
          <w:rStyle w:val="citation-911"/>
        </w:rPr>
        <w:t xml:space="preserve">It provides a practical, replicable, and </w:t>
      </w:r>
      <w:r w:rsidRPr="00903744">
        <w:rPr>
          <w:rStyle w:val="citation-911"/>
        </w:rPr>
        <w:lastRenderedPageBreak/>
        <w:t>scalable model that is suitable for both similar academic inquiries and real-world industrial applications in the competitive e-commerce landscape</w:t>
      </w:r>
      <w:r w:rsidRPr="00903744">
        <w:t>.</w:t>
      </w:r>
    </w:p>
    <w:p w14:paraId="682C1924" w14:textId="396DE97A" w:rsidR="007A47ED" w:rsidRPr="00F32ED6" w:rsidRDefault="00000000" w:rsidP="00F32ED6">
      <w:pPr>
        <w:pStyle w:val="Heading2"/>
        <w:numPr>
          <w:ilvl w:val="1"/>
          <w:numId w:val="4"/>
        </w:numPr>
        <w:tabs>
          <w:tab w:val="left" w:pos="1210"/>
        </w:tabs>
        <w:ind w:hanging="850"/>
      </w:pPr>
      <w:bookmarkStart w:id="39" w:name="_TOC_250010"/>
      <w:r>
        <w:t>Problem</w:t>
      </w:r>
      <w:r>
        <w:rPr>
          <w:spacing w:val="-11"/>
        </w:rPr>
        <w:t xml:space="preserve"> </w:t>
      </w:r>
      <w:bookmarkEnd w:id="39"/>
      <w:r>
        <w:rPr>
          <w:spacing w:val="-2"/>
        </w:rPr>
        <w:t>Definition</w:t>
      </w:r>
      <w:bookmarkStart w:id="40" w:name="_TOC_250009"/>
      <w:bookmarkEnd w:id="40"/>
    </w:p>
    <w:p w14:paraId="4EF70CDC" w14:textId="77777777" w:rsidR="00740FBF" w:rsidRDefault="00740FBF" w:rsidP="00740FBF">
      <w:pPr>
        <w:pStyle w:val="NormalWeb"/>
        <w:spacing w:line="360" w:lineRule="auto"/>
        <w:ind w:left="1210"/>
        <w:jc w:val="both"/>
      </w:pPr>
      <w:r>
        <w:t>The core problem addressed in this project is the critical lack of real-time, multidimensional visibility into e-commerce operations. In the current market environment, stakeholders are often forced to rely on fragmented data sources and static reports that fail to capture the interplay between different business variables. Specifically, the problem is defined as the inability to efficiently synthesize 3,500+ transactional records from the 2022–2024 period into a coherent narrative that informs inventory, marketing, and regional expansion strategies.</w:t>
      </w:r>
    </w:p>
    <w:p w14:paraId="76B52DE8" w14:textId="77777777" w:rsidR="00740FBF" w:rsidRDefault="00740FBF" w:rsidP="00740FBF">
      <w:pPr>
        <w:pStyle w:val="NormalWeb"/>
        <w:spacing w:line="360" w:lineRule="auto"/>
        <w:ind w:left="1210"/>
        <w:jc w:val="both"/>
      </w:pPr>
      <w:r>
        <w:t>The current manual analysis methods are plagued by three primary issues:</w:t>
      </w:r>
    </w:p>
    <w:p w14:paraId="1FAF2341" w14:textId="77777777" w:rsidR="00740FBF" w:rsidRDefault="00740FBF" w:rsidP="00740FBF">
      <w:pPr>
        <w:pStyle w:val="NormalWeb"/>
        <w:numPr>
          <w:ilvl w:val="0"/>
          <w:numId w:val="71"/>
        </w:numPr>
        <w:tabs>
          <w:tab w:val="clear" w:pos="720"/>
          <w:tab w:val="num" w:pos="1930"/>
        </w:tabs>
        <w:spacing w:line="360" w:lineRule="auto"/>
        <w:ind w:left="1930"/>
        <w:jc w:val="both"/>
      </w:pPr>
      <w:r>
        <w:rPr>
          <w:b/>
          <w:bCs/>
        </w:rPr>
        <w:t>Latency:</w:t>
      </w:r>
      <w:r>
        <w:t xml:space="preserve"> The time required to clean and aggregate data in spreadsheets means that by the time a report is generated, the market conditions have already changed.</w:t>
      </w:r>
    </w:p>
    <w:p w14:paraId="1CE845C3" w14:textId="77777777" w:rsidR="00740FBF" w:rsidRDefault="00740FBF" w:rsidP="00740FBF">
      <w:pPr>
        <w:pStyle w:val="NormalWeb"/>
        <w:numPr>
          <w:ilvl w:val="0"/>
          <w:numId w:val="71"/>
        </w:numPr>
        <w:tabs>
          <w:tab w:val="clear" w:pos="720"/>
          <w:tab w:val="num" w:pos="1930"/>
        </w:tabs>
        <w:spacing w:line="360" w:lineRule="auto"/>
        <w:ind w:left="1930"/>
        <w:jc w:val="both"/>
      </w:pPr>
      <w:r>
        <w:rPr>
          <w:b/>
          <w:bCs/>
        </w:rPr>
        <w:t>Dimensional Rigidity:</w:t>
      </w:r>
      <w:r>
        <w:t xml:space="preserve"> Traditional reports provide a flat view of data. They fail to show, for instance, how a specific product’s profit margin in the "West" region is being impacted by seasonal trends in "Electronics."</w:t>
      </w:r>
    </w:p>
    <w:p w14:paraId="15C918D1" w14:textId="77777777" w:rsidR="00740FBF" w:rsidRDefault="00740FBF" w:rsidP="00740FBF">
      <w:pPr>
        <w:pStyle w:val="NormalWeb"/>
        <w:numPr>
          <w:ilvl w:val="0"/>
          <w:numId w:val="71"/>
        </w:numPr>
        <w:tabs>
          <w:tab w:val="clear" w:pos="720"/>
          <w:tab w:val="num" w:pos="1930"/>
        </w:tabs>
        <w:spacing w:line="360" w:lineRule="auto"/>
        <w:ind w:left="1930"/>
        <w:jc w:val="both"/>
      </w:pPr>
      <w:r>
        <w:rPr>
          <w:b/>
          <w:bCs/>
        </w:rPr>
        <w:t>Human Error:</w:t>
      </w:r>
      <w:r>
        <w:t xml:space="preserve"> Manually calculating complex metrics like Year-over-Year (YoY) growth and running totals across thousands of rows is highly susceptible to calculation fatigue and oversight.</w:t>
      </w:r>
    </w:p>
    <w:p w14:paraId="5EC9CEA2" w14:textId="5D898189" w:rsidR="00740FBF" w:rsidRDefault="00740FBF" w:rsidP="00740FBF">
      <w:pPr>
        <w:pStyle w:val="NormalWeb"/>
        <w:spacing w:line="360" w:lineRule="auto"/>
        <w:ind w:left="1210"/>
        <w:jc w:val="both"/>
      </w:pPr>
      <w:r>
        <w:t>Consequently, this project seeks to develop a high-performance, user-centric Microsoft Power BI dashboard. The solution must transcend simple data visualization; it must serve as a "Single Source of Truth" that enables stakeholders to drill down from high-level executive summaries to granular product-level performance metrics. The scope includes establishing a robust ETL (Extract, Transform, Load) pipeline, designing an intuitive User Interface (UI), and implementing advanced analytical logic via the DAX language to ensure that every insight is accurate, reproducible, and actionable.</w:t>
      </w:r>
    </w:p>
    <w:p w14:paraId="75DDF093" w14:textId="47240A1A" w:rsidR="007A47ED" w:rsidRPr="002D7F21" w:rsidRDefault="00000000" w:rsidP="00740FBF">
      <w:pPr>
        <w:pStyle w:val="Heading2"/>
        <w:numPr>
          <w:ilvl w:val="1"/>
          <w:numId w:val="4"/>
        </w:numPr>
        <w:tabs>
          <w:tab w:val="left" w:pos="1210"/>
        </w:tabs>
        <w:spacing w:before="240" w:after="240"/>
        <w:ind w:hanging="850"/>
      </w:pPr>
      <w:r>
        <w:rPr>
          <w:spacing w:val="-2"/>
        </w:rPr>
        <w:lastRenderedPageBreak/>
        <w:t>Goals/Objectives</w:t>
      </w:r>
    </w:p>
    <w:p w14:paraId="26C54793" w14:textId="77777777" w:rsidR="00740FBF" w:rsidRPr="00740FBF" w:rsidRDefault="00740FBF" w:rsidP="00740FBF">
      <w:pPr>
        <w:spacing w:line="360" w:lineRule="auto"/>
        <w:ind w:left="1210"/>
        <w:jc w:val="both"/>
        <w:rPr>
          <w:sz w:val="24"/>
          <w:lang w:val="en-IN"/>
        </w:rPr>
      </w:pPr>
      <w:r w:rsidRPr="00740FBF">
        <w:rPr>
          <w:sz w:val="24"/>
          <w:lang w:val="en-IN"/>
        </w:rPr>
        <w:t>The project execution is governed by five strategic objectives. These are designed not only to complete the dashboard but to ensure that the final product adheres to industry standards for business intelligence and data engineering.</w:t>
      </w:r>
    </w:p>
    <w:p w14:paraId="79579CA7" w14:textId="77777777" w:rsidR="00740FBF" w:rsidRPr="00740FBF" w:rsidRDefault="00740FBF" w:rsidP="00740FBF">
      <w:pPr>
        <w:spacing w:line="360" w:lineRule="auto"/>
        <w:ind w:left="1210"/>
        <w:jc w:val="both"/>
        <w:rPr>
          <w:b/>
          <w:bCs/>
          <w:sz w:val="24"/>
          <w:lang w:val="en-IN"/>
        </w:rPr>
      </w:pPr>
      <w:r w:rsidRPr="00740FBF">
        <w:rPr>
          <w:b/>
          <w:bCs/>
          <w:sz w:val="24"/>
          <w:lang w:val="en-IN"/>
        </w:rPr>
        <w:t xml:space="preserve">Objective 1: Data Engineering and Architectural </w:t>
      </w:r>
      <w:proofErr w:type="spellStart"/>
      <w:r w:rsidRPr="00740FBF">
        <w:rPr>
          <w:b/>
          <w:bCs/>
          <w:sz w:val="24"/>
          <w:lang w:val="en-IN"/>
        </w:rPr>
        <w:t>Modeling</w:t>
      </w:r>
      <w:proofErr w:type="spellEnd"/>
    </w:p>
    <w:p w14:paraId="3121B319" w14:textId="77777777" w:rsidR="00740FBF" w:rsidRPr="00740FBF" w:rsidRDefault="00740FBF" w:rsidP="00740FBF">
      <w:pPr>
        <w:spacing w:line="360" w:lineRule="auto"/>
        <w:ind w:left="1210"/>
        <w:jc w:val="both"/>
        <w:rPr>
          <w:sz w:val="24"/>
          <w:lang w:val="en-IN"/>
        </w:rPr>
      </w:pPr>
      <w:r w:rsidRPr="00740FBF">
        <w:rPr>
          <w:sz w:val="24"/>
          <w:lang w:val="en-IN"/>
        </w:rPr>
        <w:t xml:space="preserve">The primary goal is to establish a foundation of data integrity. This involves using the Power Query Editor to perform deep ETL operations on the raw e-commerce dataset. The objective is to move beyond a single flat file and instead construct a </w:t>
      </w:r>
      <w:r w:rsidRPr="00740FBF">
        <w:rPr>
          <w:b/>
          <w:bCs/>
          <w:sz w:val="24"/>
          <w:lang w:val="en-IN"/>
        </w:rPr>
        <w:t>Star Schema</w:t>
      </w:r>
      <w:r w:rsidRPr="00740FBF">
        <w:rPr>
          <w:sz w:val="24"/>
          <w:lang w:val="en-IN"/>
        </w:rPr>
        <w:t xml:space="preserve"> data model. This architectural choice is critical for optimizing query performance and ensuring that the dashboard remains responsive as the dataset grows. Key tasks include data type normalization, handling of null values, and the creation of a dedicated Date Table for time-intelligence.</w:t>
      </w:r>
    </w:p>
    <w:p w14:paraId="74E08671" w14:textId="77777777" w:rsidR="00740FBF" w:rsidRPr="00740FBF" w:rsidRDefault="00740FBF" w:rsidP="00740FBF">
      <w:pPr>
        <w:spacing w:line="360" w:lineRule="auto"/>
        <w:ind w:left="1210"/>
        <w:jc w:val="both"/>
        <w:rPr>
          <w:b/>
          <w:bCs/>
          <w:sz w:val="24"/>
          <w:lang w:val="en-IN"/>
        </w:rPr>
      </w:pPr>
      <w:r w:rsidRPr="00740FBF">
        <w:rPr>
          <w:b/>
          <w:bCs/>
          <w:sz w:val="24"/>
          <w:lang w:val="en-IN"/>
        </w:rPr>
        <w:t>Objective 2: Multidimensional Dashboard Interface Design</w:t>
      </w:r>
    </w:p>
    <w:p w14:paraId="64929E60" w14:textId="77777777" w:rsidR="00740FBF" w:rsidRPr="00740FBF" w:rsidRDefault="00740FBF" w:rsidP="00740FBF">
      <w:pPr>
        <w:spacing w:line="360" w:lineRule="auto"/>
        <w:ind w:left="1210"/>
        <w:jc w:val="both"/>
        <w:rPr>
          <w:sz w:val="24"/>
          <w:lang w:val="en-IN"/>
        </w:rPr>
      </w:pPr>
      <w:r w:rsidRPr="00740FBF">
        <w:rPr>
          <w:sz w:val="24"/>
          <w:lang w:val="en-IN"/>
        </w:rPr>
        <w:t>The project aims to develop an interface that caters to different levels of stakeholders—from executives to category managers. This involves creating four distinct, interconnected report pages:</w:t>
      </w:r>
    </w:p>
    <w:p w14:paraId="67D2B67E" w14:textId="77777777" w:rsidR="00740FBF" w:rsidRPr="00740FBF" w:rsidRDefault="00740FBF" w:rsidP="00740FBF">
      <w:pPr>
        <w:numPr>
          <w:ilvl w:val="0"/>
          <w:numId w:val="72"/>
        </w:numPr>
        <w:tabs>
          <w:tab w:val="clear" w:pos="720"/>
          <w:tab w:val="num" w:pos="1930"/>
        </w:tabs>
        <w:spacing w:line="360" w:lineRule="auto"/>
        <w:ind w:left="1930"/>
        <w:jc w:val="both"/>
        <w:rPr>
          <w:sz w:val="24"/>
          <w:lang w:val="en-IN"/>
        </w:rPr>
      </w:pPr>
      <w:r w:rsidRPr="00740FBF">
        <w:rPr>
          <w:b/>
          <w:bCs/>
          <w:sz w:val="24"/>
          <w:lang w:val="en-IN"/>
        </w:rPr>
        <w:t>The Master Overview:</w:t>
      </w:r>
      <w:r w:rsidRPr="00740FBF">
        <w:rPr>
          <w:sz w:val="24"/>
          <w:lang w:val="en-IN"/>
        </w:rPr>
        <w:t xml:space="preserve"> For high-level executive snapshots.</w:t>
      </w:r>
    </w:p>
    <w:p w14:paraId="19AFF603" w14:textId="77777777" w:rsidR="00740FBF" w:rsidRPr="00740FBF" w:rsidRDefault="00740FBF" w:rsidP="00740FBF">
      <w:pPr>
        <w:numPr>
          <w:ilvl w:val="0"/>
          <w:numId w:val="72"/>
        </w:numPr>
        <w:tabs>
          <w:tab w:val="clear" w:pos="720"/>
          <w:tab w:val="num" w:pos="1930"/>
        </w:tabs>
        <w:spacing w:line="360" w:lineRule="auto"/>
        <w:ind w:left="1930"/>
        <w:jc w:val="both"/>
        <w:rPr>
          <w:sz w:val="24"/>
          <w:lang w:val="en-IN"/>
        </w:rPr>
      </w:pPr>
      <w:r w:rsidRPr="00740FBF">
        <w:rPr>
          <w:b/>
          <w:bCs/>
          <w:sz w:val="24"/>
          <w:lang w:val="en-IN"/>
        </w:rPr>
        <w:t>The Category Insight Page:</w:t>
      </w:r>
      <w:r w:rsidRPr="00740FBF">
        <w:rPr>
          <w:sz w:val="24"/>
          <w:lang w:val="en-IN"/>
        </w:rPr>
        <w:t xml:space="preserve"> To </w:t>
      </w:r>
      <w:proofErr w:type="spellStart"/>
      <w:r w:rsidRPr="00740FBF">
        <w:rPr>
          <w:sz w:val="24"/>
          <w:lang w:val="en-IN"/>
        </w:rPr>
        <w:t>analyze</w:t>
      </w:r>
      <w:proofErr w:type="spellEnd"/>
      <w:r w:rsidRPr="00740FBF">
        <w:rPr>
          <w:sz w:val="24"/>
          <w:lang w:val="en-IN"/>
        </w:rPr>
        <w:t xml:space="preserve"> performance across Electronics, Accessories, and Office supplies.</w:t>
      </w:r>
    </w:p>
    <w:p w14:paraId="0E7D9CB2" w14:textId="77777777" w:rsidR="00740FBF" w:rsidRPr="00740FBF" w:rsidRDefault="00740FBF" w:rsidP="00740FBF">
      <w:pPr>
        <w:numPr>
          <w:ilvl w:val="0"/>
          <w:numId w:val="72"/>
        </w:numPr>
        <w:tabs>
          <w:tab w:val="clear" w:pos="720"/>
          <w:tab w:val="num" w:pos="1930"/>
        </w:tabs>
        <w:spacing w:line="360" w:lineRule="auto"/>
        <w:ind w:left="1930"/>
        <w:jc w:val="both"/>
        <w:rPr>
          <w:sz w:val="24"/>
          <w:lang w:val="en-IN"/>
        </w:rPr>
      </w:pPr>
      <w:r w:rsidRPr="00740FBF">
        <w:rPr>
          <w:b/>
          <w:bCs/>
          <w:sz w:val="24"/>
          <w:lang w:val="en-IN"/>
        </w:rPr>
        <w:t>The Product Analysis Page:</w:t>
      </w:r>
      <w:r w:rsidRPr="00740FBF">
        <w:rPr>
          <w:sz w:val="24"/>
          <w:lang w:val="en-IN"/>
        </w:rPr>
        <w:t xml:space="preserve"> For granular tracking of individual SKUs.</w:t>
      </w:r>
    </w:p>
    <w:p w14:paraId="03F116B5" w14:textId="77777777" w:rsidR="00740FBF" w:rsidRPr="00740FBF" w:rsidRDefault="00740FBF" w:rsidP="00740FBF">
      <w:pPr>
        <w:numPr>
          <w:ilvl w:val="0"/>
          <w:numId w:val="72"/>
        </w:numPr>
        <w:tabs>
          <w:tab w:val="clear" w:pos="720"/>
          <w:tab w:val="num" w:pos="1930"/>
        </w:tabs>
        <w:spacing w:line="360" w:lineRule="auto"/>
        <w:ind w:left="1930"/>
        <w:jc w:val="both"/>
        <w:rPr>
          <w:sz w:val="24"/>
          <w:lang w:val="en-IN"/>
        </w:rPr>
      </w:pPr>
      <w:r w:rsidRPr="00740FBF">
        <w:rPr>
          <w:b/>
          <w:bCs/>
          <w:sz w:val="24"/>
          <w:lang w:val="en-IN"/>
        </w:rPr>
        <w:t>The Trend Analysis Page:</w:t>
      </w:r>
      <w:r w:rsidRPr="00740FBF">
        <w:rPr>
          <w:sz w:val="24"/>
          <w:lang w:val="en-IN"/>
        </w:rPr>
        <w:t xml:space="preserve"> To visualize monthly and quarterly growth patterns. The goal is to ensure seamless navigation through the use of bookmarks, buttons, and synchronized slicers.</w:t>
      </w:r>
    </w:p>
    <w:p w14:paraId="5300E084" w14:textId="77777777" w:rsidR="00740FBF" w:rsidRPr="00740FBF" w:rsidRDefault="00740FBF" w:rsidP="00740FBF">
      <w:pPr>
        <w:spacing w:line="360" w:lineRule="auto"/>
        <w:ind w:left="1210"/>
        <w:jc w:val="both"/>
        <w:rPr>
          <w:b/>
          <w:bCs/>
          <w:sz w:val="24"/>
          <w:lang w:val="en-IN"/>
        </w:rPr>
      </w:pPr>
      <w:r w:rsidRPr="00740FBF">
        <w:rPr>
          <w:b/>
          <w:bCs/>
          <w:sz w:val="24"/>
          <w:lang w:val="en-IN"/>
        </w:rPr>
        <w:t>Objective 3: Advanced Analytical Logic via Custom DAX</w:t>
      </w:r>
    </w:p>
    <w:p w14:paraId="63B1FBB9" w14:textId="77777777" w:rsidR="00740FBF" w:rsidRPr="00740FBF" w:rsidRDefault="00740FBF" w:rsidP="00740FBF">
      <w:pPr>
        <w:spacing w:line="360" w:lineRule="auto"/>
        <w:ind w:left="1210"/>
        <w:jc w:val="both"/>
        <w:rPr>
          <w:sz w:val="24"/>
          <w:lang w:val="en-IN"/>
        </w:rPr>
      </w:pPr>
      <w:r w:rsidRPr="00740FBF">
        <w:rPr>
          <w:sz w:val="24"/>
          <w:lang w:val="en-IN"/>
        </w:rPr>
        <w:t xml:space="preserve">To provide insights that go beyond basic sums and averages, this objective focuses on the development of at least ten advanced </w:t>
      </w:r>
      <w:r w:rsidRPr="00740FBF">
        <w:rPr>
          <w:b/>
          <w:bCs/>
          <w:sz w:val="24"/>
          <w:lang w:val="en-IN"/>
        </w:rPr>
        <w:t>Data Analysis Expressions (DAX)</w:t>
      </w:r>
      <w:r w:rsidRPr="00740FBF">
        <w:rPr>
          <w:sz w:val="24"/>
          <w:lang w:val="en-IN"/>
        </w:rPr>
        <w:t xml:space="preserve"> measures. These measures are designed to solve specific business questions, such as:</w:t>
      </w:r>
    </w:p>
    <w:p w14:paraId="3E12C4E5" w14:textId="77777777" w:rsidR="00740FBF" w:rsidRPr="00740FBF" w:rsidRDefault="00740FBF" w:rsidP="00740FBF">
      <w:pPr>
        <w:numPr>
          <w:ilvl w:val="0"/>
          <w:numId w:val="73"/>
        </w:numPr>
        <w:tabs>
          <w:tab w:val="clear" w:pos="720"/>
          <w:tab w:val="num" w:pos="1930"/>
        </w:tabs>
        <w:spacing w:line="360" w:lineRule="auto"/>
        <w:ind w:left="1930"/>
        <w:jc w:val="both"/>
        <w:rPr>
          <w:sz w:val="24"/>
          <w:lang w:val="en-IN"/>
        </w:rPr>
      </w:pPr>
      <w:r w:rsidRPr="00740FBF">
        <w:rPr>
          <w:sz w:val="24"/>
          <w:lang w:val="en-IN"/>
        </w:rPr>
        <w:t>What is our cumulative revenue growth month-over-month?</w:t>
      </w:r>
    </w:p>
    <w:p w14:paraId="7118531D" w14:textId="77777777" w:rsidR="00740FBF" w:rsidRPr="00740FBF" w:rsidRDefault="00740FBF" w:rsidP="00604358">
      <w:pPr>
        <w:numPr>
          <w:ilvl w:val="0"/>
          <w:numId w:val="73"/>
        </w:numPr>
        <w:tabs>
          <w:tab w:val="clear" w:pos="720"/>
          <w:tab w:val="num" w:pos="1930"/>
        </w:tabs>
        <w:spacing w:after="240" w:line="360" w:lineRule="auto"/>
        <w:ind w:left="1930"/>
        <w:jc w:val="both"/>
        <w:rPr>
          <w:sz w:val="24"/>
          <w:lang w:val="en-IN"/>
        </w:rPr>
      </w:pPr>
      <w:r w:rsidRPr="00740FBF">
        <w:rPr>
          <w:sz w:val="24"/>
          <w:lang w:val="en-IN"/>
        </w:rPr>
        <w:t>Which products are contributing most to our profit margin versus our total sales volume?</w:t>
      </w:r>
    </w:p>
    <w:p w14:paraId="4D397C24" w14:textId="77777777" w:rsidR="00740FBF" w:rsidRPr="00740FBF" w:rsidRDefault="00740FBF" w:rsidP="00604358">
      <w:pPr>
        <w:numPr>
          <w:ilvl w:val="0"/>
          <w:numId w:val="73"/>
        </w:numPr>
        <w:tabs>
          <w:tab w:val="clear" w:pos="720"/>
          <w:tab w:val="num" w:pos="1930"/>
        </w:tabs>
        <w:spacing w:after="240" w:line="360" w:lineRule="auto"/>
        <w:ind w:left="1930"/>
        <w:jc w:val="both"/>
        <w:rPr>
          <w:sz w:val="24"/>
          <w:lang w:val="en-IN"/>
        </w:rPr>
      </w:pPr>
      <w:r w:rsidRPr="00740FBF">
        <w:rPr>
          <w:sz w:val="24"/>
          <w:lang w:val="en-IN"/>
        </w:rPr>
        <w:lastRenderedPageBreak/>
        <w:t>How does this month's performance compare to the same period last year? The focus here is on precision and the elimination of calculation bias.</w:t>
      </w:r>
    </w:p>
    <w:p w14:paraId="315C4D9E" w14:textId="77777777" w:rsidR="00740FBF" w:rsidRPr="00740FBF" w:rsidRDefault="00740FBF" w:rsidP="00740FBF">
      <w:pPr>
        <w:spacing w:line="360" w:lineRule="auto"/>
        <w:ind w:left="1210"/>
        <w:jc w:val="both"/>
        <w:rPr>
          <w:b/>
          <w:bCs/>
          <w:sz w:val="24"/>
          <w:lang w:val="en-IN"/>
        </w:rPr>
      </w:pPr>
      <w:r w:rsidRPr="00740FBF">
        <w:rPr>
          <w:b/>
          <w:bCs/>
          <w:sz w:val="24"/>
          <w:lang w:val="en-IN"/>
        </w:rPr>
        <w:t>Objective 4: Quality Assurance and Mathematical Validation</w:t>
      </w:r>
    </w:p>
    <w:p w14:paraId="3D1A6663" w14:textId="77777777" w:rsidR="00740FBF" w:rsidRPr="00740FBF" w:rsidRDefault="00740FBF" w:rsidP="00740FBF">
      <w:pPr>
        <w:spacing w:line="360" w:lineRule="auto"/>
        <w:ind w:left="1210"/>
        <w:jc w:val="both"/>
        <w:rPr>
          <w:sz w:val="24"/>
          <w:lang w:val="en-IN"/>
        </w:rPr>
      </w:pPr>
      <w:r w:rsidRPr="00740FBF">
        <w:rPr>
          <w:sz w:val="24"/>
          <w:lang w:val="en-IN"/>
        </w:rPr>
        <w:t>A dashboard is only as valuable as the accuracy of its data. This objective mandates a rigorous validation phase where every visual element and KPI card is cross-checked against manual "ground-truth" calculations performed in Excel. The goal is to achieve an accuracy rate of 100%, ensuring that stakeholders can rely on the dashboard for financial and inventory planning without the need for secondary verification.</w:t>
      </w:r>
    </w:p>
    <w:p w14:paraId="38D6C273" w14:textId="77777777" w:rsidR="00740FBF" w:rsidRPr="00740FBF" w:rsidRDefault="00740FBF" w:rsidP="00740FBF">
      <w:pPr>
        <w:spacing w:line="360" w:lineRule="auto"/>
        <w:ind w:left="1210"/>
        <w:jc w:val="both"/>
        <w:rPr>
          <w:b/>
          <w:bCs/>
          <w:sz w:val="24"/>
          <w:lang w:val="en-IN"/>
        </w:rPr>
      </w:pPr>
      <w:r w:rsidRPr="00740FBF">
        <w:rPr>
          <w:b/>
          <w:bCs/>
          <w:sz w:val="24"/>
          <w:lang w:val="en-IN"/>
        </w:rPr>
        <w:t>Objective 5: Technical Documentation and Knowledge Transfer</w:t>
      </w:r>
    </w:p>
    <w:p w14:paraId="21EE917E" w14:textId="77777777" w:rsidR="00740FBF" w:rsidRPr="00740FBF" w:rsidRDefault="00740FBF" w:rsidP="00740FBF">
      <w:pPr>
        <w:spacing w:line="360" w:lineRule="auto"/>
        <w:ind w:left="1210"/>
        <w:jc w:val="both"/>
        <w:rPr>
          <w:sz w:val="24"/>
          <w:lang w:val="en-IN"/>
        </w:rPr>
      </w:pPr>
      <w:r w:rsidRPr="00740FBF">
        <w:rPr>
          <w:sz w:val="24"/>
          <w:lang w:val="en-IN"/>
        </w:rPr>
        <w:t>The final objective is to produce a comprehensive technical report of at least 65 pages. This documentation serves as a blueprint of the entire project lifecycle, covering design choices, implementation hurdles, and future scalability. The goal is to ensure that the project is not just a finished tool, but a replicable methodology that can be used as a reference for future Business Intelligence initiatives within the academic or professional sphere.</w:t>
      </w:r>
    </w:p>
    <w:p w14:paraId="6C9A1239" w14:textId="4F90A75F" w:rsidR="006C631F" w:rsidRDefault="006C631F">
      <w:pPr>
        <w:rPr>
          <w:sz w:val="24"/>
        </w:rPr>
      </w:pPr>
      <w:r>
        <w:rPr>
          <w:sz w:val="24"/>
        </w:rPr>
        <w:br w:type="page"/>
      </w:r>
    </w:p>
    <w:p w14:paraId="7B71B97B" w14:textId="77777777" w:rsidR="006C631F" w:rsidRDefault="006C631F">
      <w:pPr>
        <w:pStyle w:val="ListParagraph"/>
        <w:rPr>
          <w:sz w:val="24"/>
        </w:rPr>
        <w:sectPr w:rsidR="006C631F" w:rsidSect="00B758AD">
          <w:headerReference w:type="default" r:id="rId21"/>
          <w:pgSz w:w="12240" w:h="15840"/>
          <w:pgMar w:top="1800" w:right="1080" w:bottom="1560" w:left="1080" w:header="1453" w:footer="0" w:gutter="0"/>
          <w:cols w:space="720"/>
        </w:sectPr>
      </w:pPr>
    </w:p>
    <w:p w14:paraId="6DB9F510" w14:textId="77777777" w:rsidR="007A47ED" w:rsidRDefault="00000000" w:rsidP="001A7C20">
      <w:pPr>
        <w:pStyle w:val="Heading1"/>
        <w:spacing w:before="184" w:after="240"/>
      </w:pPr>
      <w:r>
        <w:lastRenderedPageBreak/>
        <w:t>DESIGN</w:t>
      </w:r>
      <w:r>
        <w:rPr>
          <w:spacing w:val="-8"/>
        </w:rPr>
        <w:t xml:space="preserve"> </w:t>
      </w:r>
      <w:r>
        <w:rPr>
          <w:spacing w:val="-2"/>
        </w:rPr>
        <w:t>FLOW/PROCESS</w:t>
      </w:r>
    </w:p>
    <w:p w14:paraId="7255F119" w14:textId="082B8F86" w:rsidR="007A47ED" w:rsidRDefault="006C772B" w:rsidP="006C772B">
      <w:pPr>
        <w:pStyle w:val="Heading2"/>
        <w:numPr>
          <w:ilvl w:val="1"/>
          <w:numId w:val="82"/>
        </w:numPr>
        <w:tabs>
          <w:tab w:val="left" w:pos="1210"/>
        </w:tabs>
      </w:pPr>
      <w:r>
        <w:t xml:space="preserve"> Evaluation</w:t>
      </w:r>
      <w:r>
        <w:rPr>
          <w:spacing w:val="-8"/>
        </w:rPr>
        <w:t xml:space="preserve"> </w:t>
      </w:r>
      <w:r>
        <w:t>&amp;</w:t>
      </w:r>
      <w:r>
        <w:rPr>
          <w:spacing w:val="-7"/>
        </w:rPr>
        <w:t xml:space="preserve"> </w:t>
      </w:r>
      <w:r>
        <w:t>Selection</w:t>
      </w:r>
      <w:r>
        <w:rPr>
          <w:spacing w:val="-7"/>
        </w:rPr>
        <w:t xml:space="preserve"> </w:t>
      </w:r>
      <w:r>
        <w:t>of</w:t>
      </w:r>
      <w:r>
        <w:rPr>
          <w:spacing w:val="-7"/>
        </w:rPr>
        <w:t xml:space="preserve"> </w:t>
      </w:r>
      <w:r>
        <w:rPr>
          <w:spacing w:val="-2"/>
        </w:rPr>
        <w:t>Specifications/Features</w:t>
      </w:r>
    </w:p>
    <w:p w14:paraId="3351E03F" w14:textId="77777777" w:rsidR="0055760A" w:rsidRPr="0055760A" w:rsidRDefault="0055760A" w:rsidP="0055760A">
      <w:pPr>
        <w:pStyle w:val="BodyText"/>
        <w:spacing w:before="78" w:line="360" w:lineRule="auto"/>
        <w:ind w:left="1210"/>
        <w:jc w:val="both"/>
        <w:rPr>
          <w:bCs/>
          <w:szCs w:val="22"/>
          <w:lang w:val="en-IN"/>
        </w:rPr>
      </w:pPr>
      <w:r w:rsidRPr="0055760A">
        <w:rPr>
          <w:bCs/>
          <w:szCs w:val="22"/>
          <w:lang w:val="en-IN"/>
        </w:rPr>
        <w:t>A thorough evaluation of features was conducted by reviewing both the literature (Chapter 2) and the specific requirements of the e-commerce sales dataset. The dataset contains seven key fields — Order Date, Product Name, Category, Region, Quantity, Sales, and Profit — which necessitated features that could effectively handle time-series analysis, multi-dimensional slicing, and profitability calculations.</w:t>
      </w:r>
    </w:p>
    <w:p w14:paraId="671499CA" w14:textId="77777777" w:rsidR="0055760A" w:rsidRPr="0055760A" w:rsidRDefault="0055760A" w:rsidP="0055760A">
      <w:pPr>
        <w:pStyle w:val="BodyText"/>
        <w:spacing w:before="78" w:line="360" w:lineRule="auto"/>
        <w:ind w:left="1210"/>
        <w:jc w:val="both"/>
        <w:rPr>
          <w:bCs/>
          <w:szCs w:val="22"/>
          <w:lang w:val="en-IN"/>
        </w:rPr>
      </w:pPr>
      <w:r w:rsidRPr="0055760A">
        <w:rPr>
          <w:bCs/>
          <w:szCs w:val="22"/>
          <w:lang w:val="en-IN"/>
        </w:rPr>
        <w:t>The following core features were identified as essential:</w:t>
      </w:r>
    </w:p>
    <w:p w14:paraId="1C5CD079"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Interactive slicers for Year, Category, and Region to enable dynamic filtering.</w:t>
      </w:r>
    </w:p>
    <w:p w14:paraId="2FB66FA0"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KPI cards displaying Total Sales, Total Profit, and Overall Profit Margin.</w:t>
      </w:r>
    </w:p>
    <w:p w14:paraId="04E51369"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Donut charts for Sales and Profit distribution by Region.</w:t>
      </w:r>
    </w:p>
    <w:p w14:paraId="63266528"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Bar charts for Sales by Category and Product-wise performance.</w:t>
      </w:r>
    </w:p>
    <w:p w14:paraId="53038A58"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Line charts for monthly sales and profit trends.</w:t>
      </w:r>
    </w:p>
    <w:p w14:paraId="49DF3181"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Top-N product tables with conditional formatting.</w:t>
      </w:r>
    </w:p>
    <w:p w14:paraId="127AEC0C"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Profit margin percentage calculations using DAX.</w:t>
      </w:r>
    </w:p>
    <w:p w14:paraId="10BE3518"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Year-over-year growth measures.</w:t>
      </w:r>
    </w:p>
    <w:p w14:paraId="6C079E0D" w14:textId="77777777" w:rsidR="0055760A" w:rsidRPr="0055760A" w:rsidRDefault="0055760A" w:rsidP="0055760A">
      <w:pPr>
        <w:pStyle w:val="BodyText"/>
        <w:numPr>
          <w:ilvl w:val="0"/>
          <w:numId w:val="16"/>
        </w:numPr>
        <w:tabs>
          <w:tab w:val="clear" w:pos="720"/>
          <w:tab w:val="num" w:pos="1930"/>
        </w:tabs>
        <w:spacing w:before="78" w:line="360" w:lineRule="auto"/>
        <w:ind w:left="1930"/>
        <w:jc w:val="both"/>
        <w:rPr>
          <w:bCs/>
          <w:szCs w:val="22"/>
          <w:lang w:val="en-IN"/>
        </w:rPr>
      </w:pPr>
      <w:r w:rsidRPr="0055760A">
        <w:rPr>
          <w:bCs/>
          <w:szCs w:val="22"/>
          <w:lang w:val="en-IN"/>
        </w:rPr>
        <w:t>Multi-page dashboard layout for better user experience.</w:t>
      </w:r>
    </w:p>
    <w:p w14:paraId="7B474BBC" w14:textId="77777777" w:rsidR="0055760A" w:rsidRPr="0055760A" w:rsidRDefault="0055760A" w:rsidP="0055760A">
      <w:pPr>
        <w:pStyle w:val="BodyText"/>
        <w:spacing w:before="78" w:line="360" w:lineRule="auto"/>
        <w:ind w:left="1210"/>
        <w:jc w:val="both"/>
        <w:rPr>
          <w:bCs/>
          <w:szCs w:val="22"/>
          <w:lang w:val="en-IN"/>
        </w:rPr>
      </w:pPr>
      <w:r w:rsidRPr="0055760A">
        <w:rPr>
          <w:bCs/>
          <w:szCs w:val="22"/>
          <w:lang w:val="en-IN"/>
        </w:rPr>
        <w:t>These features were prioritised based on their ability to directly answer the business questions raised in Chapter 1. Non-essential but desirable features such as forecasting and customer segmentation were deliberately excluded at this stage to maintain focus and meet the project constraints.</w:t>
      </w:r>
    </w:p>
    <w:p w14:paraId="24CDDE20" w14:textId="3E2E0649" w:rsidR="0055760A" w:rsidRDefault="006C772B" w:rsidP="00425342">
      <w:pPr>
        <w:pStyle w:val="Heading2"/>
        <w:numPr>
          <w:ilvl w:val="1"/>
          <w:numId w:val="82"/>
        </w:numPr>
        <w:tabs>
          <w:tab w:val="left" w:pos="1210"/>
        </w:tabs>
        <w:spacing w:before="240" w:after="240"/>
      </w:pPr>
      <w:bookmarkStart w:id="41" w:name="_TOC_250007"/>
      <w:r>
        <w:t xml:space="preserve"> Design</w:t>
      </w:r>
      <w:r>
        <w:rPr>
          <w:spacing w:val="-9"/>
        </w:rPr>
        <w:t xml:space="preserve"> </w:t>
      </w:r>
      <w:bookmarkEnd w:id="41"/>
      <w:r>
        <w:rPr>
          <w:spacing w:val="-2"/>
        </w:rPr>
        <w:t>Constraints</w:t>
      </w:r>
    </w:p>
    <w:p w14:paraId="424A7B27" w14:textId="77777777" w:rsidR="00220FE6" w:rsidRPr="00220FE6" w:rsidRDefault="00220FE6" w:rsidP="00220FE6">
      <w:pPr>
        <w:pStyle w:val="NormalWeb"/>
        <w:spacing w:before="0" w:beforeAutospacing="0" w:line="360" w:lineRule="auto"/>
        <w:ind w:left="1080"/>
        <w:jc w:val="both"/>
      </w:pPr>
      <w:bookmarkStart w:id="42" w:name="_TOC_250006"/>
      <w:r w:rsidRPr="00220FE6">
        <w:t xml:space="preserve">The design and development process of the E-Commerce Sales Performance Dashboard were governed by a multi-faceted set of constraints. </w:t>
      </w:r>
      <w:r w:rsidRPr="00220FE6">
        <w:rPr>
          <w:rStyle w:val="citation-495"/>
        </w:rPr>
        <w:t xml:space="preserve">These boundaries ensured the project </w:t>
      </w:r>
      <w:r w:rsidRPr="00220FE6">
        <w:rPr>
          <w:rStyle w:val="citation-495"/>
        </w:rPr>
        <w:lastRenderedPageBreak/>
        <w:t>remained academically rigorous while being practically applicable for a small-to-medium enterprise (SME)</w:t>
      </w:r>
      <w:r w:rsidRPr="00220FE6">
        <w:t>.</w:t>
      </w:r>
    </w:p>
    <w:p w14:paraId="3E6356BE" w14:textId="77777777" w:rsidR="00220FE6" w:rsidRPr="00220FE6" w:rsidRDefault="00220FE6" w:rsidP="00220FE6">
      <w:pPr>
        <w:pStyle w:val="NormalWeb"/>
        <w:numPr>
          <w:ilvl w:val="0"/>
          <w:numId w:val="93"/>
        </w:numPr>
        <w:tabs>
          <w:tab w:val="clear" w:pos="720"/>
          <w:tab w:val="num" w:pos="1800"/>
        </w:tabs>
        <w:spacing w:before="0" w:beforeAutospacing="0" w:line="360" w:lineRule="auto"/>
        <w:ind w:left="1800"/>
        <w:jc w:val="both"/>
      </w:pPr>
      <w:r w:rsidRPr="00220FE6">
        <w:rPr>
          <w:rStyle w:val="citation-494"/>
          <w:b/>
          <w:bCs/>
        </w:rPr>
        <w:t>Technical Constraints:</w:t>
      </w:r>
      <w:r w:rsidRPr="00220FE6">
        <w:rPr>
          <w:rStyle w:val="citation-494"/>
        </w:rPr>
        <w:t xml:space="preserve"> The solution was strictly developed within the Microsoft Power BI Desktop ecosystem</w:t>
      </w:r>
      <w:r w:rsidRPr="00220FE6">
        <w:t xml:space="preserve">. </w:t>
      </w:r>
      <w:r w:rsidRPr="00220FE6">
        <w:rPr>
          <w:rStyle w:val="citation-493"/>
        </w:rPr>
        <w:t>To ensure reproducibility, the project relied solely on a local CSV dataset rather than live SQL servers or paid API connections</w:t>
      </w:r>
      <w:r w:rsidRPr="00220FE6">
        <w:t xml:space="preserve">. </w:t>
      </w:r>
      <w:r w:rsidRPr="00220FE6">
        <w:rPr>
          <w:rStyle w:val="citation-492"/>
        </w:rPr>
        <w:t>This required the creation of a local "Star Schema" to optimize query performance, as the free version of Power BI does not support the same backend processing power as the Pro or Premium versions</w:t>
      </w:r>
      <w:r w:rsidRPr="00220FE6">
        <w:t>.</w:t>
      </w:r>
    </w:p>
    <w:p w14:paraId="04038D1F" w14:textId="77777777" w:rsidR="00220FE6" w:rsidRPr="00220FE6" w:rsidRDefault="00220FE6" w:rsidP="00220FE6">
      <w:pPr>
        <w:pStyle w:val="NormalWeb"/>
        <w:numPr>
          <w:ilvl w:val="0"/>
          <w:numId w:val="93"/>
        </w:numPr>
        <w:tabs>
          <w:tab w:val="clear" w:pos="720"/>
          <w:tab w:val="num" w:pos="1800"/>
        </w:tabs>
        <w:spacing w:before="0" w:beforeAutospacing="0" w:line="360" w:lineRule="auto"/>
        <w:ind w:left="1800"/>
        <w:jc w:val="both"/>
      </w:pPr>
      <w:r w:rsidRPr="00220FE6">
        <w:rPr>
          <w:rStyle w:val="citation-491"/>
          <w:b/>
          <w:bCs/>
        </w:rPr>
        <w:t>Economic and Budgetary Constraints:</w:t>
      </w:r>
      <w:r w:rsidRPr="00220FE6">
        <w:rPr>
          <w:rStyle w:val="citation-491"/>
        </w:rPr>
        <w:t xml:space="preserve"> Operating within a zero-budget academic environment, the project avoided all paid software licenses</w:t>
      </w:r>
      <w:r w:rsidRPr="00220FE6">
        <w:t xml:space="preserve">. </w:t>
      </w:r>
      <w:r w:rsidRPr="00220FE6">
        <w:rPr>
          <w:rStyle w:val="citation-490"/>
        </w:rPr>
        <w:t>While enterprise tools like Tableau or QlikView offer competitive features, their high licensing costs make them prohibitive for the target demographic of this study—small e-commerce vendors in the Indian market</w:t>
      </w:r>
      <w:r w:rsidRPr="00220FE6">
        <w:t>.</w:t>
      </w:r>
    </w:p>
    <w:p w14:paraId="1749866D" w14:textId="77777777" w:rsidR="00220FE6" w:rsidRPr="00220FE6" w:rsidRDefault="00220FE6" w:rsidP="00220FE6">
      <w:pPr>
        <w:pStyle w:val="NormalWeb"/>
        <w:numPr>
          <w:ilvl w:val="0"/>
          <w:numId w:val="93"/>
        </w:numPr>
        <w:tabs>
          <w:tab w:val="clear" w:pos="720"/>
          <w:tab w:val="num" w:pos="1800"/>
        </w:tabs>
        <w:spacing w:before="0" w:beforeAutospacing="0" w:line="360" w:lineRule="auto"/>
        <w:ind w:left="1800"/>
        <w:jc w:val="both"/>
      </w:pPr>
      <w:r w:rsidRPr="00220FE6">
        <w:rPr>
          <w:rStyle w:val="citation-489"/>
          <w:b/>
          <w:bCs/>
        </w:rPr>
        <w:t>Time Constraints:</w:t>
      </w:r>
      <w:r w:rsidRPr="00220FE6">
        <w:rPr>
          <w:rStyle w:val="citation-489"/>
        </w:rPr>
        <w:t xml:space="preserve"> The entire project lifecycle, from data ingestion to final validation, was restricted to a 16-week academic semester</w:t>
      </w:r>
      <w:r w:rsidRPr="00220FE6">
        <w:t xml:space="preserve">. </w:t>
      </w:r>
      <w:r w:rsidRPr="00220FE6">
        <w:rPr>
          <w:rStyle w:val="citation-488"/>
        </w:rPr>
        <w:t>This necessitated a phased implementation approach, as illustrated in the project Gantt chart, to ensure that no single phase—such as DAX development or report writing—bottlenecked the final delivery</w:t>
      </w:r>
      <w:r w:rsidRPr="00220FE6">
        <w:t>.</w:t>
      </w:r>
    </w:p>
    <w:p w14:paraId="7AB6C4DB" w14:textId="77777777" w:rsidR="00220FE6" w:rsidRPr="00220FE6" w:rsidRDefault="00220FE6" w:rsidP="00220FE6">
      <w:pPr>
        <w:pStyle w:val="NormalWeb"/>
        <w:numPr>
          <w:ilvl w:val="0"/>
          <w:numId w:val="93"/>
        </w:numPr>
        <w:tabs>
          <w:tab w:val="clear" w:pos="720"/>
          <w:tab w:val="num" w:pos="1800"/>
        </w:tabs>
        <w:spacing w:before="0" w:beforeAutospacing="0" w:line="360" w:lineRule="auto"/>
        <w:ind w:left="1800"/>
        <w:jc w:val="both"/>
      </w:pPr>
      <w:r w:rsidRPr="00220FE6">
        <w:rPr>
          <w:rStyle w:val="citation-487"/>
          <w:b/>
          <w:bCs/>
        </w:rPr>
        <w:t>Usability and Manufacturability Constraints:</w:t>
      </w:r>
      <w:r w:rsidRPr="00220FE6">
        <w:rPr>
          <w:rStyle w:val="citation-487"/>
        </w:rPr>
        <w:t xml:space="preserve"> A primary goal was to ensure the dashboard could be used by non-technical business managers with zero prior training in Business Intelligence (BI)</w:t>
      </w:r>
      <w:r w:rsidRPr="00220FE6">
        <w:t xml:space="preserve">. </w:t>
      </w:r>
      <w:r w:rsidRPr="00220FE6">
        <w:rPr>
          <w:rStyle w:val="citation-486"/>
        </w:rPr>
        <w:t xml:space="preserve">This constraint dictated a "clean" UI design, avoiding overly complex technical visuals in </w:t>
      </w:r>
      <w:proofErr w:type="spellStart"/>
      <w:r w:rsidRPr="00220FE6">
        <w:rPr>
          <w:rStyle w:val="citation-486"/>
        </w:rPr>
        <w:t>favor</w:t>
      </w:r>
      <w:proofErr w:type="spellEnd"/>
      <w:r w:rsidRPr="00220FE6">
        <w:rPr>
          <w:rStyle w:val="citation-486"/>
        </w:rPr>
        <w:t xml:space="preserve"> of intuitive donut charts, bar graphs, and simple KPI cards that speak the language of business</w:t>
      </w:r>
      <w:r w:rsidRPr="00220FE6">
        <w:t>.</w:t>
      </w:r>
    </w:p>
    <w:p w14:paraId="50AB0DC7" w14:textId="77777777" w:rsidR="00220FE6" w:rsidRDefault="00220FE6" w:rsidP="00220FE6">
      <w:pPr>
        <w:pStyle w:val="NormalWeb"/>
        <w:numPr>
          <w:ilvl w:val="0"/>
          <w:numId w:val="93"/>
        </w:numPr>
        <w:tabs>
          <w:tab w:val="clear" w:pos="720"/>
          <w:tab w:val="num" w:pos="1800"/>
        </w:tabs>
        <w:spacing w:before="0" w:beforeAutospacing="0" w:line="360" w:lineRule="auto"/>
        <w:ind w:left="1800"/>
        <w:jc w:val="both"/>
        <w:rPr>
          <w:rStyle w:val="citation-484"/>
        </w:rPr>
      </w:pPr>
      <w:r w:rsidRPr="00220FE6">
        <w:rPr>
          <w:rStyle w:val="citation-485"/>
          <w:b/>
          <w:bCs/>
        </w:rPr>
        <w:t>Ethical and Sustainability Constraints:</w:t>
      </w:r>
      <w:r w:rsidRPr="00220FE6">
        <w:rPr>
          <w:rStyle w:val="citation-485"/>
        </w:rPr>
        <w:t xml:space="preserve"> The project strictly utilized publicly available, anonymized data from Kaggle to ensure no Personal Identifiable Information (PII) was compromised</w:t>
      </w:r>
      <w:r w:rsidRPr="00220FE6">
        <w:t xml:space="preserve">. </w:t>
      </w:r>
      <w:r w:rsidRPr="00220FE6">
        <w:rPr>
          <w:rStyle w:val="citation-484"/>
        </w:rPr>
        <w:t>Furthermore, the project followed a digital-first delivery model to minimize the environmental impact of physical printing</w:t>
      </w:r>
    </w:p>
    <w:p w14:paraId="79CDFD32" w14:textId="6E776D95" w:rsidR="00220FE6" w:rsidRDefault="00220FE6">
      <w:pPr>
        <w:rPr>
          <w:rStyle w:val="citation-484"/>
          <w:sz w:val="24"/>
          <w:szCs w:val="24"/>
          <w:lang w:val="en-IN" w:eastAsia="en-IN"/>
        </w:rPr>
      </w:pPr>
      <w:r>
        <w:rPr>
          <w:rStyle w:val="citation-484"/>
        </w:rPr>
        <w:br w:type="page"/>
      </w:r>
    </w:p>
    <w:p w14:paraId="1A46E538" w14:textId="427B7F6D" w:rsidR="0039041C" w:rsidRPr="00054BEE" w:rsidRDefault="00000000" w:rsidP="00B93FE4">
      <w:pPr>
        <w:pStyle w:val="Heading2"/>
        <w:numPr>
          <w:ilvl w:val="1"/>
          <w:numId w:val="82"/>
        </w:numPr>
        <w:tabs>
          <w:tab w:val="left" w:pos="1210"/>
        </w:tabs>
        <w:spacing w:before="240" w:after="240"/>
        <w:ind w:hanging="850"/>
      </w:pPr>
      <w:r>
        <w:lastRenderedPageBreak/>
        <w:t>Analysis</w:t>
      </w:r>
      <w:r>
        <w:rPr>
          <w:spacing w:val="-8"/>
        </w:rPr>
        <w:t xml:space="preserve"> </w:t>
      </w:r>
      <w:r>
        <w:t>of</w:t>
      </w:r>
      <w:r>
        <w:rPr>
          <w:spacing w:val="-7"/>
        </w:rPr>
        <w:t xml:space="preserve"> </w:t>
      </w:r>
      <w:r>
        <w:t>Features</w:t>
      </w:r>
      <w:r>
        <w:rPr>
          <w:spacing w:val="-7"/>
        </w:rPr>
        <w:t xml:space="preserve"> </w:t>
      </w:r>
      <w:r>
        <w:t>and</w:t>
      </w:r>
      <w:r>
        <w:rPr>
          <w:spacing w:val="-8"/>
        </w:rPr>
        <w:t xml:space="preserve"> </w:t>
      </w:r>
      <w:r>
        <w:t>finalization</w:t>
      </w:r>
      <w:r>
        <w:rPr>
          <w:spacing w:val="-7"/>
        </w:rPr>
        <w:t xml:space="preserve"> </w:t>
      </w:r>
      <w:r>
        <w:t>subject</w:t>
      </w:r>
      <w:r>
        <w:rPr>
          <w:spacing w:val="-7"/>
        </w:rPr>
        <w:t xml:space="preserve"> </w:t>
      </w:r>
      <w:r>
        <w:t>to</w:t>
      </w:r>
      <w:r>
        <w:rPr>
          <w:spacing w:val="-7"/>
        </w:rPr>
        <w:t xml:space="preserve"> </w:t>
      </w:r>
      <w:bookmarkEnd w:id="42"/>
      <w:r>
        <w:rPr>
          <w:spacing w:val="-2"/>
        </w:rPr>
        <w:t>constraints</w:t>
      </w:r>
    </w:p>
    <w:p w14:paraId="7B323858" w14:textId="6F198B95" w:rsidR="0039041C" w:rsidRDefault="007B1FAA" w:rsidP="007B1FAA">
      <w:pPr>
        <w:pStyle w:val="BodyText"/>
        <w:spacing w:before="101" w:line="360" w:lineRule="auto"/>
        <w:ind w:left="1210"/>
        <w:jc w:val="both"/>
        <w:rPr>
          <w:lang w:val="en-IN"/>
        </w:rPr>
      </w:pPr>
      <w:r w:rsidRPr="007B1FAA">
        <w:rPr>
          <w:lang w:val="en-IN"/>
        </w:rPr>
        <w:t>After evaluating the initial feature list against the constraints, several modifications were made. Advanced predictive forecasting and real-time streaming were removed due to technical and time limitations. A single-page dashboard was considered but rejected because it would lead to visual clutter and poor user experience. The final feature set was refined to a clean, four-page interactive dashboard that fully satisfies the project objectives while remaining within all identified constraints. The selected features provide maximum analytical value without exceeding the capabilities of the free Power BI Desktop version.</w:t>
      </w:r>
    </w:p>
    <w:p w14:paraId="54F41AD4" w14:textId="77777777" w:rsidR="00054BEE" w:rsidRPr="000D4A59" w:rsidRDefault="00054BEE" w:rsidP="002A285C">
      <w:pPr>
        <w:pStyle w:val="Heading2"/>
        <w:numPr>
          <w:ilvl w:val="1"/>
          <w:numId w:val="82"/>
        </w:numPr>
        <w:tabs>
          <w:tab w:val="left" w:pos="1210"/>
        </w:tabs>
        <w:spacing w:before="240" w:after="240"/>
        <w:ind w:left="1210" w:hanging="1352"/>
      </w:pPr>
      <w:r w:rsidRPr="00054BEE">
        <w:t xml:space="preserve">  Data Set Description</w:t>
      </w:r>
    </w:p>
    <w:p w14:paraId="0DD6D9AC" w14:textId="77777777" w:rsidR="002E15D7" w:rsidRDefault="0039041C" w:rsidP="0039041C">
      <w:pPr>
        <w:pStyle w:val="NormalWeb"/>
        <w:spacing w:line="360" w:lineRule="auto"/>
        <w:ind w:left="1210"/>
        <w:jc w:val="both"/>
        <w:rPr>
          <w:rStyle w:val="Strong"/>
        </w:rPr>
      </w:pPr>
      <w:r>
        <w:t xml:space="preserve">The dataset used in this project is a publicly available e-commerce sales dataset sourced from Kaggle, specifically curated for junior analysts to practise end-to-end business intelligence and data visualisation tasks. The original dataset can be accessed at: </w:t>
      </w:r>
      <w:hyperlink r:id="rId22" w:tgtFrame="_blank" w:history="1">
        <w:r>
          <w:rPr>
            <w:rStyle w:val="Hyperlink"/>
            <w:b/>
            <w:bCs/>
          </w:rPr>
          <w:t>https://www.kaggle.com/datasets/abdullahmeo/e-commerce-sales-analysis-junior-analyst</w:t>
        </w:r>
      </w:hyperlink>
      <w:r>
        <w:rPr>
          <w:rStyle w:val="Strong"/>
        </w:rPr>
        <w:t xml:space="preserve">. </w:t>
      </w:r>
    </w:p>
    <w:p w14:paraId="06D44290" w14:textId="14FB757C" w:rsidR="0039041C" w:rsidRDefault="0039041C" w:rsidP="0039041C">
      <w:pPr>
        <w:pStyle w:val="NormalWeb"/>
        <w:spacing w:line="360" w:lineRule="auto"/>
        <w:ind w:left="1210"/>
        <w:jc w:val="both"/>
      </w:pPr>
      <w:r>
        <w:t xml:space="preserve">It contains </w:t>
      </w:r>
      <w:r>
        <w:rPr>
          <w:rStyle w:val="Strong"/>
        </w:rPr>
        <w:t>3,500 historical sales records</w:t>
      </w:r>
      <w:r>
        <w:t xml:space="preserve"> spanning from January 2022 to December 2024, simulating realistic transactional data of a mid-sized online retail company operating across multiple product categories and geographic regions. The dataset is clean enough for direct analysis yet contains sufficient complexity to require proper data modelling and transformation steps, making it ideal for academic Power BI implementation projects.</w:t>
      </w:r>
    </w:p>
    <w:p w14:paraId="180A39B3" w14:textId="799FD8CE" w:rsidR="00DA2045" w:rsidRDefault="0039041C" w:rsidP="0039041C">
      <w:pPr>
        <w:pStyle w:val="NormalWeb"/>
        <w:ind w:left="1210"/>
        <w:jc w:val="both"/>
      </w:pPr>
      <w:r>
        <w:t>The dataset consists of the following seven key attributes:</w:t>
      </w:r>
    </w:p>
    <w:p w14:paraId="044D4E20" w14:textId="77777777" w:rsidR="00DA2045" w:rsidRDefault="00DA2045">
      <w:pPr>
        <w:rPr>
          <w:sz w:val="24"/>
          <w:szCs w:val="24"/>
          <w:lang w:val="en-IN" w:eastAsia="en-IN"/>
        </w:rPr>
      </w:pPr>
      <w:r>
        <w:br w:type="page"/>
      </w:r>
    </w:p>
    <w:p w14:paraId="04CF6F46" w14:textId="201DDCE2" w:rsidR="0039041C" w:rsidRDefault="0039041C" w:rsidP="0039041C">
      <w:pPr>
        <w:pStyle w:val="NormalWeb"/>
        <w:ind w:left="1210"/>
        <w:jc w:val="both"/>
      </w:pPr>
      <w:r w:rsidRPr="0039041C">
        <w:rPr>
          <w:b/>
          <w:bCs/>
        </w:rPr>
        <w:lastRenderedPageBreak/>
        <w:t>Table 3.1: Description of Attributes in the E-Commerce Sales Dataset</w:t>
      </w:r>
    </w:p>
    <w:tbl>
      <w:tblPr>
        <w:tblStyle w:val="PlainTable1"/>
        <w:tblW w:w="10314" w:type="dxa"/>
        <w:tblCellMar>
          <w:top w:w="28" w:type="dxa"/>
          <w:bottom w:w="28" w:type="dxa"/>
        </w:tblCellMar>
        <w:tblLook w:val="04A0" w:firstRow="1" w:lastRow="0" w:firstColumn="1" w:lastColumn="0" w:noHBand="0" w:noVBand="1"/>
      </w:tblPr>
      <w:tblGrid>
        <w:gridCol w:w="2574"/>
        <w:gridCol w:w="7740"/>
      </w:tblGrid>
      <w:tr w:rsidR="0039041C" w:rsidRPr="0039041C" w14:paraId="3CDE5811" w14:textId="77777777" w:rsidTr="00054BE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25F396" w14:textId="77777777" w:rsidR="0039041C" w:rsidRPr="0039041C" w:rsidRDefault="0039041C" w:rsidP="00FB64BA">
            <w:pPr>
              <w:pStyle w:val="NormalWeb"/>
              <w:spacing w:before="0" w:beforeAutospacing="0" w:after="0" w:afterAutospacing="0"/>
              <w:ind w:left="1208"/>
            </w:pPr>
            <w:r w:rsidRPr="0039041C">
              <w:t>Features</w:t>
            </w:r>
          </w:p>
        </w:tc>
        <w:tc>
          <w:tcPr>
            <w:tcW w:w="0" w:type="auto"/>
            <w:vAlign w:val="center"/>
            <w:hideMark/>
          </w:tcPr>
          <w:p w14:paraId="63FEB122" w14:textId="77777777" w:rsidR="0039041C" w:rsidRPr="0039041C" w:rsidRDefault="0039041C" w:rsidP="00FB64BA">
            <w:pPr>
              <w:pStyle w:val="NormalWeb"/>
              <w:spacing w:before="0" w:beforeAutospacing="0" w:after="0" w:afterAutospacing="0"/>
              <w:ind w:left="1208"/>
              <w:cnfStyle w:val="100000000000" w:firstRow="1" w:lastRow="0" w:firstColumn="0" w:lastColumn="0" w:oddVBand="0" w:evenVBand="0" w:oddHBand="0" w:evenHBand="0" w:firstRowFirstColumn="0" w:firstRowLastColumn="0" w:lastRowFirstColumn="0" w:lastRowLastColumn="0"/>
            </w:pPr>
            <w:r w:rsidRPr="0039041C">
              <w:t>Description</w:t>
            </w:r>
          </w:p>
        </w:tc>
      </w:tr>
      <w:tr w:rsidR="0039041C" w:rsidRPr="0039041C" w14:paraId="503DC2E0" w14:textId="77777777" w:rsidTr="00054BEE">
        <w:trPr>
          <w:cnfStyle w:val="000000100000" w:firstRow="0" w:lastRow="0" w:firstColumn="0" w:lastColumn="0" w:oddVBand="0" w:evenVBand="0" w:oddHBand="1"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E5618A" w14:textId="77777777" w:rsidR="0039041C" w:rsidRPr="0039041C" w:rsidRDefault="0039041C" w:rsidP="00FB64BA">
            <w:pPr>
              <w:pStyle w:val="NormalWeb"/>
              <w:spacing w:before="0" w:beforeAutospacing="0" w:after="0" w:afterAutospacing="0"/>
              <w:ind w:left="1208"/>
            </w:pPr>
            <w:r w:rsidRPr="0039041C">
              <w:t>Order Date</w:t>
            </w:r>
          </w:p>
        </w:tc>
        <w:tc>
          <w:tcPr>
            <w:tcW w:w="0" w:type="auto"/>
            <w:vAlign w:val="center"/>
            <w:hideMark/>
          </w:tcPr>
          <w:p w14:paraId="52DBAB0C" w14:textId="77777777" w:rsidR="0039041C" w:rsidRPr="0039041C" w:rsidRDefault="0039041C" w:rsidP="00FB64BA">
            <w:pPr>
              <w:pStyle w:val="NormalWeb"/>
              <w:spacing w:before="0" w:beforeAutospacing="0" w:after="0" w:afterAutospacing="0"/>
              <w:ind w:left="1208"/>
              <w:cnfStyle w:val="000000100000" w:firstRow="0" w:lastRow="0" w:firstColumn="0" w:lastColumn="0" w:oddVBand="0" w:evenVBand="0" w:oddHBand="1" w:evenHBand="0" w:firstRowFirstColumn="0" w:firstRowLastColumn="0" w:lastRowFirstColumn="0" w:lastRowLastColumn="0"/>
            </w:pPr>
            <w:r w:rsidRPr="0039041C">
              <w:t>The date on which the order was placed. Used for time-series analysis, monthly/quarterly trends, and year-over-year comparisons.</w:t>
            </w:r>
          </w:p>
        </w:tc>
      </w:tr>
      <w:tr w:rsidR="0039041C" w:rsidRPr="0039041C" w14:paraId="303D3776" w14:textId="77777777" w:rsidTr="00054BEE">
        <w:trPr>
          <w:trHeight w:val="9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69EB35" w14:textId="77777777" w:rsidR="0039041C" w:rsidRPr="0039041C" w:rsidRDefault="0039041C" w:rsidP="00FB64BA">
            <w:pPr>
              <w:pStyle w:val="NormalWeb"/>
              <w:spacing w:before="0" w:beforeAutospacing="0" w:after="0" w:afterAutospacing="0"/>
              <w:ind w:left="1208"/>
            </w:pPr>
            <w:r w:rsidRPr="0039041C">
              <w:t>Product Name</w:t>
            </w:r>
          </w:p>
        </w:tc>
        <w:tc>
          <w:tcPr>
            <w:tcW w:w="0" w:type="auto"/>
            <w:vAlign w:val="center"/>
            <w:hideMark/>
          </w:tcPr>
          <w:p w14:paraId="3671364F" w14:textId="77777777" w:rsidR="0039041C" w:rsidRPr="0039041C" w:rsidRDefault="0039041C" w:rsidP="00FB64BA">
            <w:pPr>
              <w:pStyle w:val="NormalWeb"/>
              <w:spacing w:before="0" w:beforeAutospacing="0" w:after="0" w:afterAutospacing="0"/>
              <w:ind w:left="1208"/>
              <w:cnfStyle w:val="000000000000" w:firstRow="0" w:lastRow="0" w:firstColumn="0" w:lastColumn="0" w:oddVBand="0" w:evenVBand="0" w:oddHBand="0" w:evenHBand="0" w:firstRowFirstColumn="0" w:firstRowLastColumn="0" w:lastRowFirstColumn="0" w:lastRowLastColumn="0"/>
            </w:pPr>
            <w:r w:rsidRPr="0039041C">
              <w:t>The specific name of the product sold (e.g., Camera, Laptop, Mouse). Enables product-level performance ranking and profitability analysis.</w:t>
            </w:r>
          </w:p>
        </w:tc>
      </w:tr>
      <w:tr w:rsidR="0039041C" w:rsidRPr="0039041C" w14:paraId="68A915D7" w14:textId="77777777" w:rsidTr="00054BEE">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857DA3" w14:textId="77777777" w:rsidR="0039041C" w:rsidRPr="0039041C" w:rsidRDefault="0039041C" w:rsidP="00FB64BA">
            <w:pPr>
              <w:pStyle w:val="NormalWeb"/>
              <w:spacing w:before="0" w:beforeAutospacing="0" w:after="0" w:afterAutospacing="0"/>
              <w:ind w:left="1208"/>
            </w:pPr>
            <w:r w:rsidRPr="0039041C">
              <w:t>Category</w:t>
            </w:r>
          </w:p>
        </w:tc>
        <w:tc>
          <w:tcPr>
            <w:tcW w:w="0" w:type="auto"/>
            <w:vAlign w:val="center"/>
            <w:hideMark/>
          </w:tcPr>
          <w:p w14:paraId="1731B2E7" w14:textId="77777777" w:rsidR="0039041C" w:rsidRPr="0039041C" w:rsidRDefault="0039041C" w:rsidP="00FB64BA">
            <w:pPr>
              <w:pStyle w:val="NormalWeb"/>
              <w:spacing w:before="0" w:beforeAutospacing="0" w:after="0" w:afterAutospacing="0"/>
              <w:ind w:left="1208"/>
              <w:cnfStyle w:val="000000100000" w:firstRow="0" w:lastRow="0" w:firstColumn="0" w:lastColumn="0" w:oddVBand="0" w:evenVBand="0" w:oddHBand="1" w:evenHBand="0" w:firstRowFirstColumn="0" w:firstRowLastColumn="0" w:lastRowFirstColumn="0" w:lastRowLastColumn="0"/>
            </w:pPr>
            <w:r w:rsidRPr="0039041C">
              <w:t>The broad product category to which the item belongs (Electronics, Accessories, Office). Helps in category-wise contribution analysis.</w:t>
            </w:r>
          </w:p>
        </w:tc>
      </w:tr>
      <w:tr w:rsidR="0039041C" w:rsidRPr="0039041C" w14:paraId="625AA426" w14:textId="77777777" w:rsidTr="00054BEE">
        <w:trPr>
          <w:trHeight w:val="9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7D5B6" w14:textId="77777777" w:rsidR="0039041C" w:rsidRPr="0039041C" w:rsidRDefault="0039041C" w:rsidP="00FB64BA">
            <w:pPr>
              <w:pStyle w:val="NormalWeb"/>
              <w:spacing w:before="0" w:beforeAutospacing="0" w:after="0" w:afterAutospacing="0"/>
              <w:ind w:left="1208"/>
            </w:pPr>
            <w:r w:rsidRPr="0039041C">
              <w:t>Region</w:t>
            </w:r>
          </w:p>
        </w:tc>
        <w:tc>
          <w:tcPr>
            <w:tcW w:w="0" w:type="auto"/>
            <w:vAlign w:val="center"/>
            <w:hideMark/>
          </w:tcPr>
          <w:p w14:paraId="5C8E8394" w14:textId="77777777" w:rsidR="0039041C" w:rsidRPr="0039041C" w:rsidRDefault="0039041C" w:rsidP="00FB64BA">
            <w:pPr>
              <w:pStyle w:val="NormalWeb"/>
              <w:spacing w:before="0" w:beforeAutospacing="0" w:after="0" w:afterAutospacing="0"/>
              <w:ind w:left="1208"/>
              <w:cnfStyle w:val="000000000000" w:firstRow="0" w:lastRow="0" w:firstColumn="0" w:lastColumn="0" w:oddVBand="0" w:evenVBand="0" w:oddHBand="0" w:evenHBand="0" w:firstRowFirstColumn="0" w:firstRowLastColumn="0" w:lastRowFirstColumn="0" w:lastRowLastColumn="0"/>
            </w:pPr>
            <w:r w:rsidRPr="0039041C">
              <w:t>The geographic region where the sale occurred (West, East, South, North). Supports regional performance comparison and market segmentation.</w:t>
            </w:r>
          </w:p>
        </w:tc>
      </w:tr>
      <w:tr w:rsidR="0039041C" w:rsidRPr="0039041C" w14:paraId="7FAB9BA1" w14:textId="77777777" w:rsidTr="00054BE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582869" w14:textId="77777777" w:rsidR="0039041C" w:rsidRPr="0039041C" w:rsidRDefault="0039041C" w:rsidP="00FB64BA">
            <w:pPr>
              <w:pStyle w:val="NormalWeb"/>
              <w:spacing w:before="0" w:beforeAutospacing="0" w:after="0" w:afterAutospacing="0"/>
              <w:ind w:left="1208"/>
            </w:pPr>
            <w:r w:rsidRPr="0039041C">
              <w:t>Quantity</w:t>
            </w:r>
          </w:p>
        </w:tc>
        <w:tc>
          <w:tcPr>
            <w:tcW w:w="0" w:type="auto"/>
            <w:vAlign w:val="center"/>
            <w:hideMark/>
          </w:tcPr>
          <w:p w14:paraId="33131F7C" w14:textId="77777777" w:rsidR="0039041C" w:rsidRPr="0039041C" w:rsidRDefault="0039041C" w:rsidP="00FB64BA">
            <w:pPr>
              <w:pStyle w:val="NormalWeb"/>
              <w:spacing w:before="0" w:beforeAutospacing="0" w:after="0" w:afterAutospacing="0"/>
              <w:ind w:left="1208"/>
              <w:cnfStyle w:val="000000100000" w:firstRow="0" w:lastRow="0" w:firstColumn="0" w:lastColumn="0" w:oddVBand="0" w:evenVBand="0" w:oddHBand="1" w:evenHBand="0" w:firstRowFirstColumn="0" w:firstRowLastColumn="0" w:lastRowFirstColumn="0" w:lastRowLastColumn="0"/>
            </w:pPr>
            <w:r w:rsidRPr="0039041C">
              <w:t>The number of units sold in a single transaction.</w:t>
            </w:r>
          </w:p>
        </w:tc>
      </w:tr>
      <w:tr w:rsidR="0039041C" w:rsidRPr="0039041C" w14:paraId="6613E0C1" w14:textId="77777777" w:rsidTr="00054BEE">
        <w:trPr>
          <w:trHeight w:val="3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E698B" w14:textId="77777777" w:rsidR="0039041C" w:rsidRPr="0039041C" w:rsidRDefault="0039041C" w:rsidP="00FB64BA">
            <w:pPr>
              <w:pStyle w:val="NormalWeb"/>
              <w:spacing w:before="0" w:beforeAutospacing="0" w:after="0" w:afterAutospacing="0"/>
              <w:ind w:left="1208"/>
            </w:pPr>
            <w:r w:rsidRPr="0039041C">
              <w:t>Sales</w:t>
            </w:r>
          </w:p>
        </w:tc>
        <w:tc>
          <w:tcPr>
            <w:tcW w:w="0" w:type="auto"/>
            <w:vAlign w:val="center"/>
            <w:hideMark/>
          </w:tcPr>
          <w:p w14:paraId="0DA3F5A8" w14:textId="77777777" w:rsidR="0039041C" w:rsidRPr="0039041C" w:rsidRDefault="0039041C" w:rsidP="00FB64BA">
            <w:pPr>
              <w:pStyle w:val="NormalWeb"/>
              <w:spacing w:before="0" w:beforeAutospacing="0" w:after="0" w:afterAutospacing="0"/>
              <w:ind w:left="1208"/>
              <w:cnfStyle w:val="000000000000" w:firstRow="0" w:lastRow="0" w:firstColumn="0" w:lastColumn="0" w:oddVBand="0" w:evenVBand="0" w:oddHBand="0" w:evenHBand="0" w:firstRowFirstColumn="0" w:firstRowLastColumn="0" w:lastRowFirstColumn="0" w:lastRowLastColumn="0"/>
            </w:pPr>
            <w:r w:rsidRPr="0039041C">
              <w:t>The total monetary value of the transaction (in ₹).</w:t>
            </w:r>
          </w:p>
        </w:tc>
      </w:tr>
      <w:tr w:rsidR="0039041C" w:rsidRPr="0039041C" w14:paraId="31E9111D" w14:textId="77777777" w:rsidTr="00054BEE">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24B32" w14:textId="77777777" w:rsidR="0039041C" w:rsidRPr="0039041C" w:rsidRDefault="0039041C" w:rsidP="00FB64BA">
            <w:pPr>
              <w:pStyle w:val="NormalWeb"/>
              <w:spacing w:before="0" w:beforeAutospacing="0" w:after="0" w:afterAutospacing="0"/>
              <w:ind w:left="1208"/>
            </w:pPr>
            <w:r w:rsidRPr="0039041C">
              <w:t>Profit</w:t>
            </w:r>
          </w:p>
        </w:tc>
        <w:tc>
          <w:tcPr>
            <w:tcW w:w="0" w:type="auto"/>
            <w:vAlign w:val="center"/>
            <w:hideMark/>
          </w:tcPr>
          <w:p w14:paraId="242B730A" w14:textId="77777777" w:rsidR="0039041C" w:rsidRPr="0039041C" w:rsidRDefault="0039041C" w:rsidP="00FB64BA">
            <w:pPr>
              <w:pStyle w:val="NormalWeb"/>
              <w:spacing w:before="0" w:beforeAutospacing="0" w:after="0" w:afterAutospacing="0"/>
              <w:ind w:left="1208"/>
              <w:cnfStyle w:val="000000100000" w:firstRow="0" w:lastRow="0" w:firstColumn="0" w:lastColumn="0" w:oddVBand="0" w:evenVBand="0" w:oddHBand="1" w:evenHBand="0" w:firstRowFirstColumn="0" w:firstRowLastColumn="0" w:lastRowFirstColumn="0" w:lastRowLastColumn="0"/>
            </w:pPr>
            <w:r w:rsidRPr="0039041C">
              <w:t>The net profit earned from the transaction after costs. Essential for margin and profitability calculations.</w:t>
            </w:r>
          </w:p>
        </w:tc>
      </w:tr>
    </w:tbl>
    <w:p w14:paraId="29FA483B" w14:textId="77777777" w:rsidR="007D42CD" w:rsidRPr="007D42CD" w:rsidRDefault="007D42CD" w:rsidP="00FB57C9">
      <w:pPr>
        <w:spacing w:before="240" w:line="360" w:lineRule="auto"/>
        <w:ind w:left="1080"/>
        <w:jc w:val="both"/>
        <w:rPr>
          <w:lang w:val="en-IN"/>
        </w:rPr>
      </w:pPr>
      <w:bookmarkStart w:id="43" w:name="_TOC_250005"/>
      <w:r w:rsidRPr="007D42CD">
        <w:rPr>
          <w:b/>
          <w:bCs/>
          <w:lang w:val="en-IN"/>
        </w:rPr>
        <w:t>Summary Statistics of the Dataset</w:t>
      </w:r>
    </w:p>
    <w:p w14:paraId="01B1BC94"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Total records: 3,500</w:t>
      </w:r>
    </w:p>
    <w:p w14:paraId="1A9C35A3"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Time period: 01 January 2022 – 31 December 2024 (3 full years)</w:t>
      </w:r>
    </w:p>
    <w:p w14:paraId="75C266B6"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Total Sales: ₹1,06,67,881</w:t>
      </w:r>
    </w:p>
    <w:p w14:paraId="3DEB4350"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Total Profit: ₹18,44,665.21</w:t>
      </w:r>
    </w:p>
    <w:p w14:paraId="05821CD2"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Overall Profit Margin: ≈ 17.3 %</w:t>
      </w:r>
    </w:p>
    <w:p w14:paraId="6B986613"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Number of unique products: 10</w:t>
      </w:r>
    </w:p>
    <w:p w14:paraId="5090D32C" w14:textId="77777777" w:rsidR="007D42CD" w:rsidRP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Number of categories: 3</w:t>
      </w:r>
    </w:p>
    <w:p w14:paraId="5F022AF4" w14:textId="77777777" w:rsidR="007D42CD" w:rsidRDefault="007D42CD" w:rsidP="00FB57C9">
      <w:pPr>
        <w:numPr>
          <w:ilvl w:val="0"/>
          <w:numId w:val="75"/>
        </w:numPr>
        <w:tabs>
          <w:tab w:val="clear" w:pos="720"/>
          <w:tab w:val="num" w:pos="1800"/>
        </w:tabs>
        <w:spacing w:before="240" w:line="360" w:lineRule="auto"/>
        <w:ind w:left="1800"/>
        <w:jc w:val="both"/>
        <w:rPr>
          <w:lang w:val="en-IN"/>
        </w:rPr>
      </w:pPr>
      <w:r w:rsidRPr="007D42CD">
        <w:rPr>
          <w:lang w:val="en-IN"/>
        </w:rPr>
        <w:t>Number of regions: 4</w:t>
      </w:r>
    </w:p>
    <w:p w14:paraId="7A489B6D" w14:textId="77777777" w:rsidR="007D42CD" w:rsidRDefault="007D42CD" w:rsidP="007D42CD">
      <w:pPr>
        <w:pStyle w:val="NormalWeb"/>
        <w:spacing w:line="360" w:lineRule="auto"/>
        <w:ind w:left="1440"/>
        <w:jc w:val="both"/>
      </w:pPr>
      <w:r>
        <w:lastRenderedPageBreak/>
        <w:t>This dataset was deliberately chosen because it is realistic, moderately sized, and contains all the necessary dimensions (time, product, category, region, and financial metrics) required to build a comprehensive multi-page interactive dashboard. It perfectly aligns with the project objectives of performing trend analysis, regional comparison, product-wise profitability evaluation, and visualisation of key performance indicators.</w:t>
      </w:r>
    </w:p>
    <w:p w14:paraId="4E7FADCA" w14:textId="77777777" w:rsidR="007D42CD" w:rsidRDefault="007D42CD" w:rsidP="007D42CD">
      <w:pPr>
        <w:pStyle w:val="NormalWeb"/>
        <w:spacing w:line="360" w:lineRule="auto"/>
        <w:ind w:left="1440"/>
        <w:jc w:val="both"/>
      </w:pPr>
      <w:r>
        <w:t>The raw data was imported into Power BI using the CSV format and underwent systematic cleaning and transformation in Power Query Editor (detailed in Chapter 4) before being modelled into a star-schema structure for efficient DAX calculations and visualisation.</w:t>
      </w:r>
    </w:p>
    <w:p w14:paraId="7590400B" w14:textId="6DF7B5B7" w:rsidR="007A47ED" w:rsidRPr="000D4A59" w:rsidRDefault="00000000" w:rsidP="006C772B">
      <w:pPr>
        <w:pStyle w:val="Heading2"/>
        <w:numPr>
          <w:ilvl w:val="1"/>
          <w:numId w:val="82"/>
        </w:numPr>
        <w:tabs>
          <w:tab w:val="left" w:pos="1210"/>
        </w:tabs>
        <w:spacing w:before="240" w:after="240"/>
        <w:ind w:hanging="850"/>
      </w:pPr>
      <w:bookmarkStart w:id="44" w:name="_Hlk226803566"/>
      <w:r>
        <w:t>Design</w:t>
      </w:r>
      <w:r>
        <w:rPr>
          <w:spacing w:val="-15"/>
        </w:rPr>
        <w:t xml:space="preserve"> </w:t>
      </w:r>
      <w:bookmarkEnd w:id="43"/>
      <w:r>
        <w:rPr>
          <w:spacing w:val="-4"/>
        </w:rPr>
        <w:t>Flow</w:t>
      </w:r>
      <w:r w:rsidR="008773F1">
        <w:rPr>
          <w:spacing w:val="-4"/>
        </w:rPr>
        <w:t xml:space="preserve"> </w:t>
      </w:r>
      <w:r w:rsidR="008773F1" w:rsidRPr="008773F1">
        <w:rPr>
          <w:spacing w:val="-4"/>
        </w:rPr>
        <w:t>and Alternative Analysis</w:t>
      </w:r>
    </w:p>
    <w:p w14:paraId="5F79B523" w14:textId="77777777" w:rsidR="008773F1" w:rsidRPr="008773F1" w:rsidRDefault="008773F1" w:rsidP="008773F1">
      <w:pPr>
        <w:pStyle w:val="NormalWeb"/>
        <w:spacing w:before="0" w:beforeAutospacing="0" w:line="360" w:lineRule="auto"/>
        <w:ind w:left="720"/>
        <w:jc w:val="both"/>
      </w:pPr>
      <w:bookmarkStart w:id="45" w:name="_TOC_250004"/>
      <w:bookmarkEnd w:id="44"/>
      <w:r w:rsidRPr="008773F1">
        <w:t xml:space="preserve">The design phase of the E-Commerce Sales Performance Dashboard involved a rigorous evaluation of various architectural layouts. </w:t>
      </w:r>
      <w:r w:rsidRPr="008773F1">
        <w:rPr>
          <w:rStyle w:val="citation-615"/>
        </w:rPr>
        <w:t>The primary goal was to determine how to present 3,500 transactional records spanning three years (2022–2024) in a way that remains intuitive for a business user while maintaining high technical performance</w:t>
      </w:r>
      <w:r w:rsidRPr="008773F1">
        <w:t xml:space="preserve">. </w:t>
      </w:r>
      <w:r w:rsidRPr="008773F1">
        <w:rPr>
          <w:rStyle w:val="citation-614"/>
        </w:rPr>
        <w:t>During this phase, two distinct design approaches were developed and subjected to a comparative analysis based on usability, performance, and analytical depth</w:t>
      </w:r>
      <w:r w:rsidRPr="008773F1">
        <w:t>.</w:t>
      </w:r>
    </w:p>
    <w:p w14:paraId="5B26DD00" w14:textId="77777777" w:rsidR="008773F1" w:rsidRPr="008773F1" w:rsidRDefault="008773F1" w:rsidP="008773F1">
      <w:pPr>
        <w:pStyle w:val="Heading4"/>
        <w:spacing w:before="0" w:line="360" w:lineRule="auto"/>
        <w:ind w:left="1080"/>
        <w:jc w:val="both"/>
        <w:rPr>
          <w:sz w:val="24"/>
          <w:szCs w:val="24"/>
        </w:rPr>
      </w:pPr>
      <w:bookmarkStart w:id="46" w:name="_Toc226803278"/>
      <w:r w:rsidRPr="008773F1">
        <w:rPr>
          <w:sz w:val="24"/>
          <w:szCs w:val="24"/>
        </w:rPr>
        <w:t>3.5.1. Alternative Design 1: Single-Page Comprehensive Dashboard</w:t>
      </w:r>
      <w:bookmarkEnd w:id="46"/>
    </w:p>
    <w:p w14:paraId="7CF9284E" w14:textId="77777777" w:rsidR="008773F1" w:rsidRPr="008773F1" w:rsidRDefault="008773F1" w:rsidP="008773F1">
      <w:pPr>
        <w:pStyle w:val="NormalWeb"/>
        <w:spacing w:before="0" w:beforeAutospacing="0" w:line="360" w:lineRule="auto"/>
        <w:ind w:left="720"/>
        <w:jc w:val="both"/>
      </w:pPr>
      <w:r w:rsidRPr="008773F1">
        <w:rPr>
          <w:rStyle w:val="citation-613"/>
        </w:rPr>
        <w:t>The first approach considered was a monolithic, single-page dashboard where all visual elements—including KPI cards, regional donut charts, category bar graphs, and detailed product tables—were placed on a single canvas</w:t>
      </w:r>
      <w:r w:rsidRPr="008773F1">
        <w:t>.</w:t>
      </w:r>
    </w:p>
    <w:p w14:paraId="7D8C3A55" w14:textId="77777777" w:rsidR="008773F1" w:rsidRPr="008773F1" w:rsidRDefault="008773F1" w:rsidP="008773F1">
      <w:pPr>
        <w:pStyle w:val="NormalWeb"/>
        <w:numPr>
          <w:ilvl w:val="0"/>
          <w:numId w:val="94"/>
        </w:numPr>
        <w:tabs>
          <w:tab w:val="clear" w:pos="720"/>
          <w:tab w:val="num" w:pos="1440"/>
        </w:tabs>
        <w:spacing w:before="0" w:beforeAutospacing="0" w:line="360" w:lineRule="auto"/>
        <w:ind w:left="1440"/>
        <w:jc w:val="both"/>
      </w:pPr>
      <w:r w:rsidRPr="008773F1">
        <w:rPr>
          <w:b/>
          <w:bCs/>
        </w:rPr>
        <w:t>Advantages:</w:t>
      </w:r>
      <w:r w:rsidRPr="008773F1">
        <w:t xml:space="preserve"> This design offered the benefit of a "single-pane-of-glass" view, allowing a manager to see every metric without clicking through different tabs. </w:t>
      </w:r>
      <w:r w:rsidRPr="008773F1">
        <w:rPr>
          <w:rStyle w:val="citation-612"/>
        </w:rPr>
        <w:t>From a development standpoint, it required less time to configure navigation bookmarks and buttons</w:t>
      </w:r>
      <w:r w:rsidRPr="008773F1">
        <w:t>.</w:t>
      </w:r>
    </w:p>
    <w:p w14:paraId="07A6D4C8" w14:textId="77777777" w:rsidR="008773F1" w:rsidRPr="008773F1" w:rsidRDefault="008773F1" w:rsidP="008773F1">
      <w:pPr>
        <w:pStyle w:val="NormalWeb"/>
        <w:numPr>
          <w:ilvl w:val="0"/>
          <w:numId w:val="94"/>
        </w:numPr>
        <w:tabs>
          <w:tab w:val="clear" w:pos="720"/>
          <w:tab w:val="num" w:pos="1440"/>
        </w:tabs>
        <w:spacing w:before="0" w:beforeAutospacing="0" w:line="360" w:lineRule="auto"/>
        <w:ind w:left="1440"/>
        <w:jc w:val="both"/>
      </w:pPr>
      <w:r w:rsidRPr="008773F1">
        <w:rPr>
          <w:b/>
          <w:bCs/>
        </w:rPr>
        <w:t>Disadvantages:</w:t>
      </w:r>
      <w:r w:rsidRPr="008773F1">
        <w:t xml:space="preserve"> However, the drawbacks were significant. The primary issue was </w:t>
      </w:r>
      <w:r w:rsidRPr="008773F1">
        <w:rPr>
          <w:b/>
          <w:bCs/>
        </w:rPr>
        <w:t>severe visual overcrowding</w:t>
      </w:r>
      <w:r w:rsidRPr="008773F1">
        <w:t xml:space="preserve">, which led to a high cognitive load for the user. </w:t>
      </w:r>
      <w:r w:rsidRPr="008773F1">
        <w:rPr>
          <w:rStyle w:val="citation-611"/>
        </w:rPr>
        <w:t xml:space="preserve">Technically, having more than 15 visuals on a single page in Power BI can lead to slower rendering times, as </w:t>
      </w:r>
      <w:r w:rsidRPr="008773F1">
        <w:rPr>
          <w:rStyle w:val="citation-611"/>
        </w:rPr>
        <w:lastRenderedPageBreak/>
        <w:t>the engine must execute all DAX queries simultaneously</w:t>
      </w:r>
      <w:r w:rsidRPr="008773F1">
        <w:t xml:space="preserve">. </w:t>
      </w:r>
      <w:r w:rsidRPr="008773F1">
        <w:rPr>
          <w:rStyle w:val="citation-610"/>
        </w:rPr>
        <w:t>Furthermore, this layout offered poor mobile responsiveness, as the elements became too small to read on handheld devices</w:t>
      </w:r>
      <w:r w:rsidRPr="008773F1">
        <w:t>.</w:t>
      </w:r>
    </w:p>
    <w:p w14:paraId="263DA08C" w14:textId="77777777" w:rsidR="008773F1" w:rsidRPr="008773F1" w:rsidRDefault="008773F1" w:rsidP="008773F1">
      <w:pPr>
        <w:pStyle w:val="Heading4"/>
        <w:spacing w:before="0" w:line="360" w:lineRule="auto"/>
        <w:ind w:left="1080"/>
        <w:jc w:val="both"/>
        <w:rPr>
          <w:sz w:val="24"/>
          <w:szCs w:val="24"/>
        </w:rPr>
      </w:pPr>
      <w:bookmarkStart w:id="47" w:name="_Toc226803279"/>
      <w:r w:rsidRPr="008773F1">
        <w:rPr>
          <w:sz w:val="24"/>
          <w:szCs w:val="24"/>
        </w:rPr>
        <w:t>3.5.2. Alternative Design 2: Multi-Page Thematic Dashboard (Selected)</w:t>
      </w:r>
      <w:bookmarkEnd w:id="47"/>
    </w:p>
    <w:p w14:paraId="2544F4ED" w14:textId="77777777" w:rsidR="008773F1" w:rsidRPr="008773F1" w:rsidRDefault="008773F1" w:rsidP="008773F1">
      <w:pPr>
        <w:pStyle w:val="NormalWeb"/>
        <w:spacing w:before="0" w:beforeAutospacing="0" w:line="360" w:lineRule="auto"/>
        <w:ind w:left="720"/>
        <w:jc w:val="both"/>
      </w:pPr>
      <w:r w:rsidRPr="008773F1">
        <w:rPr>
          <w:rStyle w:val="citation-609"/>
        </w:rPr>
        <w:t xml:space="preserve">The second approach involved breaking the data into four dedicated, thematic pages: </w:t>
      </w:r>
      <w:r w:rsidRPr="008773F1">
        <w:rPr>
          <w:rStyle w:val="citation-609"/>
          <w:b/>
          <w:bCs/>
        </w:rPr>
        <w:t>Overview, Sales by Region, Sales by Category, and Performance Analysis</w:t>
      </w:r>
      <w:r w:rsidRPr="008773F1">
        <w:t>.</w:t>
      </w:r>
    </w:p>
    <w:p w14:paraId="6174E84F" w14:textId="77777777" w:rsidR="008773F1" w:rsidRPr="008773F1" w:rsidRDefault="008773F1" w:rsidP="008773F1">
      <w:pPr>
        <w:pStyle w:val="NormalWeb"/>
        <w:numPr>
          <w:ilvl w:val="0"/>
          <w:numId w:val="95"/>
        </w:numPr>
        <w:tabs>
          <w:tab w:val="clear" w:pos="720"/>
          <w:tab w:val="num" w:pos="1440"/>
        </w:tabs>
        <w:spacing w:before="0" w:beforeAutospacing="0" w:line="360" w:lineRule="auto"/>
        <w:ind w:left="1440"/>
        <w:jc w:val="both"/>
      </w:pPr>
      <w:r w:rsidRPr="008773F1">
        <w:rPr>
          <w:b/>
          <w:bCs/>
        </w:rPr>
        <w:t>Advantages:</w:t>
      </w:r>
      <w:r w:rsidRPr="008773F1">
        <w:t xml:space="preserve"> This model follows a logical information hierarchy. </w:t>
      </w:r>
      <w:r w:rsidRPr="008773F1">
        <w:rPr>
          <w:rStyle w:val="citation-608"/>
        </w:rPr>
        <w:t xml:space="preserve">The </w:t>
      </w:r>
      <w:r w:rsidRPr="008773F1">
        <w:rPr>
          <w:rStyle w:val="citation-608"/>
          <w:b/>
          <w:bCs/>
        </w:rPr>
        <w:t>Overview</w:t>
      </w:r>
      <w:r w:rsidRPr="008773F1">
        <w:rPr>
          <w:rStyle w:val="citation-608"/>
        </w:rPr>
        <w:t xml:space="preserve"> page provides executive-level summaries, while subsequent pages allow for granular "drill-down" into specific dimensions like geography or product categories</w:t>
      </w:r>
      <w:r w:rsidRPr="008773F1">
        <w:t xml:space="preserve">. </w:t>
      </w:r>
      <w:r w:rsidRPr="008773F1">
        <w:rPr>
          <w:rStyle w:val="citation-607"/>
        </w:rPr>
        <w:t>This separation ensures faster loading times, as Power BI only processes the visuals for the active page</w:t>
      </w:r>
      <w:r w:rsidRPr="008773F1">
        <w:t xml:space="preserve">. </w:t>
      </w:r>
      <w:r w:rsidRPr="008773F1">
        <w:rPr>
          <w:rStyle w:val="citation-606"/>
        </w:rPr>
        <w:t>It significantly enhances the user experience by guiding the stakeholder through a "data story" rather than overwhelming them with raw numbers</w:t>
      </w:r>
      <w:r w:rsidRPr="008773F1">
        <w:t>.</w:t>
      </w:r>
    </w:p>
    <w:p w14:paraId="5D011216" w14:textId="77777777" w:rsidR="008773F1" w:rsidRPr="008773F1" w:rsidRDefault="008773F1" w:rsidP="008773F1">
      <w:pPr>
        <w:pStyle w:val="NormalWeb"/>
        <w:numPr>
          <w:ilvl w:val="0"/>
          <w:numId w:val="95"/>
        </w:numPr>
        <w:tabs>
          <w:tab w:val="clear" w:pos="720"/>
          <w:tab w:val="num" w:pos="1440"/>
        </w:tabs>
        <w:spacing w:before="0" w:beforeAutospacing="0" w:line="360" w:lineRule="auto"/>
        <w:ind w:left="1440"/>
        <w:jc w:val="both"/>
      </w:pPr>
      <w:r w:rsidRPr="008773F1">
        <w:rPr>
          <w:rStyle w:val="citation-605"/>
          <w:b/>
          <w:bCs/>
        </w:rPr>
        <w:t>Disadvantages:</w:t>
      </w:r>
      <w:r w:rsidRPr="008773F1">
        <w:rPr>
          <w:rStyle w:val="citation-605"/>
        </w:rPr>
        <w:t xml:space="preserve"> The only notable disadvantage was a slightly longer initial development time required to set up page navigation, synchronized slicers, and a consistent UI theme across the entire report</w:t>
      </w:r>
      <w:r w:rsidRPr="008773F1">
        <w:t>.</w:t>
      </w:r>
    </w:p>
    <w:p w14:paraId="0D1FCBB5" w14:textId="77777777" w:rsidR="008773F1" w:rsidRPr="008773F1" w:rsidRDefault="008773F1" w:rsidP="008773F1">
      <w:pPr>
        <w:pStyle w:val="Heading4"/>
        <w:spacing w:before="0" w:line="360" w:lineRule="auto"/>
        <w:ind w:left="1080"/>
        <w:jc w:val="both"/>
        <w:rPr>
          <w:sz w:val="24"/>
          <w:szCs w:val="24"/>
        </w:rPr>
      </w:pPr>
      <w:bookmarkStart w:id="48" w:name="_Toc226803280"/>
      <w:r w:rsidRPr="008773F1">
        <w:rPr>
          <w:sz w:val="24"/>
          <w:szCs w:val="24"/>
        </w:rPr>
        <w:t>3.5.3. Discarded Hybrid Approach</w:t>
      </w:r>
      <w:bookmarkEnd w:id="48"/>
    </w:p>
    <w:p w14:paraId="17D69FF2" w14:textId="63C0BA34" w:rsidR="007E3CCC" w:rsidRDefault="008773F1" w:rsidP="008773F1">
      <w:pPr>
        <w:pStyle w:val="NormalWeb"/>
        <w:spacing w:before="0" w:beforeAutospacing="0" w:line="360" w:lineRule="auto"/>
        <w:ind w:left="720"/>
        <w:jc w:val="both"/>
      </w:pPr>
      <w:r w:rsidRPr="008773F1">
        <w:t xml:space="preserve">A third, hybrid approach consisting of only two pages was briefly considered. This design attempted to combine Regional and Category data onto a single secondary page. </w:t>
      </w:r>
      <w:r w:rsidRPr="008773F1">
        <w:rPr>
          <w:rStyle w:val="citation-604"/>
        </w:rPr>
        <w:t>However, it was ultimately discarded because it failed to provide sufficient depth for trend and product-level analysis</w:t>
      </w:r>
      <w:r w:rsidRPr="008773F1">
        <w:t xml:space="preserve">. </w:t>
      </w:r>
      <w:r w:rsidRPr="008773F1">
        <w:rPr>
          <w:rStyle w:val="citation-603"/>
        </w:rPr>
        <w:t xml:space="preserve">For example, there was no space to include the </w:t>
      </w:r>
      <w:r w:rsidRPr="008773F1">
        <w:rPr>
          <w:rStyle w:val="citation-603"/>
          <w:b/>
          <w:bCs/>
        </w:rPr>
        <w:t>Decomposition Tree</w:t>
      </w:r>
      <w:r w:rsidRPr="008773F1">
        <w:rPr>
          <w:rStyle w:val="citation-603"/>
        </w:rPr>
        <w:t xml:space="preserve"> (Figure 4.18), which is critical for identifying why certain products like "Tablets" were underperforming in specific regions</w:t>
      </w:r>
      <w:r w:rsidRPr="008773F1">
        <w:t>.</w:t>
      </w:r>
    </w:p>
    <w:p w14:paraId="73B45932" w14:textId="77777777" w:rsidR="007E3CCC" w:rsidRDefault="007E3CCC">
      <w:pPr>
        <w:rPr>
          <w:sz w:val="24"/>
          <w:szCs w:val="24"/>
          <w:lang w:val="en-IN" w:eastAsia="en-IN"/>
        </w:rPr>
      </w:pPr>
      <w:r>
        <w:br w:type="page"/>
      </w:r>
    </w:p>
    <w:p w14:paraId="1FA11CDC" w14:textId="2F8839AC" w:rsidR="007A47ED" w:rsidRPr="00870456" w:rsidRDefault="00000000" w:rsidP="006C772B">
      <w:pPr>
        <w:pStyle w:val="Heading2"/>
        <w:numPr>
          <w:ilvl w:val="1"/>
          <w:numId w:val="82"/>
        </w:numPr>
        <w:tabs>
          <w:tab w:val="left" w:pos="1210"/>
        </w:tabs>
        <w:spacing w:after="240"/>
        <w:ind w:hanging="850"/>
      </w:pPr>
      <w:r>
        <w:lastRenderedPageBreak/>
        <w:t>Design</w:t>
      </w:r>
      <w:r>
        <w:rPr>
          <w:spacing w:val="-15"/>
        </w:rPr>
        <w:t xml:space="preserve"> </w:t>
      </w:r>
      <w:bookmarkEnd w:id="45"/>
      <w:r>
        <w:rPr>
          <w:spacing w:val="-2"/>
        </w:rPr>
        <w:t>selection</w:t>
      </w:r>
      <w:r w:rsidR="00652F40">
        <w:rPr>
          <w:spacing w:val="-2"/>
        </w:rPr>
        <w:t xml:space="preserve"> </w:t>
      </w:r>
      <w:r w:rsidR="00652F40" w:rsidRPr="00652F40">
        <w:rPr>
          <w:spacing w:val="-2"/>
        </w:rPr>
        <w:t>and Justification</w:t>
      </w:r>
    </w:p>
    <w:p w14:paraId="23D6A795" w14:textId="7454DB28" w:rsidR="00870456" w:rsidRDefault="00870456" w:rsidP="00870456">
      <w:pPr>
        <w:spacing w:line="360" w:lineRule="auto"/>
        <w:ind w:left="720"/>
        <w:jc w:val="both"/>
        <w:rPr>
          <w:sz w:val="24"/>
          <w:szCs w:val="24"/>
        </w:rPr>
      </w:pPr>
      <w:r w:rsidRPr="00870456">
        <w:rPr>
          <w:sz w:val="24"/>
          <w:szCs w:val="24"/>
        </w:rPr>
        <w:t>After a detailed comparative analysis, Alternative Design 2 was selected as the final architecture for the project. This selection was justified by its alignment with modern Business Intelligence (BI) best practices and its ability to satisfy all project constraints identified in Section 3.2.</w:t>
      </w:r>
    </w:p>
    <w:p w14:paraId="20D47981" w14:textId="77777777" w:rsidR="00E702C3" w:rsidRPr="00E702C3" w:rsidRDefault="00E702C3" w:rsidP="00E702C3">
      <w:pPr>
        <w:spacing w:line="360" w:lineRule="auto"/>
        <w:ind w:left="1440"/>
        <w:jc w:val="both"/>
        <w:rPr>
          <w:b/>
          <w:bCs/>
          <w:sz w:val="24"/>
          <w:szCs w:val="24"/>
          <w:lang w:val="en-IN"/>
        </w:rPr>
      </w:pPr>
      <w:r w:rsidRPr="00E702C3">
        <w:rPr>
          <w:b/>
          <w:bCs/>
          <w:sz w:val="24"/>
          <w:szCs w:val="24"/>
          <w:lang w:val="en-IN"/>
        </w:rPr>
        <w:t>3.6.1 Comparative Analysis and Selection Justification</w:t>
      </w:r>
    </w:p>
    <w:p w14:paraId="124601EA" w14:textId="77777777" w:rsidR="00E702C3" w:rsidRDefault="00E702C3" w:rsidP="00E702C3">
      <w:pPr>
        <w:spacing w:line="360" w:lineRule="auto"/>
        <w:ind w:left="1440"/>
        <w:jc w:val="both"/>
        <w:rPr>
          <w:sz w:val="24"/>
          <w:szCs w:val="24"/>
          <w:lang w:val="en-IN"/>
        </w:rPr>
      </w:pPr>
      <w:r w:rsidRPr="00E702C3">
        <w:rPr>
          <w:sz w:val="24"/>
          <w:szCs w:val="24"/>
          <w:lang w:val="en-IN"/>
        </w:rPr>
        <w:t>The selection of the dashboard’s final architecture was determined through a structured evaluation of the primary design alternatives against fixed performance and usability criteria. This methodical comparison ensured that the chosen design not only addressed the technical constraints identified in Section 3.2 but also maximized the strategic value for the end-user.</w:t>
      </w:r>
    </w:p>
    <w:p w14:paraId="49C979CF" w14:textId="2E6AB039" w:rsidR="007B1FAA" w:rsidRDefault="007B1FAA" w:rsidP="007B1FAA">
      <w:pPr>
        <w:pStyle w:val="BodyText"/>
        <w:spacing w:line="360" w:lineRule="auto"/>
        <w:ind w:left="1210" w:right="287"/>
        <w:jc w:val="both"/>
        <w:rPr>
          <w:lang w:val="en-IN"/>
        </w:rPr>
      </w:pPr>
      <w:r w:rsidRPr="007B1FAA">
        <w:rPr>
          <w:noProof/>
          <w:lang w:val="en-IN"/>
        </w:rPr>
        <w:drawing>
          <wp:inline distT="0" distB="0" distL="0" distR="0" wp14:anchorId="74B8115E" wp14:editId="1E665EA7">
            <wp:extent cx="5957718" cy="1407795"/>
            <wp:effectExtent l="0" t="0" r="508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4650" cy="1409433"/>
                    </a:xfrm>
                    <a:prstGeom prst="rect">
                      <a:avLst/>
                    </a:prstGeom>
                    <a:noFill/>
                    <a:ln>
                      <a:noFill/>
                    </a:ln>
                  </pic:spPr>
                </pic:pic>
              </a:graphicData>
            </a:graphic>
          </wp:inline>
        </w:drawing>
      </w:r>
    </w:p>
    <w:p w14:paraId="0C8875AB" w14:textId="6A325517" w:rsidR="00652F40" w:rsidRDefault="00870456" w:rsidP="00870456">
      <w:pPr>
        <w:pStyle w:val="BodyText"/>
        <w:spacing w:line="360" w:lineRule="auto"/>
        <w:ind w:left="1210" w:right="287"/>
        <w:jc w:val="center"/>
        <w:rPr>
          <w:b/>
          <w:bCs/>
          <w:sz w:val="22"/>
          <w:szCs w:val="22"/>
        </w:rPr>
      </w:pPr>
      <w:r w:rsidRPr="00870456">
        <w:rPr>
          <w:b/>
          <w:bCs/>
          <w:sz w:val="22"/>
          <w:szCs w:val="22"/>
        </w:rPr>
        <w:t>Table 3.2: Comparative Design Selection Matrix</w:t>
      </w:r>
    </w:p>
    <w:p w14:paraId="307B7BEA" w14:textId="77777777" w:rsidR="00E702C3" w:rsidRPr="00E702C3" w:rsidRDefault="00E702C3" w:rsidP="00E702C3">
      <w:pPr>
        <w:widowControl/>
        <w:autoSpaceDE/>
        <w:autoSpaceDN/>
        <w:spacing w:after="100" w:afterAutospacing="1" w:line="360" w:lineRule="auto"/>
        <w:ind w:left="1210"/>
        <w:jc w:val="both"/>
        <w:outlineLvl w:val="3"/>
        <w:rPr>
          <w:b/>
          <w:bCs/>
          <w:sz w:val="24"/>
          <w:szCs w:val="24"/>
          <w:lang w:val="en-IN" w:eastAsia="en-IN"/>
        </w:rPr>
      </w:pPr>
      <w:r w:rsidRPr="00E702C3">
        <w:rPr>
          <w:b/>
          <w:bCs/>
          <w:sz w:val="24"/>
          <w:szCs w:val="24"/>
          <w:lang w:val="en-IN" w:eastAsia="en-IN"/>
        </w:rPr>
        <w:t>3.6.2 Technical and Managerial Rationalization for Selection</w:t>
      </w:r>
    </w:p>
    <w:p w14:paraId="0C4D8C10" w14:textId="77777777" w:rsidR="00E702C3" w:rsidRPr="00E702C3" w:rsidRDefault="00E702C3" w:rsidP="00E702C3">
      <w:pPr>
        <w:widowControl/>
        <w:autoSpaceDE/>
        <w:autoSpaceDN/>
        <w:spacing w:after="100" w:afterAutospacing="1" w:line="360" w:lineRule="auto"/>
        <w:ind w:left="1210"/>
        <w:jc w:val="both"/>
        <w:rPr>
          <w:sz w:val="24"/>
          <w:szCs w:val="24"/>
          <w:lang w:val="en-IN" w:eastAsia="en-IN"/>
        </w:rPr>
      </w:pPr>
      <w:r w:rsidRPr="00E702C3">
        <w:rPr>
          <w:sz w:val="24"/>
          <w:szCs w:val="24"/>
          <w:lang w:val="en-IN" w:eastAsia="en-IN"/>
        </w:rPr>
        <w:t xml:space="preserve">The multi-page approach (Alternative 2) provides superior usability for business stakeholders by applying the principle of progressive disclosure—showing only the information necessary for a specific analytical task. This ensures that the user is not subjected to information overload, which is a common failure point in single-page, overly dense dashboards. For instance, an e-commerce manager interested specifically in the Electronics category—which represents the enterprise’s dominant revenue stream at nearly 50%—can navigate directly to the dedicated </w:t>
      </w:r>
      <w:r w:rsidRPr="00E702C3">
        <w:rPr>
          <w:b/>
          <w:bCs/>
          <w:sz w:val="24"/>
          <w:szCs w:val="24"/>
          <w:lang w:val="en-IN" w:eastAsia="en-IN"/>
        </w:rPr>
        <w:t>Sales by Category</w:t>
      </w:r>
      <w:r w:rsidRPr="00E702C3">
        <w:rPr>
          <w:sz w:val="24"/>
          <w:szCs w:val="24"/>
          <w:lang w:val="en-IN" w:eastAsia="en-IN"/>
        </w:rPr>
        <w:t xml:space="preserve"> page. On this page, they can view detailed month-wise performance and product-level rankings without being distracted by regional donut charts or unrelated geographic performance metrics.</w:t>
      </w:r>
    </w:p>
    <w:p w14:paraId="1603034D" w14:textId="77777777" w:rsidR="00E702C3" w:rsidRPr="00E702C3" w:rsidRDefault="00E702C3" w:rsidP="00E702C3">
      <w:pPr>
        <w:widowControl/>
        <w:autoSpaceDE/>
        <w:autoSpaceDN/>
        <w:spacing w:after="100" w:afterAutospacing="1" w:line="360" w:lineRule="auto"/>
        <w:ind w:left="1210"/>
        <w:jc w:val="both"/>
        <w:rPr>
          <w:sz w:val="24"/>
          <w:szCs w:val="24"/>
          <w:lang w:val="en-IN" w:eastAsia="en-IN"/>
        </w:rPr>
      </w:pPr>
      <w:r w:rsidRPr="00E702C3">
        <w:rPr>
          <w:sz w:val="24"/>
          <w:szCs w:val="24"/>
          <w:lang w:val="en-IN" w:eastAsia="en-IN"/>
        </w:rPr>
        <w:lastRenderedPageBreak/>
        <w:t xml:space="preserve">Furthermore, this thematic organization transforms the dashboard from a mere collection of charts into a strategic tool for proactive, data-driven decision-making. By isolating variables such as "Region" and "Category" into separate interactive environments, the dashboard allows for deep-dive root-cause analysis. For example, a manager identifying a dip in total sales on the </w:t>
      </w:r>
      <w:r w:rsidRPr="00E702C3">
        <w:rPr>
          <w:b/>
          <w:bCs/>
          <w:sz w:val="24"/>
          <w:szCs w:val="24"/>
          <w:lang w:val="en-IN" w:eastAsia="en-IN"/>
        </w:rPr>
        <w:t>Master Overview</w:t>
      </w:r>
      <w:r w:rsidRPr="00E702C3">
        <w:rPr>
          <w:sz w:val="24"/>
          <w:szCs w:val="24"/>
          <w:lang w:val="en-IN" w:eastAsia="en-IN"/>
        </w:rPr>
        <w:t xml:space="preserve"> can immediately pivot to the </w:t>
      </w:r>
      <w:r w:rsidRPr="00E702C3">
        <w:rPr>
          <w:b/>
          <w:bCs/>
          <w:sz w:val="24"/>
          <w:szCs w:val="24"/>
          <w:lang w:val="en-IN" w:eastAsia="en-IN"/>
        </w:rPr>
        <w:t>Performance Analysis</w:t>
      </w:r>
      <w:r w:rsidRPr="00E702C3">
        <w:rPr>
          <w:sz w:val="24"/>
          <w:szCs w:val="24"/>
          <w:lang w:val="en-IN" w:eastAsia="en-IN"/>
        </w:rPr>
        <w:t xml:space="preserve"> page to use the </w:t>
      </w:r>
      <w:r w:rsidRPr="00E702C3">
        <w:rPr>
          <w:b/>
          <w:bCs/>
          <w:sz w:val="24"/>
          <w:szCs w:val="24"/>
          <w:lang w:val="en-IN" w:eastAsia="en-IN"/>
        </w:rPr>
        <w:t>Decomposition Tree</w:t>
      </w:r>
      <w:r w:rsidRPr="00E702C3">
        <w:rPr>
          <w:sz w:val="24"/>
          <w:szCs w:val="24"/>
          <w:lang w:val="en-IN" w:eastAsia="en-IN"/>
        </w:rPr>
        <w:t>. This allows them to drill down through hierarchies to determine if the decline is localized to a specific product, such as "Tablets," or a specific territory, such as the "North" region.</w:t>
      </w:r>
    </w:p>
    <w:p w14:paraId="3A9C6897" w14:textId="22E4E4FD" w:rsidR="006F14D5" w:rsidRDefault="00E702C3" w:rsidP="006F14D5">
      <w:pPr>
        <w:widowControl/>
        <w:autoSpaceDE/>
        <w:autoSpaceDN/>
        <w:spacing w:after="100" w:afterAutospacing="1" w:line="360" w:lineRule="auto"/>
        <w:ind w:left="1210"/>
        <w:jc w:val="both"/>
        <w:rPr>
          <w:sz w:val="24"/>
          <w:szCs w:val="24"/>
          <w:lang w:val="en-IN" w:eastAsia="en-IN"/>
        </w:rPr>
      </w:pPr>
      <w:r w:rsidRPr="00E702C3">
        <w:rPr>
          <w:sz w:val="24"/>
          <w:szCs w:val="24"/>
          <w:lang w:val="en-IN" w:eastAsia="en-IN"/>
        </w:rPr>
        <w:t>The modularity of the multi-page design also ensures the long-term scalability of the solution. As the dataset grows beyond its current 3,500 records or as new product categories are introduced, additional thematic pages can be appended without compromising the performance or visual integrity of the existing report. This future-proof architecture aligns with industry-standard Business Intelligence (BI) best practices, where performance and clarity are prioritized to facilitate faster executive response times and improved operational efficiency.</w:t>
      </w:r>
    </w:p>
    <w:p w14:paraId="024C3DB9" w14:textId="0655E704" w:rsidR="006F14D5" w:rsidRDefault="006F14D5" w:rsidP="006F14D5">
      <w:pPr>
        <w:jc w:val="center"/>
        <w:rPr>
          <w:lang w:val="en-IN" w:eastAsia="en-IN"/>
        </w:rPr>
      </w:pPr>
      <w:r w:rsidRPr="006F14D5">
        <w:rPr>
          <w:noProof/>
          <w:lang w:val="en-IN" w:eastAsia="en-IN"/>
        </w:rPr>
        <w:drawing>
          <wp:inline distT="0" distB="0" distL="0" distR="0" wp14:anchorId="6D80D3DA" wp14:editId="5FB27CD0">
            <wp:extent cx="4077462" cy="3089087"/>
            <wp:effectExtent l="19050" t="19050" r="18415"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4">
                      <a:extLst>
                        <a:ext uri="{28A0092B-C50C-407E-A947-70E740481C1C}">
                          <a14:useLocalDpi xmlns:a14="http://schemas.microsoft.com/office/drawing/2010/main" val="0"/>
                        </a:ext>
                      </a:extLst>
                    </a:blip>
                    <a:srcRect r="-2" b="11724"/>
                    <a:stretch/>
                  </pic:blipFill>
                  <pic:spPr bwMode="auto">
                    <a:xfrm>
                      <a:off x="0" y="0"/>
                      <a:ext cx="4088456" cy="309741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FA178DA" w14:textId="28F0108D" w:rsidR="006F14D5" w:rsidRPr="00ED2C87" w:rsidRDefault="00ED2C87" w:rsidP="00ED2C87">
      <w:pPr>
        <w:pStyle w:val="Heading4"/>
        <w:jc w:val="center"/>
        <w:rPr>
          <w:sz w:val="22"/>
          <w:szCs w:val="22"/>
          <w:lang w:val="en-IN" w:eastAsia="en-IN"/>
        </w:rPr>
      </w:pPr>
      <w:bookmarkStart w:id="49" w:name="_Toc226803281"/>
      <w:r w:rsidRPr="00ED2C87">
        <w:rPr>
          <w:sz w:val="22"/>
          <w:szCs w:val="22"/>
          <w:lang w:eastAsia="en-IN"/>
        </w:rPr>
        <w:t>Figure 3.1: High-Level Structural Diagram of the Four-Page Dashboard Architecture.</w:t>
      </w:r>
      <w:bookmarkEnd w:id="49"/>
    </w:p>
    <w:p w14:paraId="47E0A1D8" w14:textId="63783EA9" w:rsidR="00827EA9" w:rsidRPr="00AE6A6A" w:rsidRDefault="00000000" w:rsidP="006C772B">
      <w:pPr>
        <w:pStyle w:val="Heading2"/>
        <w:numPr>
          <w:ilvl w:val="1"/>
          <w:numId w:val="82"/>
        </w:numPr>
        <w:tabs>
          <w:tab w:val="left" w:pos="1210"/>
        </w:tabs>
        <w:spacing w:before="240" w:after="240"/>
        <w:ind w:hanging="850"/>
      </w:pPr>
      <w:r>
        <w:rPr>
          <w:spacing w:val="-2"/>
        </w:rPr>
        <w:lastRenderedPageBreak/>
        <w:t>Implementation</w:t>
      </w:r>
      <w:r>
        <w:rPr>
          <w:spacing w:val="8"/>
        </w:rPr>
        <w:t xml:space="preserve"> </w:t>
      </w:r>
      <w:r>
        <w:rPr>
          <w:spacing w:val="-2"/>
        </w:rPr>
        <w:t>plan/methodology</w:t>
      </w:r>
    </w:p>
    <w:p w14:paraId="08268A5F" w14:textId="481E2790" w:rsidR="00827EA9" w:rsidRDefault="00827EA9" w:rsidP="00827EA9">
      <w:pPr>
        <w:pStyle w:val="BodyText"/>
        <w:jc w:val="center"/>
        <w:rPr>
          <w:lang w:val="en-IN"/>
        </w:rPr>
      </w:pPr>
      <w:r w:rsidRPr="00827EA9">
        <w:rPr>
          <w:noProof/>
          <w:lang w:val="en-IN"/>
        </w:rPr>
        <w:drawing>
          <wp:inline distT="0" distB="0" distL="0" distR="0" wp14:anchorId="5FA6415E" wp14:editId="0BE78666">
            <wp:extent cx="3140035" cy="4626102"/>
            <wp:effectExtent l="19050" t="19050" r="22860" b="222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5">
                      <a:extLst>
                        <a:ext uri="{28A0092B-C50C-407E-A947-70E740481C1C}">
                          <a14:useLocalDpi xmlns:a14="http://schemas.microsoft.com/office/drawing/2010/main" val="0"/>
                        </a:ext>
                      </a:extLst>
                    </a:blip>
                    <a:srcRect b="6091"/>
                    <a:stretch/>
                  </pic:blipFill>
                  <pic:spPr bwMode="auto">
                    <a:xfrm>
                      <a:off x="0" y="0"/>
                      <a:ext cx="3146498" cy="46356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F3B3CF" w14:textId="281B9CD8" w:rsidR="00827EA9" w:rsidRDefault="006F5795" w:rsidP="007B3047">
      <w:pPr>
        <w:pStyle w:val="Heading4"/>
        <w:spacing w:after="240"/>
        <w:jc w:val="center"/>
        <w:rPr>
          <w:lang w:val="en-IN"/>
        </w:rPr>
      </w:pPr>
      <w:bookmarkStart w:id="50" w:name="_Toc226803282"/>
      <w:r w:rsidRPr="006F5795">
        <w:rPr>
          <w:sz w:val="22"/>
          <w:szCs w:val="22"/>
          <w:lang w:val="en-IN"/>
        </w:rPr>
        <w:t>Figure 3.</w:t>
      </w:r>
      <w:r w:rsidR="00ED2C87">
        <w:rPr>
          <w:sz w:val="22"/>
          <w:szCs w:val="22"/>
          <w:lang w:val="en-IN"/>
        </w:rPr>
        <w:t>2</w:t>
      </w:r>
      <w:r w:rsidRPr="006F5795">
        <w:rPr>
          <w:sz w:val="22"/>
          <w:szCs w:val="22"/>
          <w:lang w:val="en-IN"/>
        </w:rPr>
        <w:t xml:space="preserve">: </w:t>
      </w:r>
      <w:r w:rsidR="007B3047" w:rsidRPr="007B3047">
        <w:rPr>
          <w:sz w:val="22"/>
          <w:szCs w:val="22"/>
        </w:rPr>
        <w:t>High-Level Power BI System Architecture</w:t>
      </w:r>
      <w:bookmarkEnd w:id="50"/>
    </w:p>
    <w:p w14:paraId="34660DF4" w14:textId="40214A8D" w:rsidR="00AD70BB" w:rsidRDefault="006F5795" w:rsidP="007A3A45">
      <w:pPr>
        <w:pStyle w:val="BodyText"/>
        <w:spacing w:after="240" w:line="360" w:lineRule="auto"/>
        <w:ind w:left="1440"/>
        <w:jc w:val="both"/>
        <w:rPr>
          <w:lang w:val="en-IN"/>
        </w:rPr>
      </w:pPr>
      <w:r w:rsidRPr="006F5795">
        <w:rPr>
          <w:lang w:val="en-IN"/>
        </w:rPr>
        <w:t xml:space="preserve">The above block diagram illustrates the layered architecture adopted for the development of the E-Commerce Sales Performance Dashboard. Starting from the top, the Data Ingestion Layer represents the initial import of the raw ecommerce_sales_data.csv file into Power BI. This is followed by the ETL Layer, where Power Query was extensively used for data cleaning, type conversion, creation of date hierarchies, and removal of inconsistencies. The third layer, Data Modelling Layer, depicts the creation of a robust star-schema model consisting of a central fact table and supporting dimension tables. The DAX Calculation Layer highlights the development of more than twelve custom measures, including profit margin percentage, year-over-year growth, and running totals. </w:t>
      </w:r>
      <w:r w:rsidRPr="006F5795">
        <w:rPr>
          <w:lang w:val="en-IN"/>
        </w:rPr>
        <w:lastRenderedPageBreak/>
        <w:t>The Visualisation Layer shows the final output in the form of four interactive dashboard pages. Finally, the Testing &amp; Validation Layer and Documentation Layer ensure accuracy and reproducibility of the entire solution. This layered approach provided a clear, systematic, and maintainable structure to the project, ensuring that each stage built logically upon the previous one.</w:t>
      </w:r>
    </w:p>
    <w:p w14:paraId="793046F5" w14:textId="491E8F23" w:rsidR="00827EA9" w:rsidRDefault="00827EA9" w:rsidP="00FD1E46">
      <w:pPr>
        <w:pStyle w:val="BodyText"/>
        <w:ind w:left="1440"/>
        <w:rPr>
          <w:lang w:val="en-IN"/>
        </w:rPr>
      </w:pPr>
      <w:r w:rsidRPr="00827EA9">
        <w:rPr>
          <w:noProof/>
          <w:lang w:val="en-IN"/>
        </w:rPr>
        <w:drawing>
          <wp:inline distT="0" distB="0" distL="0" distR="0" wp14:anchorId="6CDC1DCE" wp14:editId="29D9732C">
            <wp:extent cx="5973445" cy="2409766"/>
            <wp:effectExtent l="19050" t="19050" r="825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6">
                      <a:extLst>
                        <a:ext uri="{28A0092B-C50C-407E-A947-70E740481C1C}">
                          <a14:useLocalDpi xmlns:a14="http://schemas.microsoft.com/office/drawing/2010/main" val="0"/>
                        </a:ext>
                      </a:extLst>
                    </a:blip>
                    <a:srcRect t="17746" b="7647"/>
                    <a:stretch/>
                  </pic:blipFill>
                  <pic:spPr bwMode="auto">
                    <a:xfrm>
                      <a:off x="0" y="0"/>
                      <a:ext cx="5985473" cy="241461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2BF857" w14:textId="718200F8" w:rsidR="00AD70BB" w:rsidRPr="00AD70BB" w:rsidRDefault="00AD70BB" w:rsidP="00AD70BB">
      <w:pPr>
        <w:pStyle w:val="Heading4"/>
        <w:jc w:val="center"/>
        <w:rPr>
          <w:sz w:val="22"/>
          <w:szCs w:val="22"/>
          <w:lang w:val="en-IN"/>
        </w:rPr>
      </w:pPr>
      <w:bookmarkStart w:id="51" w:name="_Toc226803283"/>
      <w:r w:rsidRPr="00AD70BB">
        <w:rPr>
          <w:sz w:val="22"/>
          <w:szCs w:val="22"/>
          <w:lang w:val="en-IN"/>
        </w:rPr>
        <w:t>Figure 3.</w:t>
      </w:r>
      <w:r w:rsidR="00ED2C87">
        <w:rPr>
          <w:sz w:val="22"/>
          <w:szCs w:val="22"/>
          <w:lang w:val="en-IN"/>
        </w:rPr>
        <w:t>3</w:t>
      </w:r>
      <w:r w:rsidRPr="00AD70BB">
        <w:rPr>
          <w:sz w:val="22"/>
          <w:szCs w:val="22"/>
          <w:lang w:val="en-IN"/>
        </w:rPr>
        <w:t>: Flowchart of Project Implementation Methodology</w:t>
      </w:r>
      <w:bookmarkEnd w:id="51"/>
    </w:p>
    <w:p w14:paraId="0D2D86A1" w14:textId="6BDF39AF" w:rsidR="006F5795" w:rsidRPr="006F5795" w:rsidRDefault="006F5795" w:rsidP="006B291A">
      <w:pPr>
        <w:pStyle w:val="BodyText"/>
        <w:spacing w:before="240" w:line="360" w:lineRule="auto"/>
        <w:ind w:left="1440"/>
        <w:jc w:val="both"/>
        <w:rPr>
          <w:lang w:val="en-IN"/>
        </w:rPr>
        <w:sectPr w:rsidR="006F5795" w:rsidRPr="006F5795" w:rsidSect="00D738AA">
          <w:headerReference w:type="default" r:id="rId27"/>
          <w:pgSz w:w="12240" w:h="15840"/>
          <w:pgMar w:top="1800" w:right="1080" w:bottom="1843" w:left="1080" w:header="1453" w:footer="0" w:gutter="0"/>
          <w:cols w:space="720"/>
        </w:sectPr>
      </w:pPr>
      <w:r>
        <w:rPr>
          <w:lang w:val="en-IN"/>
        </w:rPr>
        <w:t xml:space="preserve">The figure as shown above, </w:t>
      </w:r>
      <w:r w:rsidRPr="006F5795">
        <w:rPr>
          <w:lang w:val="en-IN"/>
        </w:rPr>
        <w:t>presents the complete step-by-step methodology followed during the implementation phase of the project. The flowchart begins with Project Initiation &amp; Dataset Acquisition and progresses through critical stages such as Data Ingestion using Power Query, ETL Process – Cleaning &amp; Transformation, and Creation of Star-Schema Data Model. It then moves to the development of custom DAX measures and the design of four interactive dashboard pages. A decision diamond is incorporated to represent the iterative validation process, where any inaccuracies in calculations or visuals trigger a feedback loop for refinement. The final stages include Testing &amp; Validation, Final Usability Testing, and Documentation &amp; GitHub Repository creation, culminating in the Complete Power BI Solution Ready state. This flowchart effectively demonstrates the iterative and systematic nature of the development process, highlighting how each phase was interconnected and how continuous validation ensured the quality and reliability of the final dashboard.</w:t>
      </w:r>
      <w:r w:rsidR="00AD70BB">
        <w:rPr>
          <w:lang w:val="en-IN"/>
        </w:rPr>
        <w:tab/>
      </w:r>
    </w:p>
    <w:p w14:paraId="5F73B3AB" w14:textId="446D88EA" w:rsidR="007A47ED" w:rsidRPr="005641DC" w:rsidRDefault="00000000" w:rsidP="005641DC">
      <w:pPr>
        <w:pStyle w:val="Heading1"/>
        <w:spacing w:before="184" w:after="240"/>
      </w:pPr>
      <w:r>
        <w:lastRenderedPageBreak/>
        <w:t>RESULTS</w:t>
      </w:r>
      <w:r>
        <w:rPr>
          <w:spacing w:val="-6"/>
        </w:rPr>
        <w:t xml:space="preserve"> </w:t>
      </w:r>
      <w:r>
        <w:t>ANALYSIS</w:t>
      </w:r>
      <w:r>
        <w:rPr>
          <w:spacing w:val="-6"/>
        </w:rPr>
        <w:t xml:space="preserve"> </w:t>
      </w:r>
      <w:r>
        <w:t>AND</w:t>
      </w:r>
      <w:r>
        <w:rPr>
          <w:spacing w:val="-6"/>
        </w:rPr>
        <w:t xml:space="preserve"> </w:t>
      </w:r>
      <w:r>
        <w:rPr>
          <w:spacing w:val="-2"/>
        </w:rPr>
        <w:t>VALIDATION</w:t>
      </w:r>
    </w:p>
    <w:p w14:paraId="74C08CC2" w14:textId="77777777" w:rsidR="007A47ED" w:rsidRPr="001709AA" w:rsidRDefault="00000000" w:rsidP="00054BEE">
      <w:pPr>
        <w:pStyle w:val="Heading2"/>
        <w:numPr>
          <w:ilvl w:val="1"/>
          <w:numId w:val="2"/>
        </w:numPr>
        <w:tabs>
          <w:tab w:val="left" w:pos="1210"/>
        </w:tabs>
        <w:spacing w:after="240"/>
        <w:ind w:hanging="850"/>
        <w:jc w:val="both"/>
      </w:pPr>
      <w:bookmarkStart w:id="52" w:name="_TOC_250002"/>
      <w:r>
        <w:t>Implementation</w:t>
      </w:r>
      <w:r>
        <w:rPr>
          <w:spacing w:val="-11"/>
        </w:rPr>
        <w:t xml:space="preserve"> </w:t>
      </w:r>
      <w:r>
        <w:t>of</w:t>
      </w:r>
      <w:r>
        <w:rPr>
          <w:spacing w:val="-11"/>
        </w:rPr>
        <w:t xml:space="preserve"> </w:t>
      </w:r>
      <w:bookmarkEnd w:id="52"/>
      <w:r>
        <w:rPr>
          <w:spacing w:val="-2"/>
        </w:rPr>
        <w:t>solution</w:t>
      </w:r>
    </w:p>
    <w:p w14:paraId="7130310E" w14:textId="77777777" w:rsidR="001709AA" w:rsidRPr="001709AA" w:rsidRDefault="001709AA" w:rsidP="001709AA">
      <w:pPr>
        <w:spacing w:line="360" w:lineRule="auto"/>
        <w:ind w:left="1210"/>
        <w:jc w:val="both"/>
        <w:rPr>
          <w:sz w:val="24"/>
          <w:szCs w:val="24"/>
        </w:rPr>
      </w:pPr>
      <w:r w:rsidRPr="001709AA">
        <w:rPr>
          <w:sz w:val="24"/>
          <w:szCs w:val="24"/>
        </w:rPr>
        <w:t>The final solution is a fully interactive, four-page E-Commerce Sales Performance Dashboard developed in Microsoft Power BI. The dashboard was built using the complete 3,500-record dataset and incorporates advanced data modelling, multiple DAX measures, and dynamic visuals. Below is a detailed component-by-component analysis of each dashboard page, including what each visual displays, key insights derived, and their business significance.</w:t>
      </w:r>
    </w:p>
    <w:p w14:paraId="60D6D461" w14:textId="77777777" w:rsidR="001709AA" w:rsidRPr="001709AA" w:rsidRDefault="001709AA" w:rsidP="00054BEE">
      <w:pPr>
        <w:pStyle w:val="Heading2"/>
        <w:tabs>
          <w:tab w:val="left" w:pos="1210"/>
        </w:tabs>
        <w:spacing w:after="240"/>
        <w:jc w:val="both"/>
      </w:pPr>
      <w:r w:rsidRPr="001709AA">
        <w:t>4.1.1 Master / Overview Page (Home Page)</w:t>
      </w:r>
    </w:p>
    <w:p w14:paraId="6FEC9F4F" w14:textId="7C95FFFF" w:rsidR="003D42F9" w:rsidRPr="00970D72" w:rsidRDefault="00970D72" w:rsidP="00970D72">
      <w:pPr>
        <w:spacing w:line="360" w:lineRule="auto"/>
        <w:ind w:left="1210"/>
        <w:jc w:val="both"/>
        <w:rPr>
          <w:noProof/>
          <w:sz w:val="24"/>
          <w:szCs w:val="24"/>
        </w:rPr>
      </w:pPr>
      <w:r w:rsidRPr="00970D72">
        <w:rPr>
          <w:sz w:val="24"/>
          <w:szCs w:val="24"/>
        </w:rPr>
        <w:t>Figure 4.1 shows the Master (Overview) page, which serves as the executive summary and landing page of the dashboard. This page provides a high-level snapshot of the business's health, allowing stakeholders to identify trends across regions and categories at a glance.</w:t>
      </w:r>
    </w:p>
    <w:p w14:paraId="6663C3D2" w14:textId="026F53B3" w:rsidR="00970D72" w:rsidRDefault="00970D72" w:rsidP="00970D72">
      <w:pPr>
        <w:spacing w:before="240"/>
        <w:jc w:val="center"/>
      </w:pPr>
      <w:r w:rsidRPr="003D42F9">
        <w:rPr>
          <w:noProof/>
        </w:rPr>
        <w:drawing>
          <wp:inline distT="0" distB="0" distL="0" distR="0" wp14:anchorId="03EAB839" wp14:editId="5EAA0D0B">
            <wp:extent cx="5511990" cy="3026674"/>
            <wp:effectExtent l="19050" t="19050" r="1270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7220" cy="3040528"/>
                    </a:xfrm>
                    <a:prstGeom prst="rect">
                      <a:avLst/>
                    </a:prstGeom>
                    <a:ln>
                      <a:solidFill>
                        <a:schemeClr val="tx1"/>
                      </a:solidFill>
                    </a:ln>
                  </pic:spPr>
                </pic:pic>
              </a:graphicData>
            </a:graphic>
          </wp:inline>
        </w:drawing>
      </w:r>
    </w:p>
    <w:p w14:paraId="4E58301C" w14:textId="3876E0D8" w:rsidR="00302B0B" w:rsidRDefault="003D42F9" w:rsidP="00EE466B">
      <w:pPr>
        <w:pStyle w:val="Heading4"/>
        <w:spacing w:after="240"/>
        <w:jc w:val="center"/>
        <w:rPr>
          <w:sz w:val="22"/>
          <w:szCs w:val="22"/>
          <w:lang w:val="en-IN"/>
        </w:rPr>
      </w:pPr>
      <w:bookmarkStart w:id="53" w:name="_Toc226803284"/>
      <w:r w:rsidRPr="003D42F9">
        <w:rPr>
          <w:sz w:val="22"/>
          <w:szCs w:val="22"/>
          <w:lang w:val="en-IN"/>
        </w:rPr>
        <w:t>Figure 4.1: E-Commerce Sales Dashboard – Overview Page</w:t>
      </w:r>
      <w:bookmarkEnd w:id="53"/>
    </w:p>
    <w:p w14:paraId="64EBDBF0" w14:textId="77777777" w:rsidR="009D197F" w:rsidRPr="007B24BF" w:rsidRDefault="00302B0B" w:rsidP="009D197F">
      <w:pPr>
        <w:rPr>
          <w:b/>
          <w:bCs/>
          <w:sz w:val="24"/>
          <w:szCs w:val="24"/>
        </w:rPr>
      </w:pPr>
      <w:r>
        <w:rPr>
          <w:lang w:val="en-IN"/>
        </w:rPr>
        <w:br w:type="page"/>
      </w:r>
      <w:r w:rsidR="009D197F" w:rsidRPr="007B24BF">
        <w:rPr>
          <w:b/>
          <w:bCs/>
          <w:sz w:val="24"/>
          <w:szCs w:val="24"/>
        </w:rPr>
        <w:lastRenderedPageBreak/>
        <w:t>Detailed Component-wise Analysis:</w:t>
      </w:r>
    </w:p>
    <w:p w14:paraId="14902FBF" w14:textId="77777777" w:rsidR="00302B0B" w:rsidRPr="007B24BF" w:rsidRDefault="00EE466B" w:rsidP="00084CAB">
      <w:pPr>
        <w:numPr>
          <w:ilvl w:val="0"/>
          <w:numId w:val="33"/>
        </w:numPr>
        <w:tabs>
          <w:tab w:val="clear" w:pos="720"/>
          <w:tab w:val="num" w:pos="2160"/>
        </w:tabs>
        <w:spacing w:before="240" w:line="360" w:lineRule="auto"/>
        <w:ind w:left="1800"/>
        <w:jc w:val="both"/>
        <w:rPr>
          <w:sz w:val="24"/>
          <w:szCs w:val="24"/>
          <w:lang w:val="en-IN"/>
        </w:rPr>
      </w:pPr>
      <w:r w:rsidRPr="007B24BF">
        <w:rPr>
          <w:b/>
          <w:bCs/>
          <w:sz w:val="24"/>
          <w:szCs w:val="24"/>
          <w:lang w:val="en-IN"/>
        </w:rPr>
        <w:t>Sales by Region Donut Chart</w:t>
      </w:r>
      <w:r w:rsidRPr="007B24BF">
        <w:rPr>
          <w:sz w:val="24"/>
          <w:szCs w:val="24"/>
          <w:lang w:val="en-IN"/>
        </w:rPr>
        <w:t xml:space="preserve"> </w:t>
      </w:r>
    </w:p>
    <w:p w14:paraId="5EF9070D" w14:textId="77777777" w:rsidR="00302B0B" w:rsidRDefault="00302B0B" w:rsidP="00053A2B">
      <w:pPr>
        <w:jc w:val="center"/>
        <w:rPr>
          <w:lang w:val="en-IN"/>
        </w:rPr>
      </w:pPr>
      <w:r w:rsidRPr="00302B0B">
        <w:rPr>
          <w:noProof/>
          <w:lang w:val="en-IN"/>
        </w:rPr>
        <w:drawing>
          <wp:inline distT="0" distB="0" distL="0" distR="0" wp14:anchorId="5971F62F" wp14:editId="72516472">
            <wp:extent cx="3556817" cy="2636227"/>
            <wp:effectExtent l="19050" t="19050" r="2476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73922" cy="2648905"/>
                    </a:xfrm>
                    <a:prstGeom prst="rect">
                      <a:avLst/>
                    </a:prstGeom>
                    <a:ln>
                      <a:solidFill>
                        <a:schemeClr val="tx1"/>
                      </a:solidFill>
                    </a:ln>
                  </pic:spPr>
                </pic:pic>
              </a:graphicData>
            </a:graphic>
          </wp:inline>
        </w:drawing>
      </w:r>
    </w:p>
    <w:p w14:paraId="12144235" w14:textId="509E2B89" w:rsidR="00EE466B" w:rsidRPr="00637024" w:rsidRDefault="00EE466B" w:rsidP="00637024">
      <w:pPr>
        <w:pStyle w:val="Heading4"/>
        <w:jc w:val="center"/>
        <w:rPr>
          <w:sz w:val="22"/>
          <w:szCs w:val="22"/>
        </w:rPr>
      </w:pPr>
      <w:bookmarkStart w:id="54" w:name="_Toc226803285"/>
      <w:r w:rsidRPr="00637024">
        <w:rPr>
          <w:sz w:val="22"/>
          <w:szCs w:val="22"/>
        </w:rPr>
        <w:t>Figure 4.2: Sales by Region Donut Chart</w:t>
      </w:r>
      <w:bookmarkEnd w:id="54"/>
    </w:p>
    <w:p w14:paraId="2E3CB6DC" w14:textId="77777777" w:rsidR="00EE466B" w:rsidRPr="007B24BF" w:rsidRDefault="00EE466B" w:rsidP="00302B0B">
      <w:pPr>
        <w:spacing w:line="360" w:lineRule="auto"/>
        <w:ind w:left="1080"/>
        <w:jc w:val="both"/>
        <w:rPr>
          <w:sz w:val="24"/>
          <w:szCs w:val="24"/>
          <w:lang w:val="en-IN"/>
        </w:rPr>
      </w:pPr>
      <w:r w:rsidRPr="007B24BF">
        <w:rPr>
          <w:sz w:val="24"/>
          <w:szCs w:val="24"/>
          <w:lang w:val="en-IN"/>
        </w:rPr>
        <w:t>This donut chart displays the percentage contribution of each of the four regions (West, East, South, and North) to the total sales. The West region leads with 26.6% (approximately ₹3 million), followed by East (25.08%), South (24.9%), and North (23.33%). The chart clearly shows that sales are fairly well distributed across regions, with no single region dominating more than 27% of total revenue.</w:t>
      </w:r>
    </w:p>
    <w:p w14:paraId="29EC185D" w14:textId="77777777" w:rsidR="00302B0B" w:rsidRPr="007B24BF" w:rsidRDefault="00EE466B" w:rsidP="00084CAB">
      <w:pPr>
        <w:numPr>
          <w:ilvl w:val="0"/>
          <w:numId w:val="33"/>
        </w:numPr>
        <w:tabs>
          <w:tab w:val="clear" w:pos="720"/>
          <w:tab w:val="num" w:pos="2160"/>
        </w:tabs>
        <w:spacing w:line="360" w:lineRule="auto"/>
        <w:ind w:left="1800"/>
        <w:jc w:val="both"/>
        <w:rPr>
          <w:sz w:val="24"/>
          <w:szCs w:val="24"/>
          <w:lang w:val="en-IN"/>
        </w:rPr>
      </w:pPr>
      <w:r w:rsidRPr="007B24BF">
        <w:rPr>
          <w:b/>
          <w:bCs/>
          <w:sz w:val="24"/>
          <w:szCs w:val="24"/>
          <w:lang w:val="en-IN"/>
        </w:rPr>
        <w:t>Profit Margin by Region Donut Chart</w:t>
      </w:r>
      <w:r w:rsidRPr="007B24BF">
        <w:rPr>
          <w:sz w:val="24"/>
          <w:szCs w:val="24"/>
          <w:lang w:val="en-IN"/>
        </w:rPr>
        <w:t xml:space="preserve"> </w:t>
      </w:r>
    </w:p>
    <w:p w14:paraId="1166840D" w14:textId="3B89AAFC" w:rsidR="00302B0B" w:rsidRDefault="009D197F" w:rsidP="009D197F">
      <w:pPr>
        <w:spacing w:line="360" w:lineRule="auto"/>
        <w:jc w:val="center"/>
        <w:rPr>
          <w:b/>
          <w:bCs/>
          <w:lang w:val="en-IN"/>
        </w:rPr>
      </w:pPr>
      <w:r w:rsidRPr="00302B0B">
        <w:rPr>
          <w:b/>
          <w:bCs/>
          <w:noProof/>
          <w:lang w:val="en-IN"/>
        </w:rPr>
        <w:drawing>
          <wp:inline distT="0" distB="0" distL="0" distR="0" wp14:anchorId="5715B9CF" wp14:editId="7EAE9C30">
            <wp:extent cx="3586971" cy="2779014"/>
            <wp:effectExtent l="19050" t="19050" r="13970" b="215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91744" cy="2782712"/>
                    </a:xfrm>
                    <a:prstGeom prst="rect">
                      <a:avLst/>
                    </a:prstGeom>
                    <a:ln>
                      <a:solidFill>
                        <a:schemeClr val="tx1"/>
                      </a:solidFill>
                    </a:ln>
                  </pic:spPr>
                </pic:pic>
              </a:graphicData>
            </a:graphic>
          </wp:inline>
        </w:drawing>
      </w:r>
    </w:p>
    <w:p w14:paraId="6C249277" w14:textId="112A371D" w:rsidR="00302B0B" w:rsidRDefault="00EE466B" w:rsidP="007B24BF">
      <w:pPr>
        <w:pStyle w:val="Heading4"/>
        <w:jc w:val="center"/>
        <w:rPr>
          <w:lang w:val="en-IN"/>
        </w:rPr>
      </w:pPr>
      <w:bookmarkStart w:id="55" w:name="_Toc226803286"/>
      <w:r w:rsidRPr="00637024">
        <w:rPr>
          <w:sz w:val="22"/>
          <w:szCs w:val="22"/>
          <w:lang w:val="en-IN"/>
        </w:rPr>
        <w:t>Figure 4.3: Profit Margin by Region Donut Chart</w:t>
      </w:r>
      <w:bookmarkEnd w:id="55"/>
    </w:p>
    <w:p w14:paraId="2DB36D7E" w14:textId="5959FBFA" w:rsidR="00EE466B" w:rsidRPr="007B24BF" w:rsidRDefault="00EE466B" w:rsidP="005122B8">
      <w:pPr>
        <w:spacing w:after="240" w:line="360" w:lineRule="auto"/>
        <w:ind w:left="1080"/>
        <w:jc w:val="both"/>
        <w:rPr>
          <w:sz w:val="24"/>
          <w:szCs w:val="24"/>
          <w:lang w:val="en-IN"/>
        </w:rPr>
      </w:pPr>
      <w:r w:rsidRPr="007B24BF">
        <w:rPr>
          <w:sz w:val="24"/>
          <w:szCs w:val="24"/>
          <w:lang w:val="en-IN"/>
        </w:rPr>
        <w:lastRenderedPageBreak/>
        <w:t>This second donut chart illustrates the contribution of each region to the overall profit margin. The West region again leads with 25.02%, indicating not only higher sales but also better profitability compared to other regions. This visual helps stakeholders quickly identify the most profitable geographic segment.</w:t>
      </w:r>
    </w:p>
    <w:p w14:paraId="323AD290" w14:textId="38AD588E" w:rsidR="0001099A" w:rsidRPr="007B24BF" w:rsidRDefault="00EE466B" w:rsidP="00084CAB">
      <w:pPr>
        <w:numPr>
          <w:ilvl w:val="0"/>
          <w:numId w:val="33"/>
        </w:numPr>
        <w:tabs>
          <w:tab w:val="clear" w:pos="720"/>
          <w:tab w:val="num" w:pos="2160"/>
        </w:tabs>
        <w:spacing w:after="240" w:line="360" w:lineRule="auto"/>
        <w:ind w:left="1800"/>
        <w:jc w:val="both"/>
        <w:rPr>
          <w:sz w:val="24"/>
          <w:szCs w:val="24"/>
          <w:lang w:val="en-IN"/>
        </w:rPr>
      </w:pPr>
      <w:r w:rsidRPr="007B24BF">
        <w:rPr>
          <w:b/>
          <w:bCs/>
          <w:sz w:val="24"/>
          <w:szCs w:val="24"/>
          <w:lang w:val="en-IN"/>
        </w:rPr>
        <w:t>Key KPI Cards (3 Cards)</w:t>
      </w:r>
      <w:r w:rsidRPr="007B24BF">
        <w:rPr>
          <w:sz w:val="24"/>
          <w:szCs w:val="24"/>
          <w:lang w:val="en-IN"/>
        </w:rPr>
        <w:t xml:space="preserve"> </w:t>
      </w:r>
    </w:p>
    <w:p w14:paraId="28008B8B" w14:textId="055EEDBF" w:rsidR="0001099A" w:rsidRDefault="00D57258" w:rsidP="005122B8">
      <w:pPr>
        <w:spacing w:line="360" w:lineRule="auto"/>
        <w:ind w:left="1800"/>
        <w:jc w:val="center"/>
        <w:rPr>
          <w:b/>
          <w:bCs/>
          <w:lang w:val="en-IN"/>
        </w:rPr>
      </w:pPr>
      <w:r w:rsidRPr="0001099A">
        <w:rPr>
          <w:b/>
          <w:bCs/>
          <w:noProof/>
          <w:lang w:val="en-IN"/>
        </w:rPr>
        <w:drawing>
          <wp:inline distT="0" distB="0" distL="0" distR="0" wp14:anchorId="33D571EA" wp14:editId="1E7FEA96">
            <wp:extent cx="2476500" cy="1809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76500" cy="1809750"/>
                    </a:xfrm>
                    <a:prstGeom prst="rect">
                      <a:avLst/>
                    </a:prstGeom>
                  </pic:spPr>
                </pic:pic>
              </a:graphicData>
            </a:graphic>
          </wp:inline>
        </w:drawing>
      </w:r>
      <w:r>
        <w:rPr>
          <w:b/>
          <w:bCs/>
          <w:lang w:val="en-IN"/>
        </w:rPr>
        <w:tab/>
      </w:r>
      <w:r w:rsidRPr="0001099A">
        <w:rPr>
          <w:b/>
          <w:bCs/>
          <w:noProof/>
          <w:lang w:val="en-IN"/>
        </w:rPr>
        <w:drawing>
          <wp:inline distT="0" distB="0" distL="0" distR="0" wp14:anchorId="25D35D2E" wp14:editId="38AA684E">
            <wp:extent cx="2452662" cy="1805940"/>
            <wp:effectExtent l="0" t="0" r="508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415" b="7916"/>
                    <a:stretch/>
                  </pic:blipFill>
                  <pic:spPr bwMode="auto">
                    <a:xfrm>
                      <a:off x="0" y="0"/>
                      <a:ext cx="2458043" cy="1809902"/>
                    </a:xfrm>
                    <a:prstGeom prst="rect">
                      <a:avLst/>
                    </a:prstGeom>
                    <a:ln>
                      <a:noFill/>
                    </a:ln>
                    <a:extLst>
                      <a:ext uri="{53640926-AAD7-44D8-BBD7-CCE9431645EC}">
                        <a14:shadowObscured xmlns:a14="http://schemas.microsoft.com/office/drawing/2010/main"/>
                      </a:ext>
                    </a:extLst>
                  </pic:spPr>
                </pic:pic>
              </a:graphicData>
            </a:graphic>
          </wp:inline>
        </w:drawing>
      </w:r>
      <w:r w:rsidR="0001099A" w:rsidRPr="0001099A">
        <w:rPr>
          <w:b/>
          <w:bCs/>
          <w:noProof/>
          <w:lang w:val="en-IN"/>
        </w:rPr>
        <w:drawing>
          <wp:inline distT="0" distB="0" distL="0" distR="0" wp14:anchorId="1AF455FD" wp14:editId="6A51E7AE">
            <wp:extent cx="2547452" cy="1805940"/>
            <wp:effectExtent l="0" t="0" r="571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4270" b="6114"/>
                    <a:stretch/>
                  </pic:blipFill>
                  <pic:spPr bwMode="auto">
                    <a:xfrm>
                      <a:off x="0" y="0"/>
                      <a:ext cx="2552025" cy="1809182"/>
                    </a:xfrm>
                    <a:prstGeom prst="rect">
                      <a:avLst/>
                    </a:prstGeom>
                    <a:ln>
                      <a:noFill/>
                    </a:ln>
                    <a:extLst>
                      <a:ext uri="{53640926-AAD7-44D8-BBD7-CCE9431645EC}">
                        <a14:shadowObscured xmlns:a14="http://schemas.microsoft.com/office/drawing/2010/main"/>
                      </a:ext>
                    </a:extLst>
                  </pic:spPr>
                </pic:pic>
              </a:graphicData>
            </a:graphic>
          </wp:inline>
        </w:drawing>
      </w:r>
    </w:p>
    <w:p w14:paraId="577C4E8B" w14:textId="7A01CDA3" w:rsidR="00EE466B" w:rsidRPr="00637024" w:rsidRDefault="00EE466B" w:rsidP="0032594E">
      <w:pPr>
        <w:pStyle w:val="Heading4"/>
        <w:spacing w:after="240"/>
        <w:jc w:val="center"/>
        <w:rPr>
          <w:sz w:val="22"/>
          <w:szCs w:val="22"/>
          <w:lang w:val="en-IN"/>
        </w:rPr>
      </w:pPr>
      <w:bookmarkStart w:id="56" w:name="_Toc226803287"/>
      <w:r w:rsidRPr="00637024">
        <w:rPr>
          <w:sz w:val="22"/>
          <w:szCs w:val="22"/>
          <w:lang w:val="en-IN"/>
        </w:rPr>
        <w:t>Figure 4.4: Key Performance Indicator Cards</w:t>
      </w:r>
      <w:bookmarkEnd w:id="56"/>
    </w:p>
    <w:p w14:paraId="56DE072E" w14:textId="77777777" w:rsidR="00EE466B" w:rsidRPr="0032594E" w:rsidRDefault="00EE466B" w:rsidP="00302B0B">
      <w:pPr>
        <w:spacing w:line="360" w:lineRule="auto"/>
        <w:ind w:left="1080"/>
        <w:jc w:val="both"/>
        <w:rPr>
          <w:sz w:val="24"/>
          <w:szCs w:val="24"/>
          <w:lang w:val="en-IN"/>
        </w:rPr>
      </w:pPr>
      <w:r w:rsidRPr="0032594E">
        <w:rPr>
          <w:sz w:val="24"/>
          <w:szCs w:val="24"/>
          <w:lang w:val="en-IN"/>
        </w:rPr>
        <w:t>Three prominent KPI cards are placed on the right side of the dashboard:</w:t>
      </w:r>
    </w:p>
    <w:p w14:paraId="1EC66401" w14:textId="77777777" w:rsidR="00EE466B" w:rsidRPr="0032594E" w:rsidRDefault="00EE466B" w:rsidP="00084CAB">
      <w:pPr>
        <w:numPr>
          <w:ilvl w:val="1"/>
          <w:numId w:val="33"/>
        </w:numPr>
        <w:tabs>
          <w:tab w:val="clear" w:pos="1440"/>
          <w:tab w:val="num" w:pos="2880"/>
        </w:tabs>
        <w:spacing w:line="360" w:lineRule="auto"/>
        <w:ind w:left="2520"/>
        <w:jc w:val="both"/>
        <w:rPr>
          <w:sz w:val="24"/>
          <w:szCs w:val="24"/>
          <w:lang w:val="en-IN"/>
        </w:rPr>
      </w:pPr>
      <w:r w:rsidRPr="0032594E">
        <w:rPr>
          <w:b/>
          <w:bCs/>
          <w:sz w:val="24"/>
          <w:szCs w:val="24"/>
          <w:lang w:val="en-IN"/>
        </w:rPr>
        <w:t>Sum of Sales</w:t>
      </w:r>
      <w:r w:rsidRPr="0032594E">
        <w:rPr>
          <w:sz w:val="24"/>
          <w:szCs w:val="24"/>
          <w:lang w:val="en-IN"/>
        </w:rPr>
        <w:t>: ₹1,06,67,881 (11M)</w:t>
      </w:r>
    </w:p>
    <w:p w14:paraId="3BF72A3E" w14:textId="77777777" w:rsidR="00EE466B" w:rsidRPr="0032594E" w:rsidRDefault="00EE466B" w:rsidP="00084CAB">
      <w:pPr>
        <w:numPr>
          <w:ilvl w:val="1"/>
          <w:numId w:val="33"/>
        </w:numPr>
        <w:tabs>
          <w:tab w:val="clear" w:pos="1440"/>
          <w:tab w:val="num" w:pos="2880"/>
        </w:tabs>
        <w:spacing w:line="360" w:lineRule="auto"/>
        <w:ind w:left="2520"/>
        <w:jc w:val="both"/>
        <w:rPr>
          <w:sz w:val="24"/>
          <w:szCs w:val="24"/>
          <w:lang w:val="en-IN"/>
        </w:rPr>
      </w:pPr>
      <w:r w:rsidRPr="0032594E">
        <w:rPr>
          <w:b/>
          <w:bCs/>
          <w:sz w:val="24"/>
          <w:szCs w:val="24"/>
          <w:lang w:val="en-IN"/>
        </w:rPr>
        <w:t>Sum of Profit Margin</w:t>
      </w:r>
      <w:r w:rsidRPr="0032594E">
        <w:rPr>
          <w:sz w:val="24"/>
          <w:szCs w:val="24"/>
          <w:lang w:val="en-IN"/>
        </w:rPr>
        <w:t>: 607.95</w:t>
      </w:r>
    </w:p>
    <w:p w14:paraId="141C68FD" w14:textId="77777777" w:rsidR="00EE466B" w:rsidRPr="0032594E" w:rsidRDefault="00EE466B" w:rsidP="00084CAB">
      <w:pPr>
        <w:numPr>
          <w:ilvl w:val="1"/>
          <w:numId w:val="33"/>
        </w:numPr>
        <w:tabs>
          <w:tab w:val="clear" w:pos="1440"/>
          <w:tab w:val="num" w:pos="2880"/>
        </w:tabs>
        <w:spacing w:line="360" w:lineRule="auto"/>
        <w:ind w:left="2520"/>
        <w:jc w:val="both"/>
        <w:rPr>
          <w:sz w:val="24"/>
          <w:szCs w:val="24"/>
          <w:lang w:val="en-IN"/>
        </w:rPr>
      </w:pPr>
      <w:r w:rsidRPr="0032594E">
        <w:rPr>
          <w:b/>
          <w:bCs/>
          <w:sz w:val="24"/>
          <w:szCs w:val="24"/>
          <w:lang w:val="en-IN"/>
        </w:rPr>
        <w:t>Total Profit</w:t>
      </w:r>
      <w:r w:rsidRPr="0032594E">
        <w:rPr>
          <w:sz w:val="24"/>
          <w:szCs w:val="24"/>
          <w:lang w:val="en-IN"/>
        </w:rPr>
        <w:t>: ₹18,44,665 (1.84M)</w:t>
      </w:r>
    </w:p>
    <w:p w14:paraId="20F46AEF" w14:textId="04EC80D7" w:rsidR="007B24BF" w:rsidRPr="0032594E" w:rsidRDefault="00EE466B" w:rsidP="00302B0B">
      <w:pPr>
        <w:spacing w:line="360" w:lineRule="auto"/>
        <w:ind w:left="1080"/>
        <w:jc w:val="both"/>
        <w:rPr>
          <w:sz w:val="24"/>
          <w:szCs w:val="24"/>
          <w:lang w:val="en-IN"/>
        </w:rPr>
      </w:pPr>
      <w:r w:rsidRPr="0032594E">
        <w:rPr>
          <w:sz w:val="24"/>
          <w:szCs w:val="24"/>
          <w:lang w:val="en-IN"/>
        </w:rPr>
        <w:t>These cards provide instant visibility into the overall financial health of the business without the need to navigate other pages.</w:t>
      </w:r>
    </w:p>
    <w:p w14:paraId="00176FA2" w14:textId="77777777" w:rsidR="007B24BF" w:rsidRDefault="007B24BF">
      <w:pPr>
        <w:rPr>
          <w:sz w:val="24"/>
          <w:szCs w:val="24"/>
          <w:lang w:val="en-IN"/>
        </w:rPr>
      </w:pPr>
      <w:r>
        <w:rPr>
          <w:sz w:val="24"/>
          <w:szCs w:val="24"/>
          <w:lang w:val="en-IN"/>
        </w:rPr>
        <w:br w:type="page"/>
      </w:r>
    </w:p>
    <w:p w14:paraId="6CB0345C" w14:textId="77777777" w:rsidR="00637024" w:rsidRPr="007B24BF" w:rsidRDefault="00EE466B" w:rsidP="00084CAB">
      <w:pPr>
        <w:numPr>
          <w:ilvl w:val="0"/>
          <w:numId w:val="33"/>
        </w:numPr>
        <w:tabs>
          <w:tab w:val="clear" w:pos="720"/>
          <w:tab w:val="num" w:pos="2160"/>
        </w:tabs>
        <w:spacing w:after="240" w:line="360" w:lineRule="auto"/>
        <w:ind w:left="1800"/>
        <w:jc w:val="both"/>
        <w:rPr>
          <w:sz w:val="24"/>
          <w:szCs w:val="24"/>
          <w:lang w:val="en-IN"/>
        </w:rPr>
      </w:pPr>
      <w:r w:rsidRPr="007B24BF">
        <w:rPr>
          <w:b/>
          <w:bCs/>
          <w:sz w:val="24"/>
          <w:szCs w:val="24"/>
          <w:lang w:val="en-IN"/>
        </w:rPr>
        <w:lastRenderedPageBreak/>
        <w:t>Year and Category Slicers (2 Slicers)</w:t>
      </w:r>
      <w:r w:rsidRPr="007B24BF">
        <w:rPr>
          <w:sz w:val="24"/>
          <w:szCs w:val="24"/>
          <w:lang w:val="en-IN"/>
        </w:rPr>
        <w:t xml:space="preserve"> </w:t>
      </w:r>
    </w:p>
    <w:p w14:paraId="7FC97BCF" w14:textId="77777777" w:rsidR="007B24BF" w:rsidRDefault="00637024" w:rsidP="007B24BF">
      <w:pPr>
        <w:spacing w:line="720" w:lineRule="auto"/>
        <w:jc w:val="center"/>
        <w:rPr>
          <w:lang w:val="en-IN"/>
        </w:rPr>
      </w:pPr>
      <w:r w:rsidRPr="00637024">
        <w:rPr>
          <w:noProof/>
          <w:lang w:val="en-IN"/>
        </w:rPr>
        <w:drawing>
          <wp:inline distT="0" distB="0" distL="0" distR="0" wp14:anchorId="748942E2" wp14:editId="0CCE1CB5">
            <wp:extent cx="2514600" cy="78105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4600" cy="781050"/>
                    </a:xfrm>
                    <a:prstGeom prst="rect">
                      <a:avLst/>
                    </a:prstGeom>
                    <a:ln>
                      <a:solidFill>
                        <a:schemeClr val="tx1"/>
                      </a:solidFill>
                    </a:ln>
                  </pic:spPr>
                </pic:pic>
              </a:graphicData>
            </a:graphic>
          </wp:inline>
        </w:drawing>
      </w:r>
    </w:p>
    <w:p w14:paraId="7E580378" w14:textId="5A3008AB" w:rsidR="00637024" w:rsidRDefault="00637024" w:rsidP="007B24BF">
      <w:pPr>
        <w:spacing w:after="240"/>
        <w:jc w:val="center"/>
        <w:rPr>
          <w:lang w:val="en-IN"/>
        </w:rPr>
      </w:pPr>
      <w:r w:rsidRPr="00637024">
        <w:rPr>
          <w:noProof/>
          <w:lang w:val="en-IN"/>
        </w:rPr>
        <w:drawing>
          <wp:inline distT="0" distB="0" distL="0" distR="0" wp14:anchorId="46C22412" wp14:editId="59B3C960">
            <wp:extent cx="2543175" cy="781050"/>
            <wp:effectExtent l="19050" t="19050" r="2857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3175" cy="781050"/>
                    </a:xfrm>
                    <a:prstGeom prst="rect">
                      <a:avLst/>
                    </a:prstGeom>
                    <a:ln>
                      <a:solidFill>
                        <a:schemeClr val="tx1"/>
                      </a:solidFill>
                    </a:ln>
                  </pic:spPr>
                </pic:pic>
              </a:graphicData>
            </a:graphic>
          </wp:inline>
        </w:drawing>
      </w:r>
    </w:p>
    <w:p w14:paraId="5BB70F11" w14:textId="04A30DE0" w:rsidR="00EE466B" w:rsidRPr="00637024" w:rsidRDefault="00EE466B" w:rsidP="007B24BF">
      <w:pPr>
        <w:pStyle w:val="Heading4"/>
        <w:spacing w:after="240"/>
        <w:jc w:val="center"/>
        <w:rPr>
          <w:sz w:val="22"/>
          <w:szCs w:val="22"/>
          <w:lang w:val="en-IN"/>
        </w:rPr>
      </w:pPr>
      <w:bookmarkStart w:id="57" w:name="_Toc226803288"/>
      <w:r w:rsidRPr="00637024">
        <w:rPr>
          <w:sz w:val="22"/>
          <w:szCs w:val="22"/>
          <w:lang w:val="en-IN"/>
        </w:rPr>
        <w:t>Figure 4.5: Year and Category Slicers</w:t>
      </w:r>
      <w:bookmarkEnd w:id="57"/>
    </w:p>
    <w:p w14:paraId="18C9DA84" w14:textId="77777777" w:rsidR="00EE466B" w:rsidRPr="007B24BF" w:rsidRDefault="00EE466B" w:rsidP="00302B0B">
      <w:pPr>
        <w:spacing w:line="360" w:lineRule="auto"/>
        <w:ind w:left="1080"/>
        <w:jc w:val="both"/>
        <w:rPr>
          <w:sz w:val="24"/>
          <w:szCs w:val="24"/>
          <w:lang w:val="en-IN"/>
        </w:rPr>
      </w:pPr>
      <w:r w:rsidRPr="007B24BF">
        <w:rPr>
          <w:sz w:val="24"/>
          <w:szCs w:val="24"/>
          <w:lang w:val="en-IN"/>
        </w:rPr>
        <w:t>Two interactive slicers (Year and Category) are placed at the top right. These slicers allow users to dynamically filter the entire dashboard by any combination of year (2022, 2023, 2024, or All) and category (Electronics, Accessories, Office, or All). This interactivity makes the Master page highly flexible for targeted analysis.</w:t>
      </w:r>
    </w:p>
    <w:p w14:paraId="4CE4AA28" w14:textId="77777777" w:rsidR="00FF25EB" w:rsidRPr="007B24BF" w:rsidRDefault="00EE466B" w:rsidP="00084CAB">
      <w:pPr>
        <w:numPr>
          <w:ilvl w:val="0"/>
          <w:numId w:val="33"/>
        </w:numPr>
        <w:tabs>
          <w:tab w:val="clear" w:pos="720"/>
          <w:tab w:val="num" w:pos="2160"/>
        </w:tabs>
        <w:spacing w:line="360" w:lineRule="auto"/>
        <w:ind w:left="1800"/>
        <w:jc w:val="both"/>
        <w:rPr>
          <w:sz w:val="24"/>
          <w:szCs w:val="24"/>
          <w:lang w:val="en-IN"/>
        </w:rPr>
      </w:pPr>
      <w:r w:rsidRPr="007B24BF">
        <w:rPr>
          <w:b/>
          <w:bCs/>
          <w:sz w:val="24"/>
          <w:szCs w:val="24"/>
          <w:lang w:val="en-IN"/>
        </w:rPr>
        <w:t>Sales by Category Bar Chart</w:t>
      </w:r>
      <w:r w:rsidRPr="007B24BF">
        <w:rPr>
          <w:sz w:val="24"/>
          <w:szCs w:val="24"/>
          <w:lang w:val="en-IN"/>
        </w:rPr>
        <w:t xml:space="preserve"> </w:t>
      </w:r>
    </w:p>
    <w:p w14:paraId="0B5BF0E1" w14:textId="77777777" w:rsidR="00FF25EB" w:rsidRDefault="00FF25EB" w:rsidP="006A2813">
      <w:pPr>
        <w:jc w:val="center"/>
        <w:rPr>
          <w:lang w:val="en-IN"/>
        </w:rPr>
      </w:pPr>
      <w:r w:rsidRPr="00FF25EB">
        <w:rPr>
          <w:noProof/>
          <w:lang w:val="en-IN"/>
        </w:rPr>
        <w:drawing>
          <wp:inline distT="0" distB="0" distL="0" distR="0" wp14:anchorId="3D8D08FF" wp14:editId="3061BA52">
            <wp:extent cx="3063240" cy="2607013"/>
            <wp:effectExtent l="19050" t="19050" r="22860"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4572" cy="2616657"/>
                    </a:xfrm>
                    <a:prstGeom prst="rect">
                      <a:avLst/>
                    </a:prstGeom>
                    <a:ln>
                      <a:solidFill>
                        <a:schemeClr val="tx1"/>
                      </a:solidFill>
                    </a:ln>
                  </pic:spPr>
                </pic:pic>
              </a:graphicData>
            </a:graphic>
          </wp:inline>
        </w:drawing>
      </w:r>
    </w:p>
    <w:p w14:paraId="12D0BD8B" w14:textId="7A3982CD" w:rsidR="00EE466B" w:rsidRPr="00EE466B" w:rsidRDefault="00EE466B" w:rsidP="00C02391">
      <w:pPr>
        <w:pStyle w:val="Heading4"/>
        <w:spacing w:after="240"/>
        <w:jc w:val="center"/>
        <w:rPr>
          <w:lang w:val="en-IN"/>
        </w:rPr>
      </w:pPr>
      <w:bookmarkStart w:id="58" w:name="_Toc226803289"/>
      <w:r w:rsidRPr="00EE466B">
        <w:rPr>
          <w:lang w:val="en-IN"/>
        </w:rPr>
        <w:t>Figure 4.6: Sales by Category Bar Chart</w:t>
      </w:r>
      <w:bookmarkEnd w:id="58"/>
    </w:p>
    <w:p w14:paraId="6D042AD3" w14:textId="31D27273" w:rsidR="007B24BF" w:rsidRDefault="00EE466B" w:rsidP="00302B0B">
      <w:pPr>
        <w:spacing w:line="360" w:lineRule="auto"/>
        <w:ind w:left="1080"/>
        <w:jc w:val="both"/>
        <w:rPr>
          <w:sz w:val="24"/>
          <w:szCs w:val="24"/>
          <w:lang w:val="en-IN"/>
        </w:rPr>
      </w:pPr>
      <w:r w:rsidRPr="007B24BF">
        <w:rPr>
          <w:sz w:val="24"/>
          <w:szCs w:val="24"/>
          <w:lang w:val="en-IN"/>
        </w:rPr>
        <w:t>This bar chart shows the total sales contribution by category. Electronics leads significantly with ₹5.3 million, followed by Accessories (₹4.2 million) and Office (₹1.1 million). The chart highlights that Electronics is the primary revenue driver for the business.</w:t>
      </w:r>
    </w:p>
    <w:p w14:paraId="717D62B1" w14:textId="77777777" w:rsidR="007B24BF" w:rsidRDefault="007B24BF">
      <w:pPr>
        <w:rPr>
          <w:sz w:val="24"/>
          <w:szCs w:val="24"/>
          <w:lang w:val="en-IN"/>
        </w:rPr>
      </w:pPr>
      <w:r>
        <w:rPr>
          <w:sz w:val="24"/>
          <w:szCs w:val="24"/>
          <w:lang w:val="en-IN"/>
        </w:rPr>
        <w:br w:type="page"/>
      </w:r>
    </w:p>
    <w:p w14:paraId="10295537" w14:textId="77777777" w:rsidR="00945D96" w:rsidRPr="007B24BF" w:rsidRDefault="00EE466B" w:rsidP="00084CAB">
      <w:pPr>
        <w:numPr>
          <w:ilvl w:val="0"/>
          <w:numId w:val="33"/>
        </w:numPr>
        <w:tabs>
          <w:tab w:val="clear" w:pos="720"/>
          <w:tab w:val="num" w:pos="2160"/>
        </w:tabs>
        <w:spacing w:line="360" w:lineRule="auto"/>
        <w:ind w:left="1800"/>
        <w:jc w:val="both"/>
        <w:rPr>
          <w:sz w:val="24"/>
          <w:szCs w:val="24"/>
          <w:lang w:val="en-IN"/>
        </w:rPr>
      </w:pPr>
      <w:r w:rsidRPr="007B24BF">
        <w:rPr>
          <w:b/>
          <w:bCs/>
          <w:sz w:val="24"/>
          <w:szCs w:val="24"/>
          <w:lang w:val="en-IN"/>
        </w:rPr>
        <w:lastRenderedPageBreak/>
        <w:t>Profit Margin % by Product Name Bar Chart</w:t>
      </w:r>
      <w:r w:rsidRPr="007B24BF">
        <w:rPr>
          <w:sz w:val="24"/>
          <w:szCs w:val="24"/>
          <w:lang w:val="en-IN"/>
        </w:rPr>
        <w:t xml:space="preserve"> </w:t>
      </w:r>
    </w:p>
    <w:p w14:paraId="3520B641" w14:textId="77777777" w:rsidR="00945D96" w:rsidRDefault="00945D96" w:rsidP="0092241E">
      <w:pPr>
        <w:jc w:val="center"/>
        <w:rPr>
          <w:lang w:val="en-IN"/>
        </w:rPr>
      </w:pPr>
      <w:r w:rsidRPr="00945D96">
        <w:rPr>
          <w:noProof/>
          <w:lang w:val="en-IN"/>
        </w:rPr>
        <w:drawing>
          <wp:inline distT="0" distB="0" distL="0" distR="0" wp14:anchorId="2820FFB3" wp14:editId="0B73046F">
            <wp:extent cx="3063600" cy="2708070"/>
            <wp:effectExtent l="19050" t="19050" r="22860" b="165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63600" cy="2708070"/>
                    </a:xfrm>
                    <a:prstGeom prst="rect">
                      <a:avLst/>
                    </a:prstGeom>
                    <a:ln>
                      <a:solidFill>
                        <a:schemeClr val="tx1"/>
                      </a:solidFill>
                    </a:ln>
                  </pic:spPr>
                </pic:pic>
              </a:graphicData>
            </a:graphic>
          </wp:inline>
        </w:drawing>
      </w:r>
    </w:p>
    <w:p w14:paraId="32ED0C8F" w14:textId="68040205" w:rsidR="00B10B61" w:rsidRPr="00945D96" w:rsidRDefault="00EE466B" w:rsidP="00B93FE4">
      <w:pPr>
        <w:pStyle w:val="Heading4"/>
        <w:spacing w:after="240"/>
        <w:jc w:val="center"/>
        <w:rPr>
          <w:sz w:val="22"/>
          <w:szCs w:val="22"/>
          <w:lang w:val="en-IN"/>
        </w:rPr>
      </w:pPr>
      <w:bookmarkStart w:id="59" w:name="_Toc226803290"/>
      <w:r w:rsidRPr="00945D96">
        <w:rPr>
          <w:sz w:val="22"/>
          <w:szCs w:val="22"/>
          <w:lang w:val="en-IN"/>
        </w:rPr>
        <w:t>Figure 4.7: Profit Margin % by Product Name Bar Chart</w:t>
      </w:r>
      <w:bookmarkEnd w:id="59"/>
    </w:p>
    <w:p w14:paraId="1A7FEA59" w14:textId="77777777" w:rsidR="00EE466B" w:rsidRPr="007B24BF" w:rsidRDefault="00EE466B" w:rsidP="00302B0B">
      <w:pPr>
        <w:spacing w:line="360" w:lineRule="auto"/>
        <w:ind w:left="1080"/>
        <w:jc w:val="both"/>
        <w:rPr>
          <w:sz w:val="24"/>
          <w:szCs w:val="24"/>
          <w:lang w:val="en-IN"/>
        </w:rPr>
      </w:pPr>
      <w:r w:rsidRPr="007B24BF">
        <w:rPr>
          <w:sz w:val="24"/>
          <w:szCs w:val="24"/>
          <w:lang w:val="en-IN"/>
        </w:rPr>
        <w:t>This chart displays the profit margin percentage for each product. It reveals that Laptop has the highest margin, while Tablet shows the lowest. This information is critical for product pricing and assortment decisions.</w:t>
      </w:r>
    </w:p>
    <w:p w14:paraId="68CBE83C" w14:textId="77777777" w:rsidR="00C02391" w:rsidRDefault="00EE466B" w:rsidP="00084CAB">
      <w:pPr>
        <w:numPr>
          <w:ilvl w:val="0"/>
          <w:numId w:val="33"/>
        </w:numPr>
        <w:tabs>
          <w:tab w:val="clear" w:pos="720"/>
          <w:tab w:val="num" w:pos="2160"/>
        </w:tabs>
        <w:spacing w:line="360" w:lineRule="auto"/>
        <w:ind w:left="1800"/>
        <w:jc w:val="both"/>
        <w:rPr>
          <w:lang w:val="en-IN"/>
        </w:rPr>
      </w:pPr>
      <w:r w:rsidRPr="00EE466B">
        <w:rPr>
          <w:b/>
          <w:bCs/>
          <w:lang w:val="en-IN"/>
        </w:rPr>
        <w:t>Sales by Year Chart (Waterfall</w:t>
      </w:r>
      <w:r w:rsidR="0076736E">
        <w:rPr>
          <w:b/>
          <w:bCs/>
          <w:lang w:val="en-IN"/>
        </w:rPr>
        <w:t xml:space="preserve"> </w:t>
      </w:r>
      <w:r w:rsidRPr="00EE466B">
        <w:rPr>
          <w:b/>
          <w:bCs/>
          <w:lang w:val="en-IN"/>
        </w:rPr>
        <w:t>Style)</w:t>
      </w:r>
      <w:r w:rsidRPr="00EE466B">
        <w:rPr>
          <w:lang w:val="en-IN"/>
        </w:rPr>
        <w:t xml:space="preserve"> </w:t>
      </w:r>
    </w:p>
    <w:p w14:paraId="46D2AD81" w14:textId="77777777" w:rsidR="00C02391" w:rsidRDefault="00C02391" w:rsidP="0092241E">
      <w:pPr>
        <w:jc w:val="center"/>
        <w:rPr>
          <w:lang w:val="en-IN"/>
        </w:rPr>
      </w:pPr>
      <w:r w:rsidRPr="00C02391">
        <w:rPr>
          <w:noProof/>
          <w:lang w:val="en-IN"/>
        </w:rPr>
        <w:drawing>
          <wp:inline distT="0" distB="0" distL="0" distR="0" wp14:anchorId="537BD036" wp14:editId="09A36C2C">
            <wp:extent cx="2810577" cy="3345925"/>
            <wp:effectExtent l="19050" t="19050" r="27940"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4341"/>
                    <a:stretch/>
                  </pic:blipFill>
                  <pic:spPr bwMode="auto">
                    <a:xfrm>
                      <a:off x="0" y="0"/>
                      <a:ext cx="2812994" cy="33488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4E07D6" w14:textId="32321815" w:rsidR="00EE466B" w:rsidRPr="00C02391" w:rsidRDefault="00EE466B" w:rsidP="00C02391">
      <w:pPr>
        <w:pStyle w:val="Heading4"/>
        <w:spacing w:after="240"/>
        <w:jc w:val="center"/>
        <w:rPr>
          <w:sz w:val="22"/>
          <w:szCs w:val="22"/>
          <w:lang w:val="en-IN"/>
        </w:rPr>
      </w:pPr>
      <w:bookmarkStart w:id="60" w:name="_Toc226803291"/>
      <w:r w:rsidRPr="00C02391">
        <w:rPr>
          <w:sz w:val="22"/>
          <w:szCs w:val="22"/>
          <w:lang w:val="en-IN"/>
        </w:rPr>
        <w:t>Figure 4.8: Sales by Year Chart</w:t>
      </w:r>
      <w:bookmarkEnd w:id="60"/>
    </w:p>
    <w:p w14:paraId="248F7CBA" w14:textId="77777777" w:rsidR="00EE466B" w:rsidRPr="007B24BF" w:rsidRDefault="00EE466B" w:rsidP="007B24BF">
      <w:pPr>
        <w:spacing w:line="360" w:lineRule="auto"/>
        <w:ind w:left="1080"/>
        <w:jc w:val="both"/>
        <w:rPr>
          <w:sz w:val="24"/>
          <w:szCs w:val="24"/>
          <w:lang w:val="en-IN"/>
        </w:rPr>
      </w:pPr>
      <w:r w:rsidRPr="007B24BF">
        <w:rPr>
          <w:sz w:val="24"/>
          <w:szCs w:val="24"/>
          <w:lang w:val="en-IN"/>
        </w:rPr>
        <w:lastRenderedPageBreak/>
        <w:t>This chart shows the year-wise sales trend from 2022 to 2024, with a clear upward trajectory and 2024 contributing the highest sales volume. It provides strong evidence of consistent business growth over the three-year period.</w:t>
      </w:r>
    </w:p>
    <w:p w14:paraId="2FB0B933" w14:textId="77777777" w:rsidR="00EE466B" w:rsidRPr="007B24BF" w:rsidRDefault="00EE466B" w:rsidP="007B24BF">
      <w:pPr>
        <w:spacing w:line="360" w:lineRule="auto"/>
        <w:ind w:left="1080"/>
        <w:jc w:val="both"/>
        <w:rPr>
          <w:sz w:val="24"/>
          <w:szCs w:val="24"/>
          <w:lang w:val="en-IN"/>
        </w:rPr>
      </w:pPr>
      <w:r w:rsidRPr="007B24BF">
        <w:rPr>
          <w:b/>
          <w:bCs/>
          <w:sz w:val="24"/>
          <w:szCs w:val="24"/>
          <w:lang w:val="en-IN"/>
        </w:rPr>
        <w:t>Key Business Insights from the Master Page</w:t>
      </w:r>
    </w:p>
    <w:p w14:paraId="29BD93E6" w14:textId="77777777" w:rsidR="00EE466B" w:rsidRPr="007B24BF" w:rsidRDefault="00EE466B" w:rsidP="007B24BF">
      <w:pPr>
        <w:spacing w:line="360" w:lineRule="auto"/>
        <w:ind w:left="1080"/>
        <w:jc w:val="both"/>
        <w:rPr>
          <w:sz w:val="24"/>
          <w:szCs w:val="24"/>
          <w:lang w:val="en-IN"/>
        </w:rPr>
      </w:pPr>
      <w:r w:rsidRPr="007B24BF">
        <w:rPr>
          <w:sz w:val="24"/>
          <w:szCs w:val="24"/>
          <w:lang w:val="en-IN"/>
        </w:rPr>
        <w:t>The Master page effectively condenses the entire three-year performance into a single view. The most significant insights include:</w:t>
      </w:r>
    </w:p>
    <w:p w14:paraId="68DFA523" w14:textId="77777777" w:rsidR="00EE466B" w:rsidRPr="007B24BF" w:rsidRDefault="00EE466B" w:rsidP="00084CAB">
      <w:pPr>
        <w:numPr>
          <w:ilvl w:val="0"/>
          <w:numId w:val="34"/>
        </w:numPr>
        <w:tabs>
          <w:tab w:val="clear" w:pos="720"/>
          <w:tab w:val="num" w:pos="2160"/>
        </w:tabs>
        <w:spacing w:line="360" w:lineRule="auto"/>
        <w:ind w:left="1800"/>
        <w:jc w:val="both"/>
        <w:rPr>
          <w:sz w:val="24"/>
          <w:szCs w:val="24"/>
          <w:lang w:val="en-IN"/>
        </w:rPr>
      </w:pPr>
      <w:r w:rsidRPr="007B24BF">
        <w:rPr>
          <w:sz w:val="24"/>
          <w:szCs w:val="24"/>
          <w:lang w:val="en-IN"/>
        </w:rPr>
        <w:t>Electronics is the dominant category, contributing nearly 50% of total sales.</w:t>
      </w:r>
    </w:p>
    <w:p w14:paraId="66CF0D99" w14:textId="77777777" w:rsidR="00EE466B" w:rsidRPr="007B24BF" w:rsidRDefault="00EE466B" w:rsidP="00084CAB">
      <w:pPr>
        <w:numPr>
          <w:ilvl w:val="0"/>
          <w:numId w:val="34"/>
        </w:numPr>
        <w:tabs>
          <w:tab w:val="clear" w:pos="720"/>
          <w:tab w:val="num" w:pos="2160"/>
        </w:tabs>
        <w:spacing w:line="360" w:lineRule="auto"/>
        <w:ind w:left="1800"/>
        <w:jc w:val="both"/>
        <w:rPr>
          <w:sz w:val="24"/>
          <w:szCs w:val="24"/>
          <w:lang w:val="en-IN"/>
        </w:rPr>
      </w:pPr>
      <w:r w:rsidRPr="007B24BF">
        <w:rPr>
          <w:sz w:val="24"/>
          <w:szCs w:val="24"/>
          <w:lang w:val="en-IN"/>
        </w:rPr>
        <w:t>The West region is the strongest performer in both sales volume and profitability.</w:t>
      </w:r>
    </w:p>
    <w:p w14:paraId="30499747" w14:textId="77777777" w:rsidR="00EE466B" w:rsidRPr="007B24BF" w:rsidRDefault="00EE466B" w:rsidP="00084CAB">
      <w:pPr>
        <w:numPr>
          <w:ilvl w:val="0"/>
          <w:numId w:val="34"/>
        </w:numPr>
        <w:tabs>
          <w:tab w:val="clear" w:pos="720"/>
          <w:tab w:val="num" w:pos="2160"/>
        </w:tabs>
        <w:spacing w:line="360" w:lineRule="auto"/>
        <w:ind w:left="1800"/>
        <w:jc w:val="both"/>
        <w:rPr>
          <w:sz w:val="24"/>
          <w:szCs w:val="24"/>
          <w:lang w:val="en-IN"/>
        </w:rPr>
      </w:pPr>
      <w:r w:rsidRPr="007B24BF">
        <w:rPr>
          <w:sz w:val="24"/>
          <w:szCs w:val="24"/>
          <w:lang w:val="en-IN"/>
        </w:rPr>
        <w:t>Overall profit margin stands at a healthy 17.3%.</w:t>
      </w:r>
    </w:p>
    <w:p w14:paraId="123D3977" w14:textId="77777777" w:rsidR="00EE466B" w:rsidRPr="007B24BF" w:rsidRDefault="00EE466B" w:rsidP="00084CAB">
      <w:pPr>
        <w:numPr>
          <w:ilvl w:val="0"/>
          <w:numId w:val="34"/>
        </w:numPr>
        <w:tabs>
          <w:tab w:val="clear" w:pos="720"/>
          <w:tab w:val="num" w:pos="2160"/>
        </w:tabs>
        <w:spacing w:line="360" w:lineRule="auto"/>
        <w:ind w:left="1800"/>
        <w:jc w:val="both"/>
        <w:rPr>
          <w:sz w:val="24"/>
          <w:szCs w:val="24"/>
          <w:lang w:val="en-IN"/>
        </w:rPr>
      </w:pPr>
      <w:r w:rsidRPr="007B24BF">
        <w:rPr>
          <w:sz w:val="24"/>
          <w:szCs w:val="24"/>
          <w:lang w:val="en-IN"/>
        </w:rPr>
        <w:t>Sales have shown consistent growth from 2022 to 2024.</w:t>
      </w:r>
    </w:p>
    <w:p w14:paraId="4F91EE27" w14:textId="1F4BBC23" w:rsidR="002C0EE3" w:rsidRDefault="00EE466B" w:rsidP="007B24BF">
      <w:pPr>
        <w:spacing w:line="360" w:lineRule="auto"/>
        <w:ind w:left="1080"/>
        <w:jc w:val="both"/>
        <w:rPr>
          <w:lang w:val="en-IN"/>
        </w:rPr>
      </w:pPr>
      <w:r w:rsidRPr="007B24BF">
        <w:rPr>
          <w:sz w:val="24"/>
          <w:szCs w:val="24"/>
          <w:lang w:val="en-IN"/>
        </w:rPr>
        <w:t>This page allows any stakeholder (manager, owner, or analyst) to gain a comprehensive understanding of business performance within seconds.</w:t>
      </w:r>
    </w:p>
    <w:p w14:paraId="4E1EE99A" w14:textId="434AB07F" w:rsidR="003D42F9" w:rsidRDefault="00212AD2" w:rsidP="009D197F">
      <w:pPr>
        <w:pStyle w:val="Heading2"/>
        <w:numPr>
          <w:ilvl w:val="1"/>
          <w:numId w:val="2"/>
        </w:numPr>
        <w:tabs>
          <w:tab w:val="left" w:pos="1210"/>
        </w:tabs>
        <w:spacing w:after="240"/>
        <w:ind w:hanging="850"/>
      </w:pPr>
      <w:r w:rsidRPr="00212AD2">
        <w:t>Sales by Region Page</w:t>
      </w:r>
    </w:p>
    <w:p w14:paraId="2D99819C" w14:textId="4A8E7B31" w:rsidR="009D197F" w:rsidRPr="009D197F" w:rsidRDefault="009D197F" w:rsidP="009D197F">
      <w:pPr>
        <w:spacing w:line="360" w:lineRule="auto"/>
        <w:ind w:left="1210"/>
        <w:jc w:val="both"/>
        <w:rPr>
          <w:sz w:val="24"/>
          <w:szCs w:val="24"/>
        </w:rPr>
      </w:pPr>
      <w:r w:rsidRPr="009D197F">
        <w:rPr>
          <w:sz w:val="24"/>
          <w:szCs w:val="24"/>
        </w:rPr>
        <w:t>The Sales by Region page is dedicated to providing a focused, in-depth analysis of regional performance across the three-year period. This page helps stakeholders quickly identify which regions are driving growth, which are underperforming, and how sales trends vary month-to-month and category-wise.</w:t>
      </w:r>
    </w:p>
    <w:p w14:paraId="7836AC8D" w14:textId="38DC4DA4" w:rsidR="003D42F9" w:rsidRDefault="003D42F9" w:rsidP="003D42F9">
      <w:pPr>
        <w:ind w:left="1210"/>
        <w:jc w:val="center"/>
      </w:pPr>
      <w:r w:rsidRPr="003D42F9">
        <w:rPr>
          <w:noProof/>
        </w:rPr>
        <w:drawing>
          <wp:inline distT="0" distB="0" distL="0" distR="0" wp14:anchorId="769B6358" wp14:editId="20297428">
            <wp:extent cx="5565173" cy="3317572"/>
            <wp:effectExtent l="19050" t="19050" r="1651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3402" cy="3322477"/>
                    </a:xfrm>
                    <a:prstGeom prst="rect">
                      <a:avLst/>
                    </a:prstGeom>
                    <a:ln>
                      <a:solidFill>
                        <a:schemeClr val="tx1"/>
                      </a:solidFill>
                    </a:ln>
                  </pic:spPr>
                </pic:pic>
              </a:graphicData>
            </a:graphic>
          </wp:inline>
        </w:drawing>
      </w:r>
    </w:p>
    <w:p w14:paraId="46F9EC2F" w14:textId="368DA57E" w:rsidR="002C0EE3" w:rsidRDefault="003D42F9" w:rsidP="002C0EE3">
      <w:pPr>
        <w:pStyle w:val="Heading4"/>
        <w:spacing w:after="240"/>
        <w:jc w:val="center"/>
        <w:rPr>
          <w:sz w:val="22"/>
          <w:szCs w:val="22"/>
          <w:lang w:val="en-IN"/>
        </w:rPr>
      </w:pPr>
      <w:bookmarkStart w:id="61" w:name="_Toc226803292"/>
      <w:r w:rsidRPr="003D42F9">
        <w:rPr>
          <w:sz w:val="22"/>
          <w:szCs w:val="22"/>
          <w:lang w:val="en-IN"/>
        </w:rPr>
        <w:t>Figure 4.</w:t>
      </w:r>
      <w:r w:rsidR="009D197F">
        <w:rPr>
          <w:sz w:val="22"/>
          <w:szCs w:val="22"/>
          <w:lang w:val="en-IN"/>
        </w:rPr>
        <w:t>9</w:t>
      </w:r>
      <w:r w:rsidRPr="003D42F9">
        <w:rPr>
          <w:sz w:val="22"/>
          <w:szCs w:val="22"/>
          <w:lang w:val="en-IN"/>
        </w:rPr>
        <w:t>: Sales by Region Page</w:t>
      </w:r>
      <w:bookmarkEnd w:id="61"/>
    </w:p>
    <w:p w14:paraId="1C04D81A" w14:textId="77777777" w:rsidR="007B24BF" w:rsidRPr="007B24BF" w:rsidRDefault="007B24BF" w:rsidP="007B24BF">
      <w:pPr>
        <w:spacing w:line="480" w:lineRule="auto"/>
        <w:ind w:left="1080"/>
        <w:jc w:val="both"/>
        <w:rPr>
          <w:sz w:val="24"/>
          <w:szCs w:val="24"/>
          <w:lang w:val="en-IN"/>
        </w:rPr>
      </w:pPr>
      <w:r w:rsidRPr="007B24BF">
        <w:rPr>
          <w:b/>
          <w:bCs/>
          <w:sz w:val="24"/>
          <w:szCs w:val="24"/>
          <w:lang w:val="en-IN"/>
        </w:rPr>
        <w:lastRenderedPageBreak/>
        <w:t>Detailed Component-wise Analysis:</w:t>
      </w:r>
    </w:p>
    <w:p w14:paraId="169A265D" w14:textId="77777777" w:rsidR="007B24BF" w:rsidRDefault="007B24BF" w:rsidP="00084CAB">
      <w:pPr>
        <w:numPr>
          <w:ilvl w:val="0"/>
          <w:numId w:val="35"/>
        </w:numPr>
        <w:tabs>
          <w:tab w:val="clear" w:pos="720"/>
          <w:tab w:val="num" w:pos="2160"/>
        </w:tabs>
        <w:spacing w:line="480" w:lineRule="auto"/>
        <w:ind w:left="1800"/>
        <w:jc w:val="both"/>
        <w:rPr>
          <w:sz w:val="24"/>
          <w:szCs w:val="24"/>
          <w:lang w:val="en-IN"/>
        </w:rPr>
      </w:pPr>
      <w:r w:rsidRPr="007B24BF">
        <w:rPr>
          <w:b/>
          <w:bCs/>
          <w:sz w:val="24"/>
          <w:szCs w:val="24"/>
          <w:lang w:val="en-IN"/>
        </w:rPr>
        <w:t>Sales by Month Line Chart</w:t>
      </w:r>
      <w:r w:rsidRPr="007B24BF">
        <w:rPr>
          <w:sz w:val="24"/>
          <w:szCs w:val="24"/>
          <w:lang w:val="en-IN"/>
        </w:rPr>
        <w:t xml:space="preserve"> </w:t>
      </w:r>
    </w:p>
    <w:p w14:paraId="79A94C31" w14:textId="77777777" w:rsidR="002719F6" w:rsidRDefault="002719F6" w:rsidP="002719F6">
      <w:pPr>
        <w:jc w:val="center"/>
        <w:rPr>
          <w:lang w:val="en-IN"/>
        </w:rPr>
      </w:pPr>
      <w:r w:rsidRPr="002719F6">
        <w:rPr>
          <w:noProof/>
          <w:lang w:val="en-IN"/>
        </w:rPr>
        <w:drawing>
          <wp:inline distT="0" distB="0" distL="0" distR="0" wp14:anchorId="50B08A37" wp14:editId="0C7B699E">
            <wp:extent cx="4106008" cy="3088590"/>
            <wp:effectExtent l="19050" t="19050" r="889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38554" cy="3113072"/>
                    </a:xfrm>
                    <a:prstGeom prst="rect">
                      <a:avLst/>
                    </a:prstGeom>
                    <a:ln>
                      <a:solidFill>
                        <a:schemeClr val="tx1"/>
                      </a:solidFill>
                    </a:ln>
                  </pic:spPr>
                </pic:pic>
              </a:graphicData>
            </a:graphic>
          </wp:inline>
        </w:drawing>
      </w:r>
    </w:p>
    <w:p w14:paraId="00E32861" w14:textId="14ED963D" w:rsidR="007B24BF" w:rsidRPr="002719F6" w:rsidRDefault="007B24BF" w:rsidP="00183F5C">
      <w:pPr>
        <w:pStyle w:val="Heading4"/>
        <w:spacing w:after="240"/>
        <w:jc w:val="center"/>
        <w:rPr>
          <w:sz w:val="22"/>
          <w:szCs w:val="22"/>
          <w:lang w:val="en-IN"/>
        </w:rPr>
      </w:pPr>
      <w:bookmarkStart w:id="62" w:name="_Toc226803293"/>
      <w:r w:rsidRPr="002719F6">
        <w:rPr>
          <w:sz w:val="22"/>
          <w:szCs w:val="22"/>
          <w:lang w:val="en-IN"/>
        </w:rPr>
        <w:t>Figure 4.10: Sales by Month Line Chart</w:t>
      </w:r>
      <w:bookmarkEnd w:id="62"/>
    </w:p>
    <w:p w14:paraId="252D7271" w14:textId="77777777" w:rsidR="0039727A" w:rsidRDefault="0039727A" w:rsidP="0039727A">
      <w:pPr>
        <w:pStyle w:val="NormalWeb"/>
        <w:spacing w:line="360" w:lineRule="auto"/>
        <w:ind w:left="1440"/>
        <w:jc w:val="both"/>
      </w:pPr>
      <w:r>
        <w:t>This line chart displays the monthly sales trend from January 2022 to December 2024. The purple line shows a clear overall declining pattern after the initial high in May 2022, with noticeable drops in February and a general downward trend toward the end of the period.</w:t>
      </w:r>
    </w:p>
    <w:p w14:paraId="5B8C15D1" w14:textId="77777777" w:rsidR="0039727A" w:rsidRDefault="0039727A" w:rsidP="0039727A">
      <w:pPr>
        <w:pStyle w:val="NormalWeb"/>
        <w:spacing w:line="360" w:lineRule="auto"/>
        <w:ind w:left="1440"/>
        <w:jc w:val="both"/>
      </w:pPr>
      <w:r>
        <w:t>The highest sales were recorded in the early months (May 2022), while the lowest point appears in February 2025. This chart reveals strong seasonal patterns and helps identify peak and low-performing months, which is critical for planning promotional campaigns and inventory stocking.</w:t>
      </w:r>
    </w:p>
    <w:p w14:paraId="3FDFF839" w14:textId="77777777" w:rsidR="00065772" w:rsidRDefault="00065772">
      <w:pPr>
        <w:rPr>
          <w:sz w:val="24"/>
          <w:szCs w:val="24"/>
          <w:lang w:val="en-IN"/>
        </w:rPr>
      </w:pPr>
      <w:r>
        <w:rPr>
          <w:sz w:val="24"/>
          <w:szCs w:val="24"/>
          <w:lang w:val="en-IN"/>
        </w:rPr>
        <w:br w:type="page"/>
      </w:r>
    </w:p>
    <w:p w14:paraId="1FA66795" w14:textId="12D70977" w:rsidR="00065772" w:rsidRPr="00065772" w:rsidRDefault="007B24BF" w:rsidP="00084CAB">
      <w:pPr>
        <w:numPr>
          <w:ilvl w:val="0"/>
          <w:numId w:val="35"/>
        </w:numPr>
        <w:tabs>
          <w:tab w:val="clear" w:pos="720"/>
          <w:tab w:val="num" w:pos="2160"/>
        </w:tabs>
        <w:spacing w:line="480" w:lineRule="auto"/>
        <w:ind w:left="1800"/>
        <w:jc w:val="both"/>
        <w:rPr>
          <w:sz w:val="24"/>
          <w:szCs w:val="24"/>
          <w:lang w:val="en-IN"/>
        </w:rPr>
      </w:pPr>
      <w:r w:rsidRPr="007B24BF">
        <w:rPr>
          <w:b/>
          <w:bCs/>
          <w:sz w:val="24"/>
          <w:szCs w:val="24"/>
          <w:lang w:val="en-IN"/>
        </w:rPr>
        <w:lastRenderedPageBreak/>
        <w:t>Sales by Category and Region Ribbon Chart</w:t>
      </w:r>
      <w:r w:rsidRPr="007B24BF">
        <w:rPr>
          <w:sz w:val="24"/>
          <w:szCs w:val="24"/>
          <w:lang w:val="en-IN"/>
        </w:rPr>
        <w:t xml:space="preserve"> </w:t>
      </w:r>
    </w:p>
    <w:p w14:paraId="3BF885DD" w14:textId="32C7376F" w:rsidR="00BB7F01" w:rsidRDefault="00BB7F01" w:rsidP="00065772">
      <w:pPr>
        <w:jc w:val="center"/>
        <w:rPr>
          <w:lang w:val="en-IN"/>
        </w:rPr>
      </w:pPr>
      <w:r w:rsidRPr="00BB7F01">
        <w:rPr>
          <w:noProof/>
          <w:lang w:val="en-IN"/>
        </w:rPr>
        <w:drawing>
          <wp:inline distT="0" distB="0" distL="0" distR="0" wp14:anchorId="13D82248" wp14:editId="0150A086">
            <wp:extent cx="4107600" cy="2816978"/>
            <wp:effectExtent l="19050" t="19050" r="26670" b="215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9636"/>
                    <a:stretch/>
                  </pic:blipFill>
                  <pic:spPr bwMode="auto">
                    <a:xfrm>
                      <a:off x="0" y="0"/>
                      <a:ext cx="4107600" cy="28169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BC689F3" w14:textId="5A95B2C8" w:rsidR="007B24BF" w:rsidRPr="00110912" w:rsidRDefault="007B24BF" w:rsidP="00183F5C">
      <w:pPr>
        <w:pStyle w:val="Heading4"/>
        <w:spacing w:after="240"/>
        <w:jc w:val="center"/>
        <w:rPr>
          <w:sz w:val="22"/>
          <w:szCs w:val="22"/>
          <w:lang w:val="en-IN"/>
        </w:rPr>
      </w:pPr>
      <w:bookmarkStart w:id="63" w:name="_Toc226803294"/>
      <w:r w:rsidRPr="00110912">
        <w:rPr>
          <w:sz w:val="22"/>
          <w:szCs w:val="22"/>
          <w:lang w:val="en-IN"/>
        </w:rPr>
        <w:t>Figure 4.11: Sales by Category and Region Ribbon Chart</w:t>
      </w:r>
      <w:bookmarkEnd w:id="63"/>
    </w:p>
    <w:p w14:paraId="305D1E98" w14:textId="77777777" w:rsidR="0039727A" w:rsidRDefault="0039727A" w:rsidP="0039727A">
      <w:pPr>
        <w:pStyle w:val="NormalWeb"/>
        <w:spacing w:line="360" w:lineRule="auto"/>
        <w:ind w:left="1080"/>
        <w:jc w:val="both"/>
      </w:pPr>
      <w:r>
        <w:t>This ribbon (stacked area) chart provides a layered view of how the three categories (Electronics, Accessories, and Office) contribute to sales across the four regions.</w:t>
      </w:r>
    </w:p>
    <w:p w14:paraId="7F6B83E8" w14:textId="77777777" w:rsidR="0039727A" w:rsidRDefault="0039727A" w:rsidP="00084CAB">
      <w:pPr>
        <w:pStyle w:val="NormalWeb"/>
        <w:numPr>
          <w:ilvl w:val="0"/>
          <w:numId w:val="48"/>
        </w:numPr>
        <w:tabs>
          <w:tab w:val="clear" w:pos="720"/>
          <w:tab w:val="num" w:pos="2160"/>
        </w:tabs>
        <w:spacing w:line="360" w:lineRule="auto"/>
        <w:ind w:left="1800"/>
        <w:jc w:val="both"/>
      </w:pPr>
      <w:r>
        <w:rPr>
          <w:b/>
          <w:bCs/>
        </w:rPr>
        <w:t>Electronics (Blue):</w:t>
      </w:r>
      <w:r>
        <w:t xml:space="preserve"> Dominates the stack in all regions, especially in the West and South.</w:t>
      </w:r>
    </w:p>
    <w:p w14:paraId="5AB0618D" w14:textId="77777777" w:rsidR="0039727A" w:rsidRDefault="0039727A" w:rsidP="00084CAB">
      <w:pPr>
        <w:pStyle w:val="NormalWeb"/>
        <w:numPr>
          <w:ilvl w:val="0"/>
          <w:numId w:val="48"/>
        </w:numPr>
        <w:tabs>
          <w:tab w:val="clear" w:pos="720"/>
          <w:tab w:val="num" w:pos="2160"/>
        </w:tabs>
        <w:spacing w:line="360" w:lineRule="auto"/>
        <w:ind w:left="1800"/>
        <w:jc w:val="both"/>
      </w:pPr>
      <w:r>
        <w:rPr>
          <w:b/>
          <w:bCs/>
        </w:rPr>
        <w:t>Accessories (Pink):</w:t>
      </w:r>
      <w:r>
        <w:t xml:space="preserve"> Show a strong presence in the East.</w:t>
      </w:r>
    </w:p>
    <w:p w14:paraId="3B9B4B3E" w14:textId="77777777" w:rsidR="0039727A" w:rsidRDefault="0039727A" w:rsidP="00084CAB">
      <w:pPr>
        <w:pStyle w:val="NormalWeb"/>
        <w:numPr>
          <w:ilvl w:val="0"/>
          <w:numId w:val="48"/>
        </w:numPr>
        <w:tabs>
          <w:tab w:val="clear" w:pos="720"/>
          <w:tab w:val="num" w:pos="2160"/>
        </w:tabs>
        <w:spacing w:line="360" w:lineRule="auto"/>
        <w:ind w:left="1800"/>
        <w:jc w:val="both"/>
      </w:pPr>
      <w:r>
        <w:rPr>
          <w:b/>
          <w:bCs/>
        </w:rPr>
        <w:t>Office Supplies (Purple):</w:t>
      </w:r>
      <w:r>
        <w:t xml:space="preserve"> Have the smallest contribution overall.</w:t>
      </w:r>
    </w:p>
    <w:p w14:paraId="4FA26E60" w14:textId="77777777" w:rsidR="0039727A" w:rsidRDefault="0039727A" w:rsidP="0039727A">
      <w:pPr>
        <w:pStyle w:val="NormalWeb"/>
        <w:spacing w:line="360" w:lineRule="auto"/>
        <w:ind w:left="1080"/>
        <w:jc w:val="both"/>
      </w:pPr>
      <w:r>
        <w:t>The chart clearly demonstrates that Electronics is the primary driver of sales volume in every region, while also highlighting regional preferences (e.g., higher Accessories sales in the East). This visual is extremely useful for regional marketing strategy and product assortment planning.</w:t>
      </w:r>
    </w:p>
    <w:p w14:paraId="554358CB" w14:textId="77777777" w:rsidR="006F38A3" w:rsidRDefault="006F38A3">
      <w:pPr>
        <w:rPr>
          <w:sz w:val="24"/>
          <w:szCs w:val="24"/>
          <w:lang w:val="en-IN"/>
        </w:rPr>
      </w:pPr>
      <w:r>
        <w:rPr>
          <w:sz w:val="24"/>
          <w:szCs w:val="24"/>
          <w:lang w:val="en-IN"/>
        </w:rPr>
        <w:br w:type="page"/>
      </w:r>
    </w:p>
    <w:p w14:paraId="29D3D05E" w14:textId="77777777" w:rsidR="006F38A3" w:rsidRDefault="007B24BF" w:rsidP="00084CAB">
      <w:pPr>
        <w:numPr>
          <w:ilvl w:val="0"/>
          <w:numId w:val="35"/>
        </w:numPr>
        <w:tabs>
          <w:tab w:val="clear" w:pos="720"/>
          <w:tab w:val="num" w:pos="2160"/>
        </w:tabs>
        <w:spacing w:line="480" w:lineRule="auto"/>
        <w:ind w:left="1800"/>
        <w:jc w:val="both"/>
        <w:rPr>
          <w:sz w:val="24"/>
          <w:szCs w:val="24"/>
          <w:lang w:val="en-IN"/>
        </w:rPr>
      </w:pPr>
      <w:r w:rsidRPr="007B24BF">
        <w:rPr>
          <w:b/>
          <w:bCs/>
          <w:sz w:val="24"/>
          <w:szCs w:val="24"/>
          <w:lang w:val="en-IN"/>
        </w:rPr>
        <w:lastRenderedPageBreak/>
        <w:t>Sales by Region Summary Cards</w:t>
      </w:r>
      <w:r w:rsidRPr="007B24BF">
        <w:rPr>
          <w:sz w:val="24"/>
          <w:szCs w:val="24"/>
          <w:lang w:val="en-IN"/>
        </w:rPr>
        <w:t xml:space="preserve"> </w:t>
      </w:r>
    </w:p>
    <w:p w14:paraId="2DB83CAE" w14:textId="77777777" w:rsidR="006A2813" w:rsidRDefault="006F38A3" w:rsidP="006A2813">
      <w:pPr>
        <w:jc w:val="center"/>
        <w:rPr>
          <w:lang w:val="en-IN"/>
        </w:rPr>
      </w:pPr>
      <w:r w:rsidRPr="006F38A3">
        <w:rPr>
          <w:noProof/>
          <w:lang w:val="en-IN"/>
        </w:rPr>
        <w:drawing>
          <wp:inline distT="0" distB="0" distL="0" distR="0" wp14:anchorId="25BA7FC5" wp14:editId="7A865C57">
            <wp:extent cx="6400800" cy="1329055"/>
            <wp:effectExtent l="19050" t="19050" r="19050" b="234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0800" cy="1329055"/>
                    </a:xfrm>
                    <a:prstGeom prst="rect">
                      <a:avLst/>
                    </a:prstGeom>
                    <a:ln>
                      <a:solidFill>
                        <a:schemeClr val="tx1"/>
                      </a:solidFill>
                    </a:ln>
                  </pic:spPr>
                </pic:pic>
              </a:graphicData>
            </a:graphic>
          </wp:inline>
        </w:drawing>
      </w:r>
    </w:p>
    <w:p w14:paraId="0564A20E" w14:textId="0FFCB8AE" w:rsidR="007B24BF" w:rsidRPr="006A2813" w:rsidRDefault="007B24BF" w:rsidP="006A2813">
      <w:pPr>
        <w:pStyle w:val="Heading4"/>
        <w:jc w:val="center"/>
        <w:rPr>
          <w:sz w:val="22"/>
          <w:szCs w:val="22"/>
          <w:lang w:val="en-IN"/>
        </w:rPr>
      </w:pPr>
      <w:bookmarkStart w:id="64" w:name="_Toc226803295"/>
      <w:r w:rsidRPr="006A2813">
        <w:rPr>
          <w:sz w:val="22"/>
          <w:szCs w:val="22"/>
          <w:lang w:val="en-IN"/>
        </w:rPr>
        <w:t>Figure 4.12: Sales by Region Summary Cards</w:t>
      </w:r>
      <w:bookmarkEnd w:id="64"/>
    </w:p>
    <w:p w14:paraId="00A9AB5C" w14:textId="77777777" w:rsidR="007B24BF" w:rsidRPr="007B24BF" w:rsidRDefault="007B24BF" w:rsidP="006F38A3">
      <w:pPr>
        <w:spacing w:line="360" w:lineRule="auto"/>
        <w:ind w:left="1080"/>
        <w:jc w:val="both"/>
        <w:rPr>
          <w:sz w:val="24"/>
          <w:szCs w:val="24"/>
          <w:lang w:val="en-IN"/>
        </w:rPr>
      </w:pPr>
      <w:r w:rsidRPr="007B24BF">
        <w:rPr>
          <w:sz w:val="24"/>
          <w:szCs w:val="24"/>
          <w:lang w:val="en-IN"/>
        </w:rPr>
        <w:t>Four large, colour-coded cards at the bottom summarise the total sales for each region:</w:t>
      </w:r>
    </w:p>
    <w:p w14:paraId="081FABB6" w14:textId="77777777" w:rsidR="007B24BF" w:rsidRPr="007B24BF" w:rsidRDefault="007B24BF" w:rsidP="00084CAB">
      <w:pPr>
        <w:numPr>
          <w:ilvl w:val="1"/>
          <w:numId w:val="35"/>
        </w:numPr>
        <w:tabs>
          <w:tab w:val="clear" w:pos="1440"/>
          <w:tab w:val="num" w:pos="2880"/>
        </w:tabs>
        <w:spacing w:line="360" w:lineRule="auto"/>
        <w:ind w:left="2520"/>
        <w:jc w:val="both"/>
        <w:rPr>
          <w:sz w:val="24"/>
          <w:szCs w:val="24"/>
          <w:lang w:val="en-IN"/>
        </w:rPr>
      </w:pPr>
      <w:r w:rsidRPr="007B24BF">
        <w:rPr>
          <w:b/>
          <w:bCs/>
          <w:sz w:val="24"/>
          <w:szCs w:val="24"/>
          <w:lang w:val="en-IN"/>
        </w:rPr>
        <w:t>West</w:t>
      </w:r>
      <w:r w:rsidRPr="007B24BF">
        <w:rPr>
          <w:sz w:val="24"/>
          <w:szCs w:val="24"/>
          <w:lang w:val="en-IN"/>
        </w:rPr>
        <w:t xml:space="preserve"> (Red) – Highest sales contributor</w:t>
      </w:r>
    </w:p>
    <w:p w14:paraId="420B1CF1" w14:textId="77777777" w:rsidR="007B24BF" w:rsidRPr="007B24BF" w:rsidRDefault="007B24BF" w:rsidP="00084CAB">
      <w:pPr>
        <w:numPr>
          <w:ilvl w:val="1"/>
          <w:numId w:val="35"/>
        </w:numPr>
        <w:tabs>
          <w:tab w:val="clear" w:pos="1440"/>
          <w:tab w:val="num" w:pos="2880"/>
        </w:tabs>
        <w:spacing w:line="360" w:lineRule="auto"/>
        <w:ind w:left="2520"/>
        <w:jc w:val="both"/>
        <w:rPr>
          <w:sz w:val="24"/>
          <w:szCs w:val="24"/>
          <w:lang w:val="en-IN"/>
        </w:rPr>
      </w:pPr>
      <w:r w:rsidRPr="007B24BF">
        <w:rPr>
          <w:b/>
          <w:bCs/>
          <w:sz w:val="24"/>
          <w:szCs w:val="24"/>
          <w:lang w:val="en-IN"/>
        </w:rPr>
        <w:t>East</w:t>
      </w:r>
      <w:r w:rsidRPr="007B24BF">
        <w:rPr>
          <w:sz w:val="24"/>
          <w:szCs w:val="24"/>
          <w:lang w:val="en-IN"/>
        </w:rPr>
        <w:t xml:space="preserve"> (Orange)</w:t>
      </w:r>
    </w:p>
    <w:p w14:paraId="3F6214E4" w14:textId="77777777" w:rsidR="007B24BF" w:rsidRPr="007B24BF" w:rsidRDefault="007B24BF" w:rsidP="00084CAB">
      <w:pPr>
        <w:numPr>
          <w:ilvl w:val="1"/>
          <w:numId w:val="35"/>
        </w:numPr>
        <w:tabs>
          <w:tab w:val="clear" w:pos="1440"/>
          <w:tab w:val="num" w:pos="2880"/>
        </w:tabs>
        <w:spacing w:line="360" w:lineRule="auto"/>
        <w:ind w:left="2520"/>
        <w:jc w:val="both"/>
        <w:rPr>
          <w:sz w:val="24"/>
          <w:szCs w:val="24"/>
          <w:lang w:val="en-IN"/>
        </w:rPr>
      </w:pPr>
      <w:r w:rsidRPr="007B24BF">
        <w:rPr>
          <w:b/>
          <w:bCs/>
          <w:sz w:val="24"/>
          <w:szCs w:val="24"/>
          <w:lang w:val="en-IN"/>
        </w:rPr>
        <w:t>South</w:t>
      </w:r>
      <w:r w:rsidRPr="007B24BF">
        <w:rPr>
          <w:sz w:val="24"/>
          <w:szCs w:val="24"/>
          <w:lang w:val="en-IN"/>
        </w:rPr>
        <w:t xml:space="preserve"> (Green)</w:t>
      </w:r>
    </w:p>
    <w:p w14:paraId="30C84DFD" w14:textId="77777777" w:rsidR="007B24BF" w:rsidRPr="007B24BF" w:rsidRDefault="007B24BF" w:rsidP="00084CAB">
      <w:pPr>
        <w:numPr>
          <w:ilvl w:val="1"/>
          <w:numId w:val="35"/>
        </w:numPr>
        <w:tabs>
          <w:tab w:val="clear" w:pos="1440"/>
          <w:tab w:val="num" w:pos="2880"/>
        </w:tabs>
        <w:spacing w:line="360" w:lineRule="auto"/>
        <w:ind w:left="2520"/>
        <w:jc w:val="both"/>
        <w:rPr>
          <w:sz w:val="24"/>
          <w:szCs w:val="24"/>
          <w:lang w:val="en-IN"/>
        </w:rPr>
      </w:pPr>
      <w:r w:rsidRPr="007B24BF">
        <w:rPr>
          <w:b/>
          <w:bCs/>
          <w:sz w:val="24"/>
          <w:szCs w:val="24"/>
          <w:lang w:val="en-IN"/>
        </w:rPr>
        <w:t>North</w:t>
      </w:r>
      <w:r w:rsidRPr="007B24BF">
        <w:rPr>
          <w:sz w:val="24"/>
          <w:szCs w:val="24"/>
          <w:lang w:val="en-IN"/>
        </w:rPr>
        <w:t xml:space="preserve"> (Blue)</w:t>
      </w:r>
    </w:p>
    <w:p w14:paraId="0F64B09D" w14:textId="77777777" w:rsidR="007B24BF" w:rsidRPr="007B24BF" w:rsidRDefault="007B24BF" w:rsidP="006F38A3">
      <w:pPr>
        <w:spacing w:line="360" w:lineRule="auto"/>
        <w:ind w:left="1080"/>
        <w:jc w:val="both"/>
        <w:rPr>
          <w:sz w:val="24"/>
          <w:szCs w:val="24"/>
          <w:lang w:val="en-IN"/>
        </w:rPr>
      </w:pPr>
      <w:r w:rsidRPr="007B24BF">
        <w:rPr>
          <w:sz w:val="24"/>
          <w:szCs w:val="24"/>
          <w:lang w:val="en-IN"/>
        </w:rPr>
        <w:t>These cards provide instant comparative values and make it easy to see the ranking of regions at a glance.</w:t>
      </w:r>
    </w:p>
    <w:p w14:paraId="24D83860" w14:textId="77777777" w:rsidR="007B24BF" w:rsidRPr="007B24BF" w:rsidRDefault="007B24BF" w:rsidP="006F38A3">
      <w:pPr>
        <w:spacing w:line="360" w:lineRule="auto"/>
        <w:ind w:left="1080"/>
        <w:jc w:val="both"/>
        <w:rPr>
          <w:sz w:val="24"/>
          <w:szCs w:val="24"/>
          <w:lang w:val="en-IN"/>
        </w:rPr>
      </w:pPr>
      <w:r w:rsidRPr="007B24BF">
        <w:rPr>
          <w:b/>
          <w:bCs/>
          <w:sz w:val="24"/>
          <w:szCs w:val="24"/>
          <w:lang w:val="en-IN"/>
        </w:rPr>
        <w:t>Key Business Insights from the Sales by Region Page</w:t>
      </w:r>
    </w:p>
    <w:p w14:paraId="15F77D57" w14:textId="77777777" w:rsidR="007B24BF" w:rsidRPr="007B24BF" w:rsidRDefault="007B24BF" w:rsidP="00084CAB">
      <w:pPr>
        <w:numPr>
          <w:ilvl w:val="0"/>
          <w:numId w:val="36"/>
        </w:numPr>
        <w:tabs>
          <w:tab w:val="clear" w:pos="720"/>
          <w:tab w:val="num" w:pos="2160"/>
        </w:tabs>
        <w:spacing w:line="360" w:lineRule="auto"/>
        <w:ind w:left="1800"/>
        <w:jc w:val="both"/>
        <w:rPr>
          <w:sz w:val="24"/>
          <w:szCs w:val="24"/>
          <w:lang w:val="en-IN"/>
        </w:rPr>
      </w:pPr>
      <w:r w:rsidRPr="007B24BF">
        <w:rPr>
          <w:sz w:val="24"/>
          <w:szCs w:val="24"/>
          <w:lang w:val="en-IN"/>
        </w:rPr>
        <w:t>The West region consistently leads in sales volume and shows the most stable performance.</w:t>
      </w:r>
    </w:p>
    <w:p w14:paraId="52902A80" w14:textId="77777777" w:rsidR="007B24BF" w:rsidRPr="007B24BF" w:rsidRDefault="007B24BF" w:rsidP="00084CAB">
      <w:pPr>
        <w:numPr>
          <w:ilvl w:val="0"/>
          <w:numId w:val="36"/>
        </w:numPr>
        <w:tabs>
          <w:tab w:val="clear" w:pos="720"/>
          <w:tab w:val="num" w:pos="2160"/>
        </w:tabs>
        <w:spacing w:line="360" w:lineRule="auto"/>
        <w:ind w:left="1800"/>
        <w:jc w:val="both"/>
        <w:rPr>
          <w:sz w:val="24"/>
          <w:szCs w:val="24"/>
          <w:lang w:val="en-IN"/>
        </w:rPr>
      </w:pPr>
      <w:r w:rsidRPr="007B24BF">
        <w:rPr>
          <w:sz w:val="24"/>
          <w:szCs w:val="24"/>
          <w:lang w:val="en-IN"/>
        </w:rPr>
        <w:t>Sales exhibit a clear seasonal pattern, with higher values in the first half of the year and a noticeable decline toward February.</w:t>
      </w:r>
    </w:p>
    <w:p w14:paraId="7FBB5DAB" w14:textId="77777777" w:rsidR="007B24BF" w:rsidRPr="007B24BF" w:rsidRDefault="007B24BF" w:rsidP="00084CAB">
      <w:pPr>
        <w:numPr>
          <w:ilvl w:val="0"/>
          <w:numId w:val="36"/>
        </w:numPr>
        <w:tabs>
          <w:tab w:val="clear" w:pos="720"/>
          <w:tab w:val="num" w:pos="2160"/>
        </w:tabs>
        <w:spacing w:line="360" w:lineRule="auto"/>
        <w:ind w:left="1800"/>
        <w:jc w:val="both"/>
        <w:rPr>
          <w:sz w:val="24"/>
          <w:szCs w:val="24"/>
          <w:lang w:val="en-IN"/>
        </w:rPr>
      </w:pPr>
      <w:r w:rsidRPr="007B24BF">
        <w:rPr>
          <w:sz w:val="24"/>
          <w:szCs w:val="24"/>
          <w:lang w:val="en-IN"/>
        </w:rPr>
        <w:t>Electronics remains the dominant category across all regions, but Accessories perform particularly well in the East region.</w:t>
      </w:r>
    </w:p>
    <w:p w14:paraId="52055BE9" w14:textId="77777777" w:rsidR="007B24BF" w:rsidRPr="007B24BF" w:rsidRDefault="007B24BF" w:rsidP="00084CAB">
      <w:pPr>
        <w:numPr>
          <w:ilvl w:val="0"/>
          <w:numId w:val="36"/>
        </w:numPr>
        <w:tabs>
          <w:tab w:val="clear" w:pos="720"/>
          <w:tab w:val="num" w:pos="2160"/>
        </w:tabs>
        <w:spacing w:line="360" w:lineRule="auto"/>
        <w:ind w:left="1800"/>
        <w:jc w:val="both"/>
        <w:rPr>
          <w:sz w:val="24"/>
          <w:szCs w:val="24"/>
          <w:lang w:val="en-IN"/>
        </w:rPr>
      </w:pPr>
      <w:r w:rsidRPr="007B24BF">
        <w:rPr>
          <w:sz w:val="24"/>
          <w:szCs w:val="24"/>
          <w:lang w:val="en-IN"/>
        </w:rPr>
        <w:t>The ribbon chart reveals that while total sales are distributed across regions, the contribution mix (category-wise) varies significantly, offering opportunities for region-specific strategies.</w:t>
      </w:r>
    </w:p>
    <w:p w14:paraId="1F3473BC" w14:textId="77320034" w:rsidR="003D42F9" w:rsidRDefault="007B24BF" w:rsidP="00AD69F0">
      <w:pPr>
        <w:spacing w:line="360" w:lineRule="auto"/>
        <w:ind w:left="1080"/>
        <w:jc w:val="both"/>
        <w:rPr>
          <w:sz w:val="24"/>
          <w:szCs w:val="24"/>
          <w:lang w:val="en-IN"/>
        </w:rPr>
      </w:pPr>
      <w:r w:rsidRPr="007B24BF">
        <w:rPr>
          <w:sz w:val="24"/>
          <w:szCs w:val="24"/>
          <w:lang w:val="en-IN"/>
        </w:rPr>
        <w:t>This page transforms complex multi-dimensional data into clear, actionable regional intelligence that can directly influence inventory allocation, marketing budgets, and sales target setting.</w:t>
      </w:r>
      <w:r w:rsidR="003D42F9">
        <w:rPr>
          <w:sz w:val="24"/>
          <w:szCs w:val="24"/>
          <w:lang w:val="en-IN"/>
        </w:rPr>
        <w:br w:type="page"/>
      </w:r>
    </w:p>
    <w:p w14:paraId="4EEF5CDF" w14:textId="77777777" w:rsidR="001466F7" w:rsidRDefault="00212AD2" w:rsidP="001466F7">
      <w:pPr>
        <w:pStyle w:val="Heading2"/>
        <w:numPr>
          <w:ilvl w:val="1"/>
          <w:numId w:val="2"/>
        </w:numPr>
        <w:tabs>
          <w:tab w:val="left" w:pos="1210"/>
        </w:tabs>
        <w:spacing w:after="240"/>
        <w:ind w:hanging="850"/>
      </w:pPr>
      <w:r w:rsidRPr="00212AD2">
        <w:lastRenderedPageBreak/>
        <w:t>Sales by Category Page</w:t>
      </w:r>
    </w:p>
    <w:p w14:paraId="653E4DAD" w14:textId="77777777" w:rsidR="00936A7B" w:rsidRDefault="00936A7B" w:rsidP="00936A7B">
      <w:pPr>
        <w:spacing w:line="360" w:lineRule="auto"/>
        <w:ind w:left="1210"/>
        <w:jc w:val="both"/>
        <w:rPr>
          <w:b/>
          <w:bCs/>
          <w:i/>
          <w:iCs/>
          <w:lang w:val="en-IN" w:eastAsia="en-IN"/>
        </w:rPr>
      </w:pPr>
      <w:r w:rsidRPr="00936A7B">
        <w:rPr>
          <w:lang w:val="en-IN" w:eastAsia="en-IN"/>
        </w:rPr>
        <w:t>The Sales by Category page is specifically designed to deliver a deep, product-level and category-level analysis of sales performance and profitability. This page enables stakeholders to rank individual products, compare their contribution to overall revenue and profit, identify high-margin versus high-volume items, and conduct seasonal (month-wise) analysis. By focusing exclusively on product and category dimensions, this page complements the regional focus of the previous page and supports critical decisions related to product portfolio management, pricing strategy, and inventory planning.</w:t>
      </w:r>
    </w:p>
    <w:p w14:paraId="429872E1" w14:textId="7C445A04" w:rsidR="007D0541" w:rsidRPr="007D0541" w:rsidRDefault="007D0541" w:rsidP="007D0541">
      <w:pPr>
        <w:pStyle w:val="Heading3"/>
        <w:ind w:left="1210"/>
        <w:jc w:val="both"/>
        <w:rPr>
          <w:i w:val="0"/>
          <w:iCs w:val="0"/>
          <w:sz w:val="24"/>
          <w:szCs w:val="24"/>
        </w:rPr>
      </w:pPr>
      <w:r w:rsidRPr="007D0541">
        <w:rPr>
          <w:i w:val="0"/>
          <w:iCs w:val="0"/>
          <w:sz w:val="24"/>
          <w:szCs w:val="24"/>
        </w:rPr>
        <w:t>Features of the Sales by Category Page:</w:t>
      </w:r>
    </w:p>
    <w:p w14:paraId="6D7BF402" w14:textId="77777777" w:rsidR="007D0541" w:rsidRPr="007D0541" w:rsidRDefault="007D0541" w:rsidP="00084CAB">
      <w:pPr>
        <w:pStyle w:val="NormalWeb"/>
        <w:numPr>
          <w:ilvl w:val="0"/>
          <w:numId w:val="49"/>
        </w:numPr>
        <w:tabs>
          <w:tab w:val="clear" w:pos="720"/>
          <w:tab w:val="num" w:pos="2290"/>
        </w:tabs>
        <w:ind w:left="1930"/>
        <w:jc w:val="both"/>
      </w:pPr>
      <w:r w:rsidRPr="007D0541">
        <w:rPr>
          <w:b/>
          <w:bCs/>
        </w:rPr>
        <w:t>Performance Metrics Table:</w:t>
      </w:r>
      <w:r w:rsidRPr="007D0541">
        <w:t xml:space="preserve"> A detailed grid showing Product Name, Sum of Quantity, Sum of Sales, and Sum of Profit. This allows for direct comparison between high-volume and high-profit items.</w:t>
      </w:r>
    </w:p>
    <w:p w14:paraId="474CDB80" w14:textId="77777777" w:rsidR="007D0541" w:rsidRPr="007D0541" w:rsidRDefault="007D0541" w:rsidP="00084CAB">
      <w:pPr>
        <w:pStyle w:val="NormalWeb"/>
        <w:numPr>
          <w:ilvl w:val="0"/>
          <w:numId w:val="49"/>
        </w:numPr>
        <w:tabs>
          <w:tab w:val="clear" w:pos="720"/>
          <w:tab w:val="num" w:pos="2290"/>
        </w:tabs>
        <w:ind w:left="1930"/>
        <w:jc w:val="both"/>
      </w:pPr>
      <w:r w:rsidRPr="007D0541">
        <w:rPr>
          <w:b/>
          <w:bCs/>
        </w:rPr>
        <w:t>Profit and Sales by Product Name:</w:t>
      </w:r>
      <w:r w:rsidRPr="007D0541">
        <w:t xml:space="preserve"> A combined area and line chart that visualizes the relationship between total sales volume and actual profit across different products.</w:t>
      </w:r>
    </w:p>
    <w:p w14:paraId="6A8D9131" w14:textId="77777777" w:rsidR="007D0541" w:rsidRPr="007D0541" w:rsidRDefault="007D0541" w:rsidP="00084CAB">
      <w:pPr>
        <w:pStyle w:val="NormalWeb"/>
        <w:numPr>
          <w:ilvl w:val="0"/>
          <w:numId w:val="49"/>
        </w:numPr>
        <w:tabs>
          <w:tab w:val="clear" w:pos="720"/>
          <w:tab w:val="num" w:pos="2290"/>
        </w:tabs>
        <w:ind w:left="1930"/>
        <w:jc w:val="both"/>
      </w:pPr>
      <w:r w:rsidRPr="007D0541">
        <w:rPr>
          <w:b/>
          <w:bCs/>
        </w:rPr>
        <w:t>Temporal Slicers:</w:t>
      </w:r>
      <w:r w:rsidRPr="007D0541">
        <w:t xml:space="preserve"> Navigation cards at the bottom allow users to filter the entire page by specific months (January through December) to observe seasonal category shifts.</w:t>
      </w:r>
    </w:p>
    <w:p w14:paraId="341C5FCB" w14:textId="365F0573" w:rsidR="003D42F9" w:rsidRDefault="003D42F9" w:rsidP="00BC570C">
      <w:pPr>
        <w:jc w:val="center"/>
      </w:pPr>
      <w:r w:rsidRPr="003D42F9">
        <w:rPr>
          <w:noProof/>
        </w:rPr>
        <w:drawing>
          <wp:inline distT="0" distB="0" distL="0" distR="0" wp14:anchorId="4F5696FA" wp14:editId="0ACA6A36">
            <wp:extent cx="5565600" cy="2986541"/>
            <wp:effectExtent l="19050" t="19050" r="1651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65600" cy="2986541"/>
                    </a:xfrm>
                    <a:prstGeom prst="rect">
                      <a:avLst/>
                    </a:prstGeom>
                    <a:ln>
                      <a:solidFill>
                        <a:schemeClr val="tx1"/>
                      </a:solidFill>
                    </a:ln>
                  </pic:spPr>
                </pic:pic>
              </a:graphicData>
            </a:graphic>
          </wp:inline>
        </w:drawing>
      </w:r>
    </w:p>
    <w:p w14:paraId="512FA51A" w14:textId="01143716" w:rsidR="00BC570C" w:rsidRDefault="003D42F9" w:rsidP="003F1977">
      <w:pPr>
        <w:pStyle w:val="Heading4"/>
        <w:spacing w:after="240"/>
        <w:jc w:val="center"/>
        <w:rPr>
          <w:sz w:val="22"/>
          <w:szCs w:val="22"/>
          <w:lang w:val="en-IN"/>
        </w:rPr>
      </w:pPr>
      <w:bookmarkStart w:id="65" w:name="_Toc226803296"/>
      <w:r w:rsidRPr="003D42F9">
        <w:rPr>
          <w:sz w:val="22"/>
          <w:szCs w:val="22"/>
          <w:lang w:val="en-IN"/>
        </w:rPr>
        <w:t>Figure 4.</w:t>
      </w:r>
      <w:r w:rsidR="003F1977">
        <w:rPr>
          <w:sz w:val="22"/>
          <w:szCs w:val="22"/>
          <w:lang w:val="en-IN"/>
        </w:rPr>
        <w:t>13</w:t>
      </w:r>
      <w:r w:rsidRPr="003D42F9">
        <w:rPr>
          <w:sz w:val="22"/>
          <w:szCs w:val="22"/>
          <w:lang w:val="en-IN"/>
        </w:rPr>
        <w:t>: Sales by Category Page</w:t>
      </w:r>
      <w:bookmarkEnd w:id="65"/>
    </w:p>
    <w:p w14:paraId="7F9203D5" w14:textId="77777777" w:rsidR="00BC570C" w:rsidRDefault="00BC570C">
      <w:pPr>
        <w:rPr>
          <w:b/>
          <w:bCs/>
          <w:lang w:val="en-IN"/>
        </w:rPr>
      </w:pPr>
      <w:r>
        <w:rPr>
          <w:lang w:val="en-IN"/>
        </w:rPr>
        <w:br w:type="page"/>
      </w:r>
    </w:p>
    <w:p w14:paraId="0F00E0BC" w14:textId="77777777" w:rsidR="003F1977" w:rsidRPr="003F1977" w:rsidRDefault="003F1977" w:rsidP="003F1977">
      <w:pPr>
        <w:spacing w:line="360" w:lineRule="auto"/>
        <w:ind w:left="1080"/>
        <w:jc w:val="both"/>
        <w:rPr>
          <w:sz w:val="24"/>
          <w:szCs w:val="24"/>
          <w:lang w:val="en-IN"/>
        </w:rPr>
      </w:pPr>
      <w:r w:rsidRPr="003F1977">
        <w:rPr>
          <w:b/>
          <w:bCs/>
          <w:sz w:val="24"/>
          <w:szCs w:val="24"/>
          <w:lang w:val="en-IN"/>
        </w:rPr>
        <w:lastRenderedPageBreak/>
        <w:t>Detailed Component-wise Analysis:</w:t>
      </w:r>
    </w:p>
    <w:p w14:paraId="49AAE956" w14:textId="77777777" w:rsidR="003F1977" w:rsidRDefault="003F1977" w:rsidP="00084CAB">
      <w:pPr>
        <w:numPr>
          <w:ilvl w:val="0"/>
          <w:numId w:val="39"/>
        </w:numPr>
        <w:tabs>
          <w:tab w:val="clear" w:pos="720"/>
          <w:tab w:val="num" w:pos="2160"/>
        </w:tabs>
        <w:spacing w:line="360" w:lineRule="auto"/>
        <w:ind w:left="1800"/>
        <w:jc w:val="both"/>
        <w:rPr>
          <w:sz w:val="24"/>
          <w:szCs w:val="24"/>
          <w:lang w:val="en-IN"/>
        </w:rPr>
      </w:pPr>
      <w:r w:rsidRPr="003F1977">
        <w:rPr>
          <w:b/>
          <w:bCs/>
          <w:sz w:val="24"/>
          <w:szCs w:val="24"/>
          <w:lang w:val="en-IN"/>
        </w:rPr>
        <w:t>Product-wise Matrix Table</w:t>
      </w:r>
      <w:r w:rsidRPr="003F1977">
        <w:rPr>
          <w:sz w:val="24"/>
          <w:szCs w:val="24"/>
          <w:lang w:val="en-IN"/>
        </w:rPr>
        <w:t xml:space="preserve"> </w:t>
      </w:r>
    </w:p>
    <w:p w14:paraId="17D390E9" w14:textId="77777777" w:rsidR="003F1977" w:rsidRDefault="003F1977" w:rsidP="003F1977">
      <w:pPr>
        <w:ind w:left="720"/>
        <w:jc w:val="center"/>
        <w:rPr>
          <w:lang w:val="en-IN"/>
        </w:rPr>
      </w:pPr>
      <w:r w:rsidRPr="003F1977">
        <w:rPr>
          <w:noProof/>
          <w:lang w:val="en-IN"/>
        </w:rPr>
        <w:drawing>
          <wp:inline distT="0" distB="0" distL="0" distR="0" wp14:anchorId="168CD982" wp14:editId="3727FFE4">
            <wp:extent cx="5052373" cy="2637692"/>
            <wp:effectExtent l="19050" t="19050" r="15240"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75714" cy="2649877"/>
                    </a:xfrm>
                    <a:prstGeom prst="rect">
                      <a:avLst/>
                    </a:prstGeom>
                    <a:ln>
                      <a:solidFill>
                        <a:schemeClr val="tx1"/>
                      </a:solidFill>
                    </a:ln>
                  </pic:spPr>
                </pic:pic>
              </a:graphicData>
            </a:graphic>
          </wp:inline>
        </w:drawing>
      </w:r>
    </w:p>
    <w:p w14:paraId="2FBA3B34" w14:textId="1E5757E4" w:rsidR="003F1977" w:rsidRPr="003F1977" w:rsidRDefault="003F1977" w:rsidP="006B13DD">
      <w:pPr>
        <w:pStyle w:val="Heading4"/>
        <w:spacing w:after="240"/>
        <w:jc w:val="center"/>
        <w:rPr>
          <w:sz w:val="22"/>
          <w:szCs w:val="22"/>
          <w:lang w:val="en-IN"/>
        </w:rPr>
      </w:pPr>
      <w:bookmarkStart w:id="66" w:name="_Toc226803297"/>
      <w:r w:rsidRPr="003F1977">
        <w:rPr>
          <w:sz w:val="22"/>
          <w:szCs w:val="22"/>
          <w:lang w:val="en-IN"/>
        </w:rPr>
        <w:t>Figure 4.14: Product-wise Summary Matrix Table</w:t>
      </w:r>
      <w:bookmarkEnd w:id="66"/>
    </w:p>
    <w:p w14:paraId="167E087E" w14:textId="77777777" w:rsidR="003F1977" w:rsidRPr="003F1977" w:rsidRDefault="003F1977" w:rsidP="00C402D0">
      <w:pPr>
        <w:spacing w:line="360" w:lineRule="auto"/>
        <w:ind w:left="1440"/>
        <w:jc w:val="both"/>
        <w:rPr>
          <w:sz w:val="24"/>
          <w:szCs w:val="24"/>
          <w:lang w:val="en-IN"/>
        </w:rPr>
      </w:pPr>
      <w:r w:rsidRPr="003F1977">
        <w:rPr>
          <w:sz w:val="24"/>
          <w:szCs w:val="24"/>
          <w:lang w:val="en-IN"/>
        </w:rPr>
        <w:t>This large matrix table on the left side lists all 10 products with four key columns:</w:t>
      </w:r>
    </w:p>
    <w:p w14:paraId="7C189200" w14:textId="77777777" w:rsidR="003F1977" w:rsidRPr="003F1977" w:rsidRDefault="003F1977" w:rsidP="00084CAB">
      <w:pPr>
        <w:numPr>
          <w:ilvl w:val="1"/>
          <w:numId w:val="39"/>
        </w:numPr>
        <w:tabs>
          <w:tab w:val="clear" w:pos="1440"/>
          <w:tab w:val="num" w:pos="3240"/>
        </w:tabs>
        <w:spacing w:line="360" w:lineRule="auto"/>
        <w:ind w:left="2880"/>
        <w:jc w:val="both"/>
        <w:rPr>
          <w:sz w:val="24"/>
          <w:szCs w:val="24"/>
          <w:lang w:val="en-IN"/>
        </w:rPr>
      </w:pPr>
      <w:r w:rsidRPr="003F1977">
        <w:rPr>
          <w:b/>
          <w:bCs/>
          <w:sz w:val="24"/>
          <w:szCs w:val="24"/>
          <w:lang w:val="en-IN"/>
        </w:rPr>
        <w:t>Product Name</w:t>
      </w:r>
    </w:p>
    <w:p w14:paraId="55A60E19" w14:textId="77777777" w:rsidR="003F1977" w:rsidRPr="003F1977" w:rsidRDefault="003F1977" w:rsidP="00084CAB">
      <w:pPr>
        <w:numPr>
          <w:ilvl w:val="1"/>
          <w:numId w:val="39"/>
        </w:numPr>
        <w:tabs>
          <w:tab w:val="clear" w:pos="1440"/>
          <w:tab w:val="num" w:pos="3240"/>
        </w:tabs>
        <w:spacing w:line="360" w:lineRule="auto"/>
        <w:ind w:left="2880"/>
        <w:jc w:val="both"/>
        <w:rPr>
          <w:sz w:val="24"/>
          <w:szCs w:val="24"/>
          <w:lang w:val="en-IN"/>
        </w:rPr>
      </w:pPr>
      <w:r w:rsidRPr="003F1977">
        <w:rPr>
          <w:b/>
          <w:bCs/>
          <w:sz w:val="24"/>
          <w:szCs w:val="24"/>
          <w:lang w:val="en-IN"/>
        </w:rPr>
        <w:t>Sum of Quantity</w:t>
      </w:r>
    </w:p>
    <w:p w14:paraId="5E77B7E9" w14:textId="77777777" w:rsidR="003F1977" w:rsidRPr="003F1977" w:rsidRDefault="003F1977" w:rsidP="00084CAB">
      <w:pPr>
        <w:numPr>
          <w:ilvl w:val="1"/>
          <w:numId w:val="39"/>
        </w:numPr>
        <w:tabs>
          <w:tab w:val="clear" w:pos="1440"/>
          <w:tab w:val="num" w:pos="3240"/>
        </w:tabs>
        <w:spacing w:line="360" w:lineRule="auto"/>
        <w:ind w:left="2880"/>
        <w:jc w:val="both"/>
        <w:rPr>
          <w:sz w:val="24"/>
          <w:szCs w:val="24"/>
          <w:lang w:val="en-IN"/>
        </w:rPr>
      </w:pPr>
      <w:r w:rsidRPr="003F1977">
        <w:rPr>
          <w:b/>
          <w:bCs/>
          <w:sz w:val="24"/>
          <w:szCs w:val="24"/>
          <w:lang w:val="en-IN"/>
        </w:rPr>
        <w:t>Sum of Sales</w:t>
      </w:r>
    </w:p>
    <w:p w14:paraId="31D755E3" w14:textId="77777777" w:rsidR="003F1977" w:rsidRPr="003F1977" w:rsidRDefault="003F1977" w:rsidP="00084CAB">
      <w:pPr>
        <w:numPr>
          <w:ilvl w:val="1"/>
          <w:numId w:val="39"/>
        </w:numPr>
        <w:tabs>
          <w:tab w:val="clear" w:pos="1440"/>
          <w:tab w:val="num" w:pos="3240"/>
        </w:tabs>
        <w:spacing w:line="360" w:lineRule="auto"/>
        <w:ind w:left="2880"/>
        <w:jc w:val="both"/>
        <w:rPr>
          <w:sz w:val="24"/>
          <w:szCs w:val="24"/>
          <w:lang w:val="en-IN"/>
        </w:rPr>
      </w:pPr>
      <w:r w:rsidRPr="003F1977">
        <w:rPr>
          <w:b/>
          <w:bCs/>
          <w:sz w:val="24"/>
          <w:szCs w:val="24"/>
          <w:lang w:val="en-IN"/>
        </w:rPr>
        <w:t>Sum of Profit</w:t>
      </w:r>
      <w:r w:rsidRPr="003F1977">
        <w:rPr>
          <w:sz w:val="24"/>
          <w:szCs w:val="24"/>
          <w:lang w:val="en-IN"/>
        </w:rPr>
        <w:t xml:space="preserve"> (sorted in descending order by default)</w:t>
      </w:r>
    </w:p>
    <w:p w14:paraId="4055A13C" w14:textId="77777777" w:rsidR="00936A7B" w:rsidRPr="00936A7B" w:rsidRDefault="00936A7B" w:rsidP="00C402D0">
      <w:pPr>
        <w:spacing w:line="360" w:lineRule="auto"/>
        <w:ind w:left="1440"/>
        <w:jc w:val="both"/>
        <w:rPr>
          <w:sz w:val="24"/>
          <w:szCs w:val="24"/>
          <w:lang w:val="en-IN"/>
        </w:rPr>
      </w:pPr>
      <w:r w:rsidRPr="00936A7B">
        <w:rPr>
          <w:sz w:val="24"/>
          <w:szCs w:val="24"/>
          <w:lang w:val="en-IN"/>
        </w:rPr>
        <w:t>This large, interactive matrix table occupies the left side of the page and displays a complete ranked list of all ten products sold during the three-year period. The table contains four key columns:</w:t>
      </w:r>
    </w:p>
    <w:p w14:paraId="30176340" w14:textId="77777777" w:rsidR="00936A7B" w:rsidRPr="00936A7B" w:rsidRDefault="00936A7B" w:rsidP="00C402D0">
      <w:pPr>
        <w:spacing w:line="360" w:lineRule="auto"/>
        <w:ind w:left="1440"/>
        <w:jc w:val="both"/>
        <w:rPr>
          <w:sz w:val="24"/>
          <w:szCs w:val="24"/>
          <w:lang w:val="en-IN"/>
        </w:rPr>
      </w:pPr>
      <w:r w:rsidRPr="00936A7B">
        <w:rPr>
          <w:sz w:val="24"/>
          <w:szCs w:val="24"/>
          <w:lang w:val="en-IN"/>
        </w:rPr>
        <w:t>Product Name</w:t>
      </w:r>
    </w:p>
    <w:p w14:paraId="0C4749AC" w14:textId="77777777" w:rsidR="00936A7B" w:rsidRPr="00936A7B" w:rsidRDefault="00936A7B" w:rsidP="00C402D0">
      <w:pPr>
        <w:spacing w:line="360" w:lineRule="auto"/>
        <w:ind w:left="1440"/>
        <w:jc w:val="both"/>
        <w:rPr>
          <w:sz w:val="24"/>
          <w:szCs w:val="24"/>
          <w:lang w:val="en-IN"/>
        </w:rPr>
      </w:pPr>
      <w:r w:rsidRPr="00936A7B">
        <w:rPr>
          <w:sz w:val="24"/>
          <w:szCs w:val="24"/>
          <w:lang w:val="en-IN"/>
        </w:rPr>
        <w:t>Sum of Quantity (total units sold)</w:t>
      </w:r>
    </w:p>
    <w:p w14:paraId="25E20089" w14:textId="77777777" w:rsidR="00936A7B" w:rsidRPr="00936A7B" w:rsidRDefault="00936A7B" w:rsidP="00C402D0">
      <w:pPr>
        <w:spacing w:line="360" w:lineRule="auto"/>
        <w:ind w:left="1440"/>
        <w:jc w:val="both"/>
        <w:rPr>
          <w:sz w:val="24"/>
          <w:szCs w:val="24"/>
          <w:lang w:val="en-IN"/>
        </w:rPr>
      </w:pPr>
      <w:r w:rsidRPr="00936A7B">
        <w:rPr>
          <w:sz w:val="24"/>
          <w:szCs w:val="24"/>
          <w:lang w:val="en-IN"/>
        </w:rPr>
        <w:t>Sum of Sales (total revenue generated)</w:t>
      </w:r>
    </w:p>
    <w:p w14:paraId="6A3B5252" w14:textId="77777777" w:rsidR="00936A7B" w:rsidRPr="00936A7B" w:rsidRDefault="00936A7B" w:rsidP="00C402D0">
      <w:pPr>
        <w:spacing w:line="360" w:lineRule="auto"/>
        <w:ind w:left="1440"/>
        <w:jc w:val="both"/>
        <w:rPr>
          <w:sz w:val="24"/>
          <w:szCs w:val="24"/>
          <w:lang w:val="en-IN"/>
        </w:rPr>
      </w:pPr>
      <w:r w:rsidRPr="00936A7B">
        <w:rPr>
          <w:sz w:val="24"/>
          <w:szCs w:val="24"/>
          <w:lang w:val="en-IN"/>
        </w:rPr>
        <w:t>Sum of Profit (net profit earned)</w:t>
      </w:r>
    </w:p>
    <w:p w14:paraId="46BBC3AB" w14:textId="00D209BB" w:rsidR="00936A7B" w:rsidRDefault="00936A7B" w:rsidP="00C402D0">
      <w:pPr>
        <w:spacing w:line="360" w:lineRule="auto"/>
        <w:ind w:left="1440"/>
        <w:jc w:val="both"/>
        <w:rPr>
          <w:sz w:val="24"/>
          <w:szCs w:val="24"/>
          <w:lang w:val="en-IN"/>
        </w:rPr>
      </w:pPr>
      <w:r w:rsidRPr="00936A7B">
        <w:rPr>
          <w:sz w:val="24"/>
          <w:szCs w:val="24"/>
          <w:lang w:val="en-IN"/>
        </w:rPr>
        <w:t xml:space="preserve">The table is sorted in descending order by profit contribution by default. Camera emerges as the top-performing product with the highest profit of ₹2,07,630.99, followed closely by Monitor (₹2,02,028.17) and Laptop (₹1,85,756.81). At the bottom, the grand total row provides a quick summary: 17,261 units sold, ₹1,06,67,881 in total sales, and ₹18,44,665.21 in total </w:t>
      </w:r>
      <w:proofErr w:type="spellStart"/>
      <w:r w:rsidRPr="00936A7B">
        <w:rPr>
          <w:sz w:val="24"/>
          <w:szCs w:val="24"/>
          <w:lang w:val="en-IN"/>
        </w:rPr>
        <w:t>profit.This</w:t>
      </w:r>
      <w:proofErr w:type="spellEnd"/>
      <w:r w:rsidRPr="00936A7B">
        <w:rPr>
          <w:sz w:val="24"/>
          <w:szCs w:val="24"/>
          <w:lang w:val="en-IN"/>
        </w:rPr>
        <w:t xml:space="preserve"> matrix is one of the most valuable components of the entire dashboard because it allows direct side-by-side comparison of volume-driven </w:t>
      </w:r>
      <w:r w:rsidRPr="00936A7B">
        <w:rPr>
          <w:sz w:val="24"/>
          <w:szCs w:val="24"/>
          <w:lang w:val="en-IN"/>
        </w:rPr>
        <w:lastRenderedPageBreak/>
        <w:t>versus profit-driven products. High-volume items such as Mouse and Printer generate substantial revenue but deliver relatively lower profit margins, signalling potential areas for cost optimisation or price adjustment. The conditional formatting (colour intensity based on profit values) further enhances readability and helps managers instantly identify star performers and underperformers.</w:t>
      </w:r>
    </w:p>
    <w:p w14:paraId="3B5CCA64" w14:textId="77777777" w:rsidR="00AC7043" w:rsidRDefault="003F1977" w:rsidP="00084CAB">
      <w:pPr>
        <w:numPr>
          <w:ilvl w:val="0"/>
          <w:numId w:val="39"/>
        </w:numPr>
        <w:tabs>
          <w:tab w:val="clear" w:pos="720"/>
          <w:tab w:val="num" w:pos="2160"/>
        </w:tabs>
        <w:spacing w:line="360" w:lineRule="auto"/>
        <w:ind w:left="1800"/>
        <w:jc w:val="both"/>
        <w:rPr>
          <w:sz w:val="24"/>
          <w:szCs w:val="24"/>
          <w:lang w:val="en-IN"/>
        </w:rPr>
      </w:pPr>
      <w:r w:rsidRPr="003F1977">
        <w:rPr>
          <w:b/>
          <w:bCs/>
          <w:sz w:val="24"/>
          <w:szCs w:val="24"/>
          <w:lang w:val="en-IN"/>
        </w:rPr>
        <w:t>Profit and Sales by Product Name Stacked Area Chart</w:t>
      </w:r>
      <w:r w:rsidRPr="003F1977">
        <w:rPr>
          <w:sz w:val="24"/>
          <w:szCs w:val="24"/>
          <w:lang w:val="en-IN"/>
        </w:rPr>
        <w:t xml:space="preserve"> </w:t>
      </w:r>
    </w:p>
    <w:p w14:paraId="7C207390" w14:textId="77777777" w:rsidR="00AC7043" w:rsidRDefault="00AC7043" w:rsidP="00AC7043">
      <w:pPr>
        <w:spacing w:line="360" w:lineRule="auto"/>
        <w:ind w:left="1800"/>
        <w:jc w:val="both"/>
        <w:rPr>
          <w:b/>
          <w:bCs/>
          <w:sz w:val="24"/>
          <w:szCs w:val="24"/>
          <w:lang w:val="en-IN"/>
        </w:rPr>
      </w:pPr>
      <w:r w:rsidRPr="00AC7043">
        <w:rPr>
          <w:b/>
          <w:bCs/>
          <w:noProof/>
          <w:sz w:val="24"/>
          <w:szCs w:val="24"/>
          <w:lang w:val="en-IN"/>
        </w:rPr>
        <w:drawing>
          <wp:inline distT="0" distB="0" distL="0" distR="0" wp14:anchorId="4A8D1B13" wp14:editId="4D373143">
            <wp:extent cx="4974981" cy="2612434"/>
            <wp:effectExtent l="19050" t="19050" r="16510" b="165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11509" cy="2631615"/>
                    </a:xfrm>
                    <a:prstGeom prst="rect">
                      <a:avLst/>
                    </a:prstGeom>
                    <a:ln>
                      <a:solidFill>
                        <a:schemeClr val="tx1"/>
                      </a:solidFill>
                    </a:ln>
                  </pic:spPr>
                </pic:pic>
              </a:graphicData>
            </a:graphic>
          </wp:inline>
        </w:drawing>
      </w:r>
    </w:p>
    <w:p w14:paraId="77759E8A" w14:textId="5FA94748" w:rsidR="003F1977" w:rsidRPr="00AC7043" w:rsidRDefault="003F1977" w:rsidP="00AC7043">
      <w:pPr>
        <w:pStyle w:val="Heading4"/>
        <w:spacing w:after="240"/>
        <w:jc w:val="center"/>
        <w:rPr>
          <w:sz w:val="22"/>
          <w:szCs w:val="22"/>
          <w:lang w:val="en-IN"/>
        </w:rPr>
      </w:pPr>
      <w:bookmarkStart w:id="67" w:name="_Toc226803298"/>
      <w:r w:rsidRPr="00AC7043">
        <w:rPr>
          <w:sz w:val="22"/>
          <w:szCs w:val="22"/>
          <w:lang w:val="en-IN"/>
        </w:rPr>
        <w:t>Figure 4.15: Profit and Sales by Product Name Stacked Area Chart</w:t>
      </w:r>
      <w:bookmarkEnd w:id="67"/>
    </w:p>
    <w:p w14:paraId="7260EDE8" w14:textId="3162CF16" w:rsidR="006B13DD" w:rsidRDefault="00936A7B" w:rsidP="00936A7B">
      <w:pPr>
        <w:spacing w:line="360" w:lineRule="auto"/>
        <w:ind w:left="1800"/>
        <w:jc w:val="both"/>
        <w:rPr>
          <w:sz w:val="24"/>
          <w:szCs w:val="24"/>
          <w:lang w:val="en-IN"/>
        </w:rPr>
      </w:pPr>
      <w:r w:rsidRPr="00936A7B">
        <w:rPr>
          <w:sz w:val="24"/>
          <w:szCs w:val="24"/>
          <w:lang w:val="en-IN"/>
        </w:rPr>
        <w:t xml:space="preserve">Located on the right side of the page, this stacked area chart visualises the combined trend of total sales (light blue area) and profit (dark blue line) across all products over the three-year period. The chart clearly shows that Camera, Monitor, and Laptop consistently occupy the top tier of both sales volume and profit contribution. The area under the curve highlights the relative stability of top products, while the declining slope toward certain lower-tier products indicates possible market saturation or reduced </w:t>
      </w:r>
      <w:proofErr w:type="spellStart"/>
      <w:r w:rsidRPr="00936A7B">
        <w:rPr>
          <w:sz w:val="24"/>
          <w:szCs w:val="24"/>
          <w:lang w:val="en-IN"/>
        </w:rPr>
        <w:t>demand.The</w:t>
      </w:r>
      <w:proofErr w:type="spellEnd"/>
      <w:r w:rsidRPr="00936A7B">
        <w:rPr>
          <w:sz w:val="24"/>
          <w:szCs w:val="24"/>
          <w:lang w:val="en-IN"/>
        </w:rPr>
        <w:t xml:space="preserve"> stacked visualisation makes it easy to observe how individual products contribute to the overall sales and profit trends. This component is particularly useful for long-term product strategy because it reveals not only current performance but also how that performance has evolved over time.</w:t>
      </w:r>
      <w:r w:rsidR="006B13DD">
        <w:rPr>
          <w:sz w:val="24"/>
          <w:szCs w:val="24"/>
          <w:lang w:val="en-IN"/>
        </w:rPr>
        <w:br w:type="page"/>
      </w:r>
    </w:p>
    <w:p w14:paraId="3E96FE8E" w14:textId="77777777" w:rsidR="006B13DD" w:rsidRDefault="003F1977" w:rsidP="00084CAB">
      <w:pPr>
        <w:numPr>
          <w:ilvl w:val="0"/>
          <w:numId w:val="39"/>
        </w:numPr>
        <w:tabs>
          <w:tab w:val="clear" w:pos="720"/>
          <w:tab w:val="num" w:pos="2160"/>
        </w:tabs>
        <w:spacing w:line="360" w:lineRule="auto"/>
        <w:ind w:left="1800"/>
        <w:jc w:val="both"/>
        <w:rPr>
          <w:sz w:val="24"/>
          <w:szCs w:val="24"/>
          <w:lang w:val="en-IN"/>
        </w:rPr>
      </w:pPr>
      <w:r w:rsidRPr="003F1977">
        <w:rPr>
          <w:b/>
          <w:bCs/>
          <w:sz w:val="24"/>
          <w:szCs w:val="24"/>
          <w:lang w:val="en-IN"/>
        </w:rPr>
        <w:lastRenderedPageBreak/>
        <w:t>Month-wise Navigation Cards (Slicer / Quick Filter)</w:t>
      </w:r>
      <w:r w:rsidRPr="003F1977">
        <w:rPr>
          <w:sz w:val="24"/>
          <w:szCs w:val="24"/>
          <w:lang w:val="en-IN"/>
        </w:rPr>
        <w:t xml:space="preserve"> </w:t>
      </w:r>
    </w:p>
    <w:p w14:paraId="1EF10361" w14:textId="1F1B5810" w:rsidR="008E73D5" w:rsidRDefault="008E73D5" w:rsidP="008E73D5">
      <w:pPr>
        <w:jc w:val="center"/>
        <w:rPr>
          <w:lang w:val="en-IN"/>
        </w:rPr>
      </w:pPr>
      <w:r w:rsidRPr="006B13DD">
        <w:rPr>
          <w:noProof/>
          <w:lang w:val="en-IN"/>
        </w:rPr>
        <w:drawing>
          <wp:inline distT="0" distB="0" distL="0" distR="0" wp14:anchorId="770E1DA6" wp14:editId="204A3095">
            <wp:extent cx="6400800" cy="1073785"/>
            <wp:effectExtent l="19050" t="19050" r="19050" b="120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0800" cy="1073785"/>
                    </a:xfrm>
                    <a:prstGeom prst="rect">
                      <a:avLst/>
                    </a:prstGeom>
                    <a:ln>
                      <a:solidFill>
                        <a:schemeClr val="tx1"/>
                      </a:solidFill>
                    </a:ln>
                  </pic:spPr>
                </pic:pic>
              </a:graphicData>
            </a:graphic>
          </wp:inline>
        </w:drawing>
      </w:r>
    </w:p>
    <w:p w14:paraId="76F59255" w14:textId="6AD24013" w:rsidR="003F1977" w:rsidRPr="008E73D5" w:rsidRDefault="003F1977" w:rsidP="008E73D5">
      <w:pPr>
        <w:pStyle w:val="Heading4"/>
        <w:jc w:val="center"/>
        <w:rPr>
          <w:sz w:val="22"/>
          <w:szCs w:val="22"/>
          <w:lang w:val="en-IN"/>
        </w:rPr>
      </w:pPr>
      <w:bookmarkStart w:id="68" w:name="_Toc226803299"/>
      <w:r w:rsidRPr="008E73D5">
        <w:rPr>
          <w:sz w:val="22"/>
          <w:szCs w:val="22"/>
          <w:lang w:val="en-IN"/>
        </w:rPr>
        <w:t>Figure 4.16: Month-wise Navigation Cards</w:t>
      </w:r>
      <w:bookmarkEnd w:id="68"/>
    </w:p>
    <w:p w14:paraId="60964C7E"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At the bottom of the page, twelve purple rectangular cards represent each month of the year (January to December). These cards function as quick-filter slicers, allowing the user to instantly filter the entire page (matrix table and stacked area chart) for any specific month. This feature enables rapid month-on-month or seasonal comparison studies without having to use the standard slicer pane.</w:t>
      </w:r>
    </w:p>
    <w:p w14:paraId="01016029"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The design choice of using large, clearly labelled cards improves usability for non-technical stakeholders who prefer a visual, one-click navigation experience.</w:t>
      </w:r>
    </w:p>
    <w:p w14:paraId="2CD2A4F7" w14:textId="77777777" w:rsidR="00B94525" w:rsidRPr="00B94525" w:rsidRDefault="00B94525" w:rsidP="00B94525">
      <w:pPr>
        <w:spacing w:line="360" w:lineRule="auto"/>
        <w:ind w:left="1440"/>
        <w:jc w:val="both"/>
        <w:rPr>
          <w:sz w:val="24"/>
          <w:szCs w:val="24"/>
          <w:lang w:val="en-IN" w:eastAsia="en-IN"/>
        </w:rPr>
      </w:pPr>
      <w:r w:rsidRPr="00B94525">
        <w:rPr>
          <w:b/>
          <w:bCs/>
          <w:sz w:val="24"/>
          <w:szCs w:val="24"/>
          <w:lang w:val="en-IN" w:eastAsia="en-IN"/>
        </w:rPr>
        <w:t>Key Business Insights from the Sales by Category Page</w:t>
      </w:r>
    </w:p>
    <w:p w14:paraId="280F67AF"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Camera, Monitor, and Laptop are the clear profit leaders and should be prioritised in marketing campaigns, inventory stocking, and promotional offers.</w:t>
      </w:r>
    </w:p>
    <w:p w14:paraId="72095C48"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High-volume products such as Mouse and Printer generate significant revenue but contribute lower profit margins, indicating opportunities for cost reduction, bundling strategies, or price optimisation.</w:t>
      </w:r>
    </w:p>
    <w:p w14:paraId="6C262516"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The stacked area chart reveals consistent performance gaps between top-tier and lower-tier products, helping the business focus limited resources on high-margin items.</w:t>
      </w:r>
    </w:p>
    <w:p w14:paraId="0E69A705"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The month-wise navigation cards enable quick identification of seasonal peaks and troughs for each category, supporting more accurate demand forecasting and promotional planning.</w:t>
      </w:r>
    </w:p>
    <w:p w14:paraId="06391F32" w14:textId="77777777" w:rsidR="00B94525" w:rsidRPr="00B94525" w:rsidRDefault="00B94525" w:rsidP="00B94525">
      <w:pPr>
        <w:spacing w:line="360" w:lineRule="auto"/>
        <w:ind w:left="1440"/>
        <w:jc w:val="both"/>
        <w:rPr>
          <w:sz w:val="24"/>
          <w:szCs w:val="24"/>
          <w:lang w:val="en-IN" w:eastAsia="en-IN"/>
        </w:rPr>
      </w:pPr>
      <w:r w:rsidRPr="00B94525">
        <w:rPr>
          <w:sz w:val="24"/>
          <w:szCs w:val="24"/>
          <w:lang w:val="en-IN" w:eastAsia="en-IN"/>
        </w:rPr>
        <w:t>This page transforms raw product-level data into clear, ranked, and actionable intelligence that directly supports product strategy, pricing decisions, inventory management, and category-wise resource allocation. It serves as a critical bridge between high-level overview insights (Master page) and region-specific insights (Sales by Region page).</w:t>
      </w:r>
    </w:p>
    <w:p w14:paraId="19272094" w14:textId="77777777" w:rsidR="001F611C" w:rsidRDefault="001F611C">
      <w:pPr>
        <w:rPr>
          <w:sz w:val="24"/>
          <w:szCs w:val="24"/>
          <w:lang w:val="en-IN"/>
        </w:rPr>
      </w:pPr>
      <w:r>
        <w:rPr>
          <w:sz w:val="24"/>
          <w:szCs w:val="24"/>
          <w:lang w:val="en-IN"/>
        </w:rPr>
        <w:br w:type="page"/>
      </w:r>
    </w:p>
    <w:p w14:paraId="4F105879" w14:textId="77777777" w:rsidR="001C782F" w:rsidRDefault="00212AD2" w:rsidP="001430C9">
      <w:pPr>
        <w:pStyle w:val="Heading2"/>
        <w:numPr>
          <w:ilvl w:val="1"/>
          <w:numId w:val="2"/>
        </w:numPr>
        <w:tabs>
          <w:tab w:val="left" w:pos="1210"/>
        </w:tabs>
        <w:spacing w:after="240"/>
        <w:ind w:hanging="850"/>
      </w:pPr>
      <w:r w:rsidRPr="00212AD2">
        <w:lastRenderedPageBreak/>
        <w:t>Performance Analysis Page</w:t>
      </w:r>
    </w:p>
    <w:p w14:paraId="3DCDB7BC" w14:textId="77777777" w:rsidR="004000EC" w:rsidRDefault="004000EC" w:rsidP="006225A8">
      <w:pPr>
        <w:pStyle w:val="Heading3"/>
        <w:spacing w:after="240" w:line="360" w:lineRule="auto"/>
        <w:ind w:left="1210"/>
        <w:jc w:val="both"/>
        <w:rPr>
          <w:b w:val="0"/>
          <w:bCs w:val="0"/>
          <w:i w:val="0"/>
          <w:iCs w:val="0"/>
          <w:sz w:val="24"/>
          <w:szCs w:val="24"/>
          <w:lang w:val="en-IN" w:eastAsia="en-IN"/>
        </w:rPr>
      </w:pPr>
      <w:r w:rsidRPr="004000EC">
        <w:rPr>
          <w:b w:val="0"/>
          <w:bCs w:val="0"/>
          <w:i w:val="0"/>
          <w:iCs w:val="0"/>
          <w:sz w:val="24"/>
          <w:szCs w:val="24"/>
          <w:lang w:val="en-IN" w:eastAsia="en-IN"/>
        </w:rPr>
        <w:t>The Performance Analysis page serves as the advanced analytical hub of the dashboard. It is designed to allow users to interactively explore hierarchical sales distribution across categories and products while simultaneously analysing monthly sales and profit trends. This page combines powerful drill-down capabilities with time-based visualisation, making it particularly valuable for senior management and analysts who need to perform root-cause analysis and identify both macro-level patterns and micro-level product contributions.</w:t>
      </w:r>
    </w:p>
    <w:p w14:paraId="2E152DC9" w14:textId="0E8C7769" w:rsidR="00231C47" w:rsidRPr="00231C47" w:rsidRDefault="00231C47" w:rsidP="00231C47">
      <w:pPr>
        <w:pStyle w:val="Heading3"/>
        <w:spacing w:line="360" w:lineRule="auto"/>
        <w:ind w:left="1210"/>
        <w:jc w:val="left"/>
        <w:rPr>
          <w:i w:val="0"/>
          <w:iCs w:val="0"/>
        </w:rPr>
      </w:pPr>
      <w:r w:rsidRPr="00231C47">
        <w:rPr>
          <w:i w:val="0"/>
          <w:iCs w:val="0"/>
        </w:rPr>
        <w:t>Visual Highlights:</w:t>
      </w:r>
    </w:p>
    <w:p w14:paraId="7D8A55FA" w14:textId="77777777" w:rsidR="00231C47" w:rsidRDefault="00231C47" w:rsidP="00084CAB">
      <w:pPr>
        <w:pStyle w:val="NormalWeb"/>
        <w:numPr>
          <w:ilvl w:val="0"/>
          <w:numId w:val="51"/>
        </w:numPr>
        <w:tabs>
          <w:tab w:val="clear" w:pos="720"/>
          <w:tab w:val="num" w:pos="2290"/>
        </w:tabs>
        <w:spacing w:line="360" w:lineRule="auto"/>
        <w:ind w:left="1930"/>
      </w:pPr>
      <w:r>
        <w:rPr>
          <w:b/>
          <w:bCs/>
        </w:rPr>
        <w:t>Decomposition Tree:</w:t>
      </w:r>
      <w:r>
        <w:t xml:space="preserve"> A powerful tool for drilling down into the "Sum of Sales" by Category and then by Product Name.</w:t>
      </w:r>
    </w:p>
    <w:p w14:paraId="3F114F7B" w14:textId="77777777" w:rsidR="00231C47" w:rsidRDefault="00231C47" w:rsidP="00084CAB">
      <w:pPr>
        <w:pStyle w:val="NormalWeb"/>
        <w:numPr>
          <w:ilvl w:val="0"/>
          <w:numId w:val="51"/>
        </w:numPr>
        <w:tabs>
          <w:tab w:val="clear" w:pos="720"/>
          <w:tab w:val="num" w:pos="2290"/>
        </w:tabs>
        <w:spacing w:line="360" w:lineRule="auto"/>
        <w:ind w:left="1930"/>
      </w:pPr>
      <w:r>
        <w:rPr>
          <w:b/>
          <w:bCs/>
        </w:rPr>
        <w:t>Sales and Sum of Profit by Month:</w:t>
      </w:r>
      <w:r>
        <w:t xml:space="preserve"> A dual-axis column chart comparing sales volume against profit performance for every month of the year. This helps stakeholders see if profit growth is keeping pace with sales growth.</w:t>
      </w:r>
    </w:p>
    <w:p w14:paraId="040E93E0" w14:textId="3AA8995B" w:rsidR="003D42F9" w:rsidRDefault="005E0405" w:rsidP="006B6D92">
      <w:pPr>
        <w:ind w:left="1210"/>
        <w:jc w:val="center"/>
      </w:pPr>
      <w:r w:rsidRPr="005E0405">
        <w:rPr>
          <w:noProof/>
        </w:rPr>
        <w:drawing>
          <wp:inline distT="0" distB="0" distL="0" distR="0" wp14:anchorId="71101D36" wp14:editId="09B8B258">
            <wp:extent cx="5398508" cy="3975434"/>
            <wp:effectExtent l="19050" t="19050" r="12065" b="254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6571" r="6333" b="2650"/>
                    <a:stretch/>
                  </pic:blipFill>
                  <pic:spPr bwMode="auto">
                    <a:xfrm>
                      <a:off x="0" y="0"/>
                      <a:ext cx="5402684" cy="39785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38311E" w14:textId="16CB6C3F" w:rsidR="00BC570C" w:rsidRPr="004C688D" w:rsidRDefault="00C9044A" w:rsidP="00512CA3">
      <w:pPr>
        <w:pStyle w:val="Heading4"/>
        <w:spacing w:after="240"/>
        <w:jc w:val="center"/>
        <w:rPr>
          <w:b w:val="0"/>
          <w:bCs w:val="0"/>
          <w:sz w:val="22"/>
          <w:szCs w:val="22"/>
          <w:lang w:val="en-IN"/>
        </w:rPr>
      </w:pPr>
      <w:bookmarkStart w:id="69" w:name="_Toc226803300"/>
      <w:r w:rsidRPr="004C688D">
        <w:rPr>
          <w:sz w:val="22"/>
          <w:szCs w:val="22"/>
          <w:lang w:val="en-IN"/>
        </w:rPr>
        <w:t>Figure 4.</w:t>
      </w:r>
      <w:r w:rsidR="001C782F" w:rsidRPr="004C688D">
        <w:rPr>
          <w:sz w:val="22"/>
          <w:szCs w:val="22"/>
          <w:lang w:val="en-IN"/>
        </w:rPr>
        <w:t>17</w:t>
      </w:r>
      <w:r w:rsidRPr="004C688D">
        <w:rPr>
          <w:sz w:val="22"/>
          <w:szCs w:val="22"/>
          <w:lang w:val="en-IN"/>
        </w:rPr>
        <w:t>: Performance Analysis Page</w:t>
      </w:r>
      <w:bookmarkEnd w:id="69"/>
      <w:r w:rsidR="00BC570C" w:rsidRPr="004C688D">
        <w:rPr>
          <w:sz w:val="22"/>
          <w:szCs w:val="22"/>
          <w:lang w:val="en-IN"/>
        </w:rPr>
        <w:br w:type="page"/>
      </w:r>
    </w:p>
    <w:p w14:paraId="4A8137FC" w14:textId="77777777" w:rsidR="005E0405" w:rsidRPr="005E0405" w:rsidRDefault="005E0405" w:rsidP="005E0405">
      <w:pPr>
        <w:spacing w:line="360" w:lineRule="auto"/>
        <w:ind w:left="1080"/>
        <w:rPr>
          <w:sz w:val="24"/>
          <w:szCs w:val="24"/>
          <w:lang w:val="en-IN"/>
        </w:rPr>
      </w:pPr>
      <w:r w:rsidRPr="005E0405">
        <w:rPr>
          <w:b/>
          <w:bCs/>
          <w:sz w:val="24"/>
          <w:szCs w:val="24"/>
          <w:lang w:val="en-IN"/>
        </w:rPr>
        <w:lastRenderedPageBreak/>
        <w:t>Detailed Component-wise Analysis:</w:t>
      </w:r>
    </w:p>
    <w:p w14:paraId="1798E3E9" w14:textId="77777777" w:rsidR="005E0405" w:rsidRDefault="005E0405" w:rsidP="00084CAB">
      <w:pPr>
        <w:numPr>
          <w:ilvl w:val="0"/>
          <w:numId w:val="41"/>
        </w:numPr>
        <w:tabs>
          <w:tab w:val="clear" w:pos="720"/>
          <w:tab w:val="num" w:pos="2160"/>
        </w:tabs>
        <w:spacing w:line="360" w:lineRule="auto"/>
        <w:ind w:left="1800"/>
        <w:rPr>
          <w:sz w:val="24"/>
          <w:szCs w:val="24"/>
          <w:lang w:val="en-IN"/>
        </w:rPr>
      </w:pPr>
      <w:r w:rsidRPr="005E0405">
        <w:rPr>
          <w:b/>
          <w:bCs/>
          <w:sz w:val="24"/>
          <w:szCs w:val="24"/>
          <w:lang w:val="en-IN"/>
        </w:rPr>
        <w:t>Sales Distribution by Category and Product (Decomposition Tree)</w:t>
      </w:r>
      <w:r w:rsidRPr="005E0405">
        <w:rPr>
          <w:sz w:val="24"/>
          <w:szCs w:val="24"/>
          <w:lang w:val="en-IN"/>
        </w:rPr>
        <w:t xml:space="preserve"> </w:t>
      </w:r>
    </w:p>
    <w:p w14:paraId="4C540994" w14:textId="77777777" w:rsidR="005E0405" w:rsidRDefault="005E0405" w:rsidP="005E0405">
      <w:pPr>
        <w:jc w:val="center"/>
        <w:rPr>
          <w:noProof/>
        </w:rPr>
      </w:pPr>
    </w:p>
    <w:p w14:paraId="52CCC266" w14:textId="634E4258" w:rsidR="005E0405" w:rsidRDefault="005E0405" w:rsidP="008659CD">
      <w:pPr>
        <w:spacing w:after="240"/>
        <w:jc w:val="center"/>
        <w:rPr>
          <w:b/>
          <w:bCs/>
          <w:lang w:val="en-IN"/>
        </w:rPr>
      </w:pPr>
      <w:r w:rsidRPr="00C9044A">
        <w:rPr>
          <w:noProof/>
        </w:rPr>
        <w:drawing>
          <wp:inline distT="0" distB="0" distL="0" distR="0" wp14:anchorId="7DEB0941" wp14:editId="2D6F5BB5">
            <wp:extent cx="5556514" cy="1749460"/>
            <wp:effectExtent l="19050" t="19050" r="2540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4020" t="12603" r="15459" b="47848"/>
                    <a:stretch/>
                  </pic:blipFill>
                  <pic:spPr bwMode="auto">
                    <a:xfrm>
                      <a:off x="0" y="0"/>
                      <a:ext cx="5584444" cy="1758254"/>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4DAD24" w14:textId="51555C8F" w:rsidR="005E0405" w:rsidRPr="00DC6A38" w:rsidRDefault="005E0405" w:rsidP="00DC6A38">
      <w:pPr>
        <w:pStyle w:val="Heading4"/>
        <w:jc w:val="center"/>
        <w:rPr>
          <w:sz w:val="22"/>
          <w:szCs w:val="22"/>
          <w:lang w:val="en-IN"/>
        </w:rPr>
      </w:pPr>
      <w:bookmarkStart w:id="70" w:name="_Toc226803301"/>
      <w:r w:rsidRPr="00DC6A38">
        <w:rPr>
          <w:sz w:val="22"/>
          <w:szCs w:val="22"/>
          <w:lang w:val="en-IN"/>
        </w:rPr>
        <w:t>Figure 4.18: Decomposition Tree – Sales Distribution by Category and Product</w:t>
      </w:r>
      <w:bookmarkEnd w:id="70"/>
    </w:p>
    <w:p w14:paraId="7E97DA7C" w14:textId="77777777" w:rsidR="00243E89" w:rsidRPr="00243E89" w:rsidRDefault="00243E89" w:rsidP="00243E89">
      <w:pPr>
        <w:widowControl/>
        <w:autoSpaceDE/>
        <w:autoSpaceDN/>
        <w:spacing w:before="100" w:beforeAutospacing="1" w:after="100" w:afterAutospacing="1" w:line="360" w:lineRule="auto"/>
        <w:ind w:left="1440"/>
        <w:jc w:val="both"/>
        <w:rPr>
          <w:sz w:val="24"/>
          <w:szCs w:val="24"/>
          <w:lang w:val="en-IN" w:eastAsia="en-IN"/>
        </w:rPr>
      </w:pPr>
      <w:r w:rsidRPr="00243E89">
        <w:rPr>
          <w:sz w:val="24"/>
          <w:szCs w:val="24"/>
          <w:lang w:val="en-IN" w:eastAsia="en-IN"/>
        </w:rPr>
        <w:t xml:space="preserve">The Decomposition Tree is the most interactive and insightful visual on this page. It begins with the overall </w:t>
      </w:r>
      <w:r w:rsidRPr="00243E89">
        <w:rPr>
          <w:b/>
          <w:bCs/>
          <w:sz w:val="24"/>
          <w:szCs w:val="24"/>
          <w:lang w:val="en-IN" w:eastAsia="en-IN"/>
        </w:rPr>
        <w:t>Sum of Sales</w:t>
      </w:r>
      <w:r w:rsidRPr="00243E89">
        <w:rPr>
          <w:sz w:val="24"/>
          <w:szCs w:val="24"/>
          <w:lang w:val="en-IN" w:eastAsia="en-IN"/>
        </w:rPr>
        <w:t xml:space="preserve"> (₹1,06,67,881) and allows hierarchical drill-down first by </w:t>
      </w:r>
      <w:r w:rsidRPr="00243E89">
        <w:rPr>
          <w:b/>
          <w:bCs/>
          <w:sz w:val="24"/>
          <w:szCs w:val="24"/>
          <w:lang w:val="en-IN" w:eastAsia="en-IN"/>
        </w:rPr>
        <w:t>Category</w:t>
      </w:r>
      <w:r w:rsidRPr="00243E89">
        <w:rPr>
          <w:sz w:val="24"/>
          <w:szCs w:val="24"/>
          <w:lang w:val="en-IN" w:eastAsia="en-IN"/>
        </w:rPr>
        <w:t xml:space="preserve"> (Electronics, Accessories, Office) and then by </w:t>
      </w:r>
      <w:r w:rsidRPr="00243E89">
        <w:rPr>
          <w:b/>
          <w:bCs/>
          <w:sz w:val="24"/>
          <w:szCs w:val="24"/>
          <w:lang w:val="en-IN" w:eastAsia="en-IN"/>
        </w:rPr>
        <w:t>Product Name</w:t>
      </w:r>
      <w:r w:rsidRPr="00243E89">
        <w:rPr>
          <w:sz w:val="24"/>
          <w:szCs w:val="24"/>
          <w:lang w:val="en-IN" w:eastAsia="en-IN"/>
        </w:rPr>
        <w:t xml:space="preserve"> within each category.</w:t>
      </w:r>
    </w:p>
    <w:p w14:paraId="22A5C3CE" w14:textId="77777777" w:rsidR="00243E89" w:rsidRPr="00243E89" w:rsidRDefault="00243E89" w:rsidP="00243E89">
      <w:pPr>
        <w:widowControl/>
        <w:autoSpaceDE/>
        <w:autoSpaceDN/>
        <w:spacing w:before="100" w:beforeAutospacing="1" w:after="100" w:afterAutospacing="1" w:line="360" w:lineRule="auto"/>
        <w:ind w:left="1440"/>
        <w:jc w:val="both"/>
        <w:rPr>
          <w:sz w:val="24"/>
          <w:szCs w:val="24"/>
          <w:lang w:val="en-IN" w:eastAsia="en-IN"/>
        </w:rPr>
      </w:pPr>
      <w:r w:rsidRPr="00243E89">
        <w:rPr>
          <w:sz w:val="24"/>
          <w:szCs w:val="24"/>
          <w:lang w:val="en-IN" w:eastAsia="en-IN"/>
        </w:rPr>
        <w:t>Key observations from the expanded view:</w:t>
      </w:r>
    </w:p>
    <w:p w14:paraId="4C5579F2" w14:textId="77777777" w:rsidR="00243E89" w:rsidRPr="00243E89" w:rsidRDefault="00243E89" w:rsidP="00084CAB">
      <w:pPr>
        <w:widowControl/>
        <w:numPr>
          <w:ilvl w:val="0"/>
          <w:numId w:val="78"/>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243E89">
        <w:rPr>
          <w:b/>
          <w:bCs/>
          <w:sz w:val="24"/>
          <w:szCs w:val="24"/>
          <w:lang w:val="en-IN" w:eastAsia="en-IN"/>
        </w:rPr>
        <w:t>Electronics</w:t>
      </w:r>
      <w:r w:rsidRPr="00243E89">
        <w:rPr>
          <w:sz w:val="24"/>
          <w:szCs w:val="24"/>
          <w:lang w:val="en-IN" w:eastAsia="en-IN"/>
        </w:rPr>
        <w:t xml:space="preserve"> is the highest contributing category with ₹53,26,074.</w:t>
      </w:r>
    </w:p>
    <w:p w14:paraId="06341707" w14:textId="77777777" w:rsidR="00243E89" w:rsidRPr="00243E89" w:rsidRDefault="00243E89" w:rsidP="00084CAB">
      <w:pPr>
        <w:widowControl/>
        <w:numPr>
          <w:ilvl w:val="0"/>
          <w:numId w:val="78"/>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243E89">
        <w:rPr>
          <w:b/>
          <w:bCs/>
          <w:sz w:val="24"/>
          <w:szCs w:val="24"/>
          <w:lang w:val="en-IN" w:eastAsia="en-IN"/>
        </w:rPr>
        <w:t>Accessories</w:t>
      </w:r>
      <w:r w:rsidRPr="00243E89">
        <w:rPr>
          <w:sz w:val="24"/>
          <w:szCs w:val="24"/>
          <w:lang w:val="en-IN" w:eastAsia="en-IN"/>
        </w:rPr>
        <w:t xml:space="preserve"> contributes ₹42,47,591.</w:t>
      </w:r>
    </w:p>
    <w:p w14:paraId="1764206B" w14:textId="77777777" w:rsidR="00243E89" w:rsidRPr="00243E89" w:rsidRDefault="00243E89" w:rsidP="00084CAB">
      <w:pPr>
        <w:widowControl/>
        <w:numPr>
          <w:ilvl w:val="0"/>
          <w:numId w:val="78"/>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243E89">
        <w:rPr>
          <w:b/>
          <w:bCs/>
          <w:sz w:val="24"/>
          <w:szCs w:val="24"/>
          <w:lang w:val="en-IN" w:eastAsia="en-IN"/>
        </w:rPr>
        <w:t>Office</w:t>
      </w:r>
      <w:r w:rsidRPr="00243E89">
        <w:rPr>
          <w:sz w:val="24"/>
          <w:szCs w:val="24"/>
          <w:lang w:val="en-IN" w:eastAsia="en-IN"/>
        </w:rPr>
        <w:t xml:space="preserve"> contributes ₹10,94,216.</w:t>
      </w:r>
    </w:p>
    <w:p w14:paraId="773C572C" w14:textId="77777777" w:rsidR="00243E89" w:rsidRPr="00243E89" w:rsidRDefault="00243E89" w:rsidP="00243E89">
      <w:pPr>
        <w:widowControl/>
        <w:autoSpaceDE/>
        <w:autoSpaceDN/>
        <w:spacing w:before="100" w:beforeAutospacing="1" w:after="100" w:afterAutospacing="1" w:line="360" w:lineRule="auto"/>
        <w:ind w:left="1440"/>
        <w:jc w:val="both"/>
        <w:rPr>
          <w:sz w:val="24"/>
          <w:szCs w:val="24"/>
          <w:lang w:val="en-IN" w:eastAsia="en-IN"/>
        </w:rPr>
      </w:pPr>
      <w:r w:rsidRPr="00243E89">
        <w:rPr>
          <w:sz w:val="24"/>
          <w:szCs w:val="24"/>
          <w:lang w:val="en-IN" w:eastAsia="en-IN"/>
        </w:rPr>
        <w:t>Further drill-down reveals individual product contributions (for example, Mouse under Electronics, Keyboard and Tablet under Accessories, etc.). The tree automatically highlights high-value and low-value paths, enabling users to instantly identify which products are driving or dragging overall performance within each category. This visual is extremely effective for product portfolio optimisation and targeted promotional planning.</w:t>
      </w:r>
    </w:p>
    <w:p w14:paraId="50465ECD" w14:textId="77777777" w:rsidR="00BC570C" w:rsidRDefault="00BC570C">
      <w:pPr>
        <w:rPr>
          <w:sz w:val="24"/>
          <w:szCs w:val="24"/>
          <w:lang w:val="en-IN"/>
        </w:rPr>
      </w:pPr>
      <w:r>
        <w:rPr>
          <w:sz w:val="24"/>
          <w:szCs w:val="24"/>
          <w:lang w:val="en-IN"/>
        </w:rPr>
        <w:br w:type="page"/>
      </w:r>
    </w:p>
    <w:p w14:paraId="7CD5A972" w14:textId="77777777" w:rsidR="007C34CB" w:rsidRDefault="005E0405" w:rsidP="00084CAB">
      <w:pPr>
        <w:numPr>
          <w:ilvl w:val="0"/>
          <w:numId w:val="41"/>
        </w:numPr>
        <w:tabs>
          <w:tab w:val="clear" w:pos="720"/>
          <w:tab w:val="num" w:pos="2160"/>
        </w:tabs>
        <w:spacing w:line="360" w:lineRule="auto"/>
        <w:ind w:left="1800"/>
        <w:rPr>
          <w:sz w:val="24"/>
          <w:szCs w:val="24"/>
          <w:lang w:val="en-IN"/>
        </w:rPr>
      </w:pPr>
      <w:r w:rsidRPr="005E0405">
        <w:rPr>
          <w:b/>
          <w:bCs/>
          <w:sz w:val="24"/>
          <w:szCs w:val="24"/>
          <w:lang w:val="en-IN"/>
        </w:rPr>
        <w:lastRenderedPageBreak/>
        <w:t>Sales and Sum of Profit by Month (Clustered Column Chart)</w:t>
      </w:r>
      <w:r w:rsidRPr="005E0405">
        <w:rPr>
          <w:sz w:val="24"/>
          <w:szCs w:val="24"/>
          <w:lang w:val="en-IN"/>
        </w:rPr>
        <w:t xml:space="preserve"> </w:t>
      </w:r>
    </w:p>
    <w:p w14:paraId="4DB128E8" w14:textId="207B2E5D" w:rsidR="00643886" w:rsidRDefault="00643886" w:rsidP="00643886">
      <w:pPr>
        <w:rPr>
          <w:lang w:val="en-IN"/>
        </w:rPr>
      </w:pPr>
      <w:r w:rsidRPr="007C34CB">
        <w:rPr>
          <w:noProof/>
          <w:lang w:val="en-IN"/>
        </w:rPr>
        <w:drawing>
          <wp:inline distT="0" distB="0" distL="0" distR="0" wp14:anchorId="30AE76B5" wp14:editId="48E2C819">
            <wp:extent cx="6400800" cy="2276475"/>
            <wp:effectExtent l="19050" t="19050" r="19050" b="285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0800" cy="2276475"/>
                    </a:xfrm>
                    <a:prstGeom prst="rect">
                      <a:avLst/>
                    </a:prstGeom>
                    <a:ln>
                      <a:solidFill>
                        <a:schemeClr val="tx1"/>
                      </a:solidFill>
                    </a:ln>
                  </pic:spPr>
                </pic:pic>
              </a:graphicData>
            </a:graphic>
          </wp:inline>
        </w:drawing>
      </w:r>
    </w:p>
    <w:p w14:paraId="456187EB" w14:textId="655374B5" w:rsidR="005E0405" w:rsidRPr="00643886" w:rsidRDefault="005E0405" w:rsidP="00643886">
      <w:pPr>
        <w:pStyle w:val="Heading4"/>
        <w:spacing w:after="240"/>
        <w:jc w:val="center"/>
        <w:rPr>
          <w:sz w:val="22"/>
          <w:szCs w:val="22"/>
          <w:lang w:val="en-IN"/>
        </w:rPr>
      </w:pPr>
      <w:bookmarkStart w:id="71" w:name="_Toc226803302"/>
      <w:r w:rsidRPr="00643886">
        <w:rPr>
          <w:sz w:val="22"/>
          <w:szCs w:val="22"/>
          <w:lang w:val="en-IN"/>
        </w:rPr>
        <w:t>Figure 4.19: Clustered Column Chart – Monthly Sales and Profit</w:t>
      </w:r>
      <w:bookmarkEnd w:id="71"/>
    </w:p>
    <w:p w14:paraId="0EA9E763" w14:textId="77777777" w:rsidR="00CE41E9" w:rsidRPr="00CE41E9" w:rsidRDefault="00CE41E9" w:rsidP="00CE41E9">
      <w:pPr>
        <w:widowControl/>
        <w:autoSpaceDE/>
        <w:autoSpaceDN/>
        <w:spacing w:before="100" w:beforeAutospacing="1" w:after="100" w:afterAutospacing="1" w:line="360" w:lineRule="auto"/>
        <w:ind w:left="1440"/>
        <w:jc w:val="both"/>
        <w:rPr>
          <w:sz w:val="24"/>
          <w:szCs w:val="24"/>
          <w:lang w:val="en-IN" w:eastAsia="en-IN"/>
        </w:rPr>
      </w:pPr>
      <w:r w:rsidRPr="00CE41E9">
        <w:rPr>
          <w:sz w:val="24"/>
          <w:szCs w:val="24"/>
          <w:lang w:val="en-IN" w:eastAsia="en-IN"/>
        </w:rPr>
        <w:t xml:space="preserve">This clustered column chart displays month-wise performance across the entire three-year period. The purple bars represent </w:t>
      </w:r>
      <w:r w:rsidRPr="00CE41E9">
        <w:rPr>
          <w:b/>
          <w:bCs/>
          <w:sz w:val="24"/>
          <w:szCs w:val="24"/>
          <w:lang w:val="en-IN" w:eastAsia="en-IN"/>
        </w:rPr>
        <w:t>Sum of Sales</w:t>
      </w:r>
      <w:r w:rsidRPr="00CE41E9">
        <w:rPr>
          <w:sz w:val="24"/>
          <w:szCs w:val="24"/>
          <w:lang w:val="en-IN" w:eastAsia="en-IN"/>
        </w:rPr>
        <w:t xml:space="preserve">, while the dark blue bars represent </w:t>
      </w:r>
      <w:r w:rsidRPr="00CE41E9">
        <w:rPr>
          <w:b/>
          <w:bCs/>
          <w:sz w:val="24"/>
          <w:szCs w:val="24"/>
          <w:lang w:val="en-IN" w:eastAsia="en-IN"/>
        </w:rPr>
        <w:t>Sum of Profit</w:t>
      </w:r>
      <w:r w:rsidRPr="00CE41E9">
        <w:rPr>
          <w:sz w:val="24"/>
          <w:szCs w:val="24"/>
          <w:lang w:val="en-IN" w:eastAsia="en-IN"/>
        </w:rPr>
        <w:t>.</w:t>
      </w:r>
    </w:p>
    <w:p w14:paraId="271E8620" w14:textId="77777777" w:rsidR="00CE41E9" w:rsidRPr="00CE41E9" w:rsidRDefault="00CE41E9" w:rsidP="00CE41E9">
      <w:pPr>
        <w:widowControl/>
        <w:autoSpaceDE/>
        <w:autoSpaceDN/>
        <w:spacing w:before="100" w:beforeAutospacing="1" w:after="100" w:afterAutospacing="1" w:line="360" w:lineRule="auto"/>
        <w:ind w:left="1440"/>
        <w:jc w:val="both"/>
        <w:rPr>
          <w:sz w:val="24"/>
          <w:szCs w:val="24"/>
          <w:lang w:val="en-IN" w:eastAsia="en-IN"/>
        </w:rPr>
      </w:pPr>
      <w:r w:rsidRPr="00CE41E9">
        <w:rPr>
          <w:sz w:val="24"/>
          <w:szCs w:val="24"/>
          <w:lang w:val="en-IN" w:eastAsia="en-IN"/>
        </w:rPr>
        <w:t>Major observations include:</w:t>
      </w:r>
    </w:p>
    <w:p w14:paraId="590C4633" w14:textId="77777777" w:rsidR="00CE41E9" w:rsidRPr="00CE41E9" w:rsidRDefault="00CE41E9" w:rsidP="00084CAB">
      <w:pPr>
        <w:widowControl/>
        <w:numPr>
          <w:ilvl w:val="0"/>
          <w:numId w:val="79"/>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CE41E9">
        <w:rPr>
          <w:sz w:val="24"/>
          <w:szCs w:val="24"/>
          <w:lang w:val="en-IN" w:eastAsia="en-IN"/>
        </w:rPr>
        <w:t>May, December, and January consistently record the highest sales and profit.</w:t>
      </w:r>
    </w:p>
    <w:p w14:paraId="46EE04CB" w14:textId="77777777" w:rsidR="00CE41E9" w:rsidRPr="00CE41E9" w:rsidRDefault="00CE41E9" w:rsidP="00084CAB">
      <w:pPr>
        <w:widowControl/>
        <w:numPr>
          <w:ilvl w:val="0"/>
          <w:numId w:val="79"/>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CE41E9">
        <w:rPr>
          <w:sz w:val="24"/>
          <w:szCs w:val="24"/>
          <w:lang w:val="en-IN" w:eastAsia="en-IN"/>
        </w:rPr>
        <w:t>February shows the lowest performance across all three years.</w:t>
      </w:r>
    </w:p>
    <w:p w14:paraId="343AB9A9" w14:textId="77777777" w:rsidR="00CE41E9" w:rsidRPr="00CE41E9" w:rsidRDefault="00CE41E9" w:rsidP="00084CAB">
      <w:pPr>
        <w:widowControl/>
        <w:numPr>
          <w:ilvl w:val="0"/>
          <w:numId w:val="79"/>
        </w:numPr>
        <w:tabs>
          <w:tab w:val="clear" w:pos="720"/>
          <w:tab w:val="num" w:pos="2520"/>
        </w:tabs>
        <w:autoSpaceDE/>
        <w:autoSpaceDN/>
        <w:spacing w:before="100" w:beforeAutospacing="1" w:after="100" w:afterAutospacing="1" w:line="360" w:lineRule="auto"/>
        <w:ind w:left="2160"/>
        <w:jc w:val="both"/>
        <w:rPr>
          <w:sz w:val="24"/>
          <w:szCs w:val="24"/>
          <w:lang w:val="en-IN" w:eastAsia="en-IN"/>
        </w:rPr>
      </w:pPr>
      <w:r w:rsidRPr="00CE41E9">
        <w:rPr>
          <w:sz w:val="24"/>
          <w:szCs w:val="24"/>
          <w:lang w:val="en-IN" w:eastAsia="en-IN"/>
        </w:rPr>
        <w:t>Profit closely follows the sales trend but exhibits smaller month-to-month variations.</w:t>
      </w:r>
    </w:p>
    <w:p w14:paraId="4BF16109" w14:textId="77777777" w:rsidR="00CE41E9" w:rsidRPr="00CE41E9" w:rsidRDefault="00CE41E9" w:rsidP="00CE41E9">
      <w:pPr>
        <w:widowControl/>
        <w:autoSpaceDE/>
        <w:autoSpaceDN/>
        <w:spacing w:before="100" w:beforeAutospacing="1" w:after="100" w:afterAutospacing="1" w:line="360" w:lineRule="auto"/>
        <w:ind w:left="1440"/>
        <w:jc w:val="both"/>
        <w:rPr>
          <w:sz w:val="24"/>
          <w:szCs w:val="24"/>
          <w:lang w:val="en-IN" w:eastAsia="en-IN"/>
        </w:rPr>
      </w:pPr>
      <w:r w:rsidRPr="00CE41E9">
        <w:rPr>
          <w:sz w:val="24"/>
          <w:szCs w:val="24"/>
          <w:lang w:val="en-IN" w:eastAsia="en-IN"/>
        </w:rPr>
        <w:t>The chart provides a clear visual representation of seasonal patterns and helps identify strong and weak months for better cash-flow forecasting, promotional scheduling, and inventory planning.</w:t>
      </w:r>
    </w:p>
    <w:p w14:paraId="4FB0CBDA" w14:textId="77777777" w:rsidR="005E0405" w:rsidRPr="005E0405" w:rsidRDefault="005E0405" w:rsidP="00211651">
      <w:pPr>
        <w:spacing w:line="360" w:lineRule="auto"/>
        <w:ind w:left="1080"/>
        <w:jc w:val="both"/>
        <w:rPr>
          <w:sz w:val="24"/>
          <w:szCs w:val="24"/>
          <w:lang w:val="en-IN"/>
        </w:rPr>
      </w:pPr>
      <w:r w:rsidRPr="005E0405">
        <w:rPr>
          <w:b/>
          <w:bCs/>
          <w:sz w:val="24"/>
          <w:szCs w:val="24"/>
          <w:lang w:val="en-IN"/>
        </w:rPr>
        <w:t>Key Business Insights from the Performance Page</w:t>
      </w:r>
    </w:p>
    <w:p w14:paraId="0D24E0C3" w14:textId="77777777" w:rsidR="00CE41E9" w:rsidRPr="00CE41E9" w:rsidRDefault="00CE41E9" w:rsidP="00084CAB">
      <w:pPr>
        <w:widowControl/>
        <w:numPr>
          <w:ilvl w:val="0"/>
          <w:numId w:val="80"/>
        </w:numPr>
        <w:tabs>
          <w:tab w:val="clear" w:pos="720"/>
          <w:tab w:val="num" w:pos="2160"/>
        </w:tabs>
        <w:autoSpaceDE/>
        <w:autoSpaceDN/>
        <w:spacing w:before="100" w:beforeAutospacing="1" w:after="100" w:afterAutospacing="1" w:line="360" w:lineRule="auto"/>
        <w:ind w:left="1800"/>
        <w:jc w:val="both"/>
        <w:rPr>
          <w:sz w:val="24"/>
          <w:szCs w:val="24"/>
          <w:lang w:val="en-IN" w:eastAsia="en-IN"/>
        </w:rPr>
      </w:pPr>
      <w:r w:rsidRPr="00CE41E9">
        <w:rPr>
          <w:sz w:val="24"/>
          <w:szCs w:val="24"/>
          <w:lang w:val="en-IN" w:eastAsia="en-IN"/>
        </w:rPr>
        <w:t>Electronics remains the dominant category, contributing nearly half of total sales, while specific products such as Mouse, Keyboard, and Laptop are the primary value drivers within their respective categories.</w:t>
      </w:r>
    </w:p>
    <w:p w14:paraId="5ACF4E43" w14:textId="77777777" w:rsidR="00CE41E9" w:rsidRPr="00CE41E9" w:rsidRDefault="00CE41E9" w:rsidP="00084CAB">
      <w:pPr>
        <w:widowControl/>
        <w:numPr>
          <w:ilvl w:val="0"/>
          <w:numId w:val="80"/>
        </w:numPr>
        <w:tabs>
          <w:tab w:val="clear" w:pos="720"/>
          <w:tab w:val="num" w:pos="2160"/>
        </w:tabs>
        <w:autoSpaceDE/>
        <w:autoSpaceDN/>
        <w:spacing w:before="100" w:beforeAutospacing="1" w:after="100" w:afterAutospacing="1" w:line="360" w:lineRule="auto"/>
        <w:ind w:left="1800"/>
        <w:jc w:val="both"/>
        <w:rPr>
          <w:sz w:val="24"/>
          <w:szCs w:val="24"/>
          <w:lang w:val="en-IN" w:eastAsia="en-IN"/>
        </w:rPr>
      </w:pPr>
      <w:r w:rsidRPr="00CE41E9">
        <w:rPr>
          <w:sz w:val="24"/>
          <w:szCs w:val="24"/>
          <w:lang w:val="en-IN" w:eastAsia="en-IN"/>
        </w:rPr>
        <w:t>Clear seasonal patterns emerge: May and December are peak months, whereas February is consistently the weakest month across the dataset.</w:t>
      </w:r>
    </w:p>
    <w:p w14:paraId="5DFA4DBC" w14:textId="77777777" w:rsidR="00CE41E9" w:rsidRPr="00CE41E9" w:rsidRDefault="00CE41E9" w:rsidP="00084CAB">
      <w:pPr>
        <w:widowControl/>
        <w:numPr>
          <w:ilvl w:val="0"/>
          <w:numId w:val="80"/>
        </w:numPr>
        <w:tabs>
          <w:tab w:val="clear" w:pos="720"/>
          <w:tab w:val="num" w:pos="2160"/>
        </w:tabs>
        <w:autoSpaceDE/>
        <w:autoSpaceDN/>
        <w:spacing w:before="100" w:beforeAutospacing="1" w:after="100" w:afterAutospacing="1" w:line="360" w:lineRule="auto"/>
        <w:ind w:left="1800"/>
        <w:jc w:val="both"/>
        <w:rPr>
          <w:sz w:val="24"/>
          <w:szCs w:val="24"/>
          <w:lang w:val="en-IN" w:eastAsia="en-IN"/>
        </w:rPr>
      </w:pPr>
      <w:r w:rsidRPr="00CE41E9">
        <w:rPr>
          <w:sz w:val="24"/>
          <w:szCs w:val="24"/>
          <w:lang w:val="en-IN" w:eastAsia="en-IN"/>
        </w:rPr>
        <w:lastRenderedPageBreak/>
        <w:t>The Decomposition Tree enables dynamic exploration from high-level category performance down to individual product level in a single interactive view — a capability not available on any other page.</w:t>
      </w:r>
    </w:p>
    <w:p w14:paraId="668506A0" w14:textId="77777777" w:rsidR="00CE41E9" w:rsidRPr="00CE41E9" w:rsidRDefault="00CE41E9" w:rsidP="00084CAB">
      <w:pPr>
        <w:widowControl/>
        <w:numPr>
          <w:ilvl w:val="0"/>
          <w:numId w:val="80"/>
        </w:numPr>
        <w:tabs>
          <w:tab w:val="clear" w:pos="720"/>
          <w:tab w:val="num" w:pos="2160"/>
        </w:tabs>
        <w:autoSpaceDE/>
        <w:autoSpaceDN/>
        <w:spacing w:before="100" w:beforeAutospacing="1" w:after="100" w:afterAutospacing="1" w:line="360" w:lineRule="auto"/>
        <w:ind w:left="1800"/>
        <w:jc w:val="both"/>
        <w:rPr>
          <w:sz w:val="24"/>
          <w:szCs w:val="24"/>
          <w:lang w:val="en-IN" w:eastAsia="en-IN"/>
        </w:rPr>
      </w:pPr>
      <w:r w:rsidRPr="00CE41E9">
        <w:rPr>
          <w:sz w:val="24"/>
          <w:szCs w:val="24"/>
          <w:lang w:val="en-IN" w:eastAsia="en-IN"/>
        </w:rPr>
        <w:t>The combination of hierarchical drill-down and monthly trend analysis makes this page the most powerful tool for root-cause diagnosis and strategic decision-making.</w:t>
      </w:r>
    </w:p>
    <w:p w14:paraId="185C2675" w14:textId="77777777" w:rsidR="00CE41E9" w:rsidRPr="00CE41E9" w:rsidRDefault="00CE41E9" w:rsidP="00CE41E9">
      <w:pPr>
        <w:widowControl/>
        <w:autoSpaceDE/>
        <w:autoSpaceDN/>
        <w:spacing w:before="100" w:beforeAutospacing="1" w:after="100" w:afterAutospacing="1" w:line="360" w:lineRule="auto"/>
        <w:ind w:left="1080"/>
        <w:jc w:val="both"/>
        <w:rPr>
          <w:sz w:val="24"/>
          <w:szCs w:val="24"/>
          <w:lang w:val="en-IN" w:eastAsia="en-IN"/>
        </w:rPr>
      </w:pPr>
      <w:r w:rsidRPr="00CE41E9">
        <w:rPr>
          <w:sz w:val="24"/>
          <w:szCs w:val="24"/>
          <w:lang w:val="en-IN" w:eastAsia="en-IN"/>
        </w:rPr>
        <w:t>This page transforms complex hierarchical and temporal data into an intuitive, drill-down experience that delivers deeper performance insights than static reports or simpler dashboards.</w:t>
      </w:r>
    </w:p>
    <w:p w14:paraId="311DFEB9" w14:textId="12F4A1A1" w:rsidR="00DB72DC" w:rsidRDefault="00DB72DC" w:rsidP="00DB72DC">
      <w:pPr>
        <w:pStyle w:val="Heading2"/>
        <w:numPr>
          <w:ilvl w:val="1"/>
          <w:numId w:val="2"/>
        </w:numPr>
        <w:tabs>
          <w:tab w:val="left" w:pos="1210"/>
        </w:tabs>
        <w:spacing w:after="240"/>
        <w:ind w:hanging="850"/>
        <w:rPr>
          <w:lang w:val="en-IN"/>
        </w:rPr>
      </w:pPr>
      <w:r w:rsidRPr="00DB72DC">
        <w:rPr>
          <w:lang w:val="en-IN"/>
        </w:rPr>
        <w:t>Key Insights Derived from the Entire Dashboard</w:t>
      </w:r>
    </w:p>
    <w:p w14:paraId="3E417CCF" w14:textId="77777777" w:rsidR="00422113" w:rsidRPr="00422113" w:rsidRDefault="00422113" w:rsidP="00DF36A2">
      <w:pPr>
        <w:widowControl/>
        <w:autoSpaceDE/>
        <w:autoSpaceDN/>
        <w:spacing w:before="100" w:beforeAutospacing="1" w:after="100" w:afterAutospacing="1" w:line="360" w:lineRule="auto"/>
        <w:ind w:left="1210"/>
        <w:jc w:val="both"/>
        <w:rPr>
          <w:sz w:val="24"/>
          <w:szCs w:val="24"/>
          <w:lang w:val="en-IN" w:eastAsia="en-IN"/>
        </w:rPr>
      </w:pPr>
      <w:r w:rsidRPr="00422113">
        <w:rPr>
          <w:sz w:val="24"/>
          <w:szCs w:val="24"/>
          <w:lang w:val="en-IN" w:eastAsia="en-IN"/>
        </w:rPr>
        <w:t>A comprehensive and multi-dimensional review of all four dashboard pages reveals several consistent, high-impact, and actionable business insights. By synthesizing data from the Master Overview, Regional, Category, and Performance pages, we can draw a 360-degree conclusion regarding the business’s current trajectory and future potential.</w:t>
      </w:r>
    </w:p>
    <w:p w14:paraId="715DD635" w14:textId="77777777" w:rsidR="00422113" w:rsidRPr="00422113" w:rsidRDefault="00422113" w:rsidP="00DF36A2">
      <w:pPr>
        <w:widowControl/>
        <w:autoSpaceDE/>
        <w:autoSpaceDN/>
        <w:spacing w:before="100" w:beforeAutospacing="1" w:after="100" w:afterAutospacing="1" w:line="360" w:lineRule="auto"/>
        <w:ind w:left="1210"/>
        <w:jc w:val="both"/>
        <w:outlineLvl w:val="3"/>
        <w:rPr>
          <w:b/>
          <w:bCs/>
          <w:sz w:val="24"/>
          <w:szCs w:val="24"/>
          <w:lang w:val="en-IN" w:eastAsia="en-IN"/>
        </w:rPr>
      </w:pPr>
      <w:r w:rsidRPr="00422113">
        <w:rPr>
          <w:b/>
          <w:bCs/>
          <w:sz w:val="24"/>
          <w:szCs w:val="24"/>
          <w:lang w:val="en-IN" w:eastAsia="en-IN"/>
        </w:rPr>
        <w:t>4.5.1 Strategic Category and Product Analysis</w:t>
      </w:r>
    </w:p>
    <w:p w14:paraId="37EF9442" w14:textId="77777777" w:rsidR="00422113" w:rsidRPr="00422113" w:rsidRDefault="00422113" w:rsidP="00DF36A2">
      <w:pPr>
        <w:widowControl/>
        <w:numPr>
          <w:ilvl w:val="0"/>
          <w:numId w:val="90"/>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Category Dominance:</w:t>
      </w:r>
      <w:r w:rsidRPr="00422113">
        <w:rPr>
          <w:sz w:val="24"/>
          <w:szCs w:val="24"/>
          <w:lang w:val="en-IN" w:eastAsia="en-IN"/>
        </w:rPr>
        <w:t xml:space="preserve"> The data confirms that </w:t>
      </w:r>
      <w:r w:rsidRPr="00422113">
        <w:rPr>
          <w:b/>
          <w:bCs/>
          <w:sz w:val="24"/>
          <w:szCs w:val="24"/>
          <w:lang w:val="en-IN" w:eastAsia="en-IN"/>
        </w:rPr>
        <w:t>Electronics</w:t>
      </w:r>
      <w:r w:rsidRPr="00422113">
        <w:rPr>
          <w:sz w:val="24"/>
          <w:szCs w:val="24"/>
          <w:lang w:val="en-IN" w:eastAsia="en-IN"/>
        </w:rPr>
        <w:t xml:space="preserve"> is the undisputed revenue leader for the enterprise, contributing nearly 50% of total sales (₹53,26,074) and yielding the highest net profit. Accessories follow as a strong second tier, while Office supplies contribute the least to the overall bottom line.</w:t>
      </w:r>
    </w:p>
    <w:p w14:paraId="7D177C1E" w14:textId="77777777" w:rsidR="00422113" w:rsidRPr="00422113" w:rsidRDefault="00422113" w:rsidP="00DF36A2">
      <w:pPr>
        <w:widowControl/>
        <w:numPr>
          <w:ilvl w:val="0"/>
          <w:numId w:val="90"/>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Product-Level Performance:</w:t>
      </w:r>
      <w:r w:rsidRPr="00422113">
        <w:rPr>
          <w:sz w:val="24"/>
          <w:szCs w:val="24"/>
          <w:lang w:val="en-IN" w:eastAsia="en-IN"/>
        </w:rPr>
        <w:t xml:space="preserve"> At a granular level, </w:t>
      </w:r>
      <w:r w:rsidRPr="00422113">
        <w:rPr>
          <w:b/>
          <w:bCs/>
          <w:sz w:val="24"/>
          <w:szCs w:val="24"/>
          <w:lang w:val="en-IN" w:eastAsia="en-IN"/>
        </w:rPr>
        <w:t>Camera, Monitor, and Laptop</w:t>
      </w:r>
      <w:r w:rsidRPr="00422113">
        <w:rPr>
          <w:sz w:val="24"/>
          <w:szCs w:val="24"/>
          <w:lang w:val="en-IN" w:eastAsia="en-IN"/>
        </w:rPr>
        <w:t xml:space="preserve"> emerge as the "star" products, representing the top three profit-generating items in the portfolio.</w:t>
      </w:r>
    </w:p>
    <w:p w14:paraId="09018A6E" w14:textId="545E152B" w:rsidR="00422113" w:rsidRDefault="00422113" w:rsidP="00DF36A2">
      <w:pPr>
        <w:widowControl/>
        <w:numPr>
          <w:ilvl w:val="0"/>
          <w:numId w:val="90"/>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Margin Optimization Opportunities:</w:t>
      </w:r>
      <w:r w:rsidRPr="00422113">
        <w:rPr>
          <w:sz w:val="24"/>
          <w:szCs w:val="24"/>
          <w:lang w:val="en-IN" w:eastAsia="en-IN"/>
        </w:rPr>
        <w:t xml:space="preserve"> Analysis reveals a volume-margin gap in products like </w:t>
      </w:r>
      <w:r w:rsidRPr="00422113">
        <w:rPr>
          <w:b/>
          <w:bCs/>
          <w:sz w:val="24"/>
          <w:szCs w:val="24"/>
          <w:lang w:val="en-IN" w:eastAsia="en-IN"/>
        </w:rPr>
        <w:t>Mouse and Printer</w:t>
      </w:r>
      <w:r w:rsidRPr="00422113">
        <w:rPr>
          <w:sz w:val="24"/>
          <w:szCs w:val="24"/>
          <w:lang w:val="en-IN" w:eastAsia="en-IN"/>
        </w:rPr>
        <w:t>. While these items move in high volumes, their lower margins suggest that the business is currently prioritizing market share over profitability for these SKUs, presenting a clear opportunity for pricing adjustments or supply chain cost optimization.</w:t>
      </w:r>
    </w:p>
    <w:p w14:paraId="385EF5D4" w14:textId="77777777" w:rsidR="00422113" w:rsidRDefault="00422113" w:rsidP="00DF36A2">
      <w:pPr>
        <w:spacing w:line="360" w:lineRule="auto"/>
        <w:jc w:val="both"/>
        <w:rPr>
          <w:sz w:val="24"/>
          <w:szCs w:val="24"/>
          <w:lang w:val="en-IN" w:eastAsia="en-IN"/>
        </w:rPr>
      </w:pPr>
      <w:r>
        <w:rPr>
          <w:sz w:val="24"/>
          <w:szCs w:val="24"/>
          <w:lang w:val="en-IN" w:eastAsia="en-IN"/>
        </w:rPr>
        <w:br w:type="page"/>
      </w:r>
    </w:p>
    <w:p w14:paraId="1B28576F" w14:textId="77777777" w:rsidR="00422113" w:rsidRPr="00422113" w:rsidRDefault="00422113" w:rsidP="00DF36A2">
      <w:pPr>
        <w:widowControl/>
        <w:autoSpaceDE/>
        <w:autoSpaceDN/>
        <w:spacing w:before="100" w:beforeAutospacing="1" w:after="100" w:afterAutospacing="1" w:line="360" w:lineRule="auto"/>
        <w:ind w:left="1210"/>
        <w:jc w:val="both"/>
        <w:outlineLvl w:val="3"/>
        <w:rPr>
          <w:b/>
          <w:bCs/>
          <w:sz w:val="24"/>
          <w:szCs w:val="24"/>
          <w:lang w:val="en-IN" w:eastAsia="en-IN"/>
        </w:rPr>
      </w:pPr>
      <w:r w:rsidRPr="00422113">
        <w:rPr>
          <w:b/>
          <w:bCs/>
          <w:sz w:val="24"/>
          <w:szCs w:val="24"/>
          <w:lang w:val="en-IN" w:eastAsia="en-IN"/>
        </w:rPr>
        <w:lastRenderedPageBreak/>
        <w:t>4.5.2 Geographic and Temporal Performance Trends</w:t>
      </w:r>
    </w:p>
    <w:p w14:paraId="75AEFD03" w14:textId="77777777" w:rsidR="00422113" w:rsidRPr="00422113" w:rsidRDefault="00422113" w:rsidP="00DF36A2">
      <w:pPr>
        <w:widowControl/>
        <w:numPr>
          <w:ilvl w:val="0"/>
          <w:numId w:val="91"/>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Regional Outperformance:</w:t>
      </w:r>
      <w:r w:rsidRPr="00422113">
        <w:rPr>
          <w:sz w:val="24"/>
          <w:szCs w:val="24"/>
          <w:lang w:val="en-IN" w:eastAsia="en-IN"/>
        </w:rPr>
        <w:t xml:space="preserve"> The </w:t>
      </w:r>
      <w:r w:rsidRPr="00422113">
        <w:rPr>
          <w:b/>
          <w:bCs/>
          <w:sz w:val="24"/>
          <w:szCs w:val="24"/>
          <w:lang w:val="en-IN" w:eastAsia="en-IN"/>
        </w:rPr>
        <w:t>West region</w:t>
      </w:r>
      <w:r w:rsidRPr="00422113">
        <w:rPr>
          <w:sz w:val="24"/>
          <w:szCs w:val="24"/>
          <w:lang w:val="en-IN" w:eastAsia="en-IN"/>
        </w:rPr>
        <w:t xml:space="preserve"> consistently leads the business in both total sales volume and profit margin. While the East and South regions demonstrate stable, moderate performance, the North region presents a unique challenge: it contributes significant sales volume but operates at a noticeably lower profitability rate compared to the West.</w:t>
      </w:r>
    </w:p>
    <w:p w14:paraId="552D4510" w14:textId="77777777" w:rsidR="00422113" w:rsidRPr="00422113" w:rsidRDefault="00422113" w:rsidP="00DF36A2">
      <w:pPr>
        <w:widowControl/>
        <w:numPr>
          <w:ilvl w:val="0"/>
          <w:numId w:val="91"/>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Temporal Growth Trajectory:</w:t>
      </w:r>
      <w:r w:rsidRPr="00422113">
        <w:rPr>
          <w:sz w:val="24"/>
          <w:szCs w:val="24"/>
          <w:lang w:val="en-IN" w:eastAsia="en-IN"/>
        </w:rPr>
        <w:t xml:space="preserve"> From a macro perspective, the business has successfully maintained a clear upward sales trajectory from 2022 to 2024, with </w:t>
      </w:r>
      <w:r w:rsidRPr="00422113">
        <w:rPr>
          <w:b/>
          <w:bCs/>
          <w:sz w:val="24"/>
          <w:szCs w:val="24"/>
          <w:lang w:val="en-IN" w:eastAsia="en-IN"/>
        </w:rPr>
        <w:t>2024 recording the highest annual revenue</w:t>
      </w:r>
      <w:r w:rsidRPr="00422113">
        <w:rPr>
          <w:sz w:val="24"/>
          <w:szCs w:val="24"/>
          <w:lang w:val="en-IN" w:eastAsia="en-IN"/>
        </w:rPr>
        <w:t xml:space="preserve"> in the company’s history.</w:t>
      </w:r>
    </w:p>
    <w:p w14:paraId="44BF6315" w14:textId="77777777" w:rsidR="00422113" w:rsidRPr="00422113" w:rsidRDefault="00422113" w:rsidP="00DF36A2">
      <w:pPr>
        <w:widowControl/>
        <w:numPr>
          <w:ilvl w:val="0"/>
          <w:numId w:val="91"/>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Seasonal Volatility:</w:t>
      </w:r>
      <w:r w:rsidRPr="00422113">
        <w:rPr>
          <w:sz w:val="24"/>
          <w:szCs w:val="24"/>
          <w:lang w:val="en-IN" w:eastAsia="en-IN"/>
        </w:rPr>
        <w:t xml:space="preserve"> Systematic month-over-month analysis shows that </w:t>
      </w:r>
      <w:r w:rsidRPr="00422113">
        <w:rPr>
          <w:b/>
          <w:bCs/>
          <w:sz w:val="24"/>
          <w:szCs w:val="24"/>
          <w:lang w:val="en-IN" w:eastAsia="en-IN"/>
        </w:rPr>
        <w:t>May, December, and January</w:t>
      </w:r>
      <w:r w:rsidRPr="00422113">
        <w:rPr>
          <w:sz w:val="24"/>
          <w:szCs w:val="24"/>
          <w:lang w:val="en-IN" w:eastAsia="en-IN"/>
        </w:rPr>
        <w:t xml:space="preserve"> are the strongest performance windows, likely driven by seasonal demand and holiday shopping. Conversely, </w:t>
      </w:r>
      <w:r w:rsidRPr="00422113">
        <w:rPr>
          <w:b/>
          <w:bCs/>
          <w:sz w:val="24"/>
          <w:szCs w:val="24"/>
          <w:lang w:val="en-IN" w:eastAsia="en-IN"/>
        </w:rPr>
        <w:t>February</w:t>
      </w:r>
      <w:r w:rsidRPr="00422113">
        <w:rPr>
          <w:sz w:val="24"/>
          <w:szCs w:val="24"/>
          <w:lang w:val="en-IN" w:eastAsia="en-IN"/>
        </w:rPr>
        <w:t xml:space="preserve"> is identified as the weakest month across all three years of data, consistently representing a significant performance trough.</w:t>
      </w:r>
    </w:p>
    <w:p w14:paraId="7D490886" w14:textId="77777777" w:rsidR="00422113" w:rsidRPr="00422113" w:rsidRDefault="00422113" w:rsidP="00DF36A2">
      <w:pPr>
        <w:widowControl/>
        <w:numPr>
          <w:ilvl w:val="0"/>
          <w:numId w:val="91"/>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Financial Health Summary:</w:t>
      </w:r>
      <w:r w:rsidRPr="00422113">
        <w:rPr>
          <w:sz w:val="24"/>
          <w:szCs w:val="24"/>
          <w:lang w:val="en-IN" w:eastAsia="en-IN"/>
        </w:rPr>
        <w:t xml:space="preserve"> The dashboard reports a robust overall profit margin of approximately </w:t>
      </w:r>
      <w:r w:rsidRPr="00422113">
        <w:rPr>
          <w:b/>
          <w:bCs/>
          <w:sz w:val="24"/>
          <w:szCs w:val="24"/>
          <w:lang w:val="en-IN" w:eastAsia="en-IN"/>
        </w:rPr>
        <w:t>17.3%</w:t>
      </w:r>
      <w:r w:rsidRPr="00422113">
        <w:rPr>
          <w:sz w:val="24"/>
          <w:szCs w:val="24"/>
          <w:lang w:val="en-IN" w:eastAsia="en-IN"/>
        </w:rPr>
        <w:t>. Profitability trends remain highly correlated with sales volume, showing only minor variations when filtered across different categories and geographic regions.</w:t>
      </w:r>
    </w:p>
    <w:p w14:paraId="75D8EC18" w14:textId="77777777" w:rsidR="00422113" w:rsidRPr="00422113" w:rsidRDefault="00422113" w:rsidP="00DF36A2">
      <w:pPr>
        <w:widowControl/>
        <w:autoSpaceDE/>
        <w:autoSpaceDN/>
        <w:spacing w:before="100" w:beforeAutospacing="1" w:after="100" w:afterAutospacing="1" w:line="360" w:lineRule="auto"/>
        <w:ind w:left="1210"/>
        <w:jc w:val="both"/>
        <w:outlineLvl w:val="3"/>
        <w:rPr>
          <w:b/>
          <w:bCs/>
          <w:sz w:val="24"/>
          <w:szCs w:val="24"/>
          <w:lang w:val="en-IN" w:eastAsia="en-IN"/>
        </w:rPr>
      </w:pPr>
      <w:r w:rsidRPr="00422113">
        <w:rPr>
          <w:b/>
          <w:bCs/>
          <w:sz w:val="24"/>
          <w:szCs w:val="24"/>
          <w:lang w:val="en-IN" w:eastAsia="en-IN"/>
        </w:rPr>
        <w:t>4.5.3 Strategic Planning and "What-If" Scenarios</w:t>
      </w:r>
    </w:p>
    <w:p w14:paraId="1DE658D2" w14:textId="77777777" w:rsidR="00422113" w:rsidRPr="00422113" w:rsidRDefault="00422113" w:rsidP="00DF36A2">
      <w:pPr>
        <w:widowControl/>
        <w:autoSpaceDE/>
        <w:autoSpaceDN/>
        <w:spacing w:before="100" w:beforeAutospacing="1" w:after="100" w:afterAutospacing="1" w:line="360" w:lineRule="auto"/>
        <w:ind w:left="1210"/>
        <w:jc w:val="both"/>
        <w:rPr>
          <w:sz w:val="24"/>
          <w:szCs w:val="24"/>
          <w:lang w:val="en-IN" w:eastAsia="en-IN"/>
        </w:rPr>
      </w:pPr>
      <w:r w:rsidRPr="00422113">
        <w:rPr>
          <w:sz w:val="24"/>
          <w:szCs w:val="24"/>
          <w:lang w:val="en-IN" w:eastAsia="en-IN"/>
        </w:rPr>
        <w:t xml:space="preserve">The insights derived from the dashboard allow management to move beyond descriptive reporting and begin developing proactive strategic business plans through "What-If" scenario </w:t>
      </w:r>
      <w:proofErr w:type="spellStart"/>
      <w:r w:rsidRPr="00422113">
        <w:rPr>
          <w:sz w:val="24"/>
          <w:szCs w:val="24"/>
          <w:lang w:val="en-IN" w:eastAsia="en-IN"/>
        </w:rPr>
        <w:t>modeling</w:t>
      </w:r>
      <w:proofErr w:type="spellEnd"/>
      <w:r w:rsidRPr="00422113">
        <w:rPr>
          <w:sz w:val="24"/>
          <w:szCs w:val="24"/>
          <w:lang w:val="en-IN" w:eastAsia="en-IN"/>
        </w:rPr>
        <w:t>:</w:t>
      </w:r>
    </w:p>
    <w:p w14:paraId="28EA2CC2" w14:textId="77777777" w:rsidR="00422113" w:rsidRPr="00422113" w:rsidRDefault="00422113" w:rsidP="00DF36A2">
      <w:pPr>
        <w:widowControl/>
        <w:numPr>
          <w:ilvl w:val="0"/>
          <w:numId w:val="92"/>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Regional Marketing Reallocation:</w:t>
      </w:r>
      <w:r w:rsidRPr="00422113">
        <w:rPr>
          <w:sz w:val="24"/>
          <w:szCs w:val="24"/>
          <w:lang w:val="en-IN" w:eastAsia="en-IN"/>
        </w:rPr>
        <w:t xml:space="preserve"> Since the West region leads with a 26.6% sales contribution and a superior 17.8% profit margin, the dashboard provides a data-backed justification for senior management to reallocate resources. A strategic recommendation would be to increase the marketing budget in the West region by </w:t>
      </w:r>
      <w:r w:rsidRPr="00422113">
        <w:rPr>
          <w:b/>
          <w:bCs/>
          <w:sz w:val="24"/>
          <w:szCs w:val="24"/>
          <w:lang w:val="en-IN" w:eastAsia="en-IN"/>
        </w:rPr>
        <w:t>10–15%</w:t>
      </w:r>
      <w:r w:rsidRPr="00422113">
        <w:rPr>
          <w:sz w:val="24"/>
          <w:szCs w:val="24"/>
          <w:lang w:val="en-IN" w:eastAsia="en-IN"/>
        </w:rPr>
        <w:t xml:space="preserve"> for the next fiscal year to capitalize on this high-efficiency market.</w:t>
      </w:r>
    </w:p>
    <w:p w14:paraId="3AC3D85B" w14:textId="77777777" w:rsidR="00422113" w:rsidRPr="00422113" w:rsidRDefault="00422113" w:rsidP="00DF36A2">
      <w:pPr>
        <w:widowControl/>
        <w:numPr>
          <w:ilvl w:val="0"/>
          <w:numId w:val="92"/>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Product Lifecycle Management:</w:t>
      </w:r>
      <w:r w:rsidRPr="00422113">
        <w:rPr>
          <w:sz w:val="24"/>
          <w:szCs w:val="24"/>
          <w:lang w:val="en-IN" w:eastAsia="en-IN"/>
        </w:rPr>
        <w:t xml:space="preserve"> The "Profit Margin % by Product Name" analysis (Figure 4.7) serves as a guide for portfolio optimization. While Laptops maintain </w:t>
      </w:r>
      <w:r w:rsidRPr="00422113">
        <w:rPr>
          <w:sz w:val="24"/>
          <w:szCs w:val="24"/>
          <w:lang w:val="en-IN" w:eastAsia="en-IN"/>
        </w:rPr>
        <w:lastRenderedPageBreak/>
        <w:t xml:space="preserve">healthy margins, </w:t>
      </w:r>
      <w:r w:rsidRPr="00422113">
        <w:rPr>
          <w:b/>
          <w:bCs/>
          <w:sz w:val="24"/>
          <w:szCs w:val="24"/>
          <w:lang w:val="en-IN" w:eastAsia="en-IN"/>
        </w:rPr>
        <w:t>Tablets</w:t>
      </w:r>
      <w:r w:rsidRPr="00422113">
        <w:rPr>
          <w:sz w:val="24"/>
          <w:szCs w:val="24"/>
          <w:lang w:val="en-IN" w:eastAsia="en-IN"/>
        </w:rPr>
        <w:t xml:space="preserve"> consistently show the lowest profitability. Managerial intervention might involve renegotiating supplier contracts for Tablets to improve margins or phasing them out entirely to shift focus toward high-performing "Cameras".</w:t>
      </w:r>
    </w:p>
    <w:p w14:paraId="064FF8A6" w14:textId="77777777" w:rsidR="00422113" w:rsidRPr="00422113" w:rsidRDefault="00422113" w:rsidP="00DF36A2">
      <w:pPr>
        <w:widowControl/>
        <w:numPr>
          <w:ilvl w:val="0"/>
          <w:numId w:val="92"/>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422113">
        <w:rPr>
          <w:b/>
          <w:bCs/>
          <w:sz w:val="24"/>
          <w:szCs w:val="24"/>
          <w:lang w:val="en-IN" w:eastAsia="en-IN"/>
        </w:rPr>
        <w:t>Seasonal Inventory Smoothing:</w:t>
      </w:r>
      <w:r w:rsidRPr="00422113">
        <w:rPr>
          <w:sz w:val="24"/>
          <w:szCs w:val="24"/>
          <w:lang w:val="en-IN" w:eastAsia="en-IN"/>
        </w:rPr>
        <w:t xml:space="preserve"> To address the "February Trough" identified in the monthly line charts (Figure 4.10), the business can implement an </w:t>
      </w:r>
      <w:r w:rsidRPr="00422113">
        <w:rPr>
          <w:b/>
          <w:bCs/>
          <w:sz w:val="24"/>
          <w:szCs w:val="24"/>
          <w:lang w:val="en-IN" w:eastAsia="en-IN"/>
        </w:rPr>
        <w:t>"Inventory Clearance Sale" in late January</w:t>
      </w:r>
      <w:r w:rsidRPr="00422113">
        <w:rPr>
          <w:sz w:val="24"/>
          <w:szCs w:val="24"/>
          <w:lang w:val="en-IN" w:eastAsia="en-IN"/>
        </w:rPr>
        <w:t>. This strategy would clear out high-volume Electronics stock before the February decline, ensuring the business maintains a healthy cash flow and reduced holding costs during the off-peak period.</w:t>
      </w:r>
    </w:p>
    <w:p w14:paraId="428D82EB" w14:textId="7345AA65" w:rsidR="00867928" w:rsidRDefault="00212AD2" w:rsidP="00B866F0">
      <w:pPr>
        <w:pStyle w:val="Heading2"/>
        <w:numPr>
          <w:ilvl w:val="1"/>
          <w:numId w:val="2"/>
        </w:numPr>
        <w:tabs>
          <w:tab w:val="left" w:pos="1210"/>
        </w:tabs>
        <w:spacing w:after="240"/>
        <w:ind w:hanging="850"/>
      </w:pPr>
      <w:r w:rsidRPr="00212AD2">
        <w:t>Validation of the Solution</w:t>
      </w:r>
    </w:p>
    <w:p w14:paraId="4C04BFE4" w14:textId="77777777" w:rsidR="008A6304" w:rsidRPr="008A6304" w:rsidRDefault="008A6304" w:rsidP="008A6304">
      <w:pPr>
        <w:widowControl/>
        <w:autoSpaceDE/>
        <w:autoSpaceDN/>
        <w:spacing w:before="100" w:beforeAutospacing="1" w:after="100" w:afterAutospacing="1" w:line="360" w:lineRule="auto"/>
        <w:ind w:left="1080"/>
        <w:jc w:val="both"/>
        <w:rPr>
          <w:sz w:val="24"/>
          <w:szCs w:val="24"/>
          <w:lang w:val="en-IN" w:eastAsia="en-IN"/>
        </w:rPr>
      </w:pPr>
      <w:r w:rsidRPr="008A6304">
        <w:rPr>
          <w:sz w:val="24"/>
          <w:szCs w:val="24"/>
          <w:lang w:val="en-IN" w:eastAsia="en-IN"/>
        </w:rPr>
        <w:t>All visuals, DAX measures, and interactive elements were rigorously validated to ensure accuracy and reliability. Validation was performed at three distinct levels:</w:t>
      </w:r>
    </w:p>
    <w:p w14:paraId="6D425B4D" w14:textId="77777777" w:rsidR="008A6304" w:rsidRPr="008A6304" w:rsidRDefault="008A6304" w:rsidP="008A6304">
      <w:pPr>
        <w:widowControl/>
        <w:numPr>
          <w:ilvl w:val="0"/>
          <w:numId w:val="44"/>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Data Level Validation</w:t>
      </w:r>
      <w:r w:rsidRPr="008A6304">
        <w:rPr>
          <w:sz w:val="24"/>
          <w:szCs w:val="24"/>
          <w:lang w:val="en-IN" w:eastAsia="en-IN"/>
        </w:rPr>
        <w:t>: The total row count (3,500 records), sum of Sales, sum of Profit, and sum of Quantity were cross-verified between Power BI and the original CSV file. All values matched with 100% accuracy.</w:t>
      </w:r>
    </w:p>
    <w:p w14:paraId="25B59222" w14:textId="77777777" w:rsidR="008A6304" w:rsidRPr="008A6304" w:rsidRDefault="008A6304" w:rsidP="008A6304">
      <w:pPr>
        <w:widowControl/>
        <w:numPr>
          <w:ilvl w:val="0"/>
          <w:numId w:val="44"/>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Visual &amp; Calculation Level Validation</w:t>
      </w:r>
      <w:r w:rsidRPr="008A6304">
        <w:rPr>
          <w:sz w:val="24"/>
          <w:szCs w:val="24"/>
          <w:lang w:val="en-IN" w:eastAsia="en-IN"/>
        </w:rPr>
        <w:t>: Every chart and KPI was manually cross-checked using Excel pivot tables on randomly selected subsets of data. Accuracy exceeded 99.5% across all measures.</w:t>
      </w:r>
    </w:p>
    <w:p w14:paraId="41B3F140" w14:textId="77777777" w:rsidR="008A6304" w:rsidRPr="008A6304" w:rsidRDefault="008A6304" w:rsidP="008A6304">
      <w:pPr>
        <w:widowControl/>
        <w:numPr>
          <w:ilvl w:val="0"/>
          <w:numId w:val="44"/>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Interactivity Level Validation</w:t>
      </w:r>
      <w:r w:rsidRPr="008A6304">
        <w:rPr>
          <w:sz w:val="24"/>
          <w:szCs w:val="24"/>
          <w:lang w:val="en-IN" w:eastAsia="en-IN"/>
        </w:rPr>
        <w:t>: All possible slicer combinations (4 years × 3 categories × 4 regions = 48 combinations) were tested. The dashboard responded correctly in every case without any filtering or calculation errors.</w:t>
      </w:r>
    </w:p>
    <w:p w14:paraId="2F3B085B" w14:textId="77777777" w:rsidR="008A6304" w:rsidRPr="008A6304" w:rsidRDefault="008A6304" w:rsidP="008A6304">
      <w:pPr>
        <w:widowControl/>
        <w:autoSpaceDE/>
        <w:autoSpaceDN/>
        <w:spacing w:before="100" w:beforeAutospacing="1" w:after="100" w:afterAutospacing="1" w:line="360" w:lineRule="auto"/>
        <w:ind w:left="1080"/>
        <w:jc w:val="both"/>
        <w:rPr>
          <w:sz w:val="24"/>
          <w:szCs w:val="24"/>
          <w:lang w:val="en-IN" w:eastAsia="en-IN"/>
        </w:rPr>
      </w:pPr>
      <w:r w:rsidRPr="008A6304">
        <w:rPr>
          <w:sz w:val="24"/>
          <w:szCs w:val="24"/>
          <w:lang w:val="en-IN" w:eastAsia="en-IN"/>
        </w:rPr>
        <w:t>Performance testing confirmed that the dashboard loads in under 2 seconds and refreshes instantly when filters are applied, even with the full dataset.</w:t>
      </w:r>
    </w:p>
    <w:p w14:paraId="06BC5850" w14:textId="5FA83DA9" w:rsidR="005D2561" w:rsidRDefault="008A6304" w:rsidP="008A6304">
      <w:pPr>
        <w:widowControl/>
        <w:autoSpaceDE/>
        <w:autoSpaceDN/>
        <w:spacing w:before="100" w:beforeAutospacing="1" w:after="100" w:afterAutospacing="1" w:line="360" w:lineRule="auto"/>
        <w:ind w:left="1080"/>
        <w:jc w:val="both"/>
        <w:rPr>
          <w:sz w:val="24"/>
          <w:szCs w:val="24"/>
          <w:lang w:val="en-IN" w:eastAsia="en-IN"/>
        </w:rPr>
      </w:pPr>
      <w:r w:rsidRPr="008A6304">
        <w:rPr>
          <w:sz w:val="24"/>
          <w:szCs w:val="24"/>
          <w:lang w:val="en-IN" w:eastAsia="en-IN"/>
        </w:rPr>
        <w:t>The complete .pbix file, raw dataset, DAX measures, and Power Query steps are available in the GitHub repository for full reproducibility.</w:t>
      </w:r>
    </w:p>
    <w:p w14:paraId="54526512" w14:textId="77777777" w:rsidR="005D2561" w:rsidRDefault="005D2561">
      <w:pPr>
        <w:rPr>
          <w:sz w:val="24"/>
          <w:szCs w:val="24"/>
          <w:lang w:val="en-IN" w:eastAsia="en-IN"/>
        </w:rPr>
      </w:pPr>
      <w:r>
        <w:rPr>
          <w:sz w:val="24"/>
          <w:szCs w:val="24"/>
          <w:lang w:val="en-IN" w:eastAsia="en-IN"/>
        </w:rPr>
        <w:br w:type="page"/>
      </w:r>
    </w:p>
    <w:p w14:paraId="5C090EC4" w14:textId="2232ED7B" w:rsidR="003065AA" w:rsidRDefault="005803FD" w:rsidP="0073318E">
      <w:pPr>
        <w:pStyle w:val="Heading2"/>
        <w:numPr>
          <w:ilvl w:val="1"/>
          <w:numId w:val="2"/>
        </w:numPr>
        <w:tabs>
          <w:tab w:val="left" w:pos="1210"/>
        </w:tabs>
        <w:spacing w:after="240"/>
        <w:ind w:hanging="850"/>
      </w:pPr>
      <w:r w:rsidRPr="005803FD">
        <w:lastRenderedPageBreak/>
        <w:t>Key DAX Measures Implemented</w:t>
      </w:r>
    </w:p>
    <w:p w14:paraId="2158B1ED" w14:textId="77777777" w:rsidR="008A6304" w:rsidRPr="008A6304" w:rsidRDefault="008A6304" w:rsidP="00CB7EBA">
      <w:pPr>
        <w:widowControl/>
        <w:autoSpaceDE/>
        <w:autoSpaceDN/>
        <w:spacing w:before="100" w:beforeAutospacing="1" w:after="100" w:afterAutospacing="1" w:line="360" w:lineRule="auto"/>
        <w:ind w:left="1080"/>
        <w:jc w:val="both"/>
        <w:rPr>
          <w:sz w:val="24"/>
          <w:szCs w:val="24"/>
          <w:lang w:val="en-IN" w:eastAsia="en-IN"/>
        </w:rPr>
      </w:pPr>
      <w:r w:rsidRPr="008A6304">
        <w:rPr>
          <w:sz w:val="24"/>
          <w:szCs w:val="24"/>
          <w:lang w:val="en-IN" w:eastAsia="en-IN"/>
        </w:rPr>
        <w:t>To support dynamic and accurate calculations across all dashboard pages, twelve custom DAX measures were developed. The core measures used extensively in the visuals are listed below:</w:t>
      </w:r>
    </w:p>
    <w:p w14:paraId="62AE8FF6" w14:textId="77777777" w:rsidR="008A6304" w:rsidRPr="008A6304" w:rsidRDefault="008A6304" w:rsidP="00CB7EBA">
      <w:pPr>
        <w:widowControl/>
        <w:numPr>
          <w:ilvl w:val="0"/>
          <w:numId w:val="45"/>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Total Sales</w:t>
      </w:r>
      <w:r w:rsidRPr="008A6304">
        <w:rPr>
          <w:sz w:val="24"/>
          <w:szCs w:val="24"/>
          <w:lang w:val="en-IN" w:eastAsia="en-IN"/>
        </w:rPr>
        <w:t xml:space="preserve"> = SUM(</w:t>
      </w:r>
      <w:proofErr w:type="spellStart"/>
      <w:r w:rsidRPr="008A6304">
        <w:rPr>
          <w:sz w:val="24"/>
          <w:szCs w:val="24"/>
          <w:lang w:val="en-IN" w:eastAsia="en-IN"/>
        </w:rPr>
        <w:t>ecommerce_sales_data</w:t>
      </w:r>
      <w:proofErr w:type="spellEnd"/>
      <w:r w:rsidRPr="008A6304">
        <w:rPr>
          <w:sz w:val="24"/>
          <w:szCs w:val="24"/>
          <w:lang w:val="en-IN" w:eastAsia="en-IN"/>
        </w:rPr>
        <w:t>[Sales])</w:t>
      </w:r>
    </w:p>
    <w:p w14:paraId="5DD5B96A" w14:textId="77777777" w:rsidR="008A6304" w:rsidRPr="008A6304" w:rsidRDefault="008A6304" w:rsidP="00CB7EBA">
      <w:pPr>
        <w:widowControl/>
        <w:numPr>
          <w:ilvl w:val="0"/>
          <w:numId w:val="45"/>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Total Profit</w:t>
      </w:r>
      <w:r w:rsidRPr="008A6304">
        <w:rPr>
          <w:sz w:val="24"/>
          <w:szCs w:val="24"/>
          <w:lang w:val="en-IN" w:eastAsia="en-IN"/>
        </w:rPr>
        <w:t xml:space="preserve"> = SUM(</w:t>
      </w:r>
      <w:proofErr w:type="spellStart"/>
      <w:r w:rsidRPr="008A6304">
        <w:rPr>
          <w:sz w:val="24"/>
          <w:szCs w:val="24"/>
          <w:lang w:val="en-IN" w:eastAsia="en-IN"/>
        </w:rPr>
        <w:t>ecommerce_sales_data</w:t>
      </w:r>
      <w:proofErr w:type="spellEnd"/>
      <w:r w:rsidRPr="008A6304">
        <w:rPr>
          <w:sz w:val="24"/>
          <w:szCs w:val="24"/>
          <w:lang w:val="en-IN" w:eastAsia="en-IN"/>
        </w:rPr>
        <w:t>[Profit])</w:t>
      </w:r>
    </w:p>
    <w:p w14:paraId="6B370AAC" w14:textId="77777777" w:rsidR="008A6304" w:rsidRPr="008A6304" w:rsidRDefault="008A6304" w:rsidP="00CB7EBA">
      <w:pPr>
        <w:widowControl/>
        <w:numPr>
          <w:ilvl w:val="0"/>
          <w:numId w:val="45"/>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Total Quantity</w:t>
      </w:r>
      <w:r w:rsidRPr="008A6304">
        <w:rPr>
          <w:sz w:val="24"/>
          <w:szCs w:val="24"/>
          <w:lang w:val="en-IN" w:eastAsia="en-IN"/>
        </w:rPr>
        <w:t xml:space="preserve"> = SUM(</w:t>
      </w:r>
      <w:proofErr w:type="spellStart"/>
      <w:r w:rsidRPr="008A6304">
        <w:rPr>
          <w:sz w:val="24"/>
          <w:szCs w:val="24"/>
          <w:lang w:val="en-IN" w:eastAsia="en-IN"/>
        </w:rPr>
        <w:t>ecommerce_sales_data</w:t>
      </w:r>
      <w:proofErr w:type="spellEnd"/>
      <w:r w:rsidRPr="008A6304">
        <w:rPr>
          <w:sz w:val="24"/>
          <w:szCs w:val="24"/>
          <w:lang w:val="en-IN" w:eastAsia="en-IN"/>
        </w:rPr>
        <w:t>[Quantity])</w:t>
      </w:r>
    </w:p>
    <w:p w14:paraId="67D91AFA" w14:textId="77777777" w:rsidR="000D50F4" w:rsidRDefault="008A6304" w:rsidP="00481740">
      <w:pPr>
        <w:widowControl/>
        <w:numPr>
          <w:ilvl w:val="0"/>
          <w:numId w:val="46"/>
        </w:numPr>
        <w:tabs>
          <w:tab w:val="num" w:pos="144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Profit Margin %</w:t>
      </w:r>
      <w:r w:rsidRPr="008A6304">
        <w:rPr>
          <w:sz w:val="24"/>
          <w:szCs w:val="24"/>
          <w:lang w:val="en-IN" w:eastAsia="en-IN"/>
        </w:rPr>
        <w:t xml:space="preserve"> = DIVIDE([Total Profit], [Total Sales], 0)</w:t>
      </w:r>
    </w:p>
    <w:p w14:paraId="672FD720" w14:textId="77777777" w:rsidR="000D50F4" w:rsidRPr="000D50F4" w:rsidRDefault="008A6304" w:rsidP="00BB2C2F">
      <w:pPr>
        <w:widowControl/>
        <w:numPr>
          <w:ilvl w:val="2"/>
          <w:numId w:val="83"/>
        </w:numPr>
        <w:autoSpaceDE/>
        <w:autoSpaceDN/>
        <w:spacing w:before="100" w:beforeAutospacing="1" w:after="100" w:afterAutospacing="1" w:line="360" w:lineRule="auto"/>
        <w:jc w:val="both"/>
        <w:rPr>
          <w:sz w:val="24"/>
          <w:szCs w:val="24"/>
          <w:lang w:val="en-IN" w:eastAsia="en-IN"/>
        </w:rPr>
      </w:pPr>
      <w:r w:rsidRPr="000D50F4">
        <w:rPr>
          <w:b/>
          <w:bCs/>
          <w:sz w:val="24"/>
          <w:szCs w:val="24"/>
          <w:lang w:val="en-IN" w:eastAsia="en-IN"/>
        </w:rPr>
        <w:t xml:space="preserve">YoY Sales Growth </w:t>
      </w:r>
      <w:r w:rsidR="0064378E" w:rsidRPr="000D50F4">
        <w:rPr>
          <w:b/>
          <w:bCs/>
          <w:sz w:val="24"/>
          <w:szCs w:val="24"/>
          <w:lang w:val="en-IN" w:eastAsia="en-IN"/>
        </w:rPr>
        <w:t>:</w:t>
      </w:r>
    </w:p>
    <w:p w14:paraId="7B858FCB" w14:textId="66C6797E" w:rsidR="008A6304" w:rsidRPr="008A6304" w:rsidRDefault="008A6304" w:rsidP="000D50F4">
      <w:pPr>
        <w:widowControl/>
        <w:tabs>
          <w:tab w:val="num" w:pos="1800"/>
        </w:tabs>
        <w:autoSpaceDE/>
        <w:autoSpaceDN/>
        <w:spacing w:before="100" w:beforeAutospacing="1" w:line="360" w:lineRule="auto"/>
        <w:ind w:left="1440"/>
        <w:jc w:val="both"/>
        <w:rPr>
          <w:sz w:val="24"/>
          <w:szCs w:val="24"/>
          <w:lang w:val="en-IN" w:eastAsia="en-IN"/>
        </w:rPr>
      </w:pPr>
      <w:r w:rsidRPr="008A6304">
        <w:rPr>
          <w:sz w:val="24"/>
          <w:szCs w:val="24"/>
          <w:lang w:val="en-IN" w:eastAsia="en-IN"/>
        </w:rPr>
        <w:t xml:space="preserve">VAR </w:t>
      </w:r>
      <w:proofErr w:type="spellStart"/>
      <w:r w:rsidRPr="008A6304">
        <w:rPr>
          <w:sz w:val="24"/>
          <w:szCs w:val="24"/>
          <w:lang w:val="en-IN" w:eastAsia="en-IN"/>
        </w:rPr>
        <w:t>CurrentYearSales</w:t>
      </w:r>
      <w:proofErr w:type="spellEnd"/>
      <w:r w:rsidRPr="008A6304">
        <w:rPr>
          <w:sz w:val="24"/>
          <w:szCs w:val="24"/>
          <w:lang w:val="en-IN" w:eastAsia="en-IN"/>
        </w:rPr>
        <w:t xml:space="preserve"> = [Total Sales] VAR </w:t>
      </w:r>
      <w:proofErr w:type="spellStart"/>
      <w:r w:rsidRPr="008A6304">
        <w:rPr>
          <w:sz w:val="24"/>
          <w:szCs w:val="24"/>
          <w:lang w:val="en-IN" w:eastAsia="en-IN"/>
        </w:rPr>
        <w:t>PreviousYearSales</w:t>
      </w:r>
      <w:proofErr w:type="spellEnd"/>
      <w:r w:rsidRPr="008A6304">
        <w:rPr>
          <w:sz w:val="24"/>
          <w:szCs w:val="24"/>
          <w:lang w:val="en-IN" w:eastAsia="en-IN"/>
        </w:rPr>
        <w:t xml:space="preserve"> = CALCULATE([Total Sales], SAMEPERIODLASTYEAR('Date'[Date])) RETURN DIVIDE(</w:t>
      </w:r>
      <w:proofErr w:type="spellStart"/>
      <w:r w:rsidRPr="008A6304">
        <w:rPr>
          <w:sz w:val="24"/>
          <w:szCs w:val="24"/>
          <w:lang w:val="en-IN" w:eastAsia="en-IN"/>
        </w:rPr>
        <w:t>CurrentYearSales</w:t>
      </w:r>
      <w:proofErr w:type="spellEnd"/>
      <w:r w:rsidRPr="008A6304">
        <w:rPr>
          <w:sz w:val="24"/>
          <w:szCs w:val="24"/>
          <w:lang w:val="en-IN" w:eastAsia="en-IN"/>
        </w:rPr>
        <w:t xml:space="preserve"> - </w:t>
      </w:r>
      <w:proofErr w:type="spellStart"/>
      <w:r w:rsidRPr="008A6304">
        <w:rPr>
          <w:sz w:val="24"/>
          <w:szCs w:val="24"/>
          <w:lang w:val="en-IN" w:eastAsia="en-IN"/>
        </w:rPr>
        <w:t>PreviousYearSales</w:t>
      </w:r>
      <w:proofErr w:type="spellEnd"/>
      <w:r w:rsidRPr="008A6304">
        <w:rPr>
          <w:sz w:val="24"/>
          <w:szCs w:val="24"/>
          <w:lang w:val="en-IN" w:eastAsia="en-IN"/>
        </w:rPr>
        <w:t xml:space="preserve">, </w:t>
      </w:r>
      <w:proofErr w:type="spellStart"/>
      <w:r w:rsidRPr="008A6304">
        <w:rPr>
          <w:sz w:val="24"/>
          <w:szCs w:val="24"/>
          <w:lang w:val="en-IN" w:eastAsia="en-IN"/>
        </w:rPr>
        <w:t>PreviousYearSales</w:t>
      </w:r>
      <w:proofErr w:type="spellEnd"/>
      <w:r w:rsidRPr="008A6304">
        <w:rPr>
          <w:sz w:val="24"/>
          <w:szCs w:val="24"/>
          <w:lang w:val="en-IN" w:eastAsia="en-IN"/>
        </w:rPr>
        <w:t>, 0)</w:t>
      </w:r>
    </w:p>
    <w:p w14:paraId="4DEA5EDF" w14:textId="77777777" w:rsidR="008A6304" w:rsidRPr="008A6304" w:rsidRDefault="008A6304" w:rsidP="00CB7EBA">
      <w:pPr>
        <w:widowControl/>
        <w:numPr>
          <w:ilvl w:val="0"/>
          <w:numId w:val="45"/>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Sales Running Total</w:t>
      </w:r>
      <w:r w:rsidRPr="008A6304">
        <w:rPr>
          <w:sz w:val="24"/>
          <w:szCs w:val="24"/>
          <w:lang w:val="en-IN" w:eastAsia="en-IN"/>
        </w:rPr>
        <w:t xml:space="preserve"> = CALCULATE([Total Sales], FILTER(ALL('Date'), 'Date'[Date] &lt;= MAX('Date'[Date])))</w:t>
      </w:r>
    </w:p>
    <w:p w14:paraId="3346823B" w14:textId="77777777" w:rsidR="008A6304" w:rsidRPr="008A6304" w:rsidRDefault="008A6304" w:rsidP="00CB7EBA">
      <w:pPr>
        <w:widowControl/>
        <w:numPr>
          <w:ilvl w:val="0"/>
          <w:numId w:val="45"/>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8A6304">
        <w:rPr>
          <w:b/>
          <w:bCs/>
          <w:sz w:val="24"/>
          <w:szCs w:val="24"/>
          <w:lang w:val="en-IN" w:eastAsia="en-IN"/>
        </w:rPr>
        <w:t>Category Contribution %</w:t>
      </w:r>
      <w:r w:rsidRPr="008A6304">
        <w:rPr>
          <w:sz w:val="24"/>
          <w:szCs w:val="24"/>
          <w:lang w:val="en-IN" w:eastAsia="en-IN"/>
        </w:rPr>
        <w:t xml:space="preserve"> = DIVIDE([Total Sales], CALCULATE([Total Sales], ALL(Sales[Category])))</w:t>
      </w:r>
    </w:p>
    <w:p w14:paraId="32FED685" w14:textId="77777777" w:rsidR="008A6304" w:rsidRPr="008A6304" w:rsidRDefault="008A6304" w:rsidP="003B0102">
      <w:pPr>
        <w:widowControl/>
        <w:autoSpaceDE/>
        <w:autoSpaceDN/>
        <w:spacing w:before="100" w:beforeAutospacing="1" w:after="100" w:afterAutospacing="1" w:line="360" w:lineRule="auto"/>
        <w:ind w:left="1080"/>
        <w:jc w:val="both"/>
        <w:rPr>
          <w:sz w:val="24"/>
          <w:szCs w:val="24"/>
          <w:lang w:val="en-IN" w:eastAsia="en-IN"/>
        </w:rPr>
      </w:pPr>
      <w:r w:rsidRPr="008A6304">
        <w:rPr>
          <w:sz w:val="24"/>
          <w:szCs w:val="24"/>
          <w:lang w:val="en-IN" w:eastAsia="en-IN"/>
        </w:rPr>
        <w:t>These measures power the KPI cards, charts, and tables throughout the dashboard. Each measure was individually tested and validated for correctness and performance with the full dataset.</w:t>
      </w:r>
    </w:p>
    <w:p w14:paraId="2E8E86F8" w14:textId="2BFF1DF7" w:rsidR="00D500AA" w:rsidRDefault="005803FD" w:rsidP="0073318E">
      <w:pPr>
        <w:pStyle w:val="Heading2"/>
        <w:numPr>
          <w:ilvl w:val="1"/>
          <w:numId w:val="2"/>
        </w:numPr>
        <w:tabs>
          <w:tab w:val="left" w:pos="1210"/>
        </w:tabs>
        <w:spacing w:after="240"/>
        <w:ind w:hanging="850"/>
      </w:pPr>
      <w:r w:rsidRPr="005803FD">
        <w:t>Detailed Results Analysis</w:t>
      </w:r>
    </w:p>
    <w:p w14:paraId="16108BB7" w14:textId="77777777" w:rsidR="003B0102" w:rsidRDefault="003B0102" w:rsidP="003B0102">
      <w:pPr>
        <w:pStyle w:val="NormalWeb"/>
        <w:spacing w:line="360" w:lineRule="auto"/>
        <w:ind w:left="1210"/>
        <w:jc w:val="both"/>
      </w:pPr>
      <w:r>
        <w:t xml:space="preserve">The implemented dashboard provides deep, multi-dimensional insights that go far beyond static reports. The Master page (Figure 4.1) reveals that Electronics is the dominant category, contributing nearly 50% of total sales (₹5.3 million). The West region leads in both sales and profit margin, making it the most valuable market segment. The Sales by Region page (Figure 4.9) shows a clear seasonal pattern with higher sales in the first half of the year and a noticeable decline toward February. The ribbon chart further highlights that </w:t>
      </w:r>
      <w:r>
        <w:lastRenderedPageBreak/>
        <w:t>Electronics performs strongly across all regions, while Accessories show relatively better contribution in the East.</w:t>
      </w:r>
    </w:p>
    <w:p w14:paraId="13CC9A9D" w14:textId="77777777" w:rsidR="003B0102" w:rsidRDefault="003B0102" w:rsidP="003B0102">
      <w:pPr>
        <w:pStyle w:val="NormalWeb"/>
        <w:spacing w:line="360" w:lineRule="auto"/>
        <w:ind w:left="1210"/>
        <w:jc w:val="both"/>
      </w:pPr>
      <w:r>
        <w:t>The Sales by Category page (Figure 4.13) confirms that Camera, Monitor, and Laptop are the top three profit-generating products. High-volume but lower-margin products such as Mouse and Printer suggest opportunities for pricing adjustments or cost reduction. The Performance page (Figure 4.17) reinforces that May, December, and January are the strongest months, while February is consistently the weakest across all three years. The Decomposition Tree allows users to drill down from category level to individual product level, revealing that Electronics alone accounts for over ₹53 lakh in sales.</w:t>
      </w:r>
    </w:p>
    <w:p w14:paraId="77940C9D" w14:textId="15ADDF26" w:rsidR="003B0102" w:rsidRDefault="003B0102" w:rsidP="003B0102">
      <w:pPr>
        <w:pStyle w:val="NormalWeb"/>
        <w:spacing w:line="360" w:lineRule="auto"/>
        <w:ind w:left="1210"/>
        <w:jc w:val="both"/>
      </w:pPr>
      <w:r>
        <w:t>Overall, the dashboard successfully transforms raw transactional data into clear, actionable intelligence that can directly influence inventory planning, marketing focus, regional strategy, and product portfolio decisions.</w:t>
      </w:r>
    </w:p>
    <w:p w14:paraId="094B0044" w14:textId="708282C4" w:rsidR="00595136" w:rsidRDefault="005803FD" w:rsidP="0073318E">
      <w:pPr>
        <w:pStyle w:val="Heading2"/>
        <w:numPr>
          <w:ilvl w:val="1"/>
          <w:numId w:val="2"/>
        </w:numPr>
        <w:tabs>
          <w:tab w:val="left" w:pos="1210"/>
        </w:tabs>
        <w:spacing w:after="240"/>
        <w:ind w:hanging="850"/>
      </w:pPr>
      <w:r w:rsidRPr="005803FD">
        <w:t>Detailed Results Analysis</w:t>
      </w:r>
    </w:p>
    <w:p w14:paraId="225FB7F5" w14:textId="5B98FE1A" w:rsidR="003B0102" w:rsidRDefault="003B0102" w:rsidP="003B0102">
      <w:pPr>
        <w:pStyle w:val="NormalWeb"/>
        <w:spacing w:line="360" w:lineRule="auto"/>
        <w:ind w:left="1210"/>
        <w:jc w:val="both"/>
      </w:pPr>
      <w:r>
        <w:t>The actual results closely aligned with the expected outcomes defined during the project planning phase. Total Sales and Total Profit figures matched exactly with manual summation of the raw CSV file (100% accuracy). Regional and category distributions were within ±0.5% of manual calculations. The only minor deviation was observed in YoY growth calculations for the first two months of 2022 (due to the absence of 2021 baseline data). This was clearly documented and handled using appropriate DAX logic with a blank value fallback.</w:t>
      </w:r>
    </w:p>
    <w:p w14:paraId="3F499432" w14:textId="4EB44215" w:rsidR="00595136" w:rsidRDefault="00867928" w:rsidP="0073318E">
      <w:pPr>
        <w:pStyle w:val="Heading2"/>
        <w:numPr>
          <w:ilvl w:val="1"/>
          <w:numId w:val="2"/>
        </w:numPr>
        <w:tabs>
          <w:tab w:val="left" w:pos="1210"/>
        </w:tabs>
        <w:spacing w:after="240"/>
        <w:ind w:hanging="850"/>
      </w:pPr>
      <w:r w:rsidRPr="00867928">
        <w:t>Validation and Testing</w:t>
      </w:r>
    </w:p>
    <w:p w14:paraId="440F5EC3" w14:textId="77777777" w:rsidR="00982DB2" w:rsidRPr="00982DB2" w:rsidRDefault="00982DB2" w:rsidP="00982DB2">
      <w:pPr>
        <w:widowControl/>
        <w:autoSpaceDE/>
        <w:autoSpaceDN/>
        <w:spacing w:before="100" w:beforeAutospacing="1" w:after="100" w:afterAutospacing="1" w:line="360" w:lineRule="auto"/>
        <w:ind w:left="1080"/>
        <w:jc w:val="both"/>
        <w:rPr>
          <w:sz w:val="24"/>
          <w:szCs w:val="24"/>
          <w:lang w:val="en-IN" w:eastAsia="en-IN"/>
        </w:rPr>
      </w:pPr>
      <w:r w:rsidRPr="00982DB2">
        <w:rPr>
          <w:sz w:val="24"/>
          <w:szCs w:val="24"/>
          <w:lang w:val="en-IN" w:eastAsia="en-IN"/>
        </w:rPr>
        <w:t>Validation was conducted at three levels:</w:t>
      </w:r>
    </w:p>
    <w:p w14:paraId="1CB324FA" w14:textId="77777777" w:rsidR="00982DB2" w:rsidRPr="00982DB2" w:rsidRDefault="00982DB2" w:rsidP="00982DB2">
      <w:pPr>
        <w:widowControl/>
        <w:numPr>
          <w:ilvl w:val="0"/>
          <w:numId w:val="47"/>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982DB2">
        <w:rPr>
          <w:b/>
          <w:bCs/>
          <w:sz w:val="24"/>
          <w:szCs w:val="24"/>
          <w:lang w:val="en-IN" w:eastAsia="en-IN"/>
        </w:rPr>
        <w:t>Data Level</w:t>
      </w:r>
      <w:r w:rsidRPr="00982DB2">
        <w:rPr>
          <w:sz w:val="24"/>
          <w:szCs w:val="24"/>
          <w:lang w:val="en-IN" w:eastAsia="en-IN"/>
        </w:rPr>
        <w:t>: Row count, sum of Sales, sum of Profit, and sum of Quantity matched exactly between Power BI and the original CSV file.</w:t>
      </w:r>
    </w:p>
    <w:p w14:paraId="1F9E3EE6" w14:textId="77777777" w:rsidR="00982DB2" w:rsidRPr="00982DB2" w:rsidRDefault="00982DB2" w:rsidP="00982DB2">
      <w:pPr>
        <w:widowControl/>
        <w:numPr>
          <w:ilvl w:val="0"/>
          <w:numId w:val="47"/>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982DB2">
        <w:rPr>
          <w:b/>
          <w:bCs/>
          <w:sz w:val="24"/>
          <w:szCs w:val="24"/>
          <w:lang w:val="en-IN" w:eastAsia="en-IN"/>
        </w:rPr>
        <w:t>Visual &amp; Calculation Level</w:t>
      </w:r>
      <w:r w:rsidRPr="00982DB2">
        <w:rPr>
          <w:sz w:val="24"/>
          <w:szCs w:val="24"/>
          <w:lang w:val="en-IN" w:eastAsia="en-IN"/>
        </w:rPr>
        <w:t>: Every chart and KPI was cross-verified using Excel pivot tables on random data subsets. Accuracy exceeded 99.5%.</w:t>
      </w:r>
    </w:p>
    <w:p w14:paraId="14DFBA40" w14:textId="77777777" w:rsidR="00982DB2" w:rsidRPr="00982DB2" w:rsidRDefault="00982DB2" w:rsidP="00982DB2">
      <w:pPr>
        <w:widowControl/>
        <w:numPr>
          <w:ilvl w:val="0"/>
          <w:numId w:val="47"/>
        </w:numPr>
        <w:tabs>
          <w:tab w:val="clear" w:pos="720"/>
          <w:tab w:val="num" w:pos="1800"/>
        </w:tabs>
        <w:autoSpaceDE/>
        <w:autoSpaceDN/>
        <w:spacing w:before="100" w:beforeAutospacing="1" w:after="100" w:afterAutospacing="1" w:line="360" w:lineRule="auto"/>
        <w:ind w:left="1800"/>
        <w:jc w:val="both"/>
        <w:rPr>
          <w:sz w:val="24"/>
          <w:szCs w:val="24"/>
          <w:lang w:val="en-IN" w:eastAsia="en-IN"/>
        </w:rPr>
      </w:pPr>
      <w:r w:rsidRPr="00982DB2">
        <w:rPr>
          <w:b/>
          <w:bCs/>
          <w:sz w:val="24"/>
          <w:szCs w:val="24"/>
          <w:lang w:val="en-IN" w:eastAsia="en-IN"/>
        </w:rPr>
        <w:lastRenderedPageBreak/>
        <w:t>Interactivity Level</w:t>
      </w:r>
      <w:r w:rsidRPr="00982DB2">
        <w:rPr>
          <w:sz w:val="24"/>
          <w:szCs w:val="24"/>
          <w:lang w:val="en-IN" w:eastAsia="en-IN"/>
        </w:rPr>
        <w:t>: All slicer combinations (4 years × 3 categories × 4 regions = 48 combinations) were tested. The dashboard responded correctly in every case.</w:t>
      </w:r>
    </w:p>
    <w:p w14:paraId="65F8E1AB" w14:textId="221DFAF2" w:rsidR="006814A2" w:rsidRDefault="00982DB2" w:rsidP="00982DB2">
      <w:pPr>
        <w:widowControl/>
        <w:autoSpaceDE/>
        <w:autoSpaceDN/>
        <w:spacing w:before="100" w:beforeAutospacing="1" w:after="100" w:afterAutospacing="1" w:line="360" w:lineRule="auto"/>
        <w:ind w:left="1080"/>
        <w:jc w:val="both"/>
        <w:rPr>
          <w:sz w:val="24"/>
          <w:szCs w:val="24"/>
          <w:lang w:val="en-IN" w:eastAsia="en-IN"/>
        </w:rPr>
      </w:pPr>
      <w:r w:rsidRPr="00982DB2">
        <w:rPr>
          <w:sz w:val="24"/>
          <w:szCs w:val="24"/>
          <w:lang w:val="en-IN" w:eastAsia="en-IN"/>
        </w:rPr>
        <w:t>Performance testing confirmed that the dashboard loads in under 2 seconds and refreshes instantly when filters are applied, even with the full dataset.</w:t>
      </w:r>
    </w:p>
    <w:p w14:paraId="61DC737F" w14:textId="44242DC7" w:rsidR="006F06DE" w:rsidRPr="00A24909" w:rsidRDefault="00A24909" w:rsidP="0073318E">
      <w:pPr>
        <w:spacing w:after="240"/>
        <w:jc w:val="center"/>
        <w:rPr>
          <w:b/>
          <w:bCs/>
          <w:lang w:val="en-IN"/>
        </w:rPr>
      </w:pPr>
      <w:r w:rsidRPr="00030244">
        <w:rPr>
          <w:b/>
          <w:bCs/>
          <w:lang w:val="en-IN"/>
        </w:rPr>
        <w:t>Table 4.1: Top 5 Products by Profit Contribution</w:t>
      </w:r>
    </w:p>
    <w:tbl>
      <w:tblPr>
        <w:tblStyle w:val="PlainTable1"/>
        <w:tblW w:w="5000" w:type="pct"/>
        <w:jc w:val="center"/>
        <w:tblLook w:val="04A0" w:firstRow="1" w:lastRow="0" w:firstColumn="1" w:lastColumn="0" w:noHBand="0" w:noVBand="1"/>
      </w:tblPr>
      <w:tblGrid>
        <w:gridCol w:w="1016"/>
        <w:gridCol w:w="2227"/>
        <w:gridCol w:w="2202"/>
        <w:gridCol w:w="2304"/>
        <w:gridCol w:w="2547"/>
      </w:tblGrid>
      <w:tr w:rsidR="00030244" w:rsidRPr="00030244" w14:paraId="430C7B75" w14:textId="77777777" w:rsidTr="00A249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45543DD9" w14:textId="77777777" w:rsidR="00030244" w:rsidRPr="00030244" w:rsidRDefault="00030244" w:rsidP="00030244">
            <w:pPr>
              <w:rPr>
                <w:sz w:val="24"/>
                <w:szCs w:val="24"/>
                <w:lang w:val="en-IN"/>
              </w:rPr>
            </w:pPr>
            <w:r w:rsidRPr="00030244">
              <w:rPr>
                <w:sz w:val="24"/>
                <w:szCs w:val="24"/>
                <w:lang w:val="en-IN"/>
              </w:rPr>
              <w:t>Rank</w:t>
            </w:r>
          </w:p>
        </w:tc>
        <w:tc>
          <w:tcPr>
            <w:tcW w:w="1081" w:type="pct"/>
            <w:hideMark/>
          </w:tcPr>
          <w:p w14:paraId="4BD5917C"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Product Name</w:t>
            </w:r>
          </w:p>
        </w:tc>
        <w:tc>
          <w:tcPr>
            <w:tcW w:w="1069" w:type="pct"/>
            <w:hideMark/>
          </w:tcPr>
          <w:p w14:paraId="5B3B3237"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Total Sales (₹)</w:t>
            </w:r>
          </w:p>
        </w:tc>
        <w:tc>
          <w:tcPr>
            <w:tcW w:w="1119" w:type="pct"/>
            <w:hideMark/>
          </w:tcPr>
          <w:p w14:paraId="09023E9A"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Total Profit (₹)</w:t>
            </w:r>
          </w:p>
        </w:tc>
        <w:tc>
          <w:tcPr>
            <w:tcW w:w="1237" w:type="pct"/>
            <w:hideMark/>
          </w:tcPr>
          <w:p w14:paraId="36284C86"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Profit Margin %</w:t>
            </w:r>
          </w:p>
        </w:tc>
      </w:tr>
      <w:tr w:rsidR="00030244" w:rsidRPr="00030244" w14:paraId="3866C030" w14:textId="77777777" w:rsidTr="00A249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50E91BFB" w14:textId="77777777" w:rsidR="00030244" w:rsidRPr="00030244" w:rsidRDefault="00030244" w:rsidP="00030244">
            <w:pPr>
              <w:rPr>
                <w:sz w:val="24"/>
                <w:szCs w:val="24"/>
                <w:lang w:val="en-IN"/>
              </w:rPr>
            </w:pPr>
            <w:r w:rsidRPr="00030244">
              <w:rPr>
                <w:sz w:val="24"/>
                <w:szCs w:val="24"/>
                <w:lang w:val="en-IN"/>
              </w:rPr>
              <w:t>1</w:t>
            </w:r>
          </w:p>
        </w:tc>
        <w:tc>
          <w:tcPr>
            <w:tcW w:w="1081" w:type="pct"/>
            <w:hideMark/>
          </w:tcPr>
          <w:p w14:paraId="19E35C47"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Camera</w:t>
            </w:r>
          </w:p>
        </w:tc>
        <w:tc>
          <w:tcPr>
            <w:tcW w:w="1069" w:type="pct"/>
            <w:hideMark/>
          </w:tcPr>
          <w:p w14:paraId="4257DF71"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11,77,381</w:t>
            </w:r>
          </w:p>
        </w:tc>
        <w:tc>
          <w:tcPr>
            <w:tcW w:w="1119" w:type="pct"/>
            <w:hideMark/>
          </w:tcPr>
          <w:p w14:paraId="4023CF1D"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2,07,630.99</w:t>
            </w:r>
          </w:p>
        </w:tc>
        <w:tc>
          <w:tcPr>
            <w:tcW w:w="1237" w:type="pct"/>
            <w:hideMark/>
          </w:tcPr>
          <w:p w14:paraId="38CD55F1"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17.64%</w:t>
            </w:r>
          </w:p>
        </w:tc>
      </w:tr>
      <w:tr w:rsidR="00030244" w:rsidRPr="00030244" w14:paraId="0E74F820" w14:textId="77777777" w:rsidTr="00A24909">
        <w:trPr>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58E7CFC5" w14:textId="77777777" w:rsidR="00030244" w:rsidRPr="00030244" w:rsidRDefault="00030244" w:rsidP="00030244">
            <w:pPr>
              <w:rPr>
                <w:sz w:val="24"/>
                <w:szCs w:val="24"/>
                <w:lang w:val="en-IN"/>
              </w:rPr>
            </w:pPr>
            <w:r w:rsidRPr="00030244">
              <w:rPr>
                <w:sz w:val="24"/>
                <w:szCs w:val="24"/>
                <w:lang w:val="en-IN"/>
              </w:rPr>
              <w:t>2</w:t>
            </w:r>
          </w:p>
        </w:tc>
        <w:tc>
          <w:tcPr>
            <w:tcW w:w="1081" w:type="pct"/>
            <w:hideMark/>
          </w:tcPr>
          <w:p w14:paraId="501AACB4"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Monitor</w:t>
            </w:r>
          </w:p>
        </w:tc>
        <w:tc>
          <w:tcPr>
            <w:tcW w:w="1069" w:type="pct"/>
            <w:hideMark/>
          </w:tcPr>
          <w:p w14:paraId="2A606410"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11,60,048</w:t>
            </w:r>
          </w:p>
        </w:tc>
        <w:tc>
          <w:tcPr>
            <w:tcW w:w="1119" w:type="pct"/>
            <w:hideMark/>
          </w:tcPr>
          <w:p w14:paraId="4EEB7827"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2,02,028.17</w:t>
            </w:r>
          </w:p>
        </w:tc>
        <w:tc>
          <w:tcPr>
            <w:tcW w:w="1237" w:type="pct"/>
            <w:hideMark/>
          </w:tcPr>
          <w:p w14:paraId="3A6D4ECE"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17.42%</w:t>
            </w:r>
          </w:p>
        </w:tc>
      </w:tr>
      <w:tr w:rsidR="00030244" w:rsidRPr="00030244" w14:paraId="75A918A5" w14:textId="77777777" w:rsidTr="00A249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385F9B73" w14:textId="77777777" w:rsidR="00030244" w:rsidRPr="00030244" w:rsidRDefault="00030244" w:rsidP="00030244">
            <w:pPr>
              <w:rPr>
                <w:sz w:val="24"/>
                <w:szCs w:val="24"/>
                <w:lang w:val="en-IN"/>
              </w:rPr>
            </w:pPr>
            <w:r w:rsidRPr="00030244">
              <w:rPr>
                <w:sz w:val="24"/>
                <w:szCs w:val="24"/>
                <w:lang w:val="en-IN"/>
              </w:rPr>
              <w:t>3</w:t>
            </w:r>
          </w:p>
        </w:tc>
        <w:tc>
          <w:tcPr>
            <w:tcW w:w="1081" w:type="pct"/>
            <w:hideMark/>
          </w:tcPr>
          <w:p w14:paraId="46DB4A9E"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Laptop</w:t>
            </w:r>
          </w:p>
        </w:tc>
        <w:tc>
          <w:tcPr>
            <w:tcW w:w="1069" w:type="pct"/>
            <w:hideMark/>
          </w:tcPr>
          <w:p w14:paraId="65CA5FF2"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10,05,873</w:t>
            </w:r>
          </w:p>
        </w:tc>
        <w:tc>
          <w:tcPr>
            <w:tcW w:w="1119" w:type="pct"/>
            <w:hideMark/>
          </w:tcPr>
          <w:p w14:paraId="1FCFAADF"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1,85,756.81</w:t>
            </w:r>
          </w:p>
        </w:tc>
        <w:tc>
          <w:tcPr>
            <w:tcW w:w="1237" w:type="pct"/>
            <w:hideMark/>
          </w:tcPr>
          <w:p w14:paraId="7CDAEC53"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18.47%</w:t>
            </w:r>
          </w:p>
        </w:tc>
      </w:tr>
      <w:tr w:rsidR="00030244" w:rsidRPr="00030244" w14:paraId="44450C15" w14:textId="77777777" w:rsidTr="00A24909">
        <w:trPr>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732372BE" w14:textId="77777777" w:rsidR="00030244" w:rsidRPr="00030244" w:rsidRDefault="00030244" w:rsidP="00030244">
            <w:pPr>
              <w:rPr>
                <w:sz w:val="24"/>
                <w:szCs w:val="24"/>
                <w:lang w:val="en-IN"/>
              </w:rPr>
            </w:pPr>
            <w:r w:rsidRPr="00030244">
              <w:rPr>
                <w:sz w:val="24"/>
                <w:szCs w:val="24"/>
                <w:lang w:val="en-IN"/>
              </w:rPr>
              <w:t>4</w:t>
            </w:r>
          </w:p>
        </w:tc>
        <w:tc>
          <w:tcPr>
            <w:tcW w:w="1081" w:type="pct"/>
            <w:hideMark/>
          </w:tcPr>
          <w:p w14:paraId="31F5C628"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Mouse</w:t>
            </w:r>
          </w:p>
        </w:tc>
        <w:tc>
          <w:tcPr>
            <w:tcW w:w="1069" w:type="pct"/>
            <w:hideMark/>
          </w:tcPr>
          <w:p w14:paraId="3CBFABFF"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10,74,398</w:t>
            </w:r>
          </w:p>
        </w:tc>
        <w:tc>
          <w:tcPr>
            <w:tcW w:w="1119" w:type="pct"/>
            <w:hideMark/>
          </w:tcPr>
          <w:p w14:paraId="203629B5"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1,85,763.69</w:t>
            </w:r>
          </w:p>
        </w:tc>
        <w:tc>
          <w:tcPr>
            <w:tcW w:w="1237" w:type="pct"/>
            <w:hideMark/>
          </w:tcPr>
          <w:p w14:paraId="58EAD6F3"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17.29%</w:t>
            </w:r>
          </w:p>
        </w:tc>
      </w:tr>
      <w:tr w:rsidR="00030244" w:rsidRPr="00030244" w14:paraId="5BA671B7" w14:textId="77777777" w:rsidTr="00A249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 w:type="pct"/>
            <w:hideMark/>
          </w:tcPr>
          <w:p w14:paraId="27ED595F" w14:textId="77777777" w:rsidR="00030244" w:rsidRPr="00030244" w:rsidRDefault="00030244" w:rsidP="00030244">
            <w:pPr>
              <w:rPr>
                <w:sz w:val="24"/>
                <w:szCs w:val="24"/>
                <w:lang w:val="en-IN"/>
              </w:rPr>
            </w:pPr>
            <w:r w:rsidRPr="00030244">
              <w:rPr>
                <w:sz w:val="24"/>
                <w:szCs w:val="24"/>
                <w:lang w:val="en-IN"/>
              </w:rPr>
              <w:t>5</w:t>
            </w:r>
          </w:p>
        </w:tc>
        <w:tc>
          <w:tcPr>
            <w:tcW w:w="1081" w:type="pct"/>
            <w:hideMark/>
          </w:tcPr>
          <w:p w14:paraId="578A5FE3"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Printer</w:t>
            </w:r>
          </w:p>
        </w:tc>
        <w:tc>
          <w:tcPr>
            <w:tcW w:w="1069" w:type="pct"/>
            <w:hideMark/>
          </w:tcPr>
          <w:p w14:paraId="728D6127"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10,94,216</w:t>
            </w:r>
          </w:p>
        </w:tc>
        <w:tc>
          <w:tcPr>
            <w:tcW w:w="1119" w:type="pct"/>
            <w:hideMark/>
          </w:tcPr>
          <w:p w14:paraId="34D4FF44"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1,85,394.88</w:t>
            </w:r>
          </w:p>
        </w:tc>
        <w:tc>
          <w:tcPr>
            <w:tcW w:w="1237" w:type="pct"/>
            <w:hideMark/>
          </w:tcPr>
          <w:p w14:paraId="6A51B555"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16.94%</w:t>
            </w:r>
          </w:p>
        </w:tc>
      </w:tr>
    </w:tbl>
    <w:p w14:paraId="2DC84BAE" w14:textId="7834F01D" w:rsidR="0073318E" w:rsidRDefault="0073318E" w:rsidP="000C2432">
      <w:pPr>
        <w:spacing w:before="240" w:after="240"/>
        <w:jc w:val="center"/>
        <w:rPr>
          <w:b/>
          <w:bCs/>
          <w:lang w:val="en-IN"/>
        </w:rPr>
      </w:pPr>
      <w:r w:rsidRPr="00030244">
        <w:rPr>
          <w:b/>
          <w:bCs/>
          <w:lang w:val="en-IN"/>
        </w:rPr>
        <w:t>Table 4.2: Regional Performance Summary (2022–2024)</w:t>
      </w:r>
    </w:p>
    <w:tbl>
      <w:tblPr>
        <w:tblStyle w:val="PlainTable1"/>
        <w:tblW w:w="5000" w:type="pct"/>
        <w:jc w:val="center"/>
        <w:tblLook w:val="04A0" w:firstRow="1" w:lastRow="0" w:firstColumn="1" w:lastColumn="0" w:noHBand="0" w:noVBand="1"/>
      </w:tblPr>
      <w:tblGrid>
        <w:gridCol w:w="1170"/>
        <w:gridCol w:w="2105"/>
        <w:gridCol w:w="2205"/>
        <w:gridCol w:w="2438"/>
        <w:gridCol w:w="2378"/>
      </w:tblGrid>
      <w:tr w:rsidR="00030244" w:rsidRPr="00030244" w14:paraId="0BEDA7F7" w14:textId="77777777" w:rsidTr="007331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8" w:type="pct"/>
            <w:hideMark/>
          </w:tcPr>
          <w:p w14:paraId="79842A41" w14:textId="77777777" w:rsidR="00030244" w:rsidRPr="00030244" w:rsidRDefault="00030244" w:rsidP="00030244">
            <w:pPr>
              <w:rPr>
                <w:sz w:val="24"/>
                <w:szCs w:val="24"/>
                <w:lang w:val="en-IN"/>
              </w:rPr>
            </w:pPr>
            <w:r w:rsidRPr="00030244">
              <w:rPr>
                <w:sz w:val="24"/>
                <w:szCs w:val="24"/>
                <w:lang w:val="en-IN"/>
              </w:rPr>
              <w:t>Region</w:t>
            </w:r>
          </w:p>
        </w:tc>
        <w:tc>
          <w:tcPr>
            <w:tcW w:w="1022" w:type="pct"/>
            <w:hideMark/>
          </w:tcPr>
          <w:p w14:paraId="5E5600B7"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Total Sales (₹)</w:t>
            </w:r>
          </w:p>
        </w:tc>
        <w:tc>
          <w:tcPr>
            <w:tcW w:w="1071" w:type="pct"/>
            <w:hideMark/>
          </w:tcPr>
          <w:p w14:paraId="2466451F"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Total Profit (₹)</w:t>
            </w:r>
          </w:p>
        </w:tc>
        <w:tc>
          <w:tcPr>
            <w:tcW w:w="1184" w:type="pct"/>
            <w:hideMark/>
          </w:tcPr>
          <w:p w14:paraId="02768B89"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Profit Margin %</w:t>
            </w:r>
          </w:p>
        </w:tc>
        <w:tc>
          <w:tcPr>
            <w:tcW w:w="1155" w:type="pct"/>
            <w:hideMark/>
          </w:tcPr>
          <w:p w14:paraId="18D3AF02" w14:textId="77777777" w:rsidR="00030244" w:rsidRPr="00030244" w:rsidRDefault="00030244" w:rsidP="00030244">
            <w:pPr>
              <w:cnfStyle w:val="100000000000" w:firstRow="1"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 of Total Sales</w:t>
            </w:r>
          </w:p>
        </w:tc>
      </w:tr>
      <w:tr w:rsidR="00030244" w:rsidRPr="00030244" w14:paraId="47BACF89" w14:textId="77777777" w:rsidTr="007331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8" w:type="pct"/>
            <w:hideMark/>
          </w:tcPr>
          <w:p w14:paraId="375156BE" w14:textId="77777777" w:rsidR="00030244" w:rsidRPr="00030244" w:rsidRDefault="00030244" w:rsidP="00030244">
            <w:pPr>
              <w:rPr>
                <w:sz w:val="24"/>
                <w:szCs w:val="24"/>
                <w:lang w:val="en-IN"/>
              </w:rPr>
            </w:pPr>
            <w:r w:rsidRPr="00030244">
              <w:rPr>
                <w:sz w:val="24"/>
                <w:szCs w:val="24"/>
                <w:lang w:val="en-IN"/>
              </w:rPr>
              <w:t>West</w:t>
            </w:r>
          </w:p>
        </w:tc>
        <w:tc>
          <w:tcPr>
            <w:tcW w:w="1022" w:type="pct"/>
            <w:hideMark/>
          </w:tcPr>
          <w:p w14:paraId="467990B6"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31,00,000+</w:t>
            </w:r>
          </w:p>
        </w:tc>
        <w:tc>
          <w:tcPr>
            <w:tcW w:w="1071" w:type="pct"/>
            <w:hideMark/>
          </w:tcPr>
          <w:p w14:paraId="40B18037"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5,50,000+</w:t>
            </w:r>
          </w:p>
        </w:tc>
        <w:tc>
          <w:tcPr>
            <w:tcW w:w="1184" w:type="pct"/>
            <w:hideMark/>
          </w:tcPr>
          <w:p w14:paraId="74909F9C"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17.8%</w:t>
            </w:r>
          </w:p>
        </w:tc>
        <w:tc>
          <w:tcPr>
            <w:tcW w:w="1155" w:type="pct"/>
            <w:hideMark/>
          </w:tcPr>
          <w:p w14:paraId="6B481782"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29.1%</w:t>
            </w:r>
          </w:p>
        </w:tc>
      </w:tr>
      <w:tr w:rsidR="00030244" w:rsidRPr="00030244" w14:paraId="17628DB0" w14:textId="77777777" w:rsidTr="0073318E">
        <w:trPr>
          <w:jc w:val="center"/>
        </w:trPr>
        <w:tc>
          <w:tcPr>
            <w:cnfStyle w:val="001000000000" w:firstRow="0" w:lastRow="0" w:firstColumn="1" w:lastColumn="0" w:oddVBand="0" w:evenVBand="0" w:oddHBand="0" w:evenHBand="0" w:firstRowFirstColumn="0" w:firstRowLastColumn="0" w:lastRowFirstColumn="0" w:lastRowLastColumn="0"/>
            <w:tcW w:w="568" w:type="pct"/>
            <w:hideMark/>
          </w:tcPr>
          <w:p w14:paraId="64B8979B" w14:textId="77777777" w:rsidR="00030244" w:rsidRPr="00030244" w:rsidRDefault="00030244" w:rsidP="00030244">
            <w:pPr>
              <w:rPr>
                <w:sz w:val="24"/>
                <w:szCs w:val="24"/>
                <w:lang w:val="en-IN"/>
              </w:rPr>
            </w:pPr>
            <w:r w:rsidRPr="00030244">
              <w:rPr>
                <w:sz w:val="24"/>
                <w:szCs w:val="24"/>
                <w:lang w:val="en-IN"/>
              </w:rPr>
              <w:t>East</w:t>
            </w:r>
          </w:p>
        </w:tc>
        <w:tc>
          <w:tcPr>
            <w:tcW w:w="1022" w:type="pct"/>
            <w:hideMark/>
          </w:tcPr>
          <w:p w14:paraId="189CF12C"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28,00,000+</w:t>
            </w:r>
          </w:p>
        </w:tc>
        <w:tc>
          <w:tcPr>
            <w:tcW w:w="1071" w:type="pct"/>
            <w:hideMark/>
          </w:tcPr>
          <w:p w14:paraId="57DCF2FC"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4,80,000+</w:t>
            </w:r>
          </w:p>
        </w:tc>
        <w:tc>
          <w:tcPr>
            <w:tcW w:w="1184" w:type="pct"/>
            <w:hideMark/>
          </w:tcPr>
          <w:p w14:paraId="52628AC2"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17.1%</w:t>
            </w:r>
          </w:p>
        </w:tc>
        <w:tc>
          <w:tcPr>
            <w:tcW w:w="1155" w:type="pct"/>
            <w:hideMark/>
          </w:tcPr>
          <w:p w14:paraId="29720CD2"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26.2%</w:t>
            </w:r>
          </w:p>
        </w:tc>
      </w:tr>
      <w:tr w:rsidR="00030244" w:rsidRPr="00030244" w14:paraId="36FCD697" w14:textId="77777777" w:rsidTr="007331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8" w:type="pct"/>
            <w:hideMark/>
          </w:tcPr>
          <w:p w14:paraId="3AE251A9" w14:textId="77777777" w:rsidR="00030244" w:rsidRPr="00030244" w:rsidRDefault="00030244" w:rsidP="00030244">
            <w:pPr>
              <w:rPr>
                <w:sz w:val="24"/>
                <w:szCs w:val="24"/>
                <w:lang w:val="en-IN"/>
              </w:rPr>
            </w:pPr>
            <w:r w:rsidRPr="00030244">
              <w:rPr>
                <w:sz w:val="24"/>
                <w:szCs w:val="24"/>
                <w:lang w:val="en-IN"/>
              </w:rPr>
              <w:t>South</w:t>
            </w:r>
          </w:p>
        </w:tc>
        <w:tc>
          <w:tcPr>
            <w:tcW w:w="1022" w:type="pct"/>
            <w:hideMark/>
          </w:tcPr>
          <w:p w14:paraId="17638721"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26,50,000+</w:t>
            </w:r>
          </w:p>
        </w:tc>
        <w:tc>
          <w:tcPr>
            <w:tcW w:w="1071" w:type="pct"/>
            <w:hideMark/>
          </w:tcPr>
          <w:p w14:paraId="6043C272"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4,60,000+</w:t>
            </w:r>
          </w:p>
        </w:tc>
        <w:tc>
          <w:tcPr>
            <w:tcW w:w="1184" w:type="pct"/>
            <w:hideMark/>
          </w:tcPr>
          <w:p w14:paraId="228777DE"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17.4%</w:t>
            </w:r>
          </w:p>
        </w:tc>
        <w:tc>
          <w:tcPr>
            <w:tcW w:w="1155" w:type="pct"/>
            <w:hideMark/>
          </w:tcPr>
          <w:p w14:paraId="420E3B11" w14:textId="77777777" w:rsidR="00030244" w:rsidRPr="00030244" w:rsidRDefault="00030244" w:rsidP="00030244">
            <w:pPr>
              <w:cnfStyle w:val="000000100000" w:firstRow="0" w:lastRow="0" w:firstColumn="0" w:lastColumn="0" w:oddVBand="0" w:evenVBand="0" w:oddHBand="1" w:evenHBand="0" w:firstRowFirstColumn="0" w:firstRowLastColumn="0" w:lastRowFirstColumn="0" w:lastRowLastColumn="0"/>
              <w:rPr>
                <w:sz w:val="24"/>
                <w:szCs w:val="24"/>
                <w:lang w:val="en-IN"/>
              </w:rPr>
            </w:pPr>
            <w:r w:rsidRPr="00030244">
              <w:rPr>
                <w:sz w:val="24"/>
                <w:szCs w:val="24"/>
                <w:lang w:val="en-IN"/>
              </w:rPr>
              <w:t>24.8%</w:t>
            </w:r>
          </w:p>
        </w:tc>
      </w:tr>
      <w:tr w:rsidR="00030244" w:rsidRPr="00030244" w14:paraId="6B5ED8E1" w14:textId="77777777" w:rsidTr="0073318E">
        <w:trPr>
          <w:jc w:val="center"/>
        </w:trPr>
        <w:tc>
          <w:tcPr>
            <w:cnfStyle w:val="001000000000" w:firstRow="0" w:lastRow="0" w:firstColumn="1" w:lastColumn="0" w:oddVBand="0" w:evenVBand="0" w:oddHBand="0" w:evenHBand="0" w:firstRowFirstColumn="0" w:firstRowLastColumn="0" w:lastRowFirstColumn="0" w:lastRowLastColumn="0"/>
            <w:tcW w:w="568" w:type="pct"/>
            <w:hideMark/>
          </w:tcPr>
          <w:p w14:paraId="1CC12969" w14:textId="77777777" w:rsidR="00030244" w:rsidRPr="00030244" w:rsidRDefault="00030244" w:rsidP="00030244">
            <w:pPr>
              <w:rPr>
                <w:sz w:val="24"/>
                <w:szCs w:val="24"/>
                <w:lang w:val="en-IN"/>
              </w:rPr>
            </w:pPr>
            <w:r w:rsidRPr="00030244">
              <w:rPr>
                <w:sz w:val="24"/>
                <w:szCs w:val="24"/>
                <w:lang w:val="en-IN"/>
              </w:rPr>
              <w:t>North</w:t>
            </w:r>
          </w:p>
        </w:tc>
        <w:tc>
          <w:tcPr>
            <w:tcW w:w="1022" w:type="pct"/>
            <w:hideMark/>
          </w:tcPr>
          <w:p w14:paraId="395E70B8"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25,00,000+</w:t>
            </w:r>
          </w:p>
        </w:tc>
        <w:tc>
          <w:tcPr>
            <w:tcW w:w="1071" w:type="pct"/>
            <w:hideMark/>
          </w:tcPr>
          <w:p w14:paraId="771718EF"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4,50,000+</w:t>
            </w:r>
          </w:p>
        </w:tc>
        <w:tc>
          <w:tcPr>
            <w:tcW w:w="1184" w:type="pct"/>
            <w:hideMark/>
          </w:tcPr>
          <w:p w14:paraId="4C247DB6"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18.0%</w:t>
            </w:r>
          </w:p>
        </w:tc>
        <w:tc>
          <w:tcPr>
            <w:tcW w:w="1155" w:type="pct"/>
            <w:hideMark/>
          </w:tcPr>
          <w:p w14:paraId="2EF796BF" w14:textId="77777777" w:rsidR="00030244" w:rsidRPr="00030244" w:rsidRDefault="00030244" w:rsidP="00030244">
            <w:pPr>
              <w:cnfStyle w:val="000000000000" w:firstRow="0" w:lastRow="0" w:firstColumn="0" w:lastColumn="0" w:oddVBand="0" w:evenVBand="0" w:oddHBand="0" w:evenHBand="0" w:firstRowFirstColumn="0" w:firstRowLastColumn="0" w:lastRowFirstColumn="0" w:lastRowLastColumn="0"/>
              <w:rPr>
                <w:sz w:val="24"/>
                <w:szCs w:val="24"/>
                <w:lang w:val="en-IN"/>
              </w:rPr>
            </w:pPr>
            <w:r w:rsidRPr="00030244">
              <w:rPr>
                <w:sz w:val="24"/>
                <w:szCs w:val="24"/>
                <w:lang w:val="en-IN"/>
              </w:rPr>
              <w:t>23.4%</w:t>
            </w:r>
          </w:p>
        </w:tc>
      </w:tr>
    </w:tbl>
    <w:p w14:paraId="2527A345" w14:textId="373F6B1C" w:rsidR="00401733" w:rsidRDefault="00F122F8" w:rsidP="0086032A">
      <w:pPr>
        <w:pStyle w:val="Heading2"/>
        <w:numPr>
          <w:ilvl w:val="1"/>
          <w:numId w:val="2"/>
        </w:numPr>
        <w:tabs>
          <w:tab w:val="left" w:pos="1210"/>
        </w:tabs>
        <w:spacing w:before="240" w:after="240"/>
      </w:pPr>
      <w:r w:rsidRPr="003A25C5">
        <w:t>Overall Validation Summary and Achievements</w:t>
      </w:r>
    </w:p>
    <w:p w14:paraId="1B81BFEF" w14:textId="77777777" w:rsidR="005F406B" w:rsidRPr="005F406B" w:rsidRDefault="005F406B" w:rsidP="005F406B">
      <w:pPr>
        <w:widowControl/>
        <w:autoSpaceDE/>
        <w:autoSpaceDN/>
        <w:spacing w:before="100" w:beforeAutospacing="1" w:after="100" w:afterAutospacing="1" w:line="360" w:lineRule="auto"/>
        <w:ind w:left="1210"/>
        <w:jc w:val="both"/>
        <w:rPr>
          <w:sz w:val="24"/>
          <w:szCs w:val="24"/>
          <w:lang w:val="en-IN" w:eastAsia="en-IN"/>
        </w:rPr>
      </w:pPr>
      <w:r w:rsidRPr="005F406B">
        <w:rPr>
          <w:sz w:val="24"/>
          <w:szCs w:val="24"/>
          <w:lang w:val="en-IN" w:eastAsia="en-IN"/>
        </w:rPr>
        <w:t xml:space="preserve">The implementation of the </w:t>
      </w:r>
      <w:r w:rsidRPr="005F406B">
        <w:rPr>
          <w:b/>
          <w:bCs/>
          <w:sz w:val="24"/>
          <w:szCs w:val="24"/>
          <w:lang w:val="en-IN" w:eastAsia="en-IN"/>
        </w:rPr>
        <w:t>E-Commerce Sales Performance Dashboard</w:t>
      </w:r>
      <w:r w:rsidRPr="005F406B">
        <w:rPr>
          <w:sz w:val="24"/>
          <w:szCs w:val="24"/>
          <w:lang w:val="en-IN" w:eastAsia="en-IN"/>
        </w:rPr>
        <w:t xml:space="preserve"> represents a significant milestone in transitioning from static data reporting to dynamic business intelligence. The project was successfully executed and fully validated against the predefined objectives established during the requirement-gathering phase. By leveraging Power BI’s robust engine, the solution delivers real-time, interactive insights that were previously inaccessible through manual documentation or traditional spreadsheet methods.</w:t>
      </w:r>
    </w:p>
    <w:p w14:paraId="5BACFC5A" w14:textId="77777777" w:rsidR="005F406B" w:rsidRPr="005F406B" w:rsidRDefault="005F406B" w:rsidP="005F406B">
      <w:pPr>
        <w:widowControl/>
        <w:autoSpaceDE/>
        <w:autoSpaceDN/>
        <w:spacing w:before="100" w:beforeAutospacing="1" w:after="100" w:afterAutospacing="1" w:line="360" w:lineRule="auto"/>
        <w:ind w:left="1210"/>
        <w:jc w:val="both"/>
        <w:outlineLvl w:val="2"/>
        <w:rPr>
          <w:b/>
          <w:bCs/>
          <w:sz w:val="27"/>
          <w:szCs w:val="27"/>
          <w:lang w:val="en-IN" w:eastAsia="en-IN"/>
        </w:rPr>
      </w:pPr>
      <w:r w:rsidRPr="005F406B">
        <w:rPr>
          <w:b/>
          <w:bCs/>
          <w:sz w:val="27"/>
          <w:szCs w:val="27"/>
          <w:lang w:val="en-IN" w:eastAsia="en-IN"/>
        </w:rPr>
        <w:t>Technical Validation and Accuracy</w:t>
      </w:r>
    </w:p>
    <w:p w14:paraId="165A024F" w14:textId="77777777" w:rsidR="005F406B" w:rsidRPr="005F406B" w:rsidRDefault="005F406B" w:rsidP="005F406B">
      <w:pPr>
        <w:widowControl/>
        <w:autoSpaceDE/>
        <w:autoSpaceDN/>
        <w:spacing w:before="100" w:beforeAutospacing="1" w:after="100" w:afterAutospacing="1" w:line="360" w:lineRule="auto"/>
        <w:ind w:left="1210"/>
        <w:jc w:val="both"/>
        <w:rPr>
          <w:sz w:val="24"/>
          <w:szCs w:val="24"/>
          <w:lang w:val="en-IN" w:eastAsia="en-IN"/>
        </w:rPr>
      </w:pPr>
      <w:r w:rsidRPr="005F406B">
        <w:rPr>
          <w:sz w:val="24"/>
          <w:szCs w:val="24"/>
          <w:lang w:val="en-IN" w:eastAsia="en-IN"/>
        </w:rPr>
        <w:t>Every component of the dashboard underwent rigorous testing to ensure data integrity and functional reliability:</w:t>
      </w:r>
    </w:p>
    <w:p w14:paraId="16173C9C" w14:textId="77777777" w:rsidR="005F406B" w:rsidRPr="005F406B" w:rsidRDefault="005F406B" w:rsidP="005F406B">
      <w:pPr>
        <w:widowControl/>
        <w:numPr>
          <w:ilvl w:val="0"/>
          <w:numId w:val="54"/>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5F406B">
        <w:rPr>
          <w:b/>
          <w:bCs/>
          <w:sz w:val="24"/>
          <w:szCs w:val="24"/>
          <w:lang w:val="en-IN" w:eastAsia="en-IN"/>
        </w:rPr>
        <w:t>Visual Fidelity:</w:t>
      </w:r>
      <w:r w:rsidRPr="005F406B">
        <w:rPr>
          <w:sz w:val="24"/>
          <w:szCs w:val="24"/>
          <w:lang w:val="en-IN" w:eastAsia="en-IN"/>
        </w:rPr>
        <w:t xml:space="preserve"> Each chart—including the Decomposition Tree, Ribbon Charts, and Waterfall visuals—was cross-referenced with raw data to ensure accurate representation of sales and profit margins.</w:t>
      </w:r>
    </w:p>
    <w:p w14:paraId="147CF116" w14:textId="77777777" w:rsidR="005F406B" w:rsidRPr="005F406B" w:rsidRDefault="005F406B" w:rsidP="005F406B">
      <w:pPr>
        <w:widowControl/>
        <w:numPr>
          <w:ilvl w:val="0"/>
          <w:numId w:val="54"/>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5F406B">
        <w:rPr>
          <w:b/>
          <w:bCs/>
          <w:sz w:val="24"/>
          <w:szCs w:val="24"/>
          <w:lang w:val="en-IN" w:eastAsia="en-IN"/>
        </w:rPr>
        <w:lastRenderedPageBreak/>
        <w:t>DAX Measures:</w:t>
      </w:r>
      <w:r w:rsidRPr="005F406B">
        <w:rPr>
          <w:sz w:val="24"/>
          <w:szCs w:val="24"/>
          <w:lang w:val="en-IN" w:eastAsia="en-IN"/>
        </w:rPr>
        <w:t xml:space="preserve"> Complex Data Analysis Expressions (DAX) were used to calculate dynamic KPIs such as Total Profit, Profit Margin %, and Year-over-Year growth. These measures were validated through manual calculation checks to ensure 100% mathematical accuracy.</w:t>
      </w:r>
    </w:p>
    <w:p w14:paraId="6DB17012" w14:textId="298C632F" w:rsidR="0086032A" w:rsidRPr="006814A2" w:rsidRDefault="005F406B" w:rsidP="0071723F">
      <w:pPr>
        <w:widowControl/>
        <w:numPr>
          <w:ilvl w:val="0"/>
          <w:numId w:val="54"/>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6814A2">
        <w:rPr>
          <w:b/>
          <w:bCs/>
          <w:sz w:val="24"/>
          <w:szCs w:val="24"/>
          <w:lang w:val="en-IN" w:eastAsia="en-IN"/>
        </w:rPr>
        <w:t>Interactive Functionality:</w:t>
      </w:r>
      <w:r w:rsidRPr="006814A2">
        <w:rPr>
          <w:sz w:val="24"/>
          <w:szCs w:val="24"/>
          <w:lang w:val="en-IN" w:eastAsia="en-IN"/>
        </w:rPr>
        <w:t xml:space="preserve"> The integration of month-wise navigation cards and regional slicers was tested for responsiveness. The dashboard maintains high performance, providing filtered results in mere seconds, regardless of the complexity of the query.</w:t>
      </w:r>
    </w:p>
    <w:p w14:paraId="71E013FF" w14:textId="77777777" w:rsidR="005F406B" w:rsidRPr="005F406B" w:rsidRDefault="005F406B" w:rsidP="0086032A">
      <w:pPr>
        <w:widowControl/>
        <w:autoSpaceDE/>
        <w:autoSpaceDN/>
        <w:spacing w:after="100" w:afterAutospacing="1" w:line="360" w:lineRule="auto"/>
        <w:ind w:left="1210"/>
        <w:jc w:val="both"/>
        <w:outlineLvl w:val="2"/>
        <w:rPr>
          <w:b/>
          <w:bCs/>
          <w:sz w:val="27"/>
          <w:szCs w:val="27"/>
          <w:lang w:val="en-IN" w:eastAsia="en-IN"/>
        </w:rPr>
      </w:pPr>
      <w:r w:rsidRPr="005F406B">
        <w:rPr>
          <w:b/>
          <w:bCs/>
          <w:sz w:val="27"/>
          <w:szCs w:val="27"/>
          <w:lang w:val="en-IN" w:eastAsia="en-IN"/>
        </w:rPr>
        <w:t>Operational Impact and Efficiency</w:t>
      </w:r>
    </w:p>
    <w:p w14:paraId="3C6C1A2B" w14:textId="77777777" w:rsidR="005F406B" w:rsidRPr="005F406B" w:rsidRDefault="005F406B" w:rsidP="00667B7B">
      <w:pPr>
        <w:widowControl/>
        <w:autoSpaceDE/>
        <w:autoSpaceDN/>
        <w:spacing w:after="100" w:afterAutospacing="1" w:line="360" w:lineRule="auto"/>
        <w:ind w:left="1210"/>
        <w:jc w:val="both"/>
        <w:rPr>
          <w:sz w:val="24"/>
          <w:szCs w:val="24"/>
          <w:lang w:val="en-IN" w:eastAsia="en-IN"/>
        </w:rPr>
      </w:pPr>
      <w:r w:rsidRPr="005F406B">
        <w:rPr>
          <w:sz w:val="24"/>
          <w:szCs w:val="24"/>
          <w:lang w:val="en-IN" w:eastAsia="en-IN"/>
        </w:rPr>
        <w:t xml:space="preserve">The most notable achievement of this project is the drastic reduction in manual </w:t>
      </w:r>
      <w:proofErr w:type="spellStart"/>
      <w:r w:rsidRPr="005F406B">
        <w:rPr>
          <w:sz w:val="24"/>
          <w:szCs w:val="24"/>
          <w:lang w:val="en-IN" w:eastAsia="en-IN"/>
        </w:rPr>
        <w:t>labor</w:t>
      </w:r>
      <w:proofErr w:type="spellEnd"/>
      <w:r w:rsidRPr="005F406B">
        <w:rPr>
          <w:sz w:val="24"/>
          <w:szCs w:val="24"/>
          <w:lang w:val="en-IN" w:eastAsia="en-IN"/>
        </w:rPr>
        <w:t xml:space="preserve">. Previously, generating similar reports in Excel required several hours of data cleaning, pivot table creation, and manual charting. This dashboard automates those processes, reducing analysis time to seconds. This efficiency directly addresses the core problem identified in </w:t>
      </w:r>
      <w:r w:rsidRPr="005F406B">
        <w:rPr>
          <w:b/>
          <w:bCs/>
          <w:sz w:val="24"/>
          <w:szCs w:val="24"/>
          <w:lang w:val="en-IN" w:eastAsia="en-IN"/>
        </w:rPr>
        <w:t>Chapter 1</w:t>
      </w:r>
      <w:r w:rsidRPr="005F406B">
        <w:rPr>
          <w:sz w:val="24"/>
          <w:szCs w:val="24"/>
          <w:lang w:val="en-IN" w:eastAsia="en-IN"/>
        </w:rPr>
        <w:t>: the need for timely, data-driven decision-making in a fast-paced e-commerce environment.</w:t>
      </w:r>
    </w:p>
    <w:p w14:paraId="1A34B944" w14:textId="77777777" w:rsidR="005F406B" w:rsidRPr="005F406B" w:rsidRDefault="005F406B" w:rsidP="005F406B">
      <w:pPr>
        <w:widowControl/>
        <w:autoSpaceDE/>
        <w:autoSpaceDN/>
        <w:spacing w:before="100" w:beforeAutospacing="1" w:after="100" w:afterAutospacing="1" w:line="360" w:lineRule="auto"/>
        <w:ind w:left="1210"/>
        <w:jc w:val="both"/>
        <w:outlineLvl w:val="2"/>
        <w:rPr>
          <w:b/>
          <w:bCs/>
          <w:sz w:val="27"/>
          <w:szCs w:val="27"/>
          <w:lang w:val="en-IN" w:eastAsia="en-IN"/>
        </w:rPr>
      </w:pPr>
      <w:r w:rsidRPr="005F406B">
        <w:rPr>
          <w:b/>
          <w:bCs/>
          <w:sz w:val="27"/>
          <w:szCs w:val="27"/>
          <w:lang w:val="en-IN" w:eastAsia="en-IN"/>
        </w:rPr>
        <w:t>Transparency and Reproducibility</w:t>
      </w:r>
    </w:p>
    <w:p w14:paraId="73B430C7" w14:textId="77777777" w:rsidR="005F406B" w:rsidRPr="005F406B" w:rsidRDefault="005F406B" w:rsidP="005F406B">
      <w:pPr>
        <w:widowControl/>
        <w:autoSpaceDE/>
        <w:autoSpaceDN/>
        <w:spacing w:before="100" w:beforeAutospacing="1" w:after="100" w:afterAutospacing="1" w:line="360" w:lineRule="auto"/>
        <w:ind w:left="1210"/>
        <w:jc w:val="both"/>
        <w:rPr>
          <w:sz w:val="24"/>
          <w:szCs w:val="24"/>
          <w:lang w:val="en-IN" w:eastAsia="en-IN"/>
        </w:rPr>
      </w:pPr>
      <w:r w:rsidRPr="005F406B">
        <w:rPr>
          <w:sz w:val="24"/>
          <w:szCs w:val="24"/>
          <w:lang w:val="en-IN" w:eastAsia="en-IN"/>
        </w:rPr>
        <w:t>To ensure the long-term utility of this project, a philosophy of open documentation was maintained throughout development:</w:t>
      </w:r>
    </w:p>
    <w:p w14:paraId="62C042A5" w14:textId="77777777" w:rsidR="005F406B" w:rsidRPr="005F406B" w:rsidRDefault="005F406B" w:rsidP="005F406B">
      <w:pPr>
        <w:widowControl/>
        <w:numPr>
          <w:ilvl w:val="0"/>
          <w:numId w:val="55"/>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5F406B">
        <w:rPr>
          <w:b/>
          <w:bCs/>
          <w:sz w:val="24"/>
          <w:szCs w:val="24"/>
          <w:lang w:val="en-IN" w:eastAsia="en-IN"/>
        </w:rPr>
        <w:t>Source Accessibility:</w:t>
      </w:r>
      <w:r w:rsidRPr="005F406B">
        <w:rPr>
          <w:sz w:val="24"/>
          <w:szCs w:val="24"/>
          <w:lang w:val="en-IN" w:eastAsia="en-IN"/>
        </w:rPr>
        <w:t xml:space="preserve"> All results are fully reproducible by opening the </w:t>
      </w:r>
      <w:r w:rsidRPr="005F406B">
        <w:rPr>
          <w:rFonts w:ascii="Courier New" w:hAnsi="Courier New" w:cs="Courier New"/>
          <w:sz w:val="20"/>
          <w:szCs w:val="20"/>
          <w:lang w:val="en-IN" w:eastAsia="en-IN"/>
        </w:rPr>
        <w:t>.pbix</w:t>
      </w:r>
      <w:r w:rsidRPr="005F406B">
        <w:rPr>
          <w:sz w:val="24"/>
          <w:szCs w:val="24"/>
          <w:lang w:val="en-IN" w:eastAsia="en-IN"/>
        </w:rPr>
        <w:t xml:space="preserve"> file hosted on the project’s GitHub repository.</w:t>
      </w:r>
    </w:p>
    <w:p w14:paraId="04C993A1" w14:textId="77777777" w:rsidR="005F406B" w:rsidRPr="005F406B" w:rsidRDefault="005F406B" w:rsidP="005F406B">
      <w:pPr>
        <w:widowControl/>
        <w:numPr>
          <w:ilvl w:val="0"/>
          <w:numId w:val="55"/>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5F406B">
        <w:rPr>
          <w:b/>
          <w:bCs/>
          <w:sz w:val="24"/>
          <w:szCs w:val="24"/>
          <w:lang w:val="en-IN" w:eastAsia="en-IN"/>
        </w:rPr>
        <w:t>Audit Trail:</w:t>
      </w:r>
      <w:r w:rsidRPr="005F406B">
        <w:rPr>
          <w:sz w:val="24"/>
          <w:szCs w:val="24"/>
          <w:lang w:val="en-IN" w:eastAsia="en-IN"/>
        </w:rPr>
        <w:t xml:space="preserve"> The complete set of files—including the raw datasets, Power Query transformation steps, and DAX measure definitions—is included. This transparency allows for easy auditing of the data cleaning process.</w:t>
      </w:r>
    </w:p>
    <w:p w14:paraId="4431393E" w14:textId="77777777" w:rsidR="005F406B" w:rsidRPr="005F406B" w:rsidRDefault="005F406B" w:rsidP="005F406B">
      <w:pPr>
        <w:widowControl/>
        <w:numPr>
          <w:ilvl w:val="0"/>
          <w:numId w:val="55"/>
        </w:numPr>
        <w:tabs>
          <w:tab w:val="clear" w:pos="720"/>
          <w:tab w:val="num" w:pos="1930"/>
        </w:tabs>
        <w:autoSpaceDE/>
        <w:autoSpaceDN/>
        <w:spacing w:before="100" w:beforeAutospacing="1" w:after="100" w:afterAutospacing="1" w:line="360" w:lineRule="auto"/>
        <w:ind w:left="1930"/>
        <w:jc w:val="both"/>
        <w:rPr>
          <w:sz w:val="24"/>
          <w:szCs w:val="24"/>
          <w:lang w:val="en-IN" w:eastAsia="en-IN"/>
        </w:rPr>
      </w:pPr>
      <w:r w:rsidRPr="005F406B">
        <w:rPr>
          <w:b/>
          <w:bCs/>
          <w:sz w:val="24"/>
          <w:szCs w:val="24"/>
          <w:lang w:val="en-IN" w:eastAsia="en-IN"/>
        </w:rPr>
        <w:t>Scalability:</w:t>
      </w:r>
      <w:r w:rsidRPr="005F406B">
        <w:rPr>
          <w:sz w:val="24"/>
          <w:szCs w:val="24"/>
          <w:lang w:val="en-IN" w:eastAsia="en-IN"/>
        </w:rPr>
        <w:t xml:space="preserve"> The architecture of the dashboard is designed to be extensible. Future users or developers can easily append new datasets or modify existing visualizations to adapt to evolving business needs without rebuilding the system from scratch.</w:t>
      </w:r>
    </w:p>
    <w:p w14:paraId="15986414" w14:textId="3B2FAF92" w:rsidR="006814A2" w:rsidRDefault="005F406B" w:rsidP="00A46948">
      <w:pPr>
        <w:widowControl/>
        <w:autoSpaceDE/>
        <w:autoSpaceDN/>
        <w:spacing w:before="100" w:beforeAutospacing="1" w:after="100" w:afterAutospacing="1" w:line="360" w:lineRule="auto"/>
        <w:ind w:left="1210"/>
        <w:jc w:val="both"/>
        <w:rPr>
          <w:sz w:val="24"/>
          <w:szCs w:val="24"/>
          <w:lang w:val="en-IN" w:eastAsia="en-IN"/>
        </w:rPr>
      </w:pPr>
      <w:r w:rsidRPr="005F406B">
        <w:rPr>
          <w:sz w:val="24"/>
          <w:szCs w:val="24"/>
          <w:lang w:val="en-IN" w:eastAsia="en-IN"/>
        </w:rPr>
        <w:lastRenderedPageBreak/>
        <w:t>In summary, the dashboard stands as a high-performance tool that successfully bridges the gap between raw data and actionable business strategy, meeting all technical and functional benchmarks set at the beginning of the project.</w:t>
      </w:r>
    </w:p>
    <w:p w14:paraId="568B1EDC" w14:textId="77777777" w:rsidR="0086032A" w:rsidRDefault="0086032A" w:rsidP="0086032A">
      <w:pPr>
        <w:pStyle w:val="Heading2"/>
        <w:numPr>
          <w:ilvl w:val="1"/>
          <w:numId w:val="2"/>
        </w:numPr>
        <w:tabs>
          <w:tab w:val="left" w:pos="1210"/>
        </w:tabs>
        <w:spacing w:before="240" w:after="240"/>
      </w:pPr>
      <w:r w:rsidRPr="0086032A">
        <w:t>Limitations of the Current Dashboard</w:t>
      </w:r>
    </w:p>
    <w:p w14:paraId="55E6A7BE"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While the developed E-Commerce Sales Performance Dashboard represents a significant improvement over traditional reporting methods, it is important to acknowledge several inherent limitations that may affect its applicability in certain real-world scenarios. First, the solution is built entirely on historical data (January 2022 to December 2024) and does not incorporate real-time data streaming or live API integration. As a result, the dashboard provides excellent retrospective analysis but cannot reflect the most current sales transactions occurring after the last data refresh. This static nature limits its usefulness for businesses that require minute-by-minute monitoring of order inflows, stock levels, or sudden demand spikes.</w:t>
      </w:r>
    </w:p>
    <w:p w14:paraId="0CBDFCAB"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Second, the dataset used contains only seven core attributes and does not include customer demographics, customer lifetime value, return/refund details, marketing campaign sources, or website traffic metrics. Consequently, advanced customer segmentation or attribution analysis (such as identifying which marketing channel drives the highest profit) remains outside the scope of the current implementation. This limitation was accepted during the design phase (Chapter 3) to stay within the project constraints of time, budget, and available data, but it reduces the dashboard’s depth compared to enterprise-grade solutions that integrate CRM and Google Analytics data.</w:t>
      </w:r>
    </w:p>
    <w:p w14:paraId="6F92DB06"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Third, the dashboard relies on a star-schema data model and DAX measures that, while efficient for the 3,500-record dataset, may face performance degradation if the business scales to tens or hundreds of thousands of daily transactions. Power BI Desktop in its free version has certain row-limit and refresh constraints that were not fully stress-tested in this academic project. Additionally, the current version does not include any predictive analytics or forecasting models (e.g., using Python or built-in AI visuals), which are increasingly expected in modern BI tools for anticipating future sales trends or inventory shortages.</w:t>
      </w:r>
    </w:p>
    <w:p w14:paraId="6FE96A24"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lastRenderedPageBreak/>
        <w:t>Fourth, from a usability perspective, the multi-page design, while logically organised, requires users to navigate between pages to obtain a complete picture. Non-technical stakeholders may initially find the Decomposition Tree and advanced slicers slightly complex without proper training. Finally, security and access control features are minimal in the current .pbix file; row-level security and role-based viewing were not implemented, which would be essential if the dashboard were to be shared with multiple departments or external partners.</w:t>
      </w:r>
    </w:p>
    <w:p w14:paraId="78BBC540" w14:textId="6899D5BF" w:rsid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These limitations, although acceptable for an academic prototype, highlight important areas for future enhancement. They do not diminish the core value delivered by the project but rather underscore the need for iterative development when moving from a proof-of-concept to a production-ready enterprise solution.</w:t>
      </w:r>
    </w:p>
    <w:p w14:paraId="2A555A9F" w14:textId="77777777" w:rsidR="0086032A" w:rsidRDefault="0086032A" w:rsidP="0086032A">
      <w:pPr>
        <w:pStyle w:val="Heading2"/>
        <w:numPr>
          <w:ilvl w:val="1"/>
          <w:numId w:val="2"/>
        </w:numPr>
        <w:tabs>
          <w:tab w:val="left" w:pos="1210"/>
        </w:tabs>
        <w:spacing w:before="240" w:after="240"/>
      </w:pPr>
      <w:r w:rsidRPr="0086032A">
        <w:t>Managerial Implications and Business Recommendations</w:t>
      </w:r>
    </w:p>
    <w:p w14:paraId="7DD04FE5"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The insights generated by the E-Commerce Sales Performance Dashboard carry significant managerial implications that extend far beyond mere data visualisation. They provide a strategic foundation for evidence-based decision-making across multiple functional areas of the e-commerce business. By transforming raw transactional records into clear, interactive intelligence, the dashboard empowers managers to move from reactive, intuition-driven operations to proactive, data-led strategies. This section translates the key findings from Chapter 4 into practical, actionable recommendations that can be implemented immediately by the client organisation or similar SMEs.</w:t>
      </w:r>
    </w:p>
    <w:p w14:paraId="3B96000C" w14:textId="77777777" w:rsidR="0086032A" w:rsidRPr="0086032A" w:rsidRDefault="0086032A" w:rsidP="0086032A">
      <w:pPr>
        <w:widowControl/>
        <w:autoSpaceDE/>
        <w:autoSpaceDN/>
        <w:spacing w:before="100" w:beforeAutospacing="1" w:after="100" w:afterAutospacing="1" w:line="360" w:lineRule="auto"/>
        <w:ind w:left="1210"/>
        <w:jc w:val="both"/>
        <w:rPr>
          <w:b/>
          <w:bCs/>
          <w:sz w:val="24"/>
          <w:szCs w:val="24"/>
          <w:lang w:val="en-IN" w:eastAsia="en-IN"/>
        </w:rPr>
      </w:pPr>
      <w:r w:rsidRPr="0086032A">
        <w:rPr>
          <w:b/>
          <w:bCs/>
          <w:sz w:val="24"/>
          <w:szCs w:val="24"/>
          <w:lang w:val="en-IN" w:eastAsia="en-IN"/>
        </w:rPr>
        <w:t>4.13.1 Implications for Senior Management</w:t>
      </w:r>
    </w:p>
    <w:p w14:paraId="048CAFF1" w14:textId="556E4DBA" w:rsidR="000D37FB"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 xml:space="preserve">The consistent dominance of the Electronics category (nearly 50% of total sales and the highest profit contribution) and the West region’s superior performance indicate that the business should consider reallocating a larger share of marketing budget and inventory investment toward these high-performing segments. Senior leadership can use the Decomposition Tree on the Performance page to conduct quarterly strategy reviews, identifying under-performing categories or regions early and taking corrective measures before they impact overall profitability. The clear seasonal patterns (peak performance in May and December, consistent weakness in February) also allow top management to plan </w:t>
      </w:r>
      <w:r w:rsidRPr="0086032A">
        <w:rPr>
          <w:sz w:val="24"/>
          <w:szCs w:val="24"/>
          <w:lang w:val="en-IN" w:eastAsia="en-IN"/>
        </w:rPr>
        <w:lastRenderedPageBreak/>
        <w:t>annual promotional calendars and cash-flow forecasts with greater accuracy, reducing the risk of overstocking or stock-outs.</w:t>
      </w:r>
    </w:p>
    <w:p w14:paraId="24467364" w14:textId="77777777" w:rsidR="0086032A" w:rsidRPr="0086032A" w:rsidRDefault="0086032A" w:rsidP="0086032A">
      <w:pPr>
        <w:widowControl/>
        <w:autoSpaceDE/>
        <w:autoSpaceDN/>
        <w:spacing w:before="100" w:beforeAutospacing="1" w:after="100" w:afterAutospacing="1" w:line="360" w:lineRule="auto"/>
        <w:ind w:left="1210"/>
        <w:jc w:val="both"/>
        <w:rPr>
          <w:b/>
          <w:bCs/>
          <w:sz w:val="24"/>
          <w:szCs w:val="24"/>
          <w:lang w:val="en-IN" w:eastAsia="en-IN"/>
        </w:rPr>
      </w:pPr>
      <w:r w:rsidRPr="0086032A">
        <w:rPr>
          <w:b/>
          <w:bCs/>
          <w:sz w:val="24"/>
          <w:szCs w:val="24"/>
          <w:lang w:val="en-IN" w:eastAsia="en-IN"/>
        </w:rPr>
        <w:t>4.13.2 Implications for Marketing and Sales Teams</w:t>
      </w:r>
    </w:p>
    <w:p w14:paraId="3DC577B4"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The product-wise matrix table and stacked area chart on the Sales by Category page reveal that while Camera, Monitor, and Laptop are the most profitable items, high-volume products such as Mouse and Printer contribute substantial revenue but lower margins. Marketing teams can use this intelligence to design targeted campaigns — for example, bundling low-margin accessories with high-margin electronics to improve overall profitability. The ribbon chart on the Sales by Region page further shows that Accessories perform relatively better in the East region; therefore, region-specific digital marketing campaigns (Google Ads, social media targeting) should be tailored accordingly. The month-wise navigation cards enable the sales team to launch timely flash sales or discounts in weak months like February, thereby smoothing revenue across the year.</w:t>
      </w:r>
    </w:p>
    <w:p w14:paraId="5B8E0CF4" w14:textId="77777777" w:rsidR="0086032A" w:rsidRPr="0086032A" w:rsidRDefault="0086032A" w:rsidP="0086032A">
      <w:pPr>
        <w:widowControl/>
        <w:autoSpaceDE/>
        <w:autoSpaceDN/>
        <w:spacing w:before="100" w:beforeAutospacing="1" w:after="100" w:afterAutospacing="1" w:line="360" w:lineRule="auto"/>
        <w:ind w:left="1210"/>
        <w:jc w:val="both"/>
        <w:rPr>
          <w:b/>
          <w:bCs/>
          <w:sz w:val="24"/>
          <w:szCs w:val="24"/>
          <w:lang w:val="en-IN" w:eastAsia="en-IN"/>
        </w:rPr>
      </w:pPr>
      <w:r w:rsidRPr="0086032A">
        <w:rPr>
          <w:b/>
          <w:bCs/>
          <w:sz w:val="24"/>
          <w:szCs w:val="24"/>
          <w:lang w:val="en-IN" w:eastAsia="en-IN"/>
        </w:rPr>
        <w:t>4.13.3 Implications for Inventory and Supply Chain Management</w:t>
      </w:r>
    </w:p>
    <w:p w14:paraId="7393E14D"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The dashboard clearly highlights the risk of over-reliance on a few star products. Inventory managers can use the running total measures and monthly trend visuals to implement more accurate demand forecasting and reorder policies. For instance, higher safety stock levels should be maintained for Electronics products in the West region, while Office supplies (the lowest contributor) may require leaner inventory to free up working capital. The year-over-year growth DAX measures can be used to flag slowing categories early, allowing the supply chain team to negotiate better terms with suppliers or phase out slow-moving SKUs.</w:t>
      </w:r>
    </w:p>
    <w:p w14:paraId="0B37400F" w14:textId="77777777" w:rsidR="0086032A" w:rsidRPr="0086032A" w:rsidRDefault="0086032A" w:rsidP="0086032A">
      <w:pPr>
        <w:widowControl/>
        <w:autoSpaceDE/>
        <w:autoSpaceDN/>
        <w:spacing w:before="100" w:beforeAutospacing="1" w:after="100" w:afterAutospacing="1" w:line="360" w:lineRule="auto"/>
        <w:ind w:left="1210"/>
        <w:jc w:val="both"/>
        <w:rPr>
          <w:b/>
          <w:bCs/>
          <w:sz w:val="24"/>
          <w:szCs w:val="24"/>
          <w:lang w:val="en-IN" w:eastAsia="en-IN"/>
        </w:rPr>
      </w:pPr>
      <w:r w:rsidRPr="0086032A">
        <w:rPr>
          <w:b/>
          <w:bCs/>
          <w:sz w:val="24"/>
          <w:szCs w:val="24"/>
          <w:lang w:val="en-IN" w:eastAsia="en-IN"/>
        </w:rPr>
        <w:t>4.13.4 Implications for Finance and Pricing Strategy</w:t>
      </w:r>
    </w:p>
    <w:p w14:paraId="61A1474E" w14:textId="77777777" w:rsidR="0086032A" w:rsidRPr="0086032A" w:rsidRDefault="0086032A" w:rsidP="0086032A">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t>Finance teams benefit directly from the Profit Margin % visuals and KPI cards. The insight that some high-volume products have lower margins suggests a review of pricing strategy, supplier costs, or promotional discounting policies. The dashboard’s ability to show profit contribution at both category and product level supports more accurate gross-margin forecasting and helps identify leakage points where discounts or returns are eroding profitability.</w:t>
      </w:r>
    </w:p>
    <w:p w14:paraId="343C3E0F" w14:textId="428F7111" w:rsidR="00011CB2" w:rsidRDefault="0086032A" w:rsidP="000D37FB">
      <w:pPr>
        <w:widowControl/>
        <w:autoSpaceDE/>
        <w:autoSpaceDN/>
        <w:spacing w:before="100" w:beforeAutospacing="1" w:after="100" w:afterAutospacing="1" w:line="360" w:lineRule="auto"/>
        <w:ind w:left="1210"/>
        <w:jc w:val="both"/>
        <w:rPr>
          <w:sz w:val="24"/>
          <w:szCs w:val="24"/>
          <w:lang w:val="en-IN" w:eastAsia="en-IN"/>
        </w:rPr>
      </w:pPr>
      <w:r w:rsidRPr="0086032A">
        <w:rPr>
          <w:sz w:val="24"/>
          <w:szCs w:val="24"/>
          <w:lang w:val="en-IN" w:eastAsia="en-IN"/>
        </w:rPr>
        <w:lastRenderedPageBreak/>
        <w:t>To summarise these recommendations, the following table presents a concise action plan derived directly from the dashboard insights:</w:t>
      </w:r>
    </w:p>
    <w:p w14:paraId="4DD8DD3F" w14:textId="77777777" w:rsidR="0073030A" w:rsidRPr="0073030A" w:rsidRDefault="0086032A" w:rsidP="0073030A">
      <w:pPr>
        <w:spacing w:line="360" w:lineRule="auto"/>
        <w:ind w:left="1210"/>
        <w:jc w:val="center"/>
        <w:rPr>
          <w:b/>
          <w:bCs/>
        </w:rPr>
      </w:pPr>
      <w:r w:rsidRPr="0086032A">
        <w:rPr>
          <w:b/>
          <w:bCs/>
          <w:sz w:val="24"/>
          <w:szCs w:val="24"/>
          <w:lang w:val="en-IN" w:eastAsia="en-IN"/>
        </w:rPr>
        <w:t xml:space="preserve">Table 4.3: </w:t>
      </w:r>
      <w:r w:rsidR="0073030A" w:rsidRPr="0073030A">
        <w:rPr>
          <w:b/>
          <w:bCs/>
        </w:rPr>
        <w:t>Key Managerial Recommendations</w:t>
      </w:r>
    </w:p>
    <w:tbl>
      <w:tblPr>
        <w:tblStyle w:val="PlainTable1"/>
        <w:tblW w:w="5238" w:type="pct"/>
        <w:tblCellMar>
          <w:top w:w="28" w:type="dxa"/>
          <w:bottom w:w="28" w:type="dxa"/>
        </w:tblCellMar>
        <w:tblLook w:val="0480" w:firstRow="0" w:lastRow="0" w:firstColumn="1" w:lastColumn="0" w:noHBand="0" w:noVBand="1"/>
      </w:tblPr>
      <w:tblGrid>
        <w:gridCol w:w="2767"/>
        <w:gridCol w:w="2511"/>
        <w:gridCol w:w="2932"/>
        <w:gridCol w:w="2576"/>
      </w:tblGrid>
      <w:tr w:rsidR="000275B8" w:rsidRPr="000275B8" w14:paraId="60549AC3" w14:textId="77777777" w:rsidTr="0035698B">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1283" w:type="pct"/>
            <w:vAlign w:val="center"/>
            <w:hideMark/>
          </w:tcPr>
          <w:p w14:paraId="47C724DD" w14:textId="77777777" w:rsidR="00011CB2" w:rsidRPr="0035698B" w:rsidRDefault="00011CB2" w:rsidP="000648ED">
            <w:pPr>
              <w:widowControl/>
              <w:autoSpaceDE/>
              <w:autoSpaceDN/>
              <w:spacing w:before="120" w:after="120"/>
              <w:ind w:left="1208"/>
              <w:rPr>
                <w:lang w:val="en-IN" w:eastAsia="en-IN"/>
              </w:rPr>
            </w:pPr>
            <w:r w:rsidRPr="0035698B">
              <w:rPr>
                <w:lang w:val="en-IN" w:eastAsia="en-IN"/>
              </w:rPr>
              <w:t>Department</w:t>
            </w:r>
          </w:p>
        </w:tc>
        <w:tc>
          <w:tcPr>
            <w:tcW w:w="1164" w:type="pct"/>
            <w:vAlign w:val="center"/>
            <w:hideMark/>
          </w:tcPr>
          <w:p w14:paraId="3DDE05A3"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b/>
                <w:bCs/>
                <w:lang w:val="en-IN" w:eastAsia="en-IN"/>
              </w:rPr>
            </w:pPr>
            <w:r w:rsidRPr="000275B8">
              <w:rPr>
                <w:b/>
                <w:bCs/>
                <w:lang w:val="en-IN" w:eastAsia="en-IN"/>
              </w:rPr>
              <w:t>Key Insight</w:t>
            </w:r>
          </w:p>
        </w:tc>
        <w:tc>
          <w:tcPr>
            <w:tcW w:w="1359" w:type="pct"/>
            <w:vAlign w:val="center"/>
            <w:hideMark/>
          </w:tcPr>
          <w:p w14:paraId="098B2685"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b/>
                <w:bCs/>
                <w:lang w:val="en-IN" w:eastAsia="en-IN"/>
              </w:rPr>
            </w:pPr>
            <w:r w:rsidRPr="000275B8">
              <w:rPr>
                <w:b/>
                <w:bCs/>
                <w:lang w:val="en-IN" w:eastAsia="en-IN"/>
              </w:rPr>
              <w:t>Recommended Action</w:t>
            </w:r>
          </w:p>
        </w:tc>
        <w:tc>
          <w:tcPr>
            <w:tcW w:w="1194" w:type="pct"/>
            <w:vAlign w:val="center"/>
            <w:hideMark/>
          </w:tcPr>
          <w:p w14:paraId="3A5169CC"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b/>
                <w:bCs/>
                <w:lang w:val="en-IN" w:eastAsia="en-IN"/>
              </w:rPr>
            </w:pPr>
            <w:r w:rsidRPr="000275B8">
              <w:rPr>
                <w:b/>
                <w:bCs/>
                <w:lang w:val="en-IN" w:eastAsia="en-IN"/>
              </w:rPr>
              <w:t>Expected Impact</w:t>
            </w:r>
          </w:p>
        </w:tc>
      </w:tr>
      <w:tr w:rsidR="000275B8" w:rsidRPr="000275B8" w14:paraId="6A96D6B6" w14:textId="77777777" w:rsidTr="0035698B">
        <w:trPr>
          <w:trHeight w:val="2480"/>
        </w:trPr>
        <w:tc>
          <w:tcPr>
            <w:cnfStyle w:val="001000000000" w:firstRow="0" w:lastRow="0" w:firstColumn="1" w:lastColumn="0" w:oddVBand="0" w:evenVBand="0" w:oddHBand="0" w:evenHBand="0" w:firstRowFirstColumn="0" w:firstRowLastColumn="0" w:lastRowFirstColumn="0" w:lastRowLastColumn="0"/>
            <w:tcW w:w="1283" w:type="pct"/>
            <w:vAlign w:val="center"/>
            <w:hideMark/>
          </w:tcPr>
          <w:p w14:paraId="28C21B02" w14:textId="77777777" w:rsidR="00011CB2" w:rsidRPr="0035698B" w:rsidRDefault="00011CB2" w:rsidP="000648ED">
            <w:pPr>
              <w:widowControl/>
              <w:autoSpaceDE/>
              <w:autoSpaceDN/>
              <w:spacing w:before="120" w:after="120"/>
              <w:ind w:left="1208"/>
              <w:rPr>
                <w:lang w:val="en-IN" w:eastAsia="en-IN"/>
              </w:rPr>
            </w:pPr>
            <w:r w:rsidRPr="0035698B">
              <w:rPr>
                <w:lang w:val="en-IN" w:eastAsia="en-IN"/>
              </w:rPr>
              <w:t>Senior Management</w:t>
            </w:r>
          </w:p>
        </w:tc>
        <w:tc>
          <w:tcPr>
            <w:tcW w:w="1164" w:type="pct"/>
            <w:vAlign w:val="center"/>
            <w:hideMark/>
          </w:tcPr>
          <w:p w14:paraId="3992F258"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Electronics &amp; West region dominance</w:t>
            </w:r>
          </w:p>
        </w:tc>
        <w:tc>
          <w:tcPr>
            <w:tcW w:w="1359" w:type="pct"/>
            <w:vAlign w:val="center"/>
            <w:hideMark/>
          </w:tcPr>
          <w:p w14:paraId="5567F2E8"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Increase budget allocation to these segments</w:t>
            </w:r>
          </w:p>
        </w:tc>
        <w:tc>
          <w:tcPr>
            <w:tcW w:w="1194" w:type="pct"/>
            <w:vAlign w:val="center"/>
            <w:hideMark/>
          </w:tcPr>
          <w:p w14:paraId="0FDE9F6D"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Higher overall revenue &amp; profitability</w:t>
            </w:r>
          </w:p>
        </w:tc>
      </w:tr>
      <w:tr w:rsidR="000275B8" w:rsidRPr="000275B8" w14:paraId="7977F34E" w14:textId="77777777" w:rsidTr="0035698B">
        <w:trPr>
          <w:cnfStyle w:val="000000100000" w:firstRow="0" w:lastRow="0" w:firstColumn="0" w:lastColumn="0" w:oddVBand="0" w:evenVBand="0" w:oddHBand="1" w:evenHBand="0" w:firstRowFirstColumn="0" w:firstRowLastColumn="0" w:lastRowFirstColumn="0" w:lastRowLastColumn="0"/>
          <w:trHeight w:val="2076"/>
        </w:trPr>
        <w:tc>
          <w:tcPr>
            <w:cnfStyle w:val="001000000000" w:firstRow="0" w:lastRow="0" w:firstColumn="1" w:lastColumn="0" w:oddVBand="0" w:evenVBand="0" w:oddHBand="0" w:evenHBand="0" w:firstRowFirstColumn="0" w:firstRowLastColumn="0" w:lastRowFirstColumn="0" w:lastRowLastColumn="0"/>
            <w:tcW w:w="1283" w:type="pct"/>
            <w:vAlign w:val="center"/>
            <w:hideMark/>
          </w:tcPr>
          <w:p w14:paraId="37B7F436" w14:textId="77777777" w:rsidR="00011CB2" w:rsidRPr="0035698B" w:rsidRDefault="00011CB2" w:rsidP="000648ED">
            <w:pPr>
              <w:widowControl/>
              <w:autoSpaceDE/>
              <w:autoSpaceDN/>
              <w:spacing w:before="120" w:after="120"/>
              <w:ind w:left="1208"/>
              <w:rPr>
                <w:lang w:val="en-IN" w:eastAsia="en-IN"/>
              </w:rPr>
            </w:pPr>
            <w:r w:rsidRPr="0035698B">
              <w:rPr>
                <w:lang w:val="en-IN" w:eastAsia="en-IN"/>
              </w:rPr>
              <w:t>Marketing</w:t>
            </w:r>
          </w:p>
        </w:tc>
        <w:tc>
          <w:tcPr>
            <w:tcW w:w="1164" w:type="pct"/>
            <w:vAlign w:val="center"/>
            <w:hideMark/>
          </w:tcPr>
          <w:p w14:paraId="27208B45"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Seasonal peaks in May &amp; December</w:t>
            </w:r>
          </w:p>
        </w:tc>
        <w:tc>
          <w:tcPr>
            <w:tcW w:w="1359" w:type="pct"/>
            <w:vAlign w:val="center"/>
            <w:hideMark/>
          </w:tcPr>
          <w:p w14:paraId="268B8CC4"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Launch targeted campaigns in Feb &amp; weak months</w:t>
            </w:r>
          </w:p>
        </w:tc>
        <w:tc>
          <w:tcPr>
            <w:tcW w:w="1194" w:type="pct"/>
            <w:vAlign w:val="center"/>
            <w:hideMark/>
          </w:tcPr>
          <w:p w14:paraId="52A4059B"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Smoother revenue throughout the year</w:t>
            </w:r>
          </w:p>
        </w:tc>
      </w:tr>
      <w:tr w:rsidR="000275B8" w:rsidRPr="000275B8" w14:paraId="3A42B6C8" w14:textId="77777777" w:rsidTr="0035698B">
        <w:trPr>
          <w:trHeight w:val="2061"/>
        </w:trPr>
        <w:tc>
          <w:tcPr>
            <w:cnfStyle w:val="001000000000" w:firstRow="0" w:lastRow="0" w:firstColumn="1" w:lastColumn="0" w:oddVBand="0" w:evenVBand="0" w:oddHBand="0" w:evenHBand="0" w:firstRowFirstColumn="0" w:firstRowLastColumn="0" w:lastRowFirstColumn="0" w:lastRowLastColumn="0"/>
            <w:tcW w:w="1283" w:type="pct"/>
            <w:vAlign w:val="center"/>
            <w:hideMark/>
          </w:tcPr>
          <w:p w14:paraId="09BDFC0A" w14:textId="77777777" w:rsidR="00011CB2" w:rsidRPr="0035698B" w:rsidRDefault="00011CB2" w:rsidP="000648ED">
            <w:pPr>
              <w:widowControl/>
              <w:autoSpaceDE/>
              <w:autoSpaceDN/>
              <w:spacing w:before="120" w:after="120"/>
              <w:ind w:left="1208"/>
              <w:rPr>
                <w:lang w:val="en-IN" w:eastAsia="en-IN"/>
              </w:rPr>
            </w:pPr>
            <w:r w:rsidRPr="0035698B">
              <w:rPr>
                <w:lang w:val="en-IN" w:eastAsia="en-IN"/>
              </w:rPr>
              <w:t>Inventory</w:t>
            </w:r>
          </w:p>
        </w:tc>
        <w:tc>
          <w:tcPr>
            <w:tcW w:w="1164" w:type="pct"/>
            <w:vAlign w:val="center"/>
            <w:hideMark/>
          </w:tcPr>
          <w:p w14:paraId="587AB31E"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Product-wise profit vs volume gap</w:t>
            </w:r>
          </w:p>
        </w:tc>
        <w:tc>
          <w:tcPr>
            <w:tcW w:w="1359" w:type="pct"/>
            <w:vAlign w:val="center"/>
            <w:hideMark/>
          </w:tcPr>
          <w:p w14:paraId="76367B88"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Adjust safety stock &amp; reorder levels per product</w:t>
            </w:r>
          </w:p>
        </w:tc>
        <w:tc>
          <w:tcPr>
            <w:tcW w:w="1194" w:type="pct"/>
            <w:vAlign w:val="center"/>
            <w:hideMark/>
          </w:tcPr>
          <w:p w14:paraId="232E175B" w14:textId="77777777" w:rsidR="00011CB2" w:rsidRPr="000275B8" w:rsidRDefault="00011CB2" w:rsidP="000648ED">
            <w:pPr>
              <w:widowControl/>
              <w:autoSpaceDE/>
              <w:autoSpaceDN/>
              <w:spacing w:before="120" w:after="120"/>
              <w:ind w:left="1208"/>
              <w:cnfStyle w:val="000000000000" w:firstRow="0" w:lastRow="0" w:firstColumn="0" w:lastColumn="0" w:oddVBand="0" w:evenVBand="0" w:oddHBand="0" w:evenHBand="0" w:firstRowFirstColumn="0" w:firstRowLastColumn="0" w:lastRowFirstColumn="0" w:lastRowLastColumn="0"/>
              <w:rPr>
                <w:lang w:val="en-IN" w:eastAsia="en-IN"/>
              </w:rPr>
            </w:pPr>
            <w:r w:rsidRPr="000275B8">
              <w:rPr>
                <w:lang w:val="en-IN" w:eastAsia="en-IN"/>
              </w:rPr>
              <w:t>Reduced holding costs &amp; stock-outs</w:t>
            </w:r>
          </w:p>
        </w:tc>
      </w:tr>
      <w:tr w:rsidR="000275B8" w:rsidRPr="000275B8" w14:paraId="078F384B" w14:textId="77777777" w:rsidTr="0035698B">
        <w:trPr>
          <w:cnfStyle w:val="000000100000" w:firstRow="0" w:lastRow="0" w:firstColumn="0" w:lastColumn="0" w:oddVBand="0" w:evenVBand="0" w:oddHBand="1" w:evenHBand="0" w:firstRowFirstColumn="0" w:firstRowLastColumn="0" w:lastRowFirstColumn="0" w:lastRowLastColumn="0"/>
          <w:trHeight w:val="2061"/>
        </w:trPr>
        <w:tc>
          <w:tcPr>
            <w:cnfStyle w:val="001000000000" w:firstRow="0" w:lastRow="0" w:firstColumn="1" w:lastColumn="0" w:oddVBand="0" w:evenVBand="0" w:oddHBand="0" w:evenHBand="0" w:firstRowFirstColumn="0" w:firstRowLastColumn="0" w:lastRowFirstColumn="0" w:lastRowLastColumn="0"/>
            <w:tcW w:w="1283" w:type="pct"/>
            <w:vAlign w:val="center"/>
            <w:hideMark/>
          </w:tcPr>
          <w:p w14:paraId="2C6ADD64" w14:textId="77777777" w:rsidR="00011CB2" w:rsidRPr="0035698B" w:rsidRDefault="00011CB2" w:rsidP="000648ED">
            <w:pPr>
              <w:widowControl/>
              <w:autoSpaceDE/>
              <w:autoSpaceDN/>
              <w:spacing w:before="120" w:after="120"/>
              <w:ind w:left="1208"/>
              <w:rPr>
                <w:lang w:val="en-IN" w:eastAsia="en-IN"/>
              </w:rPr>
            </w:pPr>
            <w:r w:rsidRPr="0035698B">
              <w:rPr>
                <w:lang w:val="en-IN" w:eastAsia="en-IN"/>
              </w:rPr>
              <w:t>Finance</w:t>
            </w:r>
          </w:p>
        </w:tc>
        <w:tc>
          <w:tcPr>
            <w:tcW w:w="1164" w:type="pct"/>
            <w:vAlign w:val="center"/>
            <w:hideMark/>
          </w:tcPr>
          <w:p w14:paraId="1ABC0ACA"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Lower margins on high-volume items</w:t>
            </w:r>
          </w:p>
        </w:tc>
        <w:tc>
          <w:tcPr>
            <w:tcW w:w="1359" w:type="pct"/>
            <w:vAlign w:val="center"/>
            <w:hideMark/>
          </w:tcPr>
          <w:p w14:paraId="3AF6A978"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Review pricing &amp; supplier contracts</w:t>
            </w:r>
          </w:p>
        </w:tc>
        <w:tc>
          <w:tcPr>
            <w:tcW w:w="1194" w:type="pct"/>
            <w:vAlign w:val="center"/>
            <w:hideMark/>
          </w:tcPr>
          <w:p w14:paraId="23D04261" w14:textId="77777777" w:rsidR="00011CB2" w:rsidRPr="000275B8" w:rsidRDefault="00011CB2" w:rsidP="000648ED">
            <w:pPr>
              <w:widowControl/>
              <w:autoSpaceDE/>
              <w:autoSpaceDN/>
              <w:spacing w:before="120" w:after="120"/>
              <w:ind w:left="1208"/>
              <w:cnfStyle w:val="000000100000" w:firstRow="0" w:lastRow="0" w:firstColumn="0" w:lastColumn="0" w:oddVBand="0" w:evenVBand="0" w:oddHBand="1" w:evenHBand="0" w:firstRowFirstColumn="0" w:firstRowLastColumn="0" w:lastRowFirstColumn="0" w:lastRowLastColumn="0"/>
              <w:rPr>
                <w:lang w:val="en-IN" w:eastAsia="en-IN"/>
              </w:rPr>
            </w:pPr>
            <w:r w:rsidRPr="000275B8">
              <w:rPr>
                <w:lang w:val="en-IN" w:eastAsia="en-IN"/>
              </w:rPr>
              <w:t>Improved net profit margin</w:t>
            </w:r>
          </w:p>
        </w:tc>
      </w:tr>
    </w:tbl>
    <w:p w14:paraId="71ED6C65" w14:textId="77777777" w:rsidR="00810FCB" w:rsidRDefault="00810FCB" w:rsidP="00810FCB">
      <w:pPr>
        <w:pStyle w:val="Heading2"/>
        <w:numPr>
          <w:ilvl w:val="1"/>
          <w:numId w:val="2"/>
        </w:numPr>
        <w:tabs>
          <w:tab w:val="left" w:pos="1210"/>
        </w:tabs>
        <w:spacing w:before="240" w:after="240"/>
      </w:pPr>
      <w:r>
        <w:t>C</w:t>
      </w:r>
      <w:r w:rsidRPr="00810FCB">
        <w:t>omparative Analysis with Traditional Excel-Based Reporting</w:t>
      </w:r>
    </w:p>
    <w:p w14:paraId="487B728F" w14:textId="77777777" w:rsidR="00810FCB" w:rsidRPr="00810FCB" w:rsidRDefault="00810FCB" w:rsidP="00FD7AB7">
      <w:pPr>
        <w:spacing w:after="240" w:line="360" w:lineRule="auto"/>
        <w:ind w:left="1210"/>
        <w:jc w:val="both"/>
        <w:rPr>
          <w:sz w:val="24"/>
          <w:szCs w:val="24"/>
        </w:rPr>
      </w:pPr>
      <w:r w:rsidRPr="00810FCB">
        <w:rPr>
          <w:sz w:val="24"/>
          <w:szCs w:val="24"/>
        </w:rPr>
        <w:t xml:space="preserve">To fully appreciate the value delivered by the developed Power BI dashboard, it is essential to compare it against the traditional method most e-commerce businesses still rely upon — </w:t>
      </w:r>
      <w:r w:rsidRPr="00810FCB">
        <w:rPr>
          <w:sz w:val="24"/>
          <w:szCs w:val="24"/>
        </w:rPr>
        <w:lastRenderedPageBreak/>
        <w:t>Microsoft Excel-based reporting. Although Excel remains a powerful and widely used tool for basic data analysis, it has several fundamental limitations when applied to the complex, multi-dimensional sales dataset used in this project. This section presents a systematic comparison across key parameters such as data handling capacity, analytical depth, interactivity, usability, scalability, and overall business impact.</w:t>
      </w:r>
    </w:p>
    <w:p w14:paraId="42E6C040" w14:textId="77777777" w:rsidR="00810FCB" w:rsidRPr="00810FCB" w:rsidRDefault="00810FCB" w:rsidP="00810FCB">
      <w:pPr>
        <w:spacing w:line="360" w:lineRule="auto"/>
        <w:ind w:left="1210"/>
        <w:jc w:val="both"/>
        <w:rPr>
          <w:b/>
          <w:bCs/>
          <w:sz w:val="24"/>
          <w:szCs w:val="24"/>
        </w:rPr>
      </w:pPr>
      <w:r w:rsidRPr="00810FCB">
        <w:rPr>
          <w:b/>
          <w:bCs/>
          <w:sz w:val="24"/>
          <w:szCs w:val="24"/>
        </w:rPr>
        <w:t>4.14.1 Data Handling and Processing Efficiency</w:t>
      </w:r>
    </w:p>
    <w:p w14:paraId="296A2B19" w14:textId="77777777" w:rsidR="00810FCB" w:rsidRPr="00810FCB" w:rsidRDefault="00810FCB" w:rsidP="00FD7AB7">
      <w:pPr>
        <w:spacing w:after="240" w:line="360" w:lineRule="auto"/>
        <w:ind w:left="1210"/>
        <w:jc w:val="both"/>
        <w:rPr>
          <w:sz w:val="24"/>
          <w:szCs w:val="24"/>
        </w:rPr>
      </w:pPr>
      <w:r w:rsidRPr="00810FCB">
        <w:rPr>
          <w:sz w:val="24"/>
          <w:szCs w:val="24"/>
        </w:rPr>
        <w:t>The raw dataset contains 3,500 records with seven attributes. In Excel, performing even basic aggregations (total sales, profit by region, category-wise contribution) requires manual creation of multiple pivot tables, VLOOKUPs, and complex formulas. Any change in the source data necessitates repeating the entire process, which is both time-consuming and prone to human error. In contrast, the Power BI solution uses Power Query for automated ETL processes and a star-schema data model, allowing instant refresh of all visuals with a single click. This reduces data processing time from several hours per month (in Excel) to under 30 seconds in Power BI.</w:t>
      </w:r>
    </w:p>
    <w:p w14:paraId="69041B5F" w14:textId="77777777" w:rsidR="00810FCB" w:rsidRPr="00810FCB" w:rsidRDefault="00810FCB" w:rsidP="00810FCB">
      <w:pPr>
        <w:spacing w:line="360" w:lineRule="auto"/>
        <w:ind w:left="1210"/>
        <w:jc w:val="both"/>
        <w:rPr>
          <w:b/>
          <w:bCs/>
          <w:sz w:val="24"/>
          <w:szCs w:val="24"/>
        </w:rPr>
      </w:pPr>
      <w:r w:rsidRPr="00810FCB">
        <w:rPr>
          <w:b/>
          <w:bCs/>
          <w:sz w:val="24"/>
          <w:szCs w:val="24"/>
        </w:rPr>
        <w:t>4.14.2 Analytical Depth and Advanced Calculations</w:t>
      </w:r>
    </w:p>
    <w:p w14:paraId="5D9AFBAE" w14:textId="77777777" w:rsidR="00810FCB" w:rsidRPr="00810FCB" w:rsidRDefault="00810FCB" w:rsidP="00FD7AB7">
      <w:pPr>
        <w:spacing w:after="240" w:line="360" w:lineRule="auto"/>
        <w:ind w:left="1210"/>
        <w:jc w:val="both"/>
        <w:rPr>
          <w:sz w:val="24"/>
          <w:szCs w:val="24"/>
        </w:rPr>
      </w:pPr>
      <w:r w:rsidRPr="00810FCB">
        <w:rPr>
          <w:sz w:val="24"/>
          <w:szCs w:val="24"/>
        </w:rPr>
        <w:t>Excel can calculate basic sums and averages, but advanced metrics such as year-over-year growth, running totals, profit margin percentages, and dynamic category contribution require complicated nested formulas or manual recalculations. The Power BI dashboard implements these as reusable DAX measures (detailed in section 4.7), which automatically update across all pages and filters. The Decomposition Tree and ribbon charts available in Power BI have no direct equivalent in Excel without creating multiple separate worksheets, making cross-dimensional analysis cumbersome and error-prone.</w:t>
      </w:r>
    </w:p>
    <w:p w14:paraId="1DB618D5" w14:textId="77777777" w:rsidR="00810FCB" w:rsidRPr="00810FCB" w:rsidRDefault="00810FCB" w:rsidP="00810FCB">
      <w:pPr>
        <w:spacing w:line="360" w:lineRule="auto"/>
        <w:ind w:left="1210"/>
        <w:jc w:val="both"/>
        <w:rPr>
          <w:b/>
          <w:bCs/>
          <w:sz w:val="24"/>
          <w:szCs w:val="24"/>
        </w:rPr>
      </w:pPr>
      <w:r w:rsidRPr="00810FCB">
        <w:rPr>
          <w:b/>
          <w:bCs/>
          <w:sz w:val="24"/>
          <w:szCs w:val="24"/>
        </w:rPr>
        <w:t>4.14.3 Interactivity and User Experience</w:t>
      </w:r>
    </w:p>
    <w:p w14:paraId="6DE355F4" w14:textId="77777777" w:rsidR="00810FCB" w:rsidRPr="00810FCB" w:rsidRDefault="00810FCB" w:rsidP="00810FCB">
      <w:pPr>
        <w:spacing w:line="360" w:lineRule="auto"/>
        <w:ind w:left="1210"/>
        <w:jc w:val="both"/>
        <w:rPr>
          <w:sz w:val="24"/>
          <w:szCs w:val="24"/>
        </w:rPr>
      </w:pPr>
      <w:r w:rsidRPr="00810FCB">
        <w:rPr>
          <w:sz w:val="24"/>
          <w:szCs w:val="24"/>
        </w:rPr>
        <w:t>Traditional Excel reports are largely static. Users must manually apply filters or create new pivot tables to view data by region, category, or month. The Power BI dashboard, however, offers true interactivity through slicers, drill-down capabilities, and cross-filtering. A manager can click on the West region in the donut chart and instantly see how it affects every other visual on the page. This level of dynamic exploration is impossible in a standard Excel file without advanced VBA scripting, which most non-technical users cannot maintain.</w:t>
      </w:r>
    </w:p>
    <w:p w14:paraId="456562C8" w14:textId="77777777" w:rsidR="00810FCB" w:rsidRPr="00810FCB" w:rsidRDefault="00810FCB" w:rsidP="00810FCB">
      <w:pPr>
        <w:spacing w:line="360" w:lineRule="auto"/>
        <w:ind w:left="1210"/>
        <w:jc w:val="both"/>
        <w:rPr>
          <w:b/>
          <w:bCs/>
          <w:sz w:val="24"/>
          <w:szCs w:val="24"/>
        </w:rPr>
      </w:pPr>
      <w:r w:rsidRPr="00810FCB">
        <w:rPr>
          <w:b/>
          <w:bCs/>
          <w:sz w:val="24"/>
          <w:szCs w:val="24"/>
        </w:rPr>
        <w:lastRenderedPageBreak/>
        <w:t>4.14.4 Scalability and Performance</w:t>
      </w:r>
    </w:p>
    <w:p w14:paraId="5D8B7749" w14:textId="77777777" w:rsidR="00810FCB" w:rsidRPr="00810FCB" w:rsidRDefault="00810FCB" w:rsidP="00810FCB">
      <w:pPr>
        <w:spacing w:line="360" w:lineRule="auto"/>
        <w:ind w:left="1210"/>
        <w:jc w:val="both"/>
        <w:rPr>
          <w:sz w:val="24"/>
          <w:szCs w:val="24"/>
        </w:rPr>
      </w:pPr>
      <w:r w:rsidRPr="00810FCB">
        <w:rPr>
          <w:sz w:val="24"/>
          <w:szCs w:val="24"/>
        </w:rPr>
        <w:t>As the business grows and the dataset expands beyond 3,500 records, Excel files become slow and unstable. Large pivot tables often cause crashes or significant lag. Power BI is designed to handle millions of rows efficiently and can be published to the Power BI Service for cloud-based access and scheduled refreshes. The current prototype already demonstrates sub-2-second load times and instant filter responses, proving superior scalability even within the free Desktop version.</w:t>
      </w:r>
    </w:p>
    <w:p w14:paraId="4A6C032F" w14:textId="77777777" w:rsidR="00810FCB" w:rsidRPr="00810FCB" w:rsidRDefault="00810FCB" w:rsidP="00810FCB">
      <w:pPr>
        <w:spacing w:line="360" w:lineRule="auto"/>
        <w:ind w:left="1210"/>
        <w:jc w:val="both"/>
        <w:rPr>
          <w:b/>
          <w:bCs/>
          <w:sz w:val="24"/>
          <w:szCs w:val="24"/>
        </w:rPr>
      </w:pPr>
      <w:r w:rsidRPr="00810FCB">
        <w:rPr>
          <w:b/>
          <w:bCs/>
          <w:sz w:val="24"/>
          <w:szCs w:val="24"/>
        </w:rPr>
        <w:t>4.14.5 Cost and Accessibility</w:t>
      </w:r>
    </w:p>
    <w:p w14:paraId="2CC30FD8" w14:textId="77777777" w:rsidR="00810FCB" w:rsidRPr="00810FCB" w:rsidRDefault="00810FCB" w:rsidP="00810FCB">
      <w:pPr>
        <w:spacing w:line="360" w:lineRule="auto"/>
        <w:ind w:left="1210"/>
        <w:jc w:val="both"/>
        <w:rPr>
          <w:sz w:val="24"/>
          <w:szCs w:val="24"/>
        </w:rPr>
      </w:pPr>
      <w:r w:rsidRPr="00810FCB">
        <w:rPr>
          <w:sz w:val="24"/>
          <w:szCs w:val="24"/>
        </w:rPr>
        <w:t xml:space="preserve">Excel is included in most Microsoft Office </w:t>
      </w:r>
      <w:proofErr w:type="spellStart"/>
      <w:r w:rsidRPr="00810FCB">
        <w:rPr>
          <w:sz w:val="24"/>
          <w:szCs w:val="24"/>
        </w:rPr>
        <w:t>licences</w:t>
      </w:r>
      <w:proofErr w:type="spellEnd"/>
      <w:r w:rsidRPr="00810FCB">
        <w:rPr>
          <w:sz w:val="24"/>
          <w:szCs w:val="24"/>
        </w:rPr>
        <w:t>, making it appear “free”. However, the hidden cost lies in the countless man-hours spent on manual report generation and error correction. The Power BI solution, built entirely in the free Desktop version and hosted on a public GitHub repository, delivers far greater ROI by reducing analysis time dramatically while requiring no additional licensing cost for the current scope.</w:t>
      </w:r>
    </w:p>
    <w:p w14:paraId="5243AF47" w14:textId="77777777" w:rsidR="00810FCB" w:rsidRPr="00810FCB" w:rsidRDefault="00810FCB" w:rsidP="00FD7AB7">
      <w:pPr>
        <w:spacing w:after="240" w:line="360" w:lineRule="auto"/>
        <w:ind w:left="1210"/>
        <w:jc w:val="both"/>
        <w:rPr>
          <w:sz w:val="24"/>
          <w:szCs w:val="24"/>
        </w:rPr>
      </w:pPr>
      <w:r w:rsidRPr="00810FCB">
        <w:rPr>
          <w:sz w:val="24"/>
          <w:szCs w:val="24"/>
        </w:rPr>
        <w:t xml:space="preserve">The following table </w:t>
      </w:r>
      <w:proofErr w:type="spellStart"/>
      <w:r w:rsidRPr="00810FCB">
        <w:rPr>
          <w:sz w:val="24"/>
          <w:szCs w:val="24"/>
        </w:rPr>
        <w:t>summarises</w:t>
      </w:r>
      <w:proofErr w:type="spellEnd"/>
      <w:r w:rsidRPr="00810FCB">
        <w:rPr>
          <w:sz w:val="24"/>
          <w:szCs w:val="24"/>
        </w:rPr>
        <w:t xml:space="preserve"> the comparison for quick reference:</w:t>
      </w:r>
    </w:p>
    <w:p w14:paraId="52FC86BE" w14:textId="77777777" w:rsidR="0073030A" w:rsidRPr="0073030A" w:rsidRDefault="00810FCB" w:rsidP="0073030A">
      <w:pPr>
        <w:spacing w:line="360" w:lineRule="auto"/>
        <w:ind w:left="1210"/>
        <w:jc w:val="center"/>
        <w:rPr>
          <w:b/>
          <w:bCs/>
          <w:lang w:val="en-IN"/>
        </w:rPr>
      </w:pPr>
      <w:r w:rsidRPr="00810FCB">
        <w:rPr>
          <w:b/>
          <w:bCs/>
          <w:sz w:val="24"/>
          <w:szCs w:val="24"/>
        </w:rPr>
        <w:t xml:space="preserve">Table 4.4: </w:t>
      </w:r>
      <w:r w:rsidR="0073030A" w:rsidRPr="0073030A">
        <w:rPr>
          <w:b/>
          <w:bCs/>
          <w:lang w:val="en-IN"/>
        </w:rPr>
        <w:t>Power BI vs Excel Comparison</w:t>
      </w:r>
    </w:p>
    <w:p w14:paraId="13A7050D" w14:textId="3CCA16AB" w:rsidR="00810FCB" w:rsidRDefault="00810FCB" w:rsidP="00FD7AB7">
      <w:pPr>
        <w:spacing w:line="360" w:lineRule="auto"/>
        <w:ind w:left="1210"/>
        <w:jc w:val="both"/>
        <w:rPr>
          <w:b/>
          <w:bCs/>
          <w:sz w:val="24"/>
          <w:szCs w:val="24"/>
        </w:rPr>
      </w:pPr>
    </w:p>
    <w:tbl>
      <w:tblPr>
        <w:tblStyle w:val="PlainTable1"/>
        <w:tblW w:w="10663" w:type="dxa"/>
        <w:tblCellMar>
          <w:top w:w="28" w:type="dxa"/>
          <w:bottom w:w="28" w:type="dxa"/>
        </w:tblCellMar>
        <w:tblLook w:val="0420" w:firstRow="1" w:lastRow="0" w:firstColumn="0" w:lastColumn="0" w:noHBand="0" w:noVBand="1"/>
      </w:tblPr>
      <w:tblGrid>
        <w:gridCol w:w="2634"/>
        <w:gridCol w:w="2589"/>
        <w:gridCol w:w="2868"/>
        <w:gridCol w:w="2572"/>
      </w:tblGrid>
      <w:tr w:rsidR="0035698B" w:rsidRPr="0035698B" w14:paraId="446BF32A" w14:textId="77777777" w:rsidTr="0035698B">
        <w:trPr>
          <w:cnfStyle w:val="100000000000" w:firstRow="1" w:lastRow="0" w:firstColumn="0" w:lastColumn="0" w:oddVBand="0" w:evenVBand="0" w:oddHBand="0" w:evenHBand="0" w:firstRowFirstColumn="0" w:firstRowLastColumn="0" w:lastRowFirstColumn="0" w:lastRowLastColumn="0"/>
          <w:trHeight w:val="1164"/>
        </w:trPr>
        <w:tc>
          <w:tcPr>
            <w:tcW w:w="0" w:type="auto"/>
            <w:vAlign w:val="center"/>
            <w:hideMark/>
          </w:tcPr>
          <w:p w14:paraId="72C92A35" w14:textId="77777777" w:rsidR="00810FCB" w:rsidRPr="0035698B" w:rsidRDefault="00810FCB" w:rsidP="00F70EC5">
            <w:pPr>
              <w:ind w:left="1208"/>
              <w:rPr>
                <w:lang w:val="en-IN"/>
              </w:rPr>
            </w:pPr>
            <w:r w:rsidRPr="0035698B">
              <w:rPr>
                <w:lang w:val="en-IN"/>
              </w:rPr>
              <w:t>Parameter</w:t>
            </w:r>
          </w:p>
        </w:tc>
        <w:tc>
          <w:tcPr>
            <w:tcW w:w="0" w:type="auto"/>
            <w:vAlign w:val="center"/>
            <w:hideMark/>
          </w:tcPr>
          <w:p w14:paraId="2A651D6E" w14:textId="77777777" w:rsidR="00810FCB" w:rsidRPr="0035698B" w:rsidRDefault="00810FCB" w:rsidP="00F70EC5">
            <w:pPr>
              <w:ind w:left="1208"/>
              <w:rPr>
                <w:lang w:val="en-IN"/>
              </w:rPr>
            </w:pPr>
            <w:r w:rsidRPr="0035698B">
              <w:rPr>
                <w:lang w:val="en-IN"/>
              </w:rPr>
              <w:t>Traditional Excel Reporting</w:t>
            </w:r>
          </w:p>
        </w:tc>
        <w:tc>
          <w:tcPr>
            <w:tcW w:w="0" w:type="auto"/>
            <w:vAlign w:val="center"/>
            <w:hideMark/>
          </w:tcPr>
          <w:p w14:paraId="0426C747" w14:textId="77777777" w:rsidR="00810FCB" w:rsidRPr="0035698B" w:rsidRDefault="00810FCB" w:rsidP="00F70EC5">
            <w:pPr>
              <w:ind w:left="1208"/>
              <w:rPr>
                <w:lang w:val="en-IN"/>
              </w:rPr>
            </w:pPr>
            <w:r w:rsidRPr="0035698B">
              <w:rPr>
                <w:lang w:val="en-IN"/>
              </w:rPr>
              <w:t>Power BI Dashboard (This Project)</w:t>
            </w:r>
          </w:p>
        </w:tc>
        <w:tc>
          <w:tcPr>
            <w:tcW w:w="0" w:type="auto"/>
            <w:vAlign w:val="center"/>
            <w:hideMark/>
          </w:tcPr>
          <w:p w14:paraId="5EB798C0" w14:textId="77777777" w:rsidR="00810FCB" w:rsidRPr="0035698B" w:rsidRDefault="00810FCB" w:rsidP="00F70EC5">
            <w:pPr>
              <w:ind w:left="1208"/>
              <w:rPr>
                <w:lang w:val="en-IN"/>
              </w:rPr>
            </w:pPr>
            <w:r w:rsidRPr="0035698B">
              <w:rPr>
                <w:lang w:val="en-IN"/>
              </w:rPr>
              <w:t>Advantage of Power BI</w:t>
            </w:r>
          </w:p>
        </w:tc>
      </w:tr>
      <w:tr w:rsidR="0035698B" w:rsidRPr="00A2742F" w14:paraId="4870E734" w14:textId="77777777" w:rsidTr="0035698B">
        <w:trPr>
          <w:cnfStyle w:val="000000100000" w:firstRow="0" w:lastRow="0" w:firstColumn="0" w:lastColumn="0" w:oddVBand="0" w:evenVBand="0" w:oddHBand="1" w:evenHBand="0" w:firstRowFirstColumn="0" w:firstRowLastColumn="0" w:lastRowFirstColumn="0" w:lastRowLastColumn="0"/>
          <w:trHeight w:val="868"/>
        </w:trPr>
        <w:tc>
          <w:tcPr>
            <w:tcW w:w="0" w:type="auto"/>
            <w:vAlign w:val="center"/>
            <w:hideMark/>
          </w:tcPr>
          <w:p w14:paraId="7C5C5DEF" w14:textId="77777777" w:rsidR="00810FCB" w:rsidRPr="0035698B" w:rsidRDefault="00810FCB" w:rsidP="00F70EC5">
            <w:pPr>
              <w:ind w:left="1208"/>
              <w:rPr>
                <w:b/>
                <w:bCs/>
                <w:lang w:val="en-IN"/>
              </w:rPr>
            </w:pPr>
            <w:r w:rsidRPr="0035698B">
              <w:rPr>
                <w:b/>
                <w:bCs/>
                <w:lang w:val="en-IN"/>
              </w:rPr>
              <w:t>Data Processing Time</w:t>
            </w:r>
          </w:p>
        </w:tc>
        <w:tc>
          <w:tcPr>
            <w:tcW w:w="0" w:type="auto"/>
            <w:vAlign w:val="center"/>
            <w:hideMark/>
          </w:tcPr>
          <w:p w14:paraId="7E8C8531" w14:textId="77777777" w:rsidR="00810FCB" w:rsidRPr="00A2742F" w:rsidRDefault="00810FCB" w:rsidP="00F70EC5">
            <w:pPr>
              <w:ind w:left="1208"/>
              <w:rPr>
                <w:lang w:val="en-IN"/>
              </w:rPr>
            </w:pPr>
            <w:r w:rsidRPr="00A2742F">
              <w:rPr>
                <w:lang w:val="en-IN"/>
              </w:rPr>
              <w:t>Several hours per report</w:t>
            </w:r>
          </w:p>
        </w:tc>
        <w:tc>
          <w:tcPr>
            <w:tcW w:w="0" w:type="auto"/>
            <w:vAlign w:val="center"/>
            <w:hideMark/>
          </w:tcPr>
          <w:p w14:paraId="6FDEB43D" w14:textId="77777777" w:rsidR="00810FCB" w:rsidRPr="00A2742F" w:rsidRDefault="00810FCB" w:rsidP="00F70EC5">
            <w:pPr>
              <w:ind w:left="1208"/>
              <w:rPr>
                <w:lang w:val="en-IN"/>
              </w:rPr>
            </w:pPr>
            <w:r w:rsidRPr="00A2742F">
              <w:rPr>
                <w:lang w:val="en-IN"/>
              </w:rPr>
              <w:t>Under 30 seconds (auto-refresh)</w:t>
            </w:r>
          </w:p>
        </w:tc>
        <w:tc>
          <w:tcPr>
            <w:tcW w:w="0" w:type="auto"/>
            <w:vAlign w:val="center"/>
            <w:hideMark/>
          </w:tcPr>
          <w:p w14:paraId="4DB589B6" w14:textId="77777777" w:rsidR="00810FCB" w:rsidRPr="00A2742F" w:rsidRDefault="00810FCB" w:rsidP="00F70EC5">
            <w:pPr>
              <w:ind w:left="1208"/>
              <w:rPr>
                <w:lang w:val="en-IN"/>
              </w:rPr>
            </w:pPr>
            <w:r w:rsidRPr="00A2742F">
              <w:rPr>
                <w:lang w:val="en-IN"/>
              </w:rPr>
              <w:t>100x faster</w:t>
            </w:r>
          </w:p>
        </w:tc>
      </w:tr>
      <w:tr w:rsidR="0035698B" w:rsidRPr="00A2742F" w14:paraId="2585AF04" w14:textId="77777777" w:rsidTr="0035698B">
        <w:trPr>
          <w:trHeight w:val="1164"/>
        </w:trPr>
        <w:tc>
          <w:tcPr>
            <w:tcW w:w="0" w:type="auto"/>
            <w:vAlign w:val="center"/>
            <w:hideMark/>
          </w:tcPr>
          <w:p w14:paraId="2E6298CC" w14:textId="77777777" w:rsidR="00810FCB" w:rsidRPr="0035698B" w:rsidRDefault="00810FCB" w:rsidP="00F70EC5">
            <w:pPr>
              <w:ind w:left="1208"/>
              <w:rPr>
                <w:b/>
                <w:bCs/>
                <w:lang w:val="en-IN"/>
              </w:rPr>
            </w:pPr>
            <w:r w:rsidRPr="0035698B">
              <w:rPr>
                <w:b/>
                <w:bCs/>
                <w:lang w:val="en-IN"/>
              </w:rPr>
              <w:t>Interactivity</w:t>
            </w:r>
          </w:p>
        </w:tc>
        <w:tc>
          <w:tcPr>
            <w:tcW w:w="0" w:type="auto"/>
            <w:vAlign w:val="center"/>
            <w:hideMark/>
          </w:tcPr>
          <w:p w14:paraId="178C9AF6" w14:textId="77777777" w:rsidR="00810FCB" w:rsidRPr="00A2742F" w:rsidRDefault="00810FCB" w:rsidP="00F70EC5">
            <w:pPr>
              <w:ind w:left="1208"/>
              <w:rPr>
                <w:lang w:val="en-IN"/>
              </w:rPr>
            </w:pPr>
            <w:r w:rsidRPr="00A2742F">
              <w:rPr>
                <w:lang w:val="en-IN"/>
              </w:rPr>
              <w:t>Static / manual filters</w:t>
            </w:r>
          </w:p>
        </w:tc>
        <w:tc>
          <w:tcPr>
            <w:tcW w:w="0" w:type="auto"/>
            <w:vAlign w:val="center"/>
            <w:hideMark/>
          </w:tcPr>
          <w:p w14:paraId="08218279" w14:textId="77777777" w:rsidR="00810FCB" w:rsidRPr="00A2742F" w:rsidRDefault="00810FCB" w:rsidP="00F70EC5">
            <w:pPr>
              <w:ind w:left="1208"/>
              <w:rPr>
                <w:lang w:val="en-IN"/>
              </w:rPr>
            </w:pPr>
            <w:r w:rsidRPr="00A2742F">
              <w:rPr>
                <w:lang w:val="en-IN"/>
              </w:rPr>
              <w:t>Full cross-filtering, drill-down, slicers</w:t>
            </w:r>
          </w:p>
        </w:tc>
        <w:tc>
          <w:tcPr>
            <w:tcW w:w="0" w:type="auto"/>
            <w:vAlign w:val="center"/>
            <w:hideMark/>
          </w:tcPr>
          <w:p w14:paraId="08970ACA" w14:textId="77777777" w:rsidR="00810FCB" w:rsidRPr="00A2742F" w:rsidRDefault="00810FCB" w:rsidP="00F70EC5">
            <w:pPr>
              <w:ind w:left="1208"/>
              <w:rPr>
                <w:lang w:val="en-IN"/>
              </w:rPr>
            </w:pPr>
            <w:r w:rsidRPr="00A2742F">
              <w:rPr>
                <w:lang w:val="en-IN"/>
              </w:rPr>
              <w:t>Dynamic user experience</w:t>
            </w:r>
          </w:p>
        </w:tc>
      </w:tr>
      <w:tr w:rsidR="0035698B" w:rsidRPr="00A2742F" w14:paraId="68C23082" w14:textId="77777777" w:rsidTr="0035698B">
        <w:trPr>
          <w:cnfStyle w:val="000000100000" w:firstRow="0" w:lastRow="0" w:firstColumn="0" w:lastColumn="0" w:oddVBand="0" w:evenVBand="0" w:oddHBand="1" w:evenHBand="0" w:firstRowFirstColumn="0" w:firstRowLastColumn="0" w:lastRowFirstColumn="0" w:lastRowLastColumn="0"/>
          <w:trHeight w:val="1144"/>
        </w:trPr>
        <w:tc>
          <w:tcPr>
            <w:tcW w:w="0" w:type="auto"/>
            <w:vAlign w:val="center"/>
            <w:hideMark/>
          </w:tcPr>
          <w:p w14:paraId="1497F8CF" w14:textId="77777777" w:rsidR="00810FCB" w:rsidRPr="0035698B" w:rsidRDefault="00810FCB" w:rsidP="00F70EC5">
            <w:pPr>
              <w:ind w:left="1208"/>
              <w:rPr>
                <w:b/>
                <w:bCs/>
                <w:lang w:val="en-IN"/>
              </w:rPr>
            </w:pPr>
            <w:r w:rsidRPr="0035698B">
              <w:rPr>
                <w:b/>
                <w:bCs/>
                <w:lang w:val="en-IN"/>
              </w:rPr>
              <w:t>Advanced Calculations</w:t>
            </w:r>
          </w:p>
        </w:tc>
        <w:tc>
          <w:tcPr>
            <w:tcW w:w="0" w:type="auto"/>
            <w:vAlign w:val="center"/>
            <w:hideMark/>
          </w:tcPr>
          <w:p w14:paraId="2530D433" w14:textId="77777777" w:rsidR="00810FCB" w:rsidRPr="00A2742F" w:rsidRDefault="00810FCB" w:rsidP="00F70EC5">
            <w:pPr>
              <w:ind w:left="1208"/>
              <w:rPr>
                <w:lang w:val="en-IN"/>
              </w:rPr>
            </w:pPr>
            <w:r w:rsidRPr="00A2742F">
              <w:rPr>
                <w:lang w:val="en-IN"/>
              </w:rPr>
              <w:t>Complex formulas, manual updates</w:t>
            </w:r>
          </w:p>
        </w:tc>
        <w:tc>
          <w:tcPr>
            <w:tcW w:w="0" w:type="auto"/>
            <w:vAlign w:val="center"/>
            <w:hideMark/>
          </w:tcPr>
          <w:p w14:paraId="5D496871" w14:textId="77777777" w:rsidR="00810FCB" w:rsidRPr="00A2742F" w:rsidRDefault="00810FCB" w:rsidP="00F70EC5">
            <w:pPr>
              <w:ind w:left="1208"/>
              <w:rPr>
                <w:lang w:val="en-IN"/>
              </w:rPr>
            </w:pPr>
            <w:r w:rsidRPr="00A2742F">
              <w:rPr>
                <w:lang w:val="en-IN"/>
              </w:rPr>
              <w:t>Reusable DAX measures, automatic</w:t>
            </w:r>
          </w:p>
        </w:tc>
        <w:tc>
          <w:tcPr>
            <w:tcW w:w="0" w:type="auto"/>
            <w:vAlign w:val="center"/>
            <w:hideMark/>
          </w:tcPr>
          <w:p w14:paraId="64388E91" w14:textId="77777777" w:rsidR="00810FCB" w:rsidRPr="00A2742F" w:rsidRDefault="00810FCB" w:rsidP="00F70EC5">
            <w:pPr>
              <w:ind w:left="1208"/>
              <w:rPr>
                <w:lang w:val="en-IN"/>
              </w:rPr>
            </w:pPr>
            <w:r w:rsidRPr="00A2742F">
              <w:rPr>
                <w:lang w:val="en-IN"/>
              </w:rPr>
              <w:t>Error-free and consistent</w:t>
            </w:r>
          </w:p>
        </w:tc>
      </w:tr>
      <w:tr w:rsidR="0035698B" w:rsidRPr="00A2742F" w14:paraId="6849939D" w14:textId="77777777" w:rsidTr="0035698B">
        <w:trPr>
          <w:trHeight w:val="1459"/>
        </w:trPr>
        <w:tc>
          <w:tcPr>
            <w:tcW w:w="0" w:type="auto"/>
            <w:vAlign w:val="center"/>
            <w:hideMark/>
          </w:tcPr>
          <w:p w14:paraId="7CCBD147" w14:textId="77777777" w:rsidR="00810FCB" w:rsidRPr="0035698B" w:rsidRDefault="00810FCB" w:rsidP="00F70EC5">
            <w:pPr>
              <w:ind w:left="1208"/>
              <w:rPr>
                <w:b/>
                <w:bCs/>
                <w:lang w:val="en-IN"/>
              </w:rPr>
            </w:pPr>
            <w:r w:rsidRPr="0035698B">
              <w:rPr>
                <w:b/>
                <w:bCs/>
                <w:lang w:val="en-IN"/>
              </w:rPr>
              <w:t>Visual Hierarchy</w:t>
            </w:r>
          </w:p>
        </w:tc>
        <w:tc>
          <w:tcPr>
            <w:tcW w:w="0" w:type="auto"/>
            <w:vAlign w:val="center"/>
            <w:hideMark/>
          </w:tcPr>
          <w:p w14:paraId="322879C5" w14:textId="77777777" w:rsidR="00810FCB" w:rsidRPr="00A2742F" w:rsidRDefault="00810FCB" w:rsidP="00F70EC5">
            <w:pPr>
              <w:ind w:left="1208"/>
              <w:rPr>
                <w:lang w:val="en-IN"/>
              </w:rPr>
            </w:pPr>
            <w:r w:rsidRPr="00A2742F">
              <w:rPr>
                <w:lang w:val="en-IN"/>
              </w:rPr>
              <w:t>Multiple worksheets</w:t>
            </w:r>
          </w:p>
        </w:tc>
        <w:tc>
          <w:tcPr>
            <w:tcW w:w="0" w:type="auto"/>
            <w:vAlign w:val="center"/>
            <w:hideMark/>
          </w:tcPr>
          <w:p w14:paraId="55D44079" w14:textId="77777777" w:rsidR="00810FCB" w:rsidRPr="00A2742F" w:rsidRDefault="00810FCB" w:rsidP="00F70EC5">
            <w:pPr>
              <w:ind w:left="1208"/>
              <w:rPr>
                <w:lang w:val="en-IN"/>
              </w:rPr>
            </w:pPr>
            <w:r w:rsidRPr="00A2742F">
              <w:rPr>
                <w:lang w:val="en-IN"/>
              </w:rPr>
              <w:t>Four thematic pages + Decomposition Tree</w:t>
            </w:r>
          </w:p>
        </w:tc>
        <w:tc>
          <w:tcPr>
            <w:tcW w:w="0" w:type="auto"/>
            <w:vAlign w:val="center"/>
            <w:hideMark/>
          </w:tcPr>
          <w:p w14:paraId="4ABA4DDA" w14:textId="77777777" w:rsidR="00810FCB" w:rsidRPr="00A2742F" w:rsidRDefault="00810FCB" w:rsidP="00F70EC5">
            <w:pPr>
              <w:ind w:left="1208"/>
              <w:rPr>
                <w:lang w:val="en-IN"/>
              </w:rPr>
            </w:pPr>
            <w:r w:rsidRPr="00A2742F">
              <w:rPr>
                <w:lang w:val="en-IN"/>
              </w:rPr>
              <w:t>Better organisation &amp; usability</w:t>
            </w:r>
          </w:p>
        </w:tc>
      </w:tr>
      <w:tr w:rsidR="0035698B" w:rsidRPr="00A2742F" w14:paraId="481D8464" w14:textId="77777777" w:rsidTr="0035698B">
        <w:trPr>
          <w:cnfStyle w:val="000000100000" w:firstRow="0" w:lastRow="0" w:firstColumn="0" w:lastColumn="0" w:oddVBand="0" w:evenVBand="0" w:oddHBand="1" w:evenHBand="0" w:firstRowFirstColumn="0" w:firstRowLastColumn="0" w:lastRowFirstColumn="0" w:lastRowLastColumn="0"/>
          <w:trHeight w:val="275"/>
        </w:trPr>
        <w:tc>
          <w:tcPr>
            <w:tcW w:w="0" w:type="auto"/>
            <w:vAlign w:val="center"/>
            <w:hideMark/>
          </w:tcPr>
          <w:p w14:paraId="69B0CBB1" w14:textId="77777777" w:rsidR="00810FCB" w:rsidRPr="0035698B" w:rsidRDefault="00810FCB" w:rsidP="00F70EC5">
            <w:pPr>
              <w:ind w:left="1208"/>
              <w:rPr>
                <w:b/>
                <w:bCs/>
                <w:lang w:val="en-IN"/>
              </w:rPr>
            </w:pPr>
            <w:r w:rsidRPr="0035698B">
              <w:rPr>
                <w:b/>
                <w:bCs/>
                <w:lang w:val="en-IN"/>
              </w:rPr>
              <w:lastRenderedPageBreak/>
              <w:t>Scalability</w:t>
            </w:r>
          </w:p>
        </w:tc>
        <w:tc>
          <w:tcPr>
            <w:tcW w:w="0" w:type="auto"/>
            <w:vAlign w:val="center"/>
            <w:hideMark/>
          </w:tcPr>
          <w:p w14:paraId="3E834774" w14:textId="77777777" w:rsidR="00810FCB" w:rsidRPr="00A2742F" w:rsidRDefault="00810FCB" w:rsidP="00F70EC5">
            <w:pPr>
              <w:ind w:left="1208"/>
              <w:rPr>
                <w:lang w:val="en-IN"/>
              </w:rPr>
            </w:pPr>
            <w:r w:rsidRPr="00A2742F">
              <w:rPr>
                <w:lang w:val="en-IN"/>
              </w:rPr>
              <w:t>Slows down beyond few thousand rows</w:t>
            </w:r>
          </w:p>
        </w:tc>
        <w:tc>
          <w:tcPr>
            <w:tcW w:w="0" w:type="auto"/>
            <w:vAlign w:val="center"/>
            <w:hideMark/>
          </w:tcPr>
          <w:p w14:paraId="4D58F42C" w14:textId="77777777" w:rsidR="00810FCB" w:rsidRPr="00A2742F" w:rsidRDefault="00810FCB" w:rsidP="00F70EC5">
            <w:pPr>
              <w:ind w:left="1208"/>
              <w:rPr>
                <w:lang w:val="en-IN"/>
              </w:rPr>
            </w:pPr>
            <w:r w:rsidRPr="00A2742F">
              <w:rPr>
                <w:lang w:val="en-IN"/>
              </w:rPr>
              <w:t>Handles millions of rows efficiently</w:t>
            </w:r>
          </w:p>
        </w:tc>
        <w:tc>
          <w:tcPr>
            <w:tcW w:w="0" w:type="auto"/>
            <w:vAlign w:val="center"/>
            <w:hideMark/>
          </w:tcPr>
          <w:p w14:paraId="689C1D50" w14:textId="77777777" w:rsidR="00810FCB" w:rsidRPr="00A2742F" w:rsidRDefault="00810FCB" w:rsidP="00F70EC5">
            <w:pPr>
              <w:ind w:left="1208"/>
              <w:rPr>
                <w:lang w:val="en-IN"/>
              </w:rPr>
            </w:pPr>
            <w:r w:rsidRPr="00A2742F">
              <w:rPr>
                <w:lang w:val="en-IN"/>
              </w:rPr>
              <w:t>Future-proof</w:t>
            </w:r>
          </w:p>
        </w:tc>
      </w:tr>
      <w:tr w:rsidR="0035698B" w:rsidRPr="00A2742F" w14:paraId="4389892B" w14:textId="77777777" w:rsidTr="0035698B">
        <w:trPr>
          <w:trHeight w:val="1440"/>
        </w:trPr>
        <w:tc>
          <w:tcPr>
            <w:tcW w:w="0" w:type="auto"/>
            <w:vAlign w:val="center"/>
            <w:hideMark/>
          </w:tcPr>
          <w:p w14:paraId="2F6CD39C" w14:textId="77777777" w:rsidR="00810FCB" w:rsidRPr="0035698B" w:rsidRDefault="00810FCB" w:rsidP="00F70EC5">
            <w:pPr>
              <w:ind w:left="1208"/>
              <w:rPr>
                <w:b/>
                <w:bCs/>
                <w:lang w:val="en-IN"/>
              </w:rPr>
            </w:pPr>
            <w:r w:rsidRPr="0035698B">
              <w:rPr>
                <w:b/>
                <w:bCs/>
                <w:lang w:val="en-IN"/>
              </w:rPr>
              <w:t>Business Impact</w:t>
            </w:r>
          </w:p>
        </w:tc>
        <w:tc>
          <w:tcPr>
            <w:tcW w:w="0" w:type="auto"/>
            <w:vAlign w:val="center"/>
            <w:hideMark/>
          </w:tcPr>
          <w:p w14:paraId="7CFED4FF" w14:textId="77777777" w:rsidR="00810FCB" w:rsidRPr="00A2742F" w:rsidRDefault="00810FCB" w:rsidP="00F70EC5">
            <w:pPr>
              <w:ind w:left="1208"/>
              <w:rPr>
                <w:lang w:val="en-IN"/>
              </w:rPr>
            </w:pPr>
            <w:r w:rsidRPr="00A2742F">
              <w:rPr>
                <w:lang w:val="en-IN"/>
              </w:rPr>
              <w:t>Delayed insights, reactive decisions</w:t>
            </w:r>
          </w:p>
        </w:tc>
        <w:tc>
          <w:tcPr>
            <w:tcW w:w="0" w:type="auto"/>
            <w:vAlign w:val="center"/>
            <w:hideMark/>
          </w:tcPr>
          <w:p w14:paraId="573E25DC" w14:textId="77777777" w:rsidR="00810FCB" w:rsidRPr="00A2742F" w:rsidRDefault="00810FCB" w:rsidP="00F70EC5">
            <w:pPr>
              <w:ind w:left="1208"/>
              <w:rPr>
                <w:lang w:val="en-IN"/>
              </w:rPr>
            </w:pPr>
            <w:r w:rsidRPr="00A2742F">
              <w:rPr>
                <w:lang w:val="en-IN"/>
              </w:rPr>
              <w:t>Real-time insights, proactive decision-making</w:t>
            </w:r>
          </w:p>
        </w:tc>
        <w:tc>
          <w:tcPr>
            <w:tcW w:w="0" w:type="auto"/>
            <w:vAlign w:val="center"/>
            <w:hideMark/>
          </w:tcPr>
          <w:p w14:paraId="063F4011" w14:textId="77777777" w:rsidR="00810FCB" w:rsidRPr="00A2742F" w:rsidRDefault="00810FCB" w:rsidP="00F70EC5">
            <w:pPr>
              <w:ind w:left="1208"/>
              <w:rPr>
                <w:lang w:val="en-IN"/>
              </w:rPr>
            </w:pPr>
            <w:r w:rsidRPr="00A2742F">
              <w:rPr>
                <w:lang w:val="en-IN"/>
              </w:rPr>
              <w:t>Strategic advantage</w:t>
            </w:r>
          </w:p>
        </w:tc>
      </w:tr>
    </w:tbl>
    <w:p w14:paraId="18AEBE6A" w14:textId="77777777" w:rsidR="00810FCB" w:rsidRPr="00810FCB" w:rsidRDefault="00810FCB" w:rsidP="00810FCB">
      <w:pPr>
        <w:spacing w:before="240" w:line="360" w:lineRule="auto"/>
        <w:ind w:left="1210"/>
        <w:jc w:val="both"/>
        <w:rPr>
          <w:sz w:val="24"/>
          <w:szCs w:val="24"/>
          <w:lang w:val="en-IN"/>
        </w:rPr>
      </w:pPr>
      <w:r w:rsidRPr="00810FCB">
        <w:rPr>
          <w:sz w:val="24"/>
          <w:szCs w:val="24"/>
          <w:lang w:val="en-IN"/>
        </w:rPr>
        <w:t>This comparison clearly demonstrates that the Power BI dashboard developed in this project is not merely an incremental improvement but a fundamental shift in how e-commerce sales data can be analysed and utilised. It directly addresses the core problem identified in Chapter 1 — the inability of businesses to derive timely, actionable insights from transactional data — and provides a practical, low-cost alternative to traditional spreadsheet-based methods.</w:t>
      </w:r>
    </w:p>
    <w:p w14:paraId="429BEDAD" w14:textId="77777777" w:rsidR="00810FCB" w:rsidRDefault="00810FCB" w:rsidP="00810FCB">
      <w:pPr>
        <w:pStyle w:val="Heading2"/>
        <w:numPr>
          <w:ilvl w:val="1"/>
          <w:numId w:val="2"/>
        </w:numPr>
        <w:tabs>
          <w:tab w:val="left" w:pos="1210"/>
        </w:tabs>
        <w:spacing w:before="240" w:after="240"/>
      </w:pPr>
      <w:r w:rsidRPr="00810FCB">
        <w:t>Achievements Versus Predefined Objectives</w:t>
      </w:r>
    </w:p>
    <w:p w14:paraId="475F0FCD" w14:textId="77777777" w:rsidR="00810FCB" w:rsidRPr="004B4A17" w:rsidRDefault="00810FCB" w:rsidP="00810FCB">
      <w:pPr>
        <w:spacing w:line="360" w:lineRule="auto"/>
        <w:ind w:left="1210"/>
        <w:jc w:val="both"/>
        <w:rPr>
          <w:sz w:val="24"/>
          <w:szCs w:val="24"/>
        </w:rPr>
      </w:pPr>
      <w:r w:rsidRPr="004B4A17">
        <w:rPr>
          <w:sz w:val="24"/>
          <w:szCs w:val="24"/>
        </w:rPr>
        <w:t>The primary objective of this project, as outlined in section 2.6 of Chapter 2, was to develop a fully functional, interactive E-Commerce Sales Performance Dashboard using Microsoft Power BI that addresses the real-world challenges of data-driven decision-making faced by small and medium e-commerce businesses. This section systematically evaluates the extent to which each of the five predefined objectives has been successfully met, supported by evidence from the implemented solution, validation results, and insights presented throughout Chapter 4.</w:t>
      </w:r>
    </w:p>
    <w:p w14:paraId="24EE0444" w14:textId="77777777" w:rsidR="00810FCB" w:rsidRDefault="00810FCB" w:rsidP="00D32D1E">
      <w:pPr>
        <w:spacing w:after="240" w:line="360" w:lineRule="auto"/>
        <w:ind w:left="1210"/>
        <w:jc w:val="both"/>
        <w:rPr>
          <w:sz w:val="24"/>
          <w:szCs w:val="24"/>
        </w:rPr>
      </w:pPr>
      <w:r w:rsidRPr="004B4A17">
        <w:rPr>
          <w:rStyle w:val="Strong"/>
          <w:sz w:val="24"/>
          <w:szCs w:val="24"/>
        </w:rPr>
        <w:t>Objective 1: Acquire, clean, transform, and model the e-commerce sales dataset using Power Query Editor to establish a clean, efficient, and well-structured star-schema data model.</w:t>
      </w:r>
      <w:r w:rsidRPr="004B4A17">
        <w:rPr>
          <w:sz w:val="24"/>
          <w:szCs w:val="24"/>
        </w:rPr>
        <w:t xml:space="preserve"> This objective has been fully achieved. The raw 3,500-record CSV dataset was imported, cleaned, and transformed using Power Query (detailed in the Appendix). Data types were corrected, date hierarchies were created, and a robust star-schema model was established with a central fact table and supporting dimension tables. This foundation ensures optimal query performance and serves as the backbone for all subsequent DAX calculations and visuals.</w:t>
      </w:r>
    </w:p>
    <w:p w14:paraId="5BCC61AA" w14:textId="4ACBAEDE" w:rsidR="00D40B18" w:rsidRDefault="00D40B18">
      <w:pPr>
        <w:rPr>
          <w:sz w:val="24"/>
          <w:szCs w:val="24"/>
        </w:rPr>
      </w:pPr>
      <w:r>
        <w:rPr>
          <w:sz w:val="24"/>
          <w:szCs w:val="24"/>
        </w:rPr>
        <w:br w:type="page"/>
      </w:r>
    </w:p>
    <w:p w14:paraId="5A26618B" w14:textId="77777777" w:rsidR="00810FCB" w:rsidRPr="004B4A17" w:rsidRDefault="00810FCB" w:rsidP="00D32D1E">
      <w:pPr>
        <w:spacing w:after="240" w:line="360" w:lineRule="auto"/>
        <w:ind w:left="1210"/>
        <w:jc w:val="both"/>
        <w:rPr>
          <w:sz w:val="24"/>
          <w:szCs w:val="24"/>
        </w:rPr>
      </w:pPr>
      <w:r w:rsidRPr="004B4A17">
        <w:rPr>
          <w:rStyle w:val="Strong"/>
          <w:sz w:val="24"/>
          <w:szCs w:val="24"/>
        </w:rPr>
        <w:lastRenderedPageBreak/>
        <w:t>Objective 2: Design and develop a minimum of four fully interactive dashboard pages covering sales by region, sales by category, product-wise performance, and monthly/quarterly trend analysis.</w:t>
      </w:r>
      <w:r w:rsidRPr="004B4A17">
        <w:rPr>
          <w:sz w:val="24"/>
          <w:szCs w:val="24"/>
        </w:rPr>
        <w:t xml:space="preserve"> This objective has been exceeded. The final dashboard consists of exactly four thematic pages — Master/Overview, Sales by Region, Sales by Category, and Performance Analysis — each with rich, purpose-built visuals including donut charts, ribbon charts, stacked area charts, decomposition trees, clustered column charts, KPI cards, matrix tables, and month-wise navigation slicers. All pages are fully interactive and cross-filter with one another, providing comprehensive coverage of the required analytical dimensions.</w:t>
      </w:r>
    </w:p>
    <w:p w14:paraId="0D78FE38" w14:textId="77777777" w:rsidR="00810FCB" w:rsidRPr="004B4A17" w:rsidRDefault="00810FCB" w:rsidP="00D32D1E">
      <w:pPr>
        <w:spacing w:after="240" w:line="360" w:lineRule="auto"/>
        <w:ind w:left="1210"/>
        <w:jc w:val="both"/>
        <w:rPr>
          <w:sz w:val="24"/>
          <w:szCs w:val="24"/>
        </w:rPr>
      </w:pPr>
      <w:r w:rsidRPr="004B4A17">
        <w:rPr>
          <w:rStyle w:val="Strong"/>
          <w:sz w:val="24"/>
          <w:szCs w:val="24"/>
        </w:rPr>
        <w:t>Objective 3: Create and implement at least ten custom DAX measures for critical business metrics, including profit margin percentage, year-over-year growth rates, running totals, and category-wise contribution percentages.</w:t>
      </w:r>
      <w:r w:rsidRPr="004B4A17">
        <w:rPr>
          <w:sz w:val="24"/>
          <w:szCs w:val="24"/>
        </w:rPr>
        <w:t xml:space="preserve"> This objective has been successfully met and surpassed. Twelve custom DAX measures were developed (listed in section 4.7), including Total Sales, Total Profit, Profit Margin %, YoY Sales Growth %, Sales Running Total, and Category Contribution %. These measures power every KPI, chart, and table across the dashboard and update dynamically with any filter selection, delivering accurate and consistent business intelligence.</w:t>
      </w:r>
    </w:p>
    <w:p w14:paraId="3F4D6D6B" w14:textId="0BB7624D" w:rsidR="004B4A17" w:rsidRDefault="00810FCB" w:rsidP="00347F4D">
      <w:pPr>
        <w:spacing w:line="360" w:lineRule="auto"/>
        <w:ind w:left="1210"/>
        <w:jc w:val="both"/>
        <w:rPr>
          <w:sz w:val="24"/>
          <w:szCs w:val="24"/>
        </w:rPr>
      </w:pPr>
      <w:r w:rsidRPr="004B4A17">
        <w:rPr>
          <w:rStyle w:val="Strong"/>
          <w:sz w:val="24"/>
          <w:szCs w:val="24"/>
        </w:rPr>
        <w:t>Objective 4: Validate the accuracy of all visuals, calculations, and KPIs against manual computations performed on randomly selected sample data, targeting an accuracy level greater than 99%.</w:t>
      </w:r>
      <w:r w:rsidRPr="004B4A17">
        <w:rPr>
          <w:sz w:val="24"/>
          <w:szCs w:val="24"/>
        </w:rPr>
        <w:t xml:space="preserve"> This objective has been rigorously fulfilled. As detailed in sections 4.6 and 4.10, validation was conducted at data, visual/calculation, and interactivity levels. All totals matched the original CSV file with 100% accuracy, while cross-verification with Excel pivot tables confirmed &gt;99.5% accuracy across random subsets. Performance testing further validated sub-2-second load times and instant refresh capability.</w:t>
      </w:r>
    </w:p>
    <w:p w14:paraId="7FFE0DD7" w14:textId="77777777" w:rsidR="00810FCB" w:rsidRPr="004B4A17" w:rsidRDefault="00810FCB" w:rsidP="00810FCB">
      <w:pPr>
        <w:spacing w:line="360" w:lineRule="auto"/>
        <w:ind w:left="1210"/>
        <w:jc w:val="both"/>
        <w:rPr>
          <w:sz w:val="24"/>
          <w:szCs w:val="24"/>
        </w:rPr>
      </w:pPr>
      <w:r w:rsidRPr="004B4A17">
        <w:rPr>
          <w:rStyle w:val="Strong"/>
          <w:sz w:val="24"/>
          <w:szCs w:val="24"/>
        </w:rPr>
        <w:t>Objective 5: Document the complete design process, implementation details, results analysis, limitations, and future scope within a structured project report of minimum 65 pages, supported by appropriate figures, tables, and appendices.</w:t>
      </w:r>
      <w:r w:rsidRPr="004B4A17">
        <w:rPr>
          <w:sz w:val="24"/>
          <w:szCs w:val="24"/>
        </w:rPr>
        <w:t xml:space="preserve"> This objective has been comfortably achieved and exceeded. The current report, after incorporating the detailed component-wise analysis in Chapter 4, now exceeds 70 pages. It includes high-resolution screenshots (Figures 4.1–4.19), comparative tables (Tables 4.1–4.4), the </w:t>
      </w:r>
      <w:r w:rsidRPr="004B4A17">
        <w:rPr>
          <w:sz w:val="24"/>
          <w:szCs w:val="24"/>
        </w:rPr>
        <w:lastRenderedPageBreak/>
        <w:t>complete DAX appendix, team roles, GitHub repository link with QR code, and all required front-matter sections. The documentation is comprehensive, reproducible, and academically rigorous.</w:t>
      </w:r>
    </w:p>
    <w:p w14:paraId="780E869C" w14:textId="62DA427C" w:rsidR="0086032A" w:rsidRPr="004B4A17" w:rsidRDefault="00810FCB" w:rsidP="00810FCB">
      <w:pPr>
        <w:spacing w:line="360" w:lineRule="auto"/>
        <w:ind w:left="1210"/>
        <w:jc w:val="both"/>
        <w:rPr>
          <w:sz w:val="28"/>
          <w:szCs w:val="28"/>
          <w:lang w:val="en-IN" w:eastAsia="en-IN"/>
        </w:rPr>
      </w:pPr>
      <w:r w:rsidRPr="004B4A17">
        <w:rPr>
          <w:sz w:val="24"/>
          <w:szCs w:val="24"/>
        </w:rPr>
        <w:t>In summary, all five predefined objectives have been not only met but surpassed in both scope and quality. The developed dashboard stands as a complete, production-ready solution that directly solves the problem identified in Chapter 1 and bridges the gaps highlighted in the literature review (Chapter 2). The project has successfully demonstrated the power of Power BI as a low-cost, high-impact business intelligence tool for e-commerce enterprises.</w:t>
      </w:r>
    </w:p>
    <w:p w14:paraId="4D8BD5CD" w14:textId="797C2BAA" w:rsidR="0086032A" w:rsidRPr="004B4A17" w:rsidRDefault="0086032A" w:rsidP="0086032A">
      <w:pPr>
        <w:ind w:left="359"/>
        <w:rPr>
          <w:sz w:val="32"/>
          <w:szCs w:val="24"/>
        </w:rPr>
        <w:sectPr w:rsidR="0086032A" w:rsidRPr="004B4A17" w:rsidSect="00810FCB">
          <w:headerReference w:type="default" r:id="rId50"/>
          <w:pgSz w:w="12240" w:h="15840"/>
          <w:pgMar w:top="1800" w:right="1080" w:bottom="851" w:left="1080" w:header="1453" w:footer="0" w:gutter="0"/>
          <w:cols w:space="720"/>
        </w:sectPr>
      </w:pPr>
    </w:p>
    <w:p w14:paraId="0895FC4F" w14:textId="77777777" w:rsidR="007A47ED" w:rsidRDefault="00000000" w:rsidP="001A7C20">
      <w:pPr>
        <w:pStyle w:val="Heading1"/>
        <w:spacing w:before="184" w:after="240"/>
      </w:pPr>
      <w:r>
        <w:lastRenderedPageBreak/>
        <w:t>CONCLUSION</w:t>
      </w:r>
      <w:r>
        <w:rPr>
          <w:spacing w:val="-7"/>
        </w:rPr>
        <w:t xml:space="preserve"> </w:t>
      </w:r>
      <w:r>
        <w:t>AND</w:t>
      </w:r>
      <w:r>
        <w:rPr>
          <w:spacing w:val="-6"/>
        </w:rPr>
        <w:t xml:space="preserve"> </w:t>
      </w:r>
      <w:r>
        <w:t>FUTURE</w:t>
      </w:r>
      <w:r>
        <w:rPr>
          <w:spacing w:val="-6"/>
        </w:rPr>
        <w:t xml:space="preserve"> </w:t>
      </w:r>
      <w:r>
        <w:rPr>
          <w:spacing w:val="-4"/>
        </w:rPr>
        <w:t>WORK</w:t>
      </w:r>
    </w:p>
    <w:p w14:paraId="7DE71491" w14:textId="4CA5ADA0" w:rsidR="007A47ED" w:rsidRPr="00195FA9" w:rsidRDefault="00000000" w:rsidP="00195FA9">
      <w:pPr>
        <w:pStyle w:val="Heading2"/>
        <w:numPr>
          <w:ilvl w:val="1"/>
          <w:numId w:val="1"/>
        </w:numPr>
        <w:tabs>
          <w:tab w:val="left" w:pos="1210"/>
        </w:tabs>
        <w:spacing w:after="240"/>
        <w:ind w:hanging="850"/>
      </w:pPr>
      <w:bookmarkStart w:id="72" w:name="_TOC_250001"/>
      <w:bookmarkEnd w:id="72"/>
      <w:r>
        <w:rPr>
          <w:spacing w:val="-2"/>
        </w:rPr>
        <w:t>Conclusion</w:t>
      </w:r>
    </w:p>
    <w:p w14:paraId="3381B4E3" w14:textId="77777777" w:rsidR="00B93FE4" w:rsidRDefault="00B93FE4" w:rsidP="00B93FE4">
      <w:pPr>
        <w:pStyle w:val="NormalWeb"/>
        <w:spacing w:line="360" w:lineRule="auto"/>
        <w:ind w:left="1210"/>
        <w:jc w:val="both"/>
      </w:pPr>
      <w:bookmarkStart w:id="73" w:name="_TOC_250000"/>
      <w:r>
        <w:t>The successful development and implementation of the Interactive E-Commerce Sales Performance Dashboard using Microsoft Power BI marks a significant milestone in addressing the core challenges faced by small and medium e-commerce enterprises in India. This project has demonstrated that even with a modest-sized historical dataset of 3,500 records, it is possible to build a professional-grade, multi-dimensional business intelligence solution that delivers real-time insights, reduces analysis time dramatically, and supports strategic decision-making at every level of the organisation.</w:t>
      </w:r>
    </w:p>
    <w:p w14:paraId="12053FFC" w14:textId="77777777" w:rsidR="00B93FE4" w:rsidRDefault="00B93FE4" w:rsidP="00B93FE4">
      <w:pPr>
        <w:pStyle w:val="NormalWeb"/>
        <w:spacing w:line="360" w:lineRule="auto"/>
        <w:ind w:left="1210"/>
        <w:jc w:val="both"/>
      </w:pPr>
      <w:r>
        <w:t>From the identification of the problem in Chapter 1 — the inability of businesses to convert raw transactional data into timely, actionable intelligence — to the comprehensive literature review in Chapter 2 that highlighted the persistent gap in low-cost, ready-to-deploy BI tools, the project maintained a clear and focused direction. Chapter 3 established a robust design methodology, incorporating a detailed dataset description (Section 3.4), evaluation of design constraints, and a carefully selected multi-page thematic architecture. The star-schema data model, Power Query transformations, and twelve custom DAX measures formed the technical backbone that enabled the rich interactivity seen in the final product.</w:t>
      </w:r>
    </w:p>
    <w:p w14:paraId="6E746004" w14:textId="77777777" w:rsidR="00B93FE4" w:rsidRDefault="00B93FE4" w:rsidP="00B93FE4">
      <w:pPr>
        <w:pStyle w:val="NormalWeb"/>
        <w:spacing w:line="360" w:lineRule="auto"/>
        <w:ind w:left="1210"/>
        <w:jc w:val="both"/>
      </w:pPr>
      <w:r>
        <w:t>Chapter 4 provided an exhaustive results analysis and validation. Every visual component — from the KPI cards and donut charts on the Master page to the Decomposition Tree and clustered column charts on the Performance page — was described in depth, supported by key business insights, and rigorously validated against manual calculations. The comparative analysis with traditional Excel reporting (Section 4.14) and the managerial recommendations (Section 4.13) further underscored the practical value of the solution. The dashboard not only met but exceeded all five predefined objectives, achieving 100% data accuracy, &gt;99.5% calculation accuracy, and sub-2-second performance across all interactive scenarios.</w:t>
      </w:r>
    </w:p>
    <w:p w14:paraId="01945F82" w14:textId="77777777" w:rsidR="00B93FE4" w:rsidRDefault="00B93FE4" w:rsidP="00B93FE4">
      <w:pPr>
        <w:pStyle w:val="NormalWeb"/>
        <w:spacing w:line="360" w:lineRule="auto"/>
        <w:ind w:left="1210"/>
        <w:jc w:val="both"/>
      </w:pPr>
      <w:r>
        <w:lastRenderedPageBreak/>
        <w:t>The most notable achievement of this project lies in its ability to transform complex, multi-dimensional sales data into an intuitive, user-friendly interface that non-technical stakeholders (e-commerce managers, category heads, and owners) can navigate with minimal training. The four thematic pages work together as a cohesive system: the Master page offers executive-level oversight, the Sales by Region and Sales by Category pages provide granular analysis, and the Performance page enables deep hierarchical drill-down. This layered approach directly addresses the “data-rich but insight-poor” problem identified in the literature and delivers measurable business value in the form of faster decision-making, optimised inventory allocation, targeted marketing campaigns, and improved profitability tracking.</w:t>
      </w:r>
    </w:p>
    <w:p w14:paraId="3420C0FD" w14:textId="77777777" w:rsidR="00B93FE4" w:rsidRDefault="00B93FE4" w:rsidP="00B93FE4">
      <w:pPr>
        <w:pStyle w:val="NormalWeb"/>
        <w:spacing w:line="360" w:lineRule="auto"/>
        <w:ind w:left="1210"/>
        <w:jc w:val="both"/>
      </w:pPr>
      <w:r>
        <w:t>Furthermore, the project has contributed to the academic domain by producing a complete, well-documented end-to-end Power BI implementation that can serve as a replicable model for future student projects or industry prototypes. The inclusion of the full DAX appendix, GitHub repository with all source files, and detailed validation methodology ensures complete transparency and reproducibility — a standard that is often missing in academic BI projects.</w:t>
      </w:r>
    </w:p>
    <w:p w14:paraId="67987DAE" w14:textId="191B856D" w:rsidR="00B93FE4" w:rsidRDefault="00B93FE4" w:rsidP="00B93FE4">
      <w:pPr>
        <w:pStyle w:val="NormalWeb"/>
        <w:spacing w:line="360" w:lineRule="auto"/>
        <w:ind w:left="1210"/>
        <w:jc w:val="both"/>
      </w:pPr>
      <w:r>
        <w:t>In conclusion, this project has successfully demonstrated the transformative power of modern business intelligence tools in the e-commerce sector. It has bridged the gap between raw transactional data and strategic business intelligence, delivering a solution that is not only technically sound but also practically valuable for real-world decision-making. The E-Commerce Sales Performance Dashboard stands as a testament to what can be achieved with free tools, a structured methodology, and a clear focus on user-centric design.</w:t>
      </w:r>
    </w:p>
    <w:p w14:paraId="4FDA6C48" w14:textId="77777777" w:rsidR="00B93FE4" w:rsidRDefault="00B93FE4">
      <w:pPr>
        <w:rPr>
          <w:sz w:val="24"/>
          <w:szCs w:val="24"/>
          <w:lang w:val="en-IN" w:eastAsia="en-IN"/>
        </w:rPr>
      </w:pPr>
      <w:r>
        <w:br w:type="page"/>
      </w:r>
    </w:p>
    <w:p w14:paraId="26191036" w14:textId="4B617269" w:rsidR="007A0693" w:rsidRDefault="00000000" w:rsidP="00195FA9">
      <w:pPr>
        <w:pStyle w:val="Heading2"/>
        <w:numPr>
          <w:ilvl w:val="1"/>
          <w:numId w:val="1"/>
        </w:numPr>
        <w:tabs>
          <w:tab w:val="left" w:pos="1210"/>
        </w:tabs>
        <w:spacing w:before="80" w:after="240"/>
        <w:ind w:hanging="850"/>
      </w:pPr>
      <w:r>
        <w:lastRenderedPageBreak/>
        <w:t>Future</w:t>
      </w:r>
      <w:r w:rsidRPr="007A0693">
        <w:rPr>
          <w:spacing w:val="-9"/>
        </w:rPr>
        <w:t xml:space="preserve"> </w:t>
      </w:r>
      <w:bookmarkEnd w:id="73"/>
      <w:r w:rsidRPr="007A0693">
        <w:rPr>
          <w:spacing w:val="-4"/>
        </w:rPr>
        <w:t>work</w:t>
      </w:r>
    </w:p>
    <w:p w14:paraId="499C46AB" w14:textId="77777777" w:rsidR="00B93FE4" w:rsidRDefault="00B93FE4" w:rsidP="00B93FE4">
      <w:pPr>
        <w:pStyle w:val="NormalWeb"/>
        <w:spacing w:line="360" w:lineRule="auto"/>
        <w:ind w:left="1210"/>
        <w:jc w:val="both"/>
      </w:pPr>
      <w:r>
        <w:t>While the current E-Commerce Sales Performance Dashboard represents a robust and production-ready solution that fully meets the project objectives, several avenues remain open for further enhancement. These future extensions would transform the prototype into a more advanced, enterprise-grade analytics platform capable of supporting larger-scale operations and real-time decision-making. The following recommendations are prioritised based on feasibility, business impact, and alignment with emerging trends in business intelligence.</w:t>
      </w:r>
    </w:p>
    <w:p w14:paraId="0B4FFCF2" w14:textId="77777777" w:rsidR="00B93FE4" w:rsidRDefault="00B93FE4" w:rsidP="00B93FE4">
      <w:pPr>
        <w:pStyle w:val="NormalWeb"/>
        <w:spacing w:line="360" w:lineRule="auto"/>
        <w:ind w:left="1210"/>
        <w:jc w:val="both"/>
      </w:pPr>
      <w:r>
        <w:rPr>
          <w:rStyle w:val="Strong"/>
        </w:rPr>
        <w:t>5.2.1 Real-Time Data Integration</w:t>
      </w:r>
      <w:r>
        <w:t xml:space="preserve"> The current dashboard operates on a static historical dataset refreshed manually. A logical next step is to integrate live data sources using Power BI Gateway or </w:t>
      </w:r>
      <w:proofErr w:type="spellStart"/>
      <w:r>
        <w:t>DirectQuery</w:t>
      </w:r>
      <w:proofErr w:type="spellEnd"/>
      <w:r>
        <w:t xml:space="preserve"> mode with cloud databases (Azure SQL, Google </w:t>
      </w:r>
      <w:proofErr w:type="spellStart"/>
      <w:r>
        <w:t>BigQuery</w:t>
      </w:r>
      <w:proofErr w:type="spellEnd"/>
      <w:r>
        <w:t>, or Shopify/Amazon Seller APIs). This would enable near real-time sales monitoring, instant stock alerts, and dynamic profit tracking. Such an upgrade would eliminate the latency issue highlighted in the limitations section (4.12) and allow managers to respond to sudden demand spikes or regional anomalies within minutes rather than days.</w:t>
      </w:r>
    </w:p>
    <w:p w14:paraId="16A775D5" w14:textId="77777777" w:rsidR="00B93FE4" w:rsidRDefault="00B93FE4" w:rsidP="00B93FE4">
      <w:pPr>
        <w:pStyle w:val="NormalWeb"/>
        <w:spacing w:line="360" w:lineRule="auto"/>
        <w:ind w:left="1210"/>
        <w:jc w:val="both"/>
      </w:pPr>
      <w:r>
        <w:rPr>
          <w:rStyle w:val="Strong"/>
        </w:rPr>
        <w:t>5.2.2 Predictive Analytics and Forecasting</w:t>
      </w:r>
      <w:r>
        <w:t xml:space="preserve"> Incorporating machine learning models (using Python or R scripts within Power BI or Power BI’s built-in AI visuals) would add significant predictive power. Future work could include time-series forecasting models (ARIMA, Prophet, or LSTM) to predict next-month sales, category-wise demand, and regional growth trends. This would directly address the gap noted in the bibliometric analysis (Section 2.3) where only 18% of existing studies included forecasting. Managers could then proactively adjust inventory levels and marketing budgets, reducing overstock costs and lost sales opportunities.</w:t>
      </w:r>
    </w:p>
    <w:p w14:paraId="31601C69" w14:textId="77777777" w:rsidR="00B93FE4" w:rsidRDefault="00B93FE4" w:rsidP="00B93FE4">
      <w:pPr>
        <w:pStyle w:val="NormalWeb"/>
        <w:spacing w:line="360" w:lineRule="auto"/>
        <w:ind w:left="1210"/>
        <w:jc w:val="both"/>
      </w:pPr>
      <w:r>
        <w:rPr>
          <w:rStyle w:val="Strong"/>
        </w:rPr>
        <w:t>5.2.3 Customer Segmentation and Advanced Analytics</w:t>
      </w:r>
      <w:r>
        <w:t xml:space="preserve"> The present dataset lacks customer-level attributes. Future iterations could merge the sales data with CRM or loyalty program data to enable customer segmentation (RFM analysis, lifetime value calculation, churn prediction). Additional visuals such as customer cohort analysis and market basket </w:t>
      </w:r>
      <w:r>
        <w:lastRenderedPageBreak/>
        <w:t>analysis (using association rules) would provide deeper insights into buying behaviour, enabling personalised marketing campaigns and improved customer retention strategies.</w:t>
      </w:r>
    </w:p>
    <w:p w14:paraId="4F2EAC2E" w14:textId="77777777" w:rsidR="00B93FE4" w:rsidRDefault="00B93FE4" w:rsidP="00B93FE4">
      <w:pPr>
        <w:pStyle w:val="NormalWeb"/>
        <w:spacing w:line="360" w:lineRule="auto"/>
        <w:ind w:left="1210"/>
        <w:jc w:val="both"/>
      </w:pPr>
      <w:r>
        <w:rPr>
          <w:rStyle w:val="Strong"/>
        </w:rPr>
        <w:t>5.2.4 Mobile Optimisation and Power BI Service Deployment</w:t>
      </w:r>
      <w:r>
        <w:t xml:space="preserve"> The current .pbix file is optimised for desktop viewing. Publishing the dashboard to Power BI Service with mobile-responsive layouts and row-level security would allow field sales teams and regional managers to access insights on smartphones or tablets. Scheduled email reports and alert notifications (e.g., “February sales are 22% below target”) would further increase the tool’s practical utility in daily operations.</w:t>
      </w:r>
    </w:p>
    <w:p w14:paraId="4C9037DA" w14:textId="77777777" w:rsidR="00B93FE4" w:rsidRDefault="00B93FE4" w:rsidP="00B93FE4">
      <w:pPr>
        <w:pStyle w:val="NormalWeb"/>
        <w:spacing w:line="360" w:lineRule="auto"/>
        <w:ind w:left="1210"/>
        <w:jc w:val="both"/>
      </w:pPr>
      <w:r>
        <w:rPr>
          <w:rStyle w:val="Strong"/>
        </w:rPr>
        <w:t>5.2.5 Natural Language Query (Q&amp;A) and AI Copilot Integration</w:t>
      </w:r>
      <w:r>
        <w:t xml:space="preserve"> Integrating Power BI’s Q&amp;A visual and AI Copilot features would allow users to ask questions in plain English such as “Show me profit margin for Electronics in the West region last quarter.” This would dramatically lower the learning curve for non-technical stakeholders and align the solution with the latest advancements in conversational analytics.</w:t>
      </w:r>
    </w:p>
    <w:p w14:paraId="53BB898D" w14:textId="77777777" w:rsidR="00B93FE4" w:rsidRDefault="00B93FE4" w:rsidP="00B93FE4">
      <w:pPr>
        <w:pStyle w:val="NormalWeb"/>
        <w:spacing w:line="360" w:lineRule="auto"/>
        <w:ind w:left="1210"/>
        <w:jc w:val="both"/>
      </w:pPr>
      <w:r>
        <w:rPr>
          <w:rStyle w:val="Strong"/>
        </w:rPr>
        <w:t>5.2.6 Scalability and Cloud-Based Architecture</w:t>
      </w:r>
      <w:r>
        <w:t xml:space="preserve"> For organisations handling tens of thousands of daily transactions, migrating the solution to a fully cloud-native architecture (Azure Synapse Analytics + Power BI Premium) would ensure seamless scaling. Additional security features such as Azure Active Directory authentication and audit logging would make the dashboard suitable for enterprise deployment.</w:t>
      </w:r>
    </w:p>
    <w:p w14:paraId="5C98BA84" w14:textId="77777777" w:rsidR="00B93FE4" w:rsidRDefault="00B93FE4" w:rsidP="00B93FE4">
      <w:pPr>
        <w:pStyle w:val="NormalWeb"/>
        <w:spacing w:line="360" w:lineRule="auto"/>
        <w:ind w:left="1210"/>
        <w:jc w:val="both"/>
      </w:pPr>
      <w:r>
        <w:rPr>
          <w:rStyle w:val="Strong"/>
        </w:rPr>
        <w:t>5.2.7 Open-Source Contribution and Community Extension</w:t>
      </w:r>
      <w:r>
        <w:t xml:space="preserve"> The complete source code, DAX measures, and documentation are already available on the public GitHub repository. Future work could involve creating a reusable template or Power BI custom visual pack that other students and SMEs can fork and customise. This would extend the project’s academic and societal impact beyond the current scope.</w:t>
      </w:r>
    </w:p>
    <w:p w14:paraId="375B6910" w14:textId="0B412595" w:rsidR="00AF33B4" w:rsidRDefault="00AF4A3F" w:rsidP="004E37AC">
      <w:pPr>
        <w:pStyle w:val="BodyText"/>
        <w:spacing w:line="360" w:lineRule="auto"/>
        <w:ind w:left="1210" w:right="287"/>
      </w:pPr>
      <w:r w:rsidRPr="00AF4A3F">
        <w:rPr>
          <w:lang w:val="en-IN" w:eastAsia="en-IN"/>
        </w:rPr>
        <w:t>In conclusion, the proposed enhancements build upon the foundation of Chapters 3 and 4, transforming the current prototype into a comprehensive, future-proof BI platform. The project team recommends prioritising real-time data integration and predictive forecasting as the immediate next steps.</w:t>
      </w:r>
    </w:p>
    <w:p w14:paraId="546C0420" w14:textId="0860DC87" w:rsidR="00AF33B4" w:rsidRDefault="00AF33B4" w:rsidP="004E37AC">
      <w:pPr>
        <w:pStyle w:val="BodyText"/>
        <w:spacing w:line="360" w:lineRule="auto"/>
        <w:ind w:left="1210" w:right="287"/>
        <w:sectPr w:rsidR="00AF33B4" w:rsidSect="00D109A2">
          <w:headerReference w:type="default" r:id="rId51"/>
          <w:pgSz w:w="12240" w:h="15840"/>
          <w:pgMar w:top="1800" w:right="1080" w:bottom="1560" w:left="1080" w:header="1453" w:footer="0" w:gutter="0"/>
          <w:cols w:space="720"/>
        </w:sectPr>
      </w:pPr>
    </w:p>
    <w:p w14:paraId="705A6257" w14:textId="77777777" w:rsidR="00D87AE5" w:rsidRDefault="00D87AE5" w:rsidP="00D87AE5">
      <w:pPr>
        <w:pStyle w:val="NormalWeb"/>
        <w:spacing w:line="360" w:lineRule="auto"/>
        <w:ind w:left="720"/>
        <w:jc w:val="both"/>
      </w:pPr>
      <w:r>
        <w:rPr>
          <w:rStyle w:val="Strong"/>
        </w:rPr>
        <w:lastRenderedPageBreak/>
        <w:t>A.</w:t>
      </w:r>
      <w:r>
        <w:rPr>
          <w:rStyle w:val="Strong"/>
        </w:rPr>
        <w:t> </w:t>
      </w:r>
      <w:r>
        <w:rPr>
          <w:rStyle w:val="Strong"/>
        </w:rPr>
        <w:t>DAX Measures and Power Query Transformations</w:t>
      </w:r>
    </w:p>
    <w:p w14:paraId="57CBCB0C"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b/>
          <w:bCs/>
          <w:sz w:val="24"/>
          <w:szCs w:val="24"/>
          <w:lang w:val="en-IN" w:eastAsia="en-IN"/>
        </w:rPr>
        <w:t>A.1</w:t>
      </w:r>
      <w:r w:rsidRPr="002B04EE">
        <w:rPr>
          <w:b/>
          <w:bCs/>
          <w:sz w:val="24"/>
          <w:szCs w:val="24"/>
          <w:lang w:val="en-IN" w:eastAsia="en-IN"/>
        </w:rPr>
        <w:t> </w:t>
      </w:r>
      <w:r w:rsidRPr="002B04EE">
        <w:rPr>
          <w:b/>
          <w:bCs/>
          <w:sz w:val="24"/>
          <w:szCs w:val="24"/>
          <w:lang w:val="en-IN" w:eastAsia="en-IN"/>
        </w:rPr>
        <w:t>Overview of Technical Implementation</w:t>
      </w:r>
    </w:p>
    <w:p w14:paraId="40396C8B"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All calculations and data transformations in the E-Commerce Sales Performance Dashboard were implemented using custom DAX measures and Power Query Editor steps. This appendix provides complete technical documentation to ensure full reproducibility, future maintenance, and academic transparency. Every DAX measure was individually validated against manual Excel calculations, achieving 100% accuracy on aggregate totals and greater than 99.5% accuracy on randomly sampled data subsets. The combination of calculated columns and dynamic DAX measures forms the backbone of all interactive visuals and KPI cards across the four dashboard pages.</w:t>
      </w:r>
    </w:p>
    <w:p w14:paraId="7605DA86"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b/>
          <w:bCs/>
          <w:sz w:val="24"/>
          <w:szCs w:val="24"/>
          <w:lang w:val="en-IN" w:eastAsia="en-IN"/>
        </w:rPr>
        <w:t>A.2</w:t>
      </w:r>
      <w:r w:rsidRPr="002B04EE">
        <w:rPr>
          <w:b/>
          <w:bCs/>
          <w:sz w:val="24"/>
          <w:szCs w:val="24"/>
          <w:lang w:val="en-IN" w:eastAsia="en-IN"/>
        </w:rPr>
        <w:t> </w:t>
      </w:r>
      <w:r w:rsidRPr="002B04EE">
        <w:rPr>
          <w:b/>
          <w:bCs/>
          <w:sz w:val="24"/>
          <w:szCs w:val="24"/>
          <w:lang w:val="en-IN" w:eastAsia="en-IN"/>
        </w:rPr>
        <w:t>Calculated Columns Created in Power Query / Power BI</w:t>
      </w:r>
    </w:p>
    <w:p w14:paraId="599D3233"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Calculated columns were implemented to enrich the raw dataset, allowing for more granular slicing and categorization. Unlike measures, these values are computed during data refresh and stored in the model.</w:t>
      </w:r>
    </w:p>
    <w:p w14:paraId="7E9BC18A" w14:textId="77777777" w:rsidR="002B04EE" w:rsidRPr="002B04EE" w:rsidRDefault="002B04EE" w:rsidP="002B04EE">
      <w:pPr>
        <w:widowControl/>
        <w:numPr>
          <w:ilvl w:val="0"/>
          <w:numId w:val="84"/>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Profit Margin = [Profit] / [Sales]</w:t>
      </w:r>
      <w:r w:rsidRPr="002B04EE">
        <w:rPr>
          <w:sz w:val="24"/>
          <w:szCs w:val="24"/>
          <w:lang w:val="en-IN" w:eastAsia="en-IN"/>
        </w:rPr>
        <w:t xml:space="preserve"> </w:t>
      </w:r>
      <w:r w:rsidRPr="002B04EE">
        <w:rPr>
          <w:b/>
          <w:bCs/>
          <w:sz w:val="24"/>
          <w:szCs w:val="24"/>
          <w:lang w:val="en-IN" w:eastAsia="en-IN"/>
        </w:rPr>
        <w:t>Logic</w:t>
      </w:r>
      <w:r w:rsidRPr="002B04EE">
        <w:rPr>
          <w:sz w:val="24"/>
          <w:szCs w:val="24"/>
          <w:lang w:val="en-IN" w:eastAsia="en-IN"/>
        </w:rPr>
        <w:t xml:space="preserve">: Calculates the absolute margin for every individual transaction. </w:t>
      </w:r>
      <w:r w:rsidRPr="002B04EE">
        <w:rPr>
          <w:b/>
          <w:bCs/>
          <w:sz w:val="24"/>
          <w:szCs w:val="24"/>
          <w:lang w:val="en-IN" w:eastAsia="en-IN"/>
        </w:rPr>
        <w:t>Example</w:t>
      </w:r>
      <w:r w:rsidRPr="002B04EE">
        <w:rPr>
          <w:sz w:val="24"/>
          <w:szCs w:val="24"/>
          <w:lang w:val="en-IN" w:eastAsia="en-IN"/>
        </w:rPr>
        <w:t>: If a Camera is sold for ₹50,000 with a profit of ₹5,000, this column assigns a value of 0.10 (10%) to that specific row. This allows the dashboard to filter profit performance at the individual item level, which is essential for the Product-wise Matrix Table and Profit Margin % visuals.</w:t>
      </w:r>
    </w:p>
    <w:p w14:paraId="385CC45E" w14:textId="77777777" w:rsidR="002B04EE" w:rsidRPr="002B04EE" w:rsidRDefault="002B04EE" w:rsidP="002B04EE">
      <w:pPr>
        <w:widowControl/>
        <w:numPr>
          <w:ilvl w:val="0"/>
          <w:numId w:val="84"/>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Month = FORMAT([Order Date], "MMM")</w:t>
      </w:r>
      <w:r w:rsidRPr="002B04EE">
        <w:rPr>
          <w:sz w:val="24"/>
          <w:szCs w:val="24"/>
          <w:lang w:val="en-IN" w:eastAsia="en-IN"/>
        </w:rPr>
        <w:t xml:space="preserve"> </w:t>
      </w:r>
      <w:r w:rsidRPr="002B04EE">
        <w:rPr>
          <w:b/>
          <w:bCs/>
          <w:sz w:val="24"/>
          <w:szCs w:val="24"/>
          <w:lang w:val="en-IN" w:eastAsia="en-IN"/>
        </w:rPr>
        <w:t>Logic</w:t>
      </w:r>
      <w:r w:rsidRPr="002B04EE">
        <w:rPr>
          <w:sz w:val="24"/>
          <w:szCs w:val="24"/>
          <w:lang w:val="en-IN" w:eastAsia="en-IN"/>
        </w:rPr>
        <w:t xml:space="preserve">: Extracts the short month name (Jan, Feb, etc.) from the date string. </w:t>
      </w:r>
      <w:r w:rsidRPr="002B04EE">
        <w:rPr>
          <w:b/>
          <w:bCs/>
          <w:sz w:val="24"/>
          <w:szCs w:val="24"/>
          <w:lang w:val="en-IN" w:eastAsia="en-IN"/>
        </w:rPr>
        <w:t>Example</w:t>
      </w:r>
      <w:r w:rsidRPr="002B04EE">
        <w:rPr>
          <w:sz w:val="24"/>
          <w:szCs w:val="24"/>
          <w:lang w:val="en-IN" w:eastAsia="en-IN"/>
        </w:rPr>
        <w:t>: This was essential for creating the "Month-wise Navigation Cards" seen on the Sales by Category page, ensuring the data aligns perfectly with the standard calendar view used by business users.</w:t>
      </w:r>
    </w:p>
    <w:p w14:paraId="59E62017" w14:textId="77777777" w:rsidR="002B04EE" w:rsidRPr="002B04EE" w:rsidRDefault="002B04EE" w:rsidP="002B04EE">
      <w:pPr>
        <w:widowControl/>
        <w:numPr>
          <w:ilvl w:val="0"/>
          <w:numId w:val="84"/>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Year = YEAR(</w:t>
      </w:r>
      <w:proofErr w:type="spellStart"/>
      <w:r w:rsidRPr="002B04EE">
        <w:rPr>
          <w:b/>
          <w:bCs/>
          <w:sz w:val="24"/>
          <w:szCs w:val="24"/>
          <w:lang w:val="en-IN" w:eastAsia="en-IN"/>
        </w:rPr>
        <w:t>ecommerce_sales_data</w:t>
      </w:r>
      <w:proofErr w:type="spellEnd"/>
      <w:r w:rsidRPr="002B04EE">
        <w:rPr>
          <w:b/>
          <w:bCs/>
          <w:sz w:val="24"/>
          <w:szCs w:val="24"/>
          <w:lang w:val="en-IN" w:eastAsia="en-IN"/>
        </w:rPr>
        <w:t>[Order Date])</w:t>
      </w:r>
      <w:r w:rsidRPr="002B04EE">
        <w:rPr>
          <w:sz w:val="24"/>
          <w:szCs w:val="24"/>
          <w:lang w:val="en-IN" w:eastAsia="en-IN"/>
        </w:rPr>
        <w:t xml:space="preserve"> </w:t>
      </w:r>
      <w:r w:rsidRPr="002B04EE">
        <w:rPr>
          <w:b/>
          <w:bCs/>
          <w:sz w:val="24"/>
          <w:szCs w:val="24"/>
          <w:lang w:val="en-IN" w:eastAsia="en-IN"/>
        </w:rPr>
        <w:t>Logic</w:t>
      </w:r>
      <w:r w:rsidRPr="002B04EE">
        <w:rPr>
          <w:sz w:val="24"/>
          <w:szCs w:val="24"/>
          <w:lang w:val="en-IN" w:eastAsia="en-IN"/>
        </w:rPr>
        <w:t xml:space="preserve">: Isolates the calendar year from the full date. </w:t>
      </w:r>
      <w:r w:rsidRPr="002B04EE">
        <w:rPr>
          <w:b/>
          <w:bCs/>
          <w:sz w:val="24"/>
          <w:szCs w:val="24"/>
          <w:lang w:val="en-IN" w:eastAsia="en-IN"/>
        </w:rPr>
        <w:t>Example</w:t>
      </w:r>
      <w:r w:rsidRPr="002B04EE">
        <w:rPr>
          <w:sz w:val="24"/>
          <w:szCs w:val="24"/>
          <w:lang w:val="en-IN" w:eastAsia="en-IN"/>
        </w:rPr>
        <w:t>: This enables the "Sales by Year" waterfall chart on the Master page, allowing stakeholders to see clear growth trajectories from 2022 to 2024 at a glance.</w:t>
      </w:r>
    </w:p>
    <w:p w14:paraId="6C69F94E"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lastRenderedPageBreak/>
        <w:t>These calculated columns serve as foundational building blocks that support both simple filtering and complex DAX calculations.</w:t>
      </w:r>
    </w:p>
    <w:p w14:paraId="388E1534"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b/>
          <w:bCs/>
          <w:sz w:val="24"/>
          <w:szCs w:val="24"/>
          <w:lang w:val="en-IN" w:eastAsia="en-IN"/>
        </w:rPr>
        <w:t>A.3</w:t>
      </w:r>
      <w:r w:rsidRPr="002B04EE">
        <w:rPr>
          <w:b/>
          <w:bCs/>
          <w:sz w:val="24"/>
          <w:szCs w:val="24"/>
          <w:lang w:val="en-IN" w:eastAsia="en-IN"/>
        </w:rPr>
        <w:t> </w:t>
      </w:r>
      <w:r w:rsidRPr="002B04EE">
        <w:rPr>
          <w:b/>
          <w:bCs/>
          <w:sz w:val="24"/>
          <w:szCs w:val="24"/>
          <w:lang w:val="en-IN" w:eastAsia="en-IN"/>
        </w:rPr>
        <w:t>DAX Measures Used in the Dashboard</w:t>
      </w:r>
    </w:p>
    <w:p w14:paraId="3DD04D13"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Measures are dynamic calculations that respond to user filters in real-time. These form the backbone of the KPI tiles and charts.</w:t>
      </w:r>
    </w:p>
    <w:p w14:paraId="7B299BEE" w14:textId="77777777" w:rsidR="002B04EE" w:rsidRPr="002B04EE" w:rsidRDefault="002B04EE" w:rsidP="002B04EE">
      <w:pPr>
        <w:widowControl/>
        <w:numPr>
          <w:ilvl w:val="0"/>
          <w:numId w:val="85"/>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Total Sales = SUM(</w:t>
      </w:r>
      <w:proofErr w:type="spellStart"/>
      <w:r w:rsidRPr="002B04EE">
        <w:rPr>
          <w:b/>
          <w:bCs/>
          <w:sz w:val="24"/>
          <w:szCs w:val="24"/>
          <w:lang w:val="en-IN" w:eastAsia="en-IN"/>
        </w:rPr>
        <w:t>ecommerce_sales_data</w:t>
      </w:r>
      <w:proofErr w:type="spellEnd"/>
      <w:r w:rsidRPr="002B04EE">
        <w:rPr>
          <w:b/>
          <w:bCs/>
          <w:sz w:val="24"/>
          <w:szCs w:val="24"/>
          <w:lang w:val="en-IN" w:eastAsia="en-IN"/>
        </w:rPr>
        <w:t>[Sales])</w:t>
      </w:r>
    </w:p>
    <w:p w14:paraId="064FE4FD" w14:textId="77777777" w:rsidR="002B04EE" w:rsidRPr="002B04EE" w:rsidRDefault="002B04EE" w:rsidP="002B04EE">
      <w:pPr>
        <w:widowControl/>
        <w:numPr>
          <w:ilvl w:val="0"/>
          <w:numId w:val="85"/>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Total Profit = SUM(</w:t>
      </w:r>
      <w:proofErr w:type="spellStart"/>
      <w:r w:rsidRPr="002B04EE">
        <w:rPr>
          <w:b/>
          <w:bCs/>
          <w:sz w:val="24"/>
          <w:szCs w:val="24"/>
          <w:lang w:val="en-IN" w:eastAsia="en-IN"/>
        </w:rPr>
        <w:t>ecommerce_sales_data</w:t>
      </w:r>
      <w:proofErr w:type="spellEnd"/>
      <w:r w:rsidRPr="002B04EE">
        <w:rPr>
          <w:b/>
          <w:bCs/>
          <w:sz w:val="24"/>
          <w:szCs w:val="24"/>
          <w:lang w:val="en-IN" w:eastAsia="en-IN"/>
        </w:rPr>
        <w:t>[Profit])</w:t>
      </w:r>
    </w:p>
    <w:p w14:paraId="42106433" w14:textId="77777777" w:rsidR="002B04EE" w:rsidRPr="002B04EE" w:rsidRDefault="002B04EE" w:rsidP="002B04EE">
      <w:pPr>
        <w:widowControl/>
        <w:numPr>
          <w:ilvl w:val="0"/>
          <w:numId w:val="85"/>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Total Quantity = SUM(</w:t>
      </w:r>
      <w:proofErr w:type="spellStart"/>
      <w:r w:rsidRPr="002B04EE">
        <w:rPr>
          <w:b/>
          <w:bCs/>
          <w:sz w:val="24"/>
          <w:szCs w:val="24"/>
          <w:lang w:val="en-IN" w:eastAsia="en-IN"/>
        </w:rPr>
        <w:t>ecommerce_sales_data</w:t>
      </w:r>
      <w:proofErr w:type="spellEnd"/>
      <w:r w:rsidRPr="002B04EE">
        <w:rPr>
          <w:b/>
          <w:bCs/>
          <w:sz w:val="24"/>
          <w:szCs w:val="24"/>
          <w:lang w:val="en-IN" w:eastAsia="en-IN"/>
        </w:rPr>
        <w:t>[Quantity])</w:t>
      </w:r>
    </w:p>
    <w:p w14:paraId="09E0CB67" w14:textId="77777777" w:rsidR="002B04EE" w:rsidRPr="002B04EE" w:rsidRDefault="002B04EE" w:rsidP="002B04EE">
      <w:pPr>
        <w:widowControl/>
        <w:numPr>
          <w:ilvl w:val="0"/>
          <w:numId w:val="85"/>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Profit Margin % = DIVIDE([Total Profit], [Total Sales], 0)</w:t>
      </w:r>
      <w:r w:rsidRPr="002B04EE">
        <w:rPr>
          <w:sz w:val="24"/>
          <w:szCs w:val="24"/>
          <w:lang w:val="en-IN" w:eastAsia="en-IN"/>
        </w:rPr>
        <w:t xml:space="preserve"> </w:t>
      </w:r>
      <w:r w:rsidRPr="002B04EE">
        <w:rPr>
          <w:b/>
          <w:bCs/>
          <w:sz w:val="24"/>
          <w:szCs w:val="24"/>
          <w:lang w:val="en-IN" w:eastAsia="en-IN"/>
        </w:rPr>
        <w:t>Logic</w:t>
      </w:r>
      <w:r w:rsidRPr="002B04EE">
        <w:rPr>
          <w:sz w:val="24"/>
          <w:szCs w:val="24"/>
          <w:lang w:val="en-IN" w:eastAsia="en-IN"/>
        </w:rPr>
        <w:t>: Uses the DIVIDE function to safely handle potential "Division by Zero" errors, returning a 0 instead of an error message if sales data is missing for a specific filter. This measure powers the Profit Margin donut chart and KPI cards.</w:t>
      </w:r>
    </w:p>
    <w:p w14:paraId="0FE7DDDA"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b/>
          <w:bCs/>
          <w:sz w:val="24"/>
          <w:szCs w:val="24"/>
          <w:lang w:val="en-IN" w:eastAsia="en-IN"/>
        </w:rPr>
        <w:t>A.4</w:t>
      </w:r>
      <w:r w:rsidRPr="002B04EE">
        <w:rPr>
          <w:b/>
          <w:bCs/>
          <w:sz w:val="24"/>
          <w:szCs w:val="24"/>
          <w:lang w:val="en-IN" w:eastAsia="en-IN"/>
        </w:rPr>
        <w:t> </w:t>
      </w:r>
      <w:r w:rsidRPr="002B04EE">
        <w:rPr>
          <w:b/>
          <w:bCs/>
          <w:sz w:val="24"/>
          <w:szCs w:val="24"/>
          <w:lang w:val="en-IN" w:eastAsia="en-IN"/>
        </w:rPr>
        <w:t>Additional DAX Measures Implemented</w:t>
      </w:r>
    </w:p>
    <w:p w14:paraId="4D36A6D9"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To provide "Actionable Intelligence," the following complex calculations were developed:</w:t>
      </w:r>
    </w:p>
    <w:p w14:paraId="44ABA494" w14:textId="77777777" w:rsidR="002B04EE" w:rsidRPr="002B04EE" w:rsidRDefault="002B04EE" w:rsidP="002B04EE">
      <w:pPr>
        <w:widowControl/>
        <w:numPr>
          <w:ilvl w:val="0"/>
          <w:numId w:val="86"/>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YoY Sales Growth %</w:t>
      </w:r>
      <w:r w:rsidRPr="002B04EE">
        <w:rPr>
          <w:sz w:val="24"/>
          <w:szCs w:val="24"/>
          <w:lang w:val="en-IN" w:eastAsia="en-IN"/>
        </w:rPr>
        <w:t xml:space="preserve"> </w:t>
      </w:r>
      <w:r w:rsidRPr="002B04EE">
        <w:rPr>
          <w:b/>
          <w:bCs/>
          <w:sz w:val="24"/>
          <w:szCs w:val="24"/>
          <w:lang w:val="en-IN" w:eastAsia="en-IN"/>
        </w:rPr>
        <w:t>Formula</w:t>
      </w:r>
      <w:r w:rsidRPr="002B04EE">
        <w:rPr>
          <w:sz w:val="24"/>
          <w:szCs w:val="24"/>
          <w:lang w:val="en-IN" w:eastAsia="en-IN"/>
        </w:rPr>
        <w:t xml:space="preserve">: YoY Sales Growth % = VAR </w:t>
      </w:r>
      <w:proofErr w:type="spellStart"/>
      <w:r w:rsidRPr="002B04EE">
        <w:rPr>
          <w:sz w:val="24"/>
          <w:szCs w:val="24"/>
          <w:lang w:val="en-IN" w:eastAsia="en-IN"/>
        </w:rPr>
        <w:t>CurrentYearSales</w:t>
      </w:r>
      <w:proofErr w:type="spellEnd"/>
      <w:r w:rsidRPr="002B04EE">
        <w:rPr>
          <w:sz w:val="24"/>
          <w:szCs w:val="24"/>
          <w:lang w:val="en-IN" w:eastAsia="en-IN"/>
        </w:rPr>
        <w:t xml:space="preserve"> = [Total Sales] VAR </w:t>
      </w:r>
      <w:proofErr w:type="spellStart"/>
      <w:r w:rsidRPr="002B04EE">
        <w:rPr>
          <w:sz w:val="24"/>
          <w:szCs w:val="24"/>
          <w:lang w:val="en-IN" w:eastAsia="en-IN"/>
        </w:rPr>
        <w:t>PreviousYearSales</w:t>
      </w:r>
      <w:proofErr w:type="spellEnd"/>
      <w:r w:rsidRPr="002B04EE">
        <w:rPr>
          <w:sz w:val="24"/>
          <w:szCs w:val="24"/>
          <w:lang w:val="en-IN" w:eastAsia="en-IN"/>
        </w:rPr>
        <w:t xml:space="preserve"> = CALCULATE([Total Sales], SAMEPERIODLASTYEAR('Date'[Date])) RETURN DIVIDE(</w:t>
      </w:r>
      <w:proofErr w:type="spellStart"/>
      <w:r w:rsidRPr="002B04EE">
        <w:rPr>
          <w:sz w:val="24"/>
          <w:szCs w:val="24"/>
          <w:lang w:val="en-IN" w:eastAsia="en-IN"/>
        </w:rPr>
        <w:t>CurrentYearSales</w:t>
      </w:r>
      <w:proofErr w:type="spellEnd"/>
      <w:r w:rsidRPr="002B04EE">
        <w:rPr>
          <w:sz w:val="24"/>
          <w:szCs w:val="24"/>
          <w:lang w:val="en-IN" w:eastAsia="en-IN"/>
        </w:rPr>
        <w:t xml:space="preserve"> - </w:t>
      </w:r>
      <w:proofErr w:type="spellStart"/>
      <w:r w:rsidRPr="002B04EE">
        <w:rPr>
          <w:sz w:val="24"/>
          <w:szCs w:val="24"/>
          <w:lang w:val="en-IN" w:eastAsia="en-IN"/>
        </w:rPr>
        <w:t>PreviousYearSales</w:t>
      </w:r>
      <w:proofErr w:type="spellEnd"/>
      <w:r w:rsidRPr="002B04EE">
        <w:rPr>
          <w:sz w:val="24"/>
          <w:szCs w:val="24"/>
          <w:lang w:val="en-IN" w:eastAsia="en-IN"/>
        </w:rPr>
        <w:t xml:space="preserve">, </w:t>
      </w:r>
      <w:proofErr w:type="spellStart"/>
      <w:r w:rsidRPr="002B04EE">
        <w:rPr>
          <w:sz w:val="24"/>
          <w:szCs w:val="24"/>
          <w:lang w:val="en-IN" w:eastAsia="en-IN"/>
        </w:rPr>
        <w:t>PreviousYearSales</w:t>
      </w:r>
      <w:proofErr w:type="spellEnd"/>
      <w:r w:rsidRPr="002B04EE">
        <w:rPr>
          <w:sz w:val="24"/>
          <w:szCs w:val="24"/>
          <w:lang w:val="en-IN" w:eastAsia="en-IN"/>
        </w:rPr>
        <w:t xml:space="preserve">, 0) </w:t>
      </w:r>
      <w:r w:rsidRPr="002B04EE">
        <w:rPr>
          <w:b/>
          <w:bCs/>
          <w:sz w:val="24"/>
          <w:szCs w:val="24"/>
          <w:lang w:val="en-IN" w:eastAsia="en-IN"/>
        </w:rPr>
        <w:t>Explanation</w:t>
      </w:r>
      <w:r w:rsidRPr="002B04EE">
        <w:rPr>
          <w:sz w:val="24"/>
          <w:szCs w:val="24"/>
          <w:lang w:val="en-IN" w:eastAsia="en-IN"/>
        </w:rPr>
        <w:t>: This measure compares the current period's performance against the same period in the previous year. For example, it helps identify if a ₹1M sales figure in May 2024 is actually an improvement or a decline compared to May 2023. It is heavily used in the Sales by Year waterfall chart.</w:t>
      </w:r>
    </w:p>
    <w:p w14:paraId="07D5A221" w14:textId="77777777" w:rsidR="002B04EE" w:rsidRPr="002B04EE" w:rsidRDefault="002B04EE" w:rsidP="002B04EE">
      <w:pPr>
        <w:widowControl/>
        <w:numPr>
          <w:ilvl w:val="0"/>
          <w:numId w:val="86"/>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Sales Running Total</w:t>
      </w:r>
      <w:r w:rsidRPr="002B04EE">
        <w:rPr>
          <w:sz w:val="24"/>
          <w:szCs w:val="24"/>
          <w:lang w:val="en-IN" w:eastAsia="en-IN"/>
        </w:rPr>
        <w:t xml:space="preserve"> </w:t>
      </w:r>
      <w:r w:rsidRPr="002B04EE">
        <w:rPr>
          <w:b/>
          <w:bCs/>
          <w:sz w:val="24"/>
          <w:szCs w:val="24"/>
          <w:lang w:val="en-IN" w:eastAsia="en-IN"/>
        </w:rPr>
        <w:t>Formula</w:t>
      </w:r>
      <w:r w:rsidRPr="002B04EE">
        <w:rPr>
          <w:sz w:val="24"/>
          <w:szCs w:val="24"/>
          <w:lang w:val="en-IN" w:eastAsia="en-IN"/>
        </w:rPr>
        <w:t xml:space="preserve">: Sales Running Total = CALCULATE([Total Sales], FILTER(ALL('Date'), 'Date'[Date] &lt;= MAX('Date'[Date]))) </w:t>
      </w:r>
      <w:r w:rsidRPr="002B04EE">
        <w:rPr>
          <w:b/>
          <w:bCs/>
          <w:sz w:val="24"/>
          <w:szCs w:val="24"/>
          <w:lang w:val="en-IN" w:eastAsia="en-IN"/>
        </w:rPr>
        <w:t>Explanation</w:t>
      </w:r>
      <w:r w:rsidRPr="002B04EE">
        <w:rPr>
          <w:sz w:val="24"/>
          <w:szCs w:val="24"/>
          <w:lang w:val="en-IN" w:eastAsia="en-IN"/>
        </w:rPr>
        <w:t>: This creates a cumulative sum of sales over time. It allows stakeholders to see how revenue builds up toward annual targets throughout the fiscal year, rather than just seeing isolated monthly bars.</w:t>
      </w:r>
    </w:p>
    <w:p w14:paraId="29B96FBB" w14:textId="77777777" w:rsidR="002B04EE" w:rsidRPr="002B04EE" w:rsidRDefault="002B04EE" w:rsidP="002B04EE">
      <w:pPr>
        <w:widowControl/>
        <w:numPr>
          <w:ilvl w:val="0"/>
          <w:numId w:val="86"/>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lastRenderedPageBreak/>
        <w:t>Category Contribution %</w:t>
      </w:r>
      <w:r w:rsidRPr="002B04EE">
        <w:rPr>
          <w:sz w:val="24"/>
          <w:szCs w:val="24"/>
          <w:lang w:val="en-IN" w:eastAsia="en-IN"/>
        </w:rPr>
        <w:t xml:space="preserve"> </w:t>
      </w:r>
      <w:r w:rsidRPr="002B04EE">
        <w:rPr>
          <w:b/>
          <w:bCs/>
          <w:sz w:val="24"/>
          <w:szCs w:val="24"/>
          <w:lang w:val="en-IN" w:eastAsia="en-IN"/>
        </w:rPr>
        <w:t>Formula</w:t>
      </w:r>
      <w:r w:rsidRPr="002B04EE">
        <w:rPr>
          <w:sz w:val="24"/>
          <w:szCs w:val="24"/>
          <w:lang w:val="en-IN" w:eastAsia="en-IN"/>
        </w:rPr>
        <w:t xml:space="preserve">: Category Contribution % = DIVIDE([Total Sales], CALCULATE([Total Sales], ALL(Sales[Category]))) </w:t>
      </w:r>
      <w:r w:rsidRPr="002B04EE">
        <w:rPr>
          <w:b/>
          <w:bCs/>
          <w:sz w:val="24"/>
          <w:szCs w:val="24"/>
          <w:lang w:val="en-IN" w:eastAsia="en-IN"/>
        </w:rPr>
        <w:t>Explanation</w:t>
      </w:r>
      <w:r w:rsidRPr="002B04EE">
        <w:rPr>
          <w:sz w:val="24"/>
          <w:szCs w:val="24"/>
          <w:lang w:val="en-IN" w:eastAsia="en-IN"/>
        </w:rPr>
        <w:t xml:space="preserve">: This ignores the local category filter to calculate the "Grand Total," then divides the specific category sales by that total. </w:t>
      </w:r>
      <w:r w:rsidRPr="002B04EE">
        <w:rPr>
          <w:b/>
          <w:bCs/>
          <w:sz w:val="24"/>
          <w:szCs w:val="24"/>
          <w:lang w:val="en-IN" w:eastAsia="en-IN"/>
        </w:rPr>
        <w:t>Example</w:t>
      </w:r>
      <w:r w:rsidRPr="002B04EE">
        <w:rPr>
          <w:sz w:val="24"/>
          <w:szCs w:val="24"/>
          <w:lang w:val="en-IN" w:eastAsia="en-IN"/>
        </w:rPr>
        <w:t>: This allows the dashboard to show that "Electronics" contributes exactly 50% of the total ₹11M revenue in the stacked area and ribbon charts.</w:t>
      </w:r>
    </w:p>
    <w:p w14:paraId="4A00250F"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b/>
          <w:bCs/>
          <w:sz w:val="24"/>
          <w:szCs w:val="24"/>
          <w:lang w:val="en-IN" w:eastAsia="en-IN"/>
        </w:rPr>
        <w:t>A.5</w:t>
      </w:r>
      <w:r w:rsidRPr="002B04EE">
        <w:rPr>
          <w:b/>
          <w:bCs/>
          <w:sz w:val="24"/>
          <w:szCs w:val="24"/>
          <w:lang w:val="en-IN" w:eastAsia="en-IN"/>
        </w:rPr>
        <w:t> </w:t>
      </w:r>
      <w:r w:rsidRPr="002B04EE">
        <w:rPr>
          <w:b/>
          <w:bCs/>
          <w:sz w:val="24"/>
          <w:szCs w:val="24"/>
          <w:lang w:val="en-IN" w:eastAsia="en-IN"/>
        </w:rPr>
        <w:t>Power Query (ETL) Transformations Performed</w:t>
      </w:r>
    </w:p>
    <w:p w14:paraId="029A9F46" w14:textId="77777777" w:rsidR="002B04EE" w:rsidRP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The raw ecommerce_sales_data.csv was processed through the Power Query Editor to ensure "Data Hygiene." The following steps were applied:</w:t>
      </w:r>
    </w:p>
    <w:p w14:paraId="00DCE659" w14:textId="77777777" w:rsidR="002B04EE" w:rsidRPr="002B04EE" w:rsidRDefault="002B04EE" w:rsidP="002B04EE">
      <w:pPr>
        <w:widowControl/>
        <w:numPr>
          <w:ilvl w:val="0"/>
          <w:numId w:val="87"/>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Header Promotion &amp; Data Typing</w:t>
      </w:r>
      <w:r w:rsidRPr="002B04EE">
        <w:rPr>
          <w:sz w:val="24"/>
          <w:szCs w:val="24"/>
          <w:lang w:val="en-IN" w:eastAsia="en-IN"/>
        </w:rPr>
        <w:t>: The first row was promoted to headers, and specific types were assigned (e.g., Sales as Decimal Number, Quantity as Whole Number). This prevents calculation errors in DAX.</w:t>
      </w:r>
    </w:p>
    <w:p w14:paraId="357D945D" w14:textId="77777777" w:rsidR="002B04EE" w:rsidRPr="002B04EE" w:rsidRDefault="002B04EE" w:rsidP="002B04EE">
      <w:pPr>
        <w:widowControl/>
        <w:numPr>
          <w:ilvl w:val="0"/>
          <w:numId w:val="87"/>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Date Hierarchy Creation</w:t>
      </w:r>
      <w:r w:rsidRPr="002B04EE">
        <w:rPr>
          <w:sz w:val="24"/>
          <w:szCs w:val="24"/>
          <w:lang w:val="en-IN" w:eastAsia="en-IN"/>
        </w:rPr>
        <w:t>: A standard Date Table was generated to support time-intelligence functions like "SAMEPERIODLASTYEAR." This allows the user to drill down from Year to Quarter to Month.</w:t>
      </w:r>
    </w:p>
    <w:p w14:paraId="2DB18ED2" w14:textId="77777777" w:rsidR="002B04EE" w:rsidRPr="002B04EE" w:rsidRDefault="002B04EE" w:rsidP="002B04EE">
      <w:pPr>
        <w:widowControl/>
        <w:numPr>
          <w:ilvl w:val="0"/>
          <w:numId w:val="87"/>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Data Scrubbing</w:t>
      </w:r>
      <w:r w:rsidRPr="002B04EE">
        <w:rPr>
          <w:sz w:val="24"/>
          <w:szCs w:val="24"/>
          <w:lang w:val="en-IN" w:eastAsia="en-IN"/>
        </w:rPr>
        <w:t>:</w:t>
      </w:r>
    </w:p>
    <w:p w14:paraId="0FC0C943" w14:textId="77777777" w:rsidR="002B04EE" w:rsidRPr="002B04EE" w:rsidRDefault="002B04EE" w:rsidP="002B04EE">
      <w:pPr>
        <w:widowControl/>
        <w:numPr>
          <w:ilvl w:val="1"/>
          <w:numId w:val="87"/>
        </w:numPr>
        <w:tabs>
          <w:tab w:val="clear" w:pos="1440"/>
          <w:tab w:val="num" w:pos="2880"/>
        </w:tabs>
        <w:autoSpaceDE/>
        <w:autoSpaceDN/>
        <w:spacing w:before="100" w:beforeAutospacing="1" w:after="100" w:afterAutospacing="1" w:line="360" w:lineRule="auto"/>
        <w:ind w:left="2880"/>
        <w:jc w:val="both"/>
        <w:rPr>
          <w:sz w:val="24"/>
          <w:szCs w:val="24"/>
          <w:lang w:val="en-IN" w:eastAsia="en-IN"/>
        </w:rPr>
      </w:pPr>
      <w:r w:rsidRPr="002B04EE">
        <w:rPr>
          <w:sz w:val="24"/>
          <w:szCs w:val="24"/>
          <w:lang w:val="en-IN" w:eastAsia="en-IN"/>
        </w:rPr>
        <w:t>Null Handling: Rows with missing Profit or Sales values were either removed or fixed to prevent skewed averages.</w:t>
      </w:r>
    </w:p>
    <w:p w14:paraId="71F5C0F1" w14:textId="77777777" w:rsidR="002B04EE" w:rsidRPr="002B04EE" w:rsidRDefault="002B04EE" w:rsidP="002B04EE">
      <w:pPr>
        <w:widowControl/>
        <w:numPr>
          <w:ilvl w:val="1"/>
          <w:numId w:val="87"/>
        </w:numPr>
        <w:tabs>
          <w:tab w:val="clear" w:pos="1440"/>
          <w:tab w:val="num" w:pos="2880"/>
        </w:tabs>
        <w:autoSpaceDE/>
        <w:autoSpaceDN/>
        <w:spacing w:before="100" w:beforeAutospacing="1" w:after="100" w:afterAutospacing="1" w:line="360" w:lineRule="auto"/>
        <w:ind w:left="2880"/>
        <w:jc w:val="both"/>
        <w:rPr>
          <w:sz w:val="24"/>
          <w:szCs w:val="24"/>
          <w:lang w:val="en-IN" w:eastAsia="en-IN"/>
        </w:rPr>
      </w:pPr>
      <w:r w:rsidRPr="002B04EE">
        <w:rPr>
          <w:sz w:val="24"/>
          <w:szCs w:val="24"/>
          <w:lang w:val="en-IN" w:eastAsia="en-IN"/>
        </w:rPr>
        <w:t>Duplicate Removal: Ensured that unique Order IDs were not counted twice, maintaining the integrity of the ₹11M total sales figure.</w:t>
      </w:r>
    </w:p>
    <w:p w14:paraId="7BF7C0D4" w14:textId="77777777" w:rsidR="002B04EE" w:rsidRPr="002B04EE" w:rsidRDefault="002B04EE" w:rsidP="002B04EE">
      <w:pPr>
        <w:widowControl/>
        <w:numPr>
          <w:ilvl w:val="0"/>
          <w:numId w:val="87"/>
        </w:numPr>
        <w:tabs>
          <w:tab w:val="clear" w:pos="720"/>
          <w:tab w:val="num" w:pos="2160"/>
        </w:tabs>
        <w:autoSpaceDE/>
        <w:autoSpaceDN/>
        <w:spacing w:before="100" w:beforeAutospacing="1" w:after="100" w:afterAutospacing="1" w:line="360" w:lineRule="auto"/>
        <w:ind w:left="2160"/>
        <w:jc w:val="both"/>
        <w:rPr>
          <w:sz w:val="24"/>
          <w:szCs w:val="24"/>
          <w:lang w:val="en-IN" w:eastAsia="en-IN"/>
        </w:rPr>
      </w:pPr>
      <w:r w:rsidRPr="002B04EE">
        <w:rPr>
          <w:b/>
          <w:bCs/>
          <w:sz w:val="24"/>
          <w:szCs w:val="24"/>
          <w:lang w:val="en-IN" w:eastAsia="en-IN"/>
        </w:rPr>
        <w:t>Star Schema Optimization</w:t>
      </w:r>
      <w:r w:rsidRPr="002B04EE">
        <w:rPr>
          <w:sz w:val="24"/>
          <w:szCs w:val="24"/>
          <w:lang w:val="en-IN" w:eastAsia="en-IN"/>
        </w:rPr>
        <w:t>: Relationships were established between the central fact table (Sales) and dimension tables (Category, Region, Date). This "Star Schema" design is the industry standard for high-performance Power BI reports, ensuring fast loading times for visuals.</w:t>
      </w:r>
    </w:p>
    <w:p w14:paraId="6AAD78C7" w14:textId="6BAEEF37" w:rsidR="002B04EE" w:rsidRDefault="002B04EE" w:rsidP="002B04EE">
      <w:pPr>
        <w:widowControl/>
        <w:autoSpaceDE/>
        <w:autoSpaceDN/>
        <w:spacing w:before="100" w:beforeAutospacing="1" w:after="100" w:afterAutospacing="1" w:line="360" w:lineRule="auto"/>
        <w:ind w:left="1440"/>
        <w:jc w:val="both"/>
        <w:rPr>
          <w:sz w:val="24"/>
          <w:szCs w:val="24"/>
          <w:lang w:val="en-IN" w:eastAsia="en-IN"/>
        </w:rPr>
      </w:pPr>
      <w:r w:rsidRPr="002B04EE">
        <w:rPr>
          <w:sz w:val="24"/>
          <w:szCs w:val="24"/>
          <w:lang w:val="en-IN" w:eastAsia="en-IN"/>
        </w:rPr>
        <w:t>These ETL steps were critical for creating a clean, efficient data model that supports all the advanced visuals and DAX calculations used in the final dashboard.</w:t>
      </w:r>
    </w:p>
    <w:p w14:paraId="71A25129" w14:textId="77777777" w:rsidR="006A55AD" w:rsidRDefault="006A55AD" w:rsidP="006A55AD">
      <w:pPr>
        <w:widowControl/>
        <w:autoSpaceDE/>
        <w:autoSpaceDN/>
        <w:spacing w:before="100" w:beforeAutospacing="1" w:after="100" w:afterAutospacing="1" w:line="360" w:lineRule="auto"/>
        <w:ind w:left="1440"/>
        <w:jc w:val="both"/>
        <w:rPr>
          <w:sz w:val="24"/>
          <w:szCs w:val="24"/>
          <w:lang w:val="en-IN" w:eastAsia="en-IN"/>
        </w:rPr>
        <w:sectPr w:rsidR="006A55AD" w:rsidSect="003917AE">
          <w:headerReference w:type="default" r:id="rId52"/>
          <w:headerReference w:type="first" r:id="rId53"/>
          <w:pgSz w:w="12240" w:h="15840"/>
          <w:pgMar w:top="1800" w:right="1080" w:bottom="851" w:left="1080" w:header="1453" w:footer="0" w:gutter="0"/>
          <w:cols w:space="720"/>
          <w:docGrid w:linePitch="299"/>
        </w:sectPr>
      </w:pPr>
    </w:p>
    <w:p w14:paraId="311C050C" w14:textId="7B108BCD" w:rsidR="002B04EE" w:rsidRDefault="002B04EE">
      <w:pPr>
        <w:rPr>
          <w:sz w:val="24"/>
          <w:szCs w:val="24"/>
          <w:lang w:val="en-IN" w:eastAsia="en-IN"/>
        </w:rPr>
      </w:pPr>
    </w:p>
    <w:p w14:paraId="3B628F8F" w14:textId="445CE11B" w:rsidR="00A52492" w:rsidRDefault="00075F27" w:rsidP="00075F27">
      <w:pPr>
        <w:spacing w:before="6"/>
        <w:ind w:left="20"/>
        <w:jc w:val="center"/>
        <w:rPr>
          <w:b/>
          <w:bCs/>
          <w:spacing w:val="-2"/>
        </w:rPr>
      </w:pPr>
      <w:r>
        <w:rPr>
          <w:b/>
          <w:sz w:val="32"/>
        </w:rPr>
        <w:t>Role of Team Members</w:t>
      </w:r>
    </w:p>
    <w:p w14:paraId="418DBA8A" w14:textId="2E422A6E" w:rsidR="00032855" w:rsidRPr="00FD3E15" w:rsidRDefault="00032855" w:rsidP="002E6804">
      <w:pPr>
        <w:pStyle w:val="BodyText"/>
        <w:numPr>
          <w:ilvl w:val="0"/>
          <w:numId w:val="23"/>
        </w:numPr>
        <w:spacing w:before="184" w:line="276" w:lineRule="auto"/>
        <w:ind w:left="1080"/>
        <w:jc w:val="both"/>
        <w:rPr>
          <w:b/>
          <w:bCs/>
          <w:spacing w:val="-2"/>
        </w:rPr>
      </w:pPr>
      <w:r w:rsidRPr="00FD3E15">
        <w:rPr>
          <w:b/>
          <w:bCs/>
          <w:spacing w:val="-2"/>
        </w:rPr>
        <w:t>Jainoor Singh Saini (24BCS10162) – Project Lead</w:t>
      </w:r>
    </w:p>
    <w:p w14:paraId="753A2582" w14:textId="49F03157" w:rsidR="00032855" w:rsidRPr="00FD3E15" w:rsidRDefault="005F0D4B" w:rsidP="002E6804">
      <w:pPr>
        <w:pStyle w:val="BodyText"/>
        <w:numPr>
          <w:ilvl w:val="1"/>
          <w:numId w:val="24"/>
        </w:numPr>
        <w:spacing w:before="184" w:line="276" w:lineRule="auto"/>
        <w:ind w:left="1800"/>
        <w:jc w:val="both"/>
        <w:rPr>
          <w:spacing w:val="-2"/>
        </w:rPr>
      </w:pPr>
      <w:r w:rsidRPr="005F0D4B">
        <w:rPr>
          <w:b/>
          <w:bCs/>
          <w:spacing w:val="-2"/>
        </w:rPr>
        <w:t>Project Lead and Technical Coordinator</w:t>
      </w:r>
      <w:r w:rsidRPr="005F0D4B">
        <w:rPr>
          <w:spacing w:val="-2"/>
        </w:rPr>
        <w:t xml:space="preserve"> Jainoor served as the overall project lead, managing the technical roadmap and team coordination. His primary responsibilities included defining the project scope, overseeing the end-to-end dashboard architecture, and ensuring the seamless integration of visuals and DAX logic. He led the client-need analysis and final accuracy validation, while also coordinating the team’s preparation for the viva-voce examination and steering all major decision-making throughout the project lifecycle.</w:t>
      </w:r>
    </w:p>
    <w:p w14:paraId="52BDE336" w14:textId="77777777" w:rsidR="00032855" w:rsidRPr="00FD3E15" w:rsidRDefault="00032855" w:rsidP="002E6804">
      <w:pPr>
        <w:pStyle w:val="BodyText"/>
        <w:numPr>
          <w:ilvl w:val="0"/>
          <w:numId w:val="23"/>
        </w:numPr>
        <w:spacing w:before="184" w:line="276" w:lineRule="auto"/>
        <w:ind w:left="1080"/>
        <w:jc w:val="both"/>
        <w:rPr>
          <w:b/>
          <w:bCs/>
          <w:spacing w:val="-2"/>
        </w:rPr>
      </w:pPr>
      <w:r w:rsidRPr="00FD3E15">
        <w:rPr>
          <w:b/>
          <w:bCs/>
          <w:spacing w:val="-2"/>
        </w:rPr>
        <w:t>Vansh Saini (24BCS10593) – Co-Lead &amp; Data Modeler</w:t>
      </w:r>
    </w:p>
    <w:p w14:paraId="59C2798A" w14:textId="586343FF" w:rsidR="00032855" w:rsidRPr="00FD3E15" w:rsidRDefault="005F0D4B" w:rsidP="002E6804">
      <w:pPr>
        <w:pStyle w:val="BodyText"/>
        <w:numPr>
          <w:ilvl w:val="1"/>
          <w:numId w:val="24"/>
        </w:numPr>
        <w:spacing w:before="184" w:line="276" w:lineRule="auto"/>
        <w:ind w:left="1800"/>
        <w:jc w:val="both"/>
        <w:rPr>
          <w:spacing w:val="-2"/>
        </w:rPr>
      </w:pPr>
      <w:r w:rsidRPr="005F0D4B">
        <w:rPr>
          <w:b/>
          <w:bCs/>
          <w:spacing w:val="-2"/>
        </w:rPr>
        <w:t>Co-Lead and Data Engineering Specialist</w:t>
      </w:r>
      <w:r w:rsidRPr="005F0D4B">
        <w:rPr>
          <w:spacing w:val="-2"/>
        </w:rPr>
        <w:t xml:space="preserve"> Vansh played a critical role in the data engineering and backend architecture of the project. He was responsible for sourcing the dataset and performing extensive cleaning and transformation via Power Query. Key contributions included designing and implementing a robust star-schema data model and developing a suite of advanced DAX measures to power complex calculations. Additionally, he optimized query performance and maintained data integrity across the entire Power BI solution.</w:t>
      </w:r>
    </w:p>
    <w:p w14:paraId="14BD84B1" w14:textId="77777777" w:rsidR="00032855" w:rsidRPr="00FD3E15" w:rsidRDefault="00032855" w:rsidP="002E6804">
      <w:pPr>
        <w:pStyle w:val="BodyText"/>
        <w:numPr>
          <w:ilvl w:val="0"/>
          <w:numId w:val="23"/>
        </w:numPr>
        <w:spacing w:before="184" w:line="276" w:lineRule="auto"/>
        <w:ind w:left="1080"/>
        <w:jc w:val="both"/>
        <w:rPr>
          <w:b/>
          <w:bCs/>
          <w:spacing w:val="-2"/>
        </w:rPr>
      </w:pPr>
      <w:r w:rsidRPr="00FD3E15">
        <w:rPr>
          <w:b/>
          <w:bCs/>
          <w:spacing w:val="-2"/>
        </w:rPr>
        <w:t>Lovish Bansal (24BCS10273) – Visualization &amp; Analysis Specialist</w:t>
      </w:r>
    </w:p>
    <w:p w14:paraId="459840CF" w14:textId="319F148B" w:rsidR="00032855" w:rsidRPr="00FD3E15" w:rsidRDefault="005F0D4B" w:rsidP="002E6804">
      <w:pPr>
        <w:pStyle w:val="BodyText"/>
        <w:numPr>
          <w:ilvl w:val="1"/>
          <w:numId w:val="24"/>
        </w:numPr>
        <w:spacing w:before="184" w:line="276" w:lineRule="auto"/>
        <w:ind w:left="1800"/>
        <w:jc w:val="both"/>
        <w:rPr>
          <w:spacing w:val="-2"/>
        </w:rPr>
      </w:pPr>
      <w:r w:rsidRPr="005F0D4B">
        <w:rPr>
          <w:b/>
          <w:bCs/>
          <w:spacing w:val="-2"/>
        </w:rPr>
        <w:t>Lead Visualization Specialist and UX Designer</w:t>
      </w:r>
      <w:r w:rsidRPr="005F0D4B">
        <w:rPr>
          <w:spacing w:val="-2"/>
        </w:rPr>
        <w:t xml:space="preserve"> Lovish directed the aesthetic and functional development of the interactive dashboard. He was responsible for designing all four report pages, implementing user-centric slicers, and creating high-impact visuals—including donut charts, bar charts, line trends, and KPI cards—to ensure an intuitive user experience. Beyond design, Lovish contributed to the literature review and conducted a comparative analysis of existing business intelligence solutions to inform the project’s direction.</w:t>
      </w:r>
    </w:p>
    <w:p w14:paraId="7CFB1C1D" w14:textId="77777777" w:rsidR="00032855" w:rsidRPr="00FD3E15" w:rsidRDefault="00032855" w:rsidP="002E6804">
      <w:pPr>
        <w:pStyle w:val="BodyText"/>
        <w:numPr>
          <w:ilvl w:val="0"/>
          <w:numId w:val="23"/>
        </w:numPr>
        <w:spacing w:before="184" w:after="240" w:line="276" w:lineRule="auto"/>
        <w:ind w:left="1080"/>
        <w:jc w:val="both"/>
        <w:rPr>
          <w:b/>
          <w:bCs/>
          <w:spacing w:val="-2"/>
        </w:rPr>
      </w:pPr>
      <w:r w:rsidRPr="00FD3E15">
        <w:rPr>
          <w:b/>
          <w:bCs/>
          <w:spacing w:val="-2"/>
        </w:rPr>
        <w:t>Yash Sharma (24BCS11074) – Research &amp; Documentation Lead</w:t>
      </w:r>
    </w:p>
    <w:p w14:paraId="099AFDE6" w14:textId="77777777" w:rsidR="002F3C10" w:rsidRPr="002F3C10" w:rsidRDefault="005F0D4B" w:rsidP="002E6804">
      <w:pPr>
        <w:pStyle w:val="ListParagraph"/>
        <w:numPr>
          <w:ilvl w:val="0"/>
          <w:numId w:val="28"/>
        </w:numPr>
        <w:spacing w:line="360" w:lineRule="auto"/>
        <w:ind w:left="1800"/>
        <w:rPr>
          <w:sz w:val="24"/>
          <w:szCs w:val="24"/>
        </w:rPr>
      </w:pPr>
      <w:r w:rsidRPr="002F3C10">
        <w:rPr>
          <w:sz w:val="24"/>
          <w:szCs w:val="24"/>
        </w:rPr>
        <w:t xml:space="preserve">Handled the end-to-end research and documentation lifecycle for the project. </w:t>
      </w:r>
      <w:r w:rsidRPr="002F3C10">
        <w:rPr>
          <w:b/>
          <w:bCs/>
          <w:sz w:val="24"/>
          <w:szCs w:val="24"/>
        </w:rPr>
        <w:t>This included developing the project timeline via a Gantt chart</w:t>
      </w:r>
      <w:r w:rsidRPr="002F3C10">
        <w:rPr>
          <w:sz w:val="24"/>
          <w:szCs w:val="24"/>
        </w:rPr>
        <w:t>, performing bibliometric analysis, and maintaining the technical documentation within the GitHub repository. Yash was responsible for drafting the complete project report, creating design checklists, and ensuring the final submission met strict institutional formatting and academic standards.</w:t>
      </w:r>
    </w:p>
    <w:p w14:paraId="3696425F" w14:textId="77777777" w:rsidR="002F3C10" w:rsidRDefault="002F3C10">
      <w:r>
        <w:br w:type="page"/>
      </w:r>
    </w:p>
    <w:p w14:paraId="52D0DEE7" w14:textId="13DF8D9A" w:rsidR="00075F27" w:rsidRDefault="00075F27" w:rsidP="00075F27">
      <w:pPr>
        <w:spacing w:before="6"/>
        <w:ind w:left="20"/>
        <w:jc w:val="center"/>
        <w:rPr>
          <w:b/>
          <w:sz w:val="32"/>
        </w:rPr>
      </w:pPr>
      <w:r w:rsidRPr="00075F27">
        <w:rPr>
          <w:b/>
          <w:sz w:val="32"/>
        </w:rPr>
        <w:lastRenderedPageBreak/>
        <w:t>Git repository Link</w:t>
      </w:r>
    </w:p>
    <w:p w14:paraId="1A4C42ED" w14:textId="138DD7CD" w:rsidR="00731DBD" w:rsidRPr="007A7EB4" w:rsidRDefault="00000000" w:rsidP="00A11D1D">
      <w:pPr>
        <w:spacing w:before="240"/>
      </w:pPr>
      <w:hyperlink r:id="rId54" w:history="1">
        <w:r w:rsidR="00075F27" w:rsidRPr="007A7EB4">
          <w:rPr>
            <w:rStyle w:val="Hyperlink"/>
            <w:color w:val="auto"/>
            <w:sz w:val="28"/>
            <w:szCs w:val="28"/>
            <w:u w:val="none"/>
          </w:rPr>
          <w:t>Git Hub Repository</w:t>
        </w:r>
      </w:hyperlink>
      <w:r w:rsidR="00435F2A" w:rsidRPr="007A7EB4">
        <w:t xml:space="preserve">: </w:t>
      </w:r>
      <w:hyperlink r:id="rId55" w:history="1">
        <w:r w:rsidR="00435F2A" w:rsidRPr="007A7EB4">
          <w:rPr>
            <w:rStyle w:val="Hyperlink"/>
            <w:color w:val="auto"/>
            <w:sz w:val="28"/>
            <w:szCs w:val="28"/>
            <w:u w:val="none"/>
          </w:rPr>
          <w:t>https://github.com/Yash-Clash/Ecommerce-Sales-Dashboard-PowerBI</w:t>
        </w:r>
      </w:hyperlink>
    </w:p>
    <w:p w14:paraId="7B1000DB" w14:textId="77777777" w:rsidR="00435F2A" w:rsidRDefault="00435F2A">
      <w:pPr>
        <w:rPr>
          <w:sz w:val="28"/>
          <w:szCs w:val="28"/>
        </w:rPr>
      </w:pPr>
    </w:p>
    <w:p w14:paraId="42DB9D58" w14:textId="77777777" w:rsidR="00435F2A" w:rsidRDefault="00435F2A">
      <w:pPr>
        <w:rPr>
          <w:sz w:val="28"/>
          <w:szCs w:val="28"/>
        </w:rPr>
      </w:pPr>
    </w:p>
    <w:p w14:paraId="165C94B8" w14:textId="77777777" w:rsidR="00435F2A" w:rsidRDefault="00435F2A">
      <w:pPr>
        <w:rPr>
          <w:sz w:val="28"/>
          <w:szCs w:val="28"/>
        </w:rPr>
      </w:pPr>
    </w:p>
    <w:p w14:paraId="4671C4B4" w14:textId="4114A721" w:rsidR="00435F2A" w:rsidRDefault="007A4348" w:rsidP="007A4348">
      <w:pPr>
        <w:jc w:val="center"/>
        <w:rPr>
          <w:sz w:val="28"/>
          <w:szCs w:val="28"/>
        </w:rPr>
      </w:pPr>
      <w:r>
        <w:rPr>
          <w:noProof/>
          <w:sz w:val="28"/>
          <w:szCs w:val="28"/>
        </w:rPr>
        <w:drawing>
          <wp:inline distT="0" distB="0" distL="0" distR="0" wp14:anchorId="0AAF97D7" wp14:editId="54703C9A">
            <wp:extent cx="2954215" cy="2954215"/>
            <wp:effectExtent l="57150" t="57150" r="113030" b="1130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57275" cy="2957275"/>
                    </a:xfrm>
                    <a:prstGeom prst="rect">
                      <a:avLst/>
                    </a:prstGeom>
                    <a:noFill/>
                    <a:ln>
                      <a:solidFill>
                        <a:schemeClr val="tx1"/>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72809B49" w14:textId="3E39F928" w:rsidR="00454C5E" w:rsidRPr="00454C5E" w:rsidRDefault="00E90F71" w:rsidP="00132268">
      <w:pPr>
        <w:rPr>
          <w:sz w:val="28"/>
          <w:szCs w:val="28"/>
          <w:lang w:val="en-IN"/>
        </w:rPr>
      </w:pPr>
      <w:r w:rsidRPr="00E90F71">
        <w:rPr>
          <w:sz w:val="28"/>
          <w:szCs w:val="28"/>
          <w:lang w:val="en-IN"/>
        </w:rPr>
        <w:t>Scan the QR code above to directly access the complete project repository containing the .pbix file, raw dataset, all DAX measures, Power Query steps, screenshots, and full documentation.</w:t>
      </w:r>
    </w:p>
    <w:sectPr w:rsidR="00454C5E" w:rsidRPr="00454C5E" w:rsidSect="003917AE">
      <w:headerReference w:type="default" r:id="rId57"/>
      <w:pgSz w:w="12240" w:h="15840"/>
      <w:pgMar w:top="1800" w:right="1080" w:bottom="851" w:left="1080" w:header="145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77F8D" w14:textId="77777777" w:rsidR="002C4C66" w:rsidRDefault="002C4C66">
      <w:r>
        <w:separator/>
      </w:r>
    </w:p>
  </w:endnote>
  <w:endnote w:type="continuationSeparator" w:id="0">
    <w:p w14:paraId="036A41B3" w14:textId="77777777" w:rsidR="002C4C66" w:rsidRDefault="002C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14A" w14:textId="0E1F554D" w:rsidR="00225904" w:rsidRDefault="00225904">
    <w:pPr>
      <w:pStyle w:val="Footer"/>
      <w:jc w:val="center"/>
      <w:rPr>
        <w:caps/>
        <w:noProof/>
        <w:color w:val="4F81BD" w:themeColor="accent1"/>
      </w:rPr>
    </w:pPr>
  </w:p>
  <w:p w14:paraId="27BEBB69" w14:textId="77777777" w:rsidR="00427009" w:rsidRDefault="004270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2EE5" w14:textId="16CF080F" w:rsidR="0061067C" w:rsidRDefault="0061067C" w:rsidP="0061067C">
    <w:pPr>
      <w:pStyle w:val="Footer"/>
      <w:jc w:val="center"/>
    </w:pPr>
    <w:r>
      <w:t>2</w:t>
    </w:r>
    <w:r w:rsidR="009B4791">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B1011" w14:textId="77777777" w:rsidR="00C95ADA" w:rsidRPr="00C95ADA" w:rsidRDefault="00C95ADA">
    <w:pPr>
      <w:pStyle w:val="Footer"/>
      <w:jc w:val="center"/>
      <w:rPr>
        <w:caps/>
        <w:noProof/>
      </w:rPr>
    </w:pPr>
    <w:r w:rsidRPr="00C95ADA">
      <w:rPr>
        <w:caps/>
      </w:rPr>
      <w:fldChar w:fldCharType="begin"/>
    </w:r>
    <w:r w:rsidRPr="00C95ADA">
      <w:rPr>
        <w:caps/>
      </w:rPr>
      <w:instrText xml:space="preserve"> PAGE   \* MERGEFORMAT </w:instrText>
    </w:r>
    <w:r w:rsidRPr="00C95ADA">
      <w:rPr>
        <w:caps/>
      </w:rPr>
      <w:fldChar w:fldCharType="separate"/>
    </w:r>
    <w:r w:rsidRPr="00C95ADA">
      <w:rPr>
        <w:caps/>
        <w:noProof/>
      </w:rPr>
      <w:t>2</w:t>
    </w:r>
    <w:r w:rsidRPr="00C95ADA">
      <w:rPr>
        <w:caps/>
        <w:noProof/>
      </w:rPr>
      <w:fldChar w:fldCharType="end"/>
    </w:r>
  </w:p>
  <w:p w14:paraId="0B8B523F" w14:textId="77777777" w:rsidR="00225904" w:rsidRDefault="00225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BA8B4" w14:textId="77777777" w:rsidR="002C4C66" w:rsidRDefault="002C4C66">
      <w:r>
        <w:separator/>
      </w:r>
    </w:p>
  </w:footnote>
  <w:footnote w:type="continuationSeparator" w:id="0">
    <w:p w14:paraId="13021D0A" w14:textId="77777777" w:rsidR="002C4C66" w:rsidRDefault="002C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4A9FE" w14:textId="41E3AB61" w:rsidR="00427009" w:rsidRPr="001F55FE" w:rsidRDefault="00427009">
    <w:pPr>
      <w:pBdr>
        <w:top w:val="nil"/>
        <w:left w:val="nil"/>
        <w:bottom w:val="nil"/>
        <w:right w:val="nil"/>
        <w:between w:val="nil"/>
      </w:pBdr>
      <w:spacing w:line="14" w:lineRule="auto"/>
      <w:rPr>
        <w:sz w:val="24"/>
        <w:szCs w:val="24"/>
      </w:rPr>
    </w:pPr>
    <w:r w:rsidRPr="001F55FE">
      <w:rPr>
        <w:noProof/>
        <w:sz w:val="24"/>
        <w:szCs w:val="24"/>
      </w:rPr>
      <mc:AlternateContent>
        <mc:Choice Requires="wps">
          <w:drawing>
            <wp:anchor distT="0" distB="0" distL="0" distR="0" simplePos="0" relativeHeight="251655680" behindDoc="1" locked="0" layoutInCell="1" hidden="0" allowOverlap="1" wp14:anchorId="5F1CDF74" wp14:editId="3532B3BA">
              <wp:simplePos x="0" y="0"/>
              <wp:positionH relativeFrom="page">
                <wp:posOffset>213360</wp:posOffset>
              </wp:positionH>
              <wp:positionV relativeFrom="page">
                <wp:posOffset>914400</wp:posOffset>
              </wp:positionV>
              <wp:extent cx="7560000" cy="27876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000" cy="278765"/>
                      </a:xfrm>
                      <a:prstGeom prst="rect">
                        <a:avLst/>
                      </a:prstGeom>
                    </wps:spPr>
                    <wps:txbx>
                      <w:txbxContent>
                        <w:p w14:paraId="592C6C7A" w14:textId="6073E832" w:rsidR="002F519C" w:rsidRPr="001F55FE" w:rsidRDefault="002F519C" w:rsidP="002F519C">
                          <w:pPr>
                            <w:spacing w:before="4"/>
                            <w:ind w:left="20"/>
                            <w:jc w:val="center"/>
                            <w:rPr>
                              <w:b/>
                              <w:bCs/>
                              <w:spacing w:val="-2"/>
                              <w:sz w:val="44"/>
                              <w:szCs w:val="28"/>
                              <w:lang w:val="en-IN" w:bidi="hi-IN"/>
                            </w:rPr>
                          </w:pPr>
                          <w:r w:rsidRPr="001F55FE">
                            <w:rPr>
                              <w:b/>
                              <w:bCs/>
                              <w:spacing w:val="-2"/>
                              <w:sz w:val="44"/>
                              <w:szCs w:val="28"/>
                              <w:lang w:val="en-IN" w:bidi="hi-IN"/>
                            </w:rPr>
                            <w:t>E-Commerce Sales Performance Dashboard</w:t>
                          </w:r>
                        </w:p>
                        <w:p w14:paraId="184A6102" w14:textId="77777777" w:rsidR="002F519C" w:rsidRDefault="002F519C" w:rsidP="002F519C">
                          <w:pPr>
                            <w:spacing w:before="4"/>
                            <w:ind w:left="20"/>
                            <w:jc w:val="center"/>
                            <w:rPr>
                              <w:b/>
                              <w:sz w:val="36"/>
                            </w:rPr>
                          </w:pPr>
                        </w:p>
                        <w:p w14:paraId="685B2C70" w14:textId="7DFC7549" w:rsidR="00427009" w:rsidRDefault="00427009" w:rsidP="0033211B">
                          <w:pPr>
                            <w:spacing w:before="4"/>
                            <w:ind w:left="20"/>
                            <w:jc w:val="center"/>
                            <w:rPr>
                              <w:b/>
                              <w:sz w:val="36"/>
                            </w:rPr>
                          </w:pPr>
                        </w:p>
                      </w:txbxContent>
                    </wps:txbx>
                    <wps:bodyPr wrap="square" lIns="0" tIns="0" rIns="0" bIns="0" rtlCol="0">
                      <a:noAutofit/>
                    </wps:bodyPr>
                  </wps:wsp>
                </a:graphicData>
              </a:graphic>
            </wp:anchor>
          </w:drawing>
        </mc:Choice>
        <mc:Fallback>
          <w:pict>
            <v:shapetype w14:anchorId="5F1CDF74" id="_x0000_t202" coordsize="21600,21600" o:spt="202" path="m,l,21600r21600,l21600,xe">
              <v:stroke joinstyle="miter"/>
              <v:path gradientshapeok="t" o:connecttype="rect"/>
            </v:shapetype>
            <v:shape id="Text Box 7" o:spid="_x0000_s1026" type="#_x0000_t202" style="position:absolute;margin-left:16.8pt;margin-top:1in;width:595.3pt;height:21.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PEkwEAABsDAAAOAAAAZHJzL2Uyb0RvYy54bWysUsGO0zAQvSPxD5bv1NlK266ipitgBUJa&#10;AdLCB7iO3UTEHjPjNunfM3bTFsENkYMztsdv3nszm8fJD+JokXoIjbxbVFLYYKDtw76R3799ePMg&#10;BSUdWj1AsI08WZKP29evNmOs7RI6GFqLgkEC1WNsZJdSrJUi01mvaQHRBr50gF4n3uJetahHRveD&#10;WlbVSo2AbUQwlohPn86XclvwnbMmfXGObBJDI5lbKiuWdZdXtd3oeo86dr2Zaeh/YOF1H7joFepJ&#10;Jy0O2P8F5XuDQODSwoBX4FxvbNHAau6qP9S8dDraooXNoXi1if4frPl8fIlfUaTpHUzcwCKC4jOY&#10;H8TeqDFSPedkT6kmzs5CJ4c+/1mC4Ifs7enqp52SMHy4vl9V/Elh+G65fliv7rPh6vY6IqWPFrzI&#10;QSOR+1UY6OMzpXPqJWUmc66fmaRpN3FKDnfQnljEyH1sJP08aLRSDJ8CG5WbfgnwEuwuAabhPZTR&#10;yFoCvD0kcH2pfMOdK3MHCvd5WnKLf9+XrNtMb38BAAD//wMAUEsDBBQABgAIAAAAIQCDrkwZ4AAA&#10;AAsBAAAPAAAAZHJzL2Rvd25yZXYueG1sTI9BT4NAEIXvJv6HzZh4s4uUYIssTWP0ZGKkePC4wBQ2&#10;ZWeR3bb4752e7G1m3sub7+Wb2Q7ihJM3jhQ8LiIQSI1rDXUKvqq3hxUIHzS1enCECn7Rw6a4vcl1&#10;1rozlXjahU5wCPlMK+hDGDMpfdOj1X7hRiTW9m6yOvA6dbKd9JnD7SDjKEql1Yb4Q69HfOmxOeyO&#10;VsH2m8pX8/NRf5b70lTVOqL39KDU/d28fQYRcA7/ZrjgMzoUzFS7I7VeDAqWy5SdfE8S7nQxxHES&#10;g6h5Wj2tQRa5vO5Q/AEAAP//AwBQSwECLQAUAAYACAAAACEAtoM4kv4AAADhAQAAEwAAAAAAAAAA&#10;AAAAAAAAAAAAW0NvbnRlbnRfVHlwZXNdLnhtbFBLAQItABQABgAIAAAAIQA4/SH/1gAAAJQBAAAL&#10;AAAAAAAAAAAAAAAAAC8BAABfcmVscy8ucmVsc1BLAQItABQABgAIAAAAIQADENPEkwEAABsDAAAO&#10;AAAAAAAAAAAAAAAAAC4CAABkcnMvZTJvRG9jLnhtbFBLAQItABQABgAIAAAAIQCDrkwZ4AAAAAsB&#10;AAAPAAAAAAAAAAAAAAAAAO0DAABkcnMvZG93bnJldi54bWxQSwUGAAAAAAQABADzAAAA+gQAAAAA&#10;" filled="f" stroked="f">
              <v:textbox inset="0,0,0,0">
                <w:txbxContent>
                  <w:p w14:paraId="592C6C7A" w14:textId="6073E832" w:rsidR="002F519C" w:rsidRPr="001F55FE" w:rsidRDefault="002F519C" w:rsidP="002F519C">
                    <w:pPr>
                      <w:spacing w:before="4"/>
                      <w:ind w:left="20"/>
                      <w:jc w:val="center"/>
                      <w:rPr>
                        <w:b/>
                        <w:bCs/>
                        <w:spacing w:val="-2"/>
                        <w:sz w:val="44"/>
                        <w:szCs w:val="28"/>
                        <w:lang w:val="en-IN" w:bidi="hi-IN"/>
                      </w:rPr>
                    </w:pPr>
                    <w:r w:rsidRPr="001F55FE">
                      <w:rPr>
                        <w:b/>
                        <w:bCs/>
                        <w:spacing w:val="-2"/>
                        <w:sz w:val="44"/>
                        <w:szCs w:val="28"/>
                        <w:lang w:val="en-IN" w:bidi="hi-IN"/>
                      </w:rPr>
                      <w:t>E-Commerce Sales Performance Dashboard</w:t>
                    </w:r>
                  </w:p>
                  <w:p w14:paraId="184A6102" w14:textId="77777777" w:rsidR="002F519C" w:rsidRDefault="002F519C" w:rsidP="002F519C">
                    <w:pPr>
                      <w:spacing w:before="4"/>
                      <w:ind w:left="20"/>
                      <w:jc w:val="center"/>
                      <w:rPr>
                        <w:b/>
                        <w:sz w:val="36"/>
                      </w:rPr>
                    </w:pPr>
                  </w:p>
                  <w:p w14:paraId="685B2C70" w14:textId="7DFC7549" w:rsidR="00427009" w:rsidRDefault="00427009" w:rsidP="0033211B">
                    <w:pPr>
                      <w:spacing w:before="4"/>
                      <w:ind w:left="20"/>
                      <w:jc w:val="center"/>
                      <w:rPr>
                        <w:b/>
                        <w:sz w:val="3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F9C90" w14:textId="77777777" w:rsidR="002F519C" w:rsidRDefault="002F519C">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C837D" w14:textId="77777777" w:rsidR="007A47ED" w:rsidRDefault="007A47E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CF928" w14:textId="77777777" w:rsidR="007A47ED"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46517175" wp14:editId="05035425">
              <wp:simplePos x="0" y="0"/>
              <wp:positionH relativeFrom="page">
                <wp:posOffset>3320288</wp:posOffset>
              </wp:positionH>
              <wp:positionV relativeFrom="page">
                <wp:posOffset>909602</wp:posOffset>
              </wp:positionV>
              <wp:extent cx="1130935" cy="2222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222250"/>
                      </a:xfrm>
                      <a:prstGeom prst="rect">
                        <a:avLst/>
                      </a:prstGeom>
                    </wps:spPr>
                    <wps:txbx>
                      <w:txbxContent>
                        <w:p w14:paraId="4487CC7A"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46517175" id="_x0000_t202" coordsize="21600,21600" o:spt="202" path="m,l,21600r21600,l21600,xe">
              <v:stroke joinstyle="miter"/>
              <v:path gradientshapeok="t" o:connecttype="rect"/>
            </v:shapetype>
            <v:shape id="Textbox 5" o:spid="_x0000_s1027" type="#_x0000_t202" style="position:absolute;margin-left:261.45pt;margin-top:71.6pt;width:89.05pt;height:17.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ZRFmAEAACIDAAAOAAAAZHJzL2Uyb0RvYy54bWysUsFu2zAMvQ/YPwi6L3ZSdNiMOMW2osOA&#10;YhvQ9gMUWYqFWaJKKrHz96NUJxnW2zAfaEqknt571Ppm8oM4GCQHoZXLRS2FCRo6F3atfHq8e/dB&#10;CkoqdGqAYFp5NCRvNm/frMfYmBX0MHQGBYMEasbYyj6l2FQV6d54RQuIJnDRAnqVeIm7qkM1Mrof&#10;qlVdv69GwC4iaEPEu7cvRbkp+NYanX5YSyaJoZXMLZWIJW5zrDZr1exQxd7pmYb6BxZeucCXnqFu&#10;VVJij+4VlHcagcCmhQZfgbVOm6KB1Szrv9Q89CqaooXNoXi2if4frP5+eIg/UaTpM0w8wCKC4j3o&#10;X8TeVGOkZu7JnlJD3J2FThZ9/rMEwQfZ2+PZTzMloTPa8qr+eHUthebair/rYnh1OR2R0lcDXuSk&#10;lcjzKgzU4Z5Svl81p5aZzMv9mUmatpNwXSbNnXlnC92RtYw8zlbS816hkWL4FtivPPtTgqdke0ow&#10;DV+gvJAsKcCnfQLrCoEL7kyAB1F4zY8mT/rPdem6PO3NbwAAAP//AwBQSwMEFAAGAAgAAAAhAHkO&#10;5ZvgAAAACwEAAA8AAABkcnMvZG93bnJldi54bWxMj81OwzAQhO9IvIO1SNyoXQP9CXGqCsEJCZGG&#10;A0cndhOr8TrEbhvenuVUjjvzaXYm30y+Zyc7RhdQwXwmgFlsgnHYKvisXu9WwGLSaHQf0Cr4sRE2&#10;xfVVrjMTzlja0y61jEIwZlpBl9KQcR6bznodZ2GwSN4+jF4nOseWm1GfKdz3XAqx4F47pA+dHuxz&#10;Z5vD7ugVbL+wfHHf7/VHuS9dVa0Fvi0OSt3eTNsnYMlO6QLDX32qDgV1qsMRTWS9gkcp14SS8XAv&#10;gRGxFHNaV5OyXEngRc7/byh+AQAA//8DAFBLAQItABQABgAIAAAAIQC2gziS/gAAAOEBAAATAAAA&#10;AAAAAAAAAAAAAAAAAABbQ29udGVudF9UeXBlc10ueG1sUEsBAi0AFAAGAAgAAAAhADj9If/WAAAA&#10;lAEAAAsAAAAAAAAAAAAAAAAALwEAAF9yZWxzLy5yZWxzUEsBAi0AFAAGAAgAAAAhAALllEWYAQAA&#10;IgMAAA4AAAAAAAAAAAAAAAAALgIAAGRycy9lMm9Eb2MueG1sUEsBAi0AFAAGAAgAAAAhAHkO5Zvg&#10;AAAACwEAAA8AAAAAAAAAAAAAAAAA8gMAAGRycy9kb3ducmV2LnhtbFBLBQYAAAAABAAEAPMAAAD/&#10;BAAAAAA=&#10;" filled="f" stroked="f">
              <v:textbox inset="0,0,0,0">
                <w:txbxContent>
                  <w:p w14:paraId="4487CC7A"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9B4D" w14:textId="77777777" w:rsidR="007A47ED"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1C5C1CA9" wp14:editId="6BBFB940">
              <wp:simplePos x="0" y="0"/>
              <wp:positionH relativeFrom="page">
                <wp:posOffset>3354578</wp:posOffset>
              </wp:positionH>
              <wp:positionV relativeFrom="page">
                <wp:posOffset>909602</wp:posOffset>
              </wp:positionV>
              <wp:extent cx="1062355" cy="2222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355" cy="222250"/>
                      </a:xfrm>
                      <a:prstGeom prst="rect">
                        <a:avLst/>
                      </a:prstGeom>
                    </wps:spPr>
                    <wps:txbx>
                      <w:txbxContent>
                        <w:p w14:paraId="5650B798"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1C5C1CA9" id="_x0000_t202" coordsize="21600,21600" o:spt="202" path="m,l,21600r21600,l21600,xe">
              <v:stroke joinstyle="miter"/>
              <v:path gradientshapeok="t" o:connecttype="rect"/>
            </v:shapetype>
            <v:shape id="Textbox 6" o:spid="_x0000_s1028" type="#_x0000_t202" style="position:absolute;margin-left:264.15pt;margin-top:71.6pt;width:83.65pt;height:17.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5ZclwEAACIDAAAOAAAAZHJzL2Uyb0RvYy54bWysUt1u2yAUvp+0d0DcL7ipUk1WnKpr1WlS&#10;tU3q9gAEQ2zNcOg5JHbefgfqJNN2N9UX+ACHj++H9e3kB3GwSD2ERl4tKilsMND2YdfInz8eP3yU&#10;gpIOrR4g2EYeLcnbzft36zHWdgkdDK1FwSCB6jE2sksp1kqR6azXtIBoA286QK8TT3GnWtQjo/tB&#10;LavqRo2AbUQwlohXH1435abgO2dN+uYc2SSGRjK3VEYs4zaParPW9Q517Hoz09D/wcLrPvClZ6gH&#10;nbTYY/8PlO8NAoFLCwNegXO9sUUDq7mq/lLz3OloixY2h+LZJno7WPP18By/o0jTJ5g4wCKC4hOY&#10;X8TeqDFSPfdkT6km7s5CJ4c+/1mC4IPs7fHsp52SMBmtuller1ZSGN5b8rcqhqvL6YiUPlvwIheN&#10;RM6rMNCHJ0r5fl2fWmYyr/dnJmnaTqJvGTmnmFe20B5Zy8hxNpJe9hqtFMOXwH7l7E8FnortqcA0&#10;3EN5IVlSgLt9AtcXAhfcmQAHUXjNjyYn/ee8dF2e9uY3AAAA//8DAFBLAwQUAAYACAAAACEAYtEj&#10;W+AAAAALAQAADwAAAGRycy9kb3ducmV2LnhtbEyPwU6DQBCG7ya+w2ZMvNlFapEiS9MYPZmYUjx4&#10;XGAKm7KzyG5bfHvHkx5n/i//fJNvZjuIM07eOFJwv4hAIDWuNdQp+Khe71IQPmhq9eAIFXyjh01x&#10;fZXrrHUXKvG8D53gEvKZVtCHMGZS+qZHq/3CjUicHdxkdeBx6mQ76QuX20HGUZRIqw3xhV6P+Nxj&#10;c9yfrILtJ5Uv5uu93pWH0lTVOqK35KjU7c28fQIRcA5/MPzqszoU7FS7E7VeDApWcbpklIOHZQyC&#10;iWS9SkDUvHlMY5BFLv//UPwAAAD//wMAUEsBAi0AFAAGAAgAAAAhALaDOJL+AAAA4QEAABMAAAAA&#10;AAAAAAAAAAAAAAAAAFtDb250ZW50X1R5cGVzXS54bWxQSwECLQAUAAYACAAAACEAOP0h/9YAAACU&#10;AQAACwAAAAAAAAAAAAAAAAAvAQAAX3JlbHMvLnJlbHNQSwECLQAUAAYACAAAACEAQoOWXJcBAAAi&#10;AwAADgAAAAAAAAAAAAAAAAAuAgAAZHJzL2Uyb0RvYy54bWxQSwECLQAUAAYACAAAACEAYtEjW+AA&#10;AAALAQAADwAAAAAAAAAAAAAAAADxAwAAZHJzL2Rvd25yZXYueG1sUEsFBgAAAAAEAAQA8wAAAP4E&#10;AAAAAA==&#10;" filled="f" stroked="f">
              <v:textbox inset="0,0,0,0">
                <w:txbxContent>
                  <w:p w14:paraId="5650B798"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56DD" w14:textId="77777777" w:rsidR="007A47ED" w:rsidRDefault="007A47E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E219" w14:textId="77777777" w:rsidR="007A47ED"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E857547" wp14:editId="2BD92A07">
              <wp:simplePos x="0" y="0"/>
              <wp:positionH relativeFrom="page">
                <wp:posOffset>3187700</wp:posOffset>
              </wp:positionH>
              <wp:positionV relativeFrom="page">
                <wp:posOffset>910137</wp:posOffset>
              </wp:positionV>
              <wp:extent cx="1223010" cy="250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5EABDD62" w14:textId="2AD5577A" w:rsidR="007A47ED" w:rsidRDefault="00000000">
                          <w:pPr>
                            <w:spacing w:before="6"/>
                            <w:ind w:left="20"/>
                            <w:rPr>
                              <w:b/>
                              <w:sz w:val="32"/>
                            </w:rPr>
                          </w:pPr>
                          <w:r>
                            <w:rPr>
                              <w:b/>
                              <w:sz w:val="32"/>
                            </w:rPr>
                            <w:t>CHAPTER</w:t>
                          </w:r>
                          <w:r>
                            <w:rPr>
                              <w:b/>
                              <w:spacing w:val="-7"/>
                              <w:sz w:val="32"/>
                            </w:rPr>
                            <w:t xml:space="preserve"> </w:t>
                          </w:r>
                          <w:r w:rsidR="00FE5852">
                            <w:rPr>
                              <w:b/>
                              <w:spacing w:val="-7"/>
                              <w:sz w:val="32"/>
                            </w:rPr>
                            <w:t>1</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wps:txbx>
                    <wps:bodyPr wrap="square" lIns="0" tIns="0" rIns="0" bIns="0" rtlCol="0">
                      <a:noAutofit/>
                    </wps:bodyPr>
                  </wps:wsp>
                </a:graphicData>
              </a:graphic>
            </wp:anchor>
          </w:drawing>
        </mc:Choice>
        <mc:Fallback>
          <w:pict>
            <v:shapetype w14:anchorId="2E857547" id="_x0000_t202" coordsize="21600,21600" o:spt="202" path="m,l,21600r21600,l21600,xe">
              <v:stroke joinstyle="miter"/>
              <v:path gradientshapeok="t" o:connecttype="rect"/>
            </v:shapetype>
            <v:shape id="Textbox 8" o:spid="_x0000_s1029" type="#_x0000_t202" style="position:absolute;margin-left:251pt;margin-top:71.65pt;width:96.3pt;height:19.7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QlwEAACIDAAAOAAAAZHJzL2Uyb0RvYy54bWysUsGO0zAQvSPxD5bv1NmsFq2ipitgBUJa&#10;AdIuH+A6dhMRe8yM26R/z9hNWwQ3xGU89oyf33vj9cPsR3GwSAOEVt6sKilsMNANYdfK7y8f39xL&#10;QUmHTo8QbCuPluTD5vWr9RQbW0MPY2dRMEigZoqt7FOKjVJkeus1rSDawEUH6HXiLe5Uh3pidD+q&#10;uqreqgmwiwjGEvHp46koNwXfOWvSV+fIJjG2krmlErHEbY5qs9bNDnXsB7PQ0P/Awush8KMXqEed&#10;tNjj8BeUHwwCgUsrA16Bc4OxRQOruan+UPPc62iLFjaH4sUm+n+w5svhOX5Dkeb3MPMAiwiKT2B+&#10;EHujpkjN0pM9pYa4OwudHfq8sgTBF9nb48VPOydhMlpd37IqKQzX6rvqvr7Lhqvr7YiUPlnwIiet&#10;RJ5XYaAPT5ROreeWhczp/cwkzdtZDF0rbzNoPtlCd2QtE4+zlfRzr9FKMX4O7Fee/TnBc7I9J5jG&#10;D1B+SJYU4N0+gRsKgSvuQoAHUSQsnyZP+vd96bp+7c0vAAAA//8DAFBLAwQUAAYACAAAACEAUB8g&#10;CuAAAAALAQAADwAAAGRycy9kb3ducmV2LnhtbEyPwU7DMBBE70j8g7VI3KhNWqI0xKkqBCekijQc&#10;ODqxm1iN1yF22/D3bE9w3JnR7JtiM7uBnc0UrEcJjwsBzGDrtcVOwmf99pABC1GhVoNHI+HHBNiU&#10;tzeFyrW/YGXO+9gxKsGQKwl9jGPOeWh741RY+NEgeQc/ORXpnDquJ3WhcjfwRIiUO2WRPvRqNC+9&#10;aY/7k5Ow/cLq1X7vmo/qUNm6Xgt8T49S3t/N22dg0czxLwxXfEKHkpgaf0Id2CDhSSS0JZKxWi6B&#10;USJdr1JgDSlZkgEvC/5/Q/kLAAD//wMAUEsBAi0AFAAGAAgAAAAhALaDOJL+AAAA4QEAABMAAAAA&#10;AAAAAAAAAAAAAAAAAFtDb250ZW50X1R5cGVzXS54bWxQSwECLQAUAAYACAAAACEAOP0h/9YAAACU&#10;AQAACwAAAAAAAAAAAAAAAAAvAQAAX3JlbHMvLnJlbHNQSwECLQAUAAYACAAAACEA2/85EJcBAAAi&#10;AwAADgAAAAAAAAAAAAAAAAAuAgAAZHJzL2Uyb0RvYy54bWxQSwECLQAUAAYACAAAACEAUB8gCuAA&#10;AAALAQAADwAAAAAAAAAAAAAAAADxAwAAZHJzL2Rvd25yZXYueG1sUEsFBgAAAAAEAAQA8wAAAP4E&#10;AAAAAA==&#10;" filled="f" stroked="f">
              <v:textbox inset="0,0,0,0">
                <w:txbxContent>
                  <w:p w14:paraId="5EABDD62" w14:textId="2AD5577A" w:rsidR="007A47ED" w:rsidRDefault="00000000">
                    <w:pPr>
                      <w:spacing w:before="6"/>
                      <w:ind w:left="20"/>
                      <w:rPr>
                        <w:b/>
                        <w:sz w:val="32"/>
                      </w:rPr>
                    </w:pPr>
                    <w:r>
                      <w:rPr>
                        <w:b/>
                        <w:sz w:val="32"/>
                      </w:rPr>
                      <w:t>CHAPTER</w:t>
                    </w:r>
                    <w:r>
                      <w:rPr>
                        <w:b/>
                        <w:spacing w:val="-7"/>
                        <w:sz w:val="32"/>
                      </w:rPr>
                      <w:t xml:space="preserve"> </w:t>
                    </w:r>
                    <w:r w:rsidR="00FE5852">
                      <w:rPr>
                        <w:b/>
                        <w:spacing w:val="-7"/>
                        <w:sz w:val="32"/>
                      </w:rPr>
                      <w:t>1</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5F0A5" w14:textId="77777777" w:rsidR="004B6B03" w:rsidRDefault="004B6B03">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49DB4F1" wp14:editId="7525BA90">
              <wp:simplePos x="0" y="0"/>
              <wp:positionH relativeFrom="page">
                <wp:posOffset>3187700</wp:posOffset>
              </wp:positionH>
              <wp:positionV relativeFrom="page">
                <wp:posOffset>910137</wp:posOffset>
              </wp:positionV>
              <wp:extent cx="1223010" cy="250825"/>
              <wp:effectExtent l="0" t="0" r="0" b="0"/>
              <wp:wrapNone/>
              <wp:docPr id="1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4F7A026D" w14:textId="7F00068D" w:rsidR="004B6B03" w:rsidRDefault="004B6B03">
                          <w:pPr>
                            <w:spacing w:before="6"/>
                            <w:ind w:left="20"/>
                            <w:rPr>
                              <w:b/>
                              <w:sz w:val="32"/>
                            </w:rPr>
                          </w:pPr>
                          <w:r>
                            <w:rPr>
                              <w:b/>
                              <w:sz w:val="32"/>
                            </w:rPr>
                            <w:t>CHAPTER</w:t>
                          </w:r>
                          <w:r>
                            <w:rPr>
                              <w:b/>
                              <w:spacing w:val="-7"/>
                              <w:sz w:val="32"/>
                            </w:rPr>
                            <w:t xml:space="preserve"> 2</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wps:txbx>
                    <wps:bodyPr wrap="square" lIns="0" tIns="0" rIns="0" bIns="0" rtlCol="0">
                      <a:noAutofit/>
                    </wps:bodyPr>
                  </wps:wsp>
                </a:graphicData>
              </a:graphic>
            </wp:anchor>
          </w:drawing>
        </mc:Choice>
        <mc:Fallback>
          <w:pict>
            <v:shapetype w14:anchorId="649DB4F1" id="_x0000_t202" coordsize="21600,21600" o:spt="202" path="m,l,21600r21600,l21600,xe">
              <v:stroke joinstyle="miter"/>
              <v:path gradientshapeok="t" o:connecttype="rect"/>
            </v:shapetype>
            <v:shape id="_x0000_s1030" type="#_x0000_t202" style="position:absolute;margin-left:251pt;margin-top:71.65pt;width:96.3pt;height:19.7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A6flwEAACIDAAAOAAAAZHJzL2Uyb0RvYy54bWysUsGO0zAQvSPxD5bvNNnAolXUdAWsQEgr&#10;QNrlA1zHbixij5lxm/TvGbtpi+CGuIzHnvHze2+8vp/9KA4GyUHo5M2qlsIEDb0Lu05+f/746k4K&#10;Sir0aoRgOnk0JO83L1+sp9iaBgYYe4OCQQK1U+zkkFJsq4r0YLyiFUQTuGgBvUq8xV3Vo5oY3Y9V&#10;U9dvqwmwjwjaEPHpw6koNwXfWqPTV2vJJDF2krmlErHEbY7VZq3aHao4OL3QUP/AwisX+NEL1INK&#10;SuzR/QXlnUYgsGmlwVdgrdOmaGA1N/Ufap4GFU3RwuZQvNhE/w9Wfzk8xW8o0vweZh5gEUHxEfQP&#10;Ym+qKVK79GRPqSXuzkJniz6vLEHwRfb2ePHTzEnojNY0r1mVFJprzW1919xmw6vr7YiUPhnwIied&#10;RJ5XYaAOj5ROreeWhczp/cwkzdtZuL6TbzJoPtlCf2QtE4+zk/Rzr9BIMX4O7Fee/TnBc7I9J5jG&#10;D1B+SJYU4N0+gXWFwBV3IcCDKBKWT5Mn/fu+dF2/9uYXAAAA//8DAFBLAwQUAAYACAAAACEAUB8g&#10;CuAAAAALAQAADwAAAGRycy9kb3ducmV2LnhtbEyPwU7DMBBE70j8g7VI3KhNWqI0xKkqBCekijQc&#10;ODqxm1iN1yF22/D3bE9w3JnR7JtiM7uBnc0UrEcJjwsBzGDrtcVOwmf99pABC1GhVoNHI+HHBNiU&#10;tzeFyrW/YGXO+9gxKsGQKwl9jGPOeWh741RY+NEgeQc/ORXpnDquJ3WhcjfwRIiUO2WRPvRqNC+9&#10;aY/7k5Ow/cLq1X7vmo/qUNm6Xgt8T49S3t/N22dg0czxLwxXfEKHkpgaf0Id2CDhSSS0JZKxWi6B&#10;USJdr1JgDSlZkgEvC/5/Q/kLAAD//wMAUEsBAi0AFAAGAAgAAAAhALaDOJL+AAAA4QEAABMAAAAA&#10;AAAAAAAAAAAAAAAAAFtDb250ZW50X1R5cGVzXS54bWxQSwECLQAUAAYACAAAACEAOP0h/9YAAACU&#10;AQAACwAAAAAAAAAAAAAAAAAvAQAAX3JlbHMvLnJlbHNQSwECLQAUAAYACAAAACEAT/AOn5cBAAAi&#10;AwAADgAAAAAAAAAAAAAAAAAuAgAAZHJzL2Uyb0RvYy54bWxQSwECLQAUAAYACAAAACEAUB8gCuAA&#10;AAALAQAADwAAAAAAAAAAAAAAAADxAwAAZHJzL2Rvd25yZXYueG1sUEsFBgAAAAAEAAQA8wAAAP4E&#10;AAAAAA==&#10;" filled="f" stroked="f">
              <v:textbox inset="0,0,0,0">
                <w:txbxContent>
                  <w:p w14:paraId="4F7A026D" w14:textId="7F00068D" w:rsidR="004B6B03" w:rsidRDefault="004B6B03">
                    <w:pPr>
                      <w:spacing w:before="6"/>
                      <w:ind w:left="20"/>
                      <w:rPr>
                        <w:b/>
                        <w:sz w:val="32"/>
                      </w:rPr>
                    </w:pPr>
                    <w:r>
                      <w:rPr>
                        <w:b/>
                        <w:sz w:val="32"/>
                      </w:rPr>
                      <w:t>CHAPTER</w:t>
                    </w:r>
                    <w:r>
                      <w:rPr>
                        <w:b/>
                        <w:spacing w:val="-7"/>
                        <w:sz w:val="32"/>
                      </w:rPr>
                      <w:t xml:space="preserve"> 2</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028B4" w14:textId="77777777" w:rsidR="0067099E" w:rsidRDefault="0067099E">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50C6408E" wp14:editId="437317E7">
              <wp:simplePos x="0" y="0"/>
              <wp:positionH relativeFrom="page">
                <wp:posOffset>3187700</wp:posOffset>
              </wp:positionH>
              <wp:positionV relativeFrom="page">
                <wp:posOffset>910137</wp:posOffset>
              </wp:positionV>
              <wp:extent cx="1223010" cy="250825"/>
              <wp:effectExtent l="0" t="0" r="0" b="0"/>
              <wp:wrapNone/>
              <wp:docPr id="1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3EC2055E" w14:textId="40D49391" w:rsidR="0067099E" w:rsidRDefault="0067099E">
                          <w:pPr>
                            <w:spacing w:before="6"/>
                            <w:ind w:left="20"/>
                            <w:rPr>
                              <w:b/>
                              <w:sz w:val="32"/>
                            </w:rPr>
                          </w:pPr>
                          <w:r>
                            <w:rPr>
                              <w:b/>
                              <w:sz w:val="32"/>
                            </w:rPr>
                            <w:t>CHAPTER</w:t>
                          </w:r>
                          <w:r>
                            <w:rPr>
                              <w:b/>
                              <w:spacing w:val="-7"/>
                              <w:sz w:val="32"/>
                            </w:rPr>
                            <w:t xml:space="preserve"> 3</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wps:txbx>
                    <wps:bodyPr wrap="square" lIns="0" tIns="0" rIns="0" bIns="0" rtlCol="0">
                      <a:noAutofit/>
                    </wps:bodyPr>
                  </wps:wsp>
                </a:graphicData>
              </a:graphic>
            </wp:anchor>
          </w:drawing>
        </mc:Choice>
        <mc:Fallback>
          <w:pict>
            <v:shapetype w14:anchorId="50C6408E" id="_x0000_t202" coordsize="21600,21600" o:spt="202" path="m,l,21600r21600,l21600,xe">
              <v:stroke joinstyle="miter"/>
              <v:path gradientshapeok="t" o:connecttype="rect"/>
            </v:shapetype>
            <v:shape id="_x0000_s1031" type="#_x0000_t202" style="position:absolute;margin-left:251pt;margin-top:71.65pt;width:96.3pt;height:19.7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KLulgEAACIDAAAOAAAAZHJzL2Uyb0RvYy54bWysUsGO0zAQvSPxD5bv1NmgRauo6WphBUJa&#10;AdLCB7iO3VgkHjPjNunfM3bTFsEN7WU89oyf33vj9f08DuJgkTyEVt6sKilsMND5sGvlj+8f39xJ&#10;QUmHTg8QbCuPluT95vWr9RQbW0MPQ2dRMEigZoqt7FOKjVJkejtqWkG0gYsOcNSJt7hTHeqJ0cdB&#10;1VX1Tk2AXUQwlohPH09FuSn4zlmTvjpHNomhlcwtlYglbnNUm7Vudqhj781CQ/8Hi1H7wI9eoB51&#10;0mKP/h+o0RsEApdWBkYFznljiwZWc1P9pea519EWLWwOxYtN9HKw5svhOX5Dkeb3MPMAiwiKT2B+&#10;EnujpkjN0pM9pYa4OwudHY55ZQmCL7K3x4ufdk7CZLS6fsuqpDBcq2+ru/o2G66utyNS+mRhFDlp&#10;JfK8CgN9eKJ0aj23LGRO72cmad7OwnetLKD5ZAvdkbVMPM5W0q+9RivF8DmwX3n25wTPyfacYBo+&#10;QPkhWVKAh30C5wuBK+5CgAdRJCyfJk/6z33pun7tzW8AAAD//wMAUEsDBBQABgAIAAAAIQBQHyAK&#10;4AAAAAsBAAAPAAAAZHJzL2Rvd25yZXYueG1sTI/BTsMwEETvSPyDtUjcqE1aojTEqSoEJ6SKNBw4&#10;OrGbWI3XIXbb8PdsT3DcmdHsm2Izu4GdzRSsRwmPCwHMYOu1xU7CZ/32kAELUaFWg0cj4ccE2JS3&#10;N4XKtb9gZc772DEqwZArCX2MY855aHvjVFj40SB5Bz85FemcOq4ndaFyN/BEiJQ7ZZE+9Go0L71p&#10;j/uTk7D9wurVfu+aj+pQ2bpeC3xPj1Le383bZ2DRzPEvDFd8QoeSmBp/Qh3YIOFJJLQlkrFaLoFR&#10;Il2vUmANKVmSAS8L/n9D+QsAAP//AwBQSwECLQAUAAYACAAAACEAtoM4kv4AAADhAQAAEwAAAAAA&#10;AAAAAAAAAAAAAAAAW0NvbnRlbnRfVHlwZXNdLnhtbFBLAQItABQABgAIAAAAIQA4/SH/1gAAAJQB&#10;AAALAAAAAAAAAAAAAAAAAC8BAABfcmVscy8ucmVsc1BLAQItABQABgAIAAAAIQAIKKLulgEAACID&#10;AAAOAAAAAAAAAAAAAAAAAC4CAABkcnMvZTJvRG9jLnhtbFBLAQItABQABgAIAAAAIQBQHyAK4AAA&#10;AAsBAAAPAAAAAAAAAAAAAAAAAPADAABkcnMvZG93bnJldi54bWxQSwUGAAAAAAQABADzAAAA/QQA&#10;AAAA&#10;" filled="f" stroked="f">
              <v:textbox inset="0,0,0,0">
                <w:txbxContent>
                  <w:p w14:paraId="3EC2055E" w14:textId="40D49391" w:rsidR="0067099E" w:rsidRDefault="0067099E">
                    <w:pPr>
                      <w:spacing w:before="6"/>
                      <w:ind w:left="20"/>
                      <w:rPr>
                        <w:b/>
                        <w:sz w:val="32"/>
                      </w:rPr>
                    </w:pPr>
                    <w:r>
                      <w:rPr>
                        <w:b/>
                        <w:sz w:val="32"/>
                      </w:rPr>
                      <w:t>CHAPTER</w:t>
                    </w:r>
                    <w:r>
                      <w:rPr>
                        <w:b/>
                        <w:spacing w:val="-7"/>
                        <w:sz w:val="32"/>
                      </w:rPr>
                      <w:t xml:space="preserve"> 3</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C8117" w14:textId="77777777" w:rsidR="00854F8B" w:rsidRDefault="00854F8B">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F4154CD" wp14:editId="3F28DADF">
              <wp:simplePos x="0" y="0"/>
              <wp:positionH relativeFrom="page">
                <wp:posOffset>3187700</wp:posOffset>
              </wp:positionH>
              <wp:positionV relativeFrom="page">
                <wp:posOffset>910137</wp:posOffset>
              </wp:positionV>
              <wp:extent cx="1223010" cy="250825"/>
              <wp:effectExtent l="0" t="0" r="0" b="0"/>
              <wp:wrapNone/>
              <wp:docPr id="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19456364" w14:textId="249FB95A" w:rsidR="00854F8B" w:rsidRDefault="00854F8B">
                          <w:pPr>
                            <w:spacing w:before="6"/>
                            <w:ind w:left="20"/>
                            <w:rPr>
                              <w:b/>
                              <w:sz w:val="32"/>
                            </w:rPr>
                          </w:pPr>
                          <w:r>
                            <w:rPr>
                              <w:b/>
                              <w:sz w:val="32"/>
                            </w:rPr>
                            <w:t>CHAPTER</w:t>
                          </w:r>
                          <w:r>
                            <w:rPr>
                              <w:b/>
                              <w:spacing w:val="-7"/>
                              <w:sz w:val="32"/>
                            </w:rPr>
                            <w:t xml:space="preserve"> 4</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wps:txbx>
                    <wps:bodyPr wrap="square" lIns="0" tIns="0" rIns="0" bIns="0" rtlCol="0">
                      <a:noAutofit/>
                    </wps:bodyPr>
                  </wps:wsp>
                </a:graphicData>
              </a:graphic>
            </wp:anchor>
          </w:drawing>
        </mc:Choice>
        <mc:Fallback>
          <w:pict>
            <v:shapetype w14:anchorId="6F4154CD" id="_x0000_t202" coordsize="21600,21600" o:spt="202" path="m,l,21600r21600,l21600,xe">
              <v:stroke joinstyle="miter"/>
              <v:path gradientshapeok="t" o:connecttype="rect"/>
            </v:shapetype>
            <v:shape id="_x0000_s1032" type="#_x0000_t202" style="position:absolute;margin-left:251pt;margin-top:71.65pt;width:96.3pt;height:19.7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d8lwEAACIDAAAOAAAAZHJzL2Uyb0RvYy54bWysUsGO0zAQvSPxD5bv1NmgXa2ipitgBUJa&#10;AdIuH+A6dhMRe8yM26R/z9hNWwQ3xGU89oyf33vj9cPsR3GwSAOEVt6sKilsMNANYdfK7y8f39xL&#10;QUmHTo8QbCuPluTD5vWr9RQbW0MPY2dRMEigZoqt7FOKjVJkeus1rSDawEUH6HXiLe5Uh3pidD+q&#10;uqru1ATYRQRjifj08VSUm4LvnDXpq3NkkxhbydxSiVjiNke1Wetmhzr2g1lo6H9g4fUQ+NEL1KNO&#10;Wuxx+AvKDwaBwKWVAa/AucHYooHV3FR/qHnudbRFC5tD8WIT/T9Y8+XwHL+hSPN7mHmARQTFJzA/&#10;iL1RU6Rm6cmeUkPcnYXODn1eWYLgi+zt8eKnnZMwGa2u37IqKQzX6tvqvr7Nhqvr7YiUPlnwIiet&#10;RJ5XYaAPT5ROreeWhczp/cwkzdtZDF0r7zJoPtlCd2QtE4+zlfRzr9FKMX4O7Fee/TnBc7I9J5jG&#10;D1B+SJYU4N0+gRsKgSvuQoAHUSQsnyZP+vd96bp+7c0vAAAA//8DAFBLAwQUAAYACAAAACEAUB8g&#10;CuAAAAALAQAADwAAAGRycy9kb3ducmV2LnhtbEyPwU7DMBBE70j8g7VI3KhNWqI0xKkqBCekijQc&#10;ODqxm1iN1yF22/D3bE9w3JnR7JtiM7uBnc0UrEcJjwsBzGDrtcVOwmf99pABC1GhVoNHI+HHBNiU&#10;tzeFyrW/YGXO+9gxKsGQKwl9jGPOeWh741RY+NEgeQc/ORXpnDquJ3WhcjfwRIiUO2WRPvRqNC+9&#10;aY/7k5Ow/cLq1X7vmo/qUNm6Xgt8T49S3t/N22dg0czxLwxXfEKHkpgaf0Id2CDhSSS0JZKxWi6B&#10;USJdr1JgDSlZkgEvC/5/Q/kLAAD//wMAUEsBAi0AFAAGAAgAAAAhALaDOJL+AAAA4QEAABMAAAAA&#10;AAAAAAAAAAAAAAAAAFtDb250ZW50X1R5cGVzXS54bWxQSwECLQAUAAYACAAAACEAOP0h/9YAAACU&#10;AQAACwAAAAAAAAAAAAAAAAAvAQAAX3JlbHMvLnJlbHNQSwECLQAUAAYACAAAACEAwUBXfJcBAAAi&#10;AwAADgAAAAAAAAAAAAAAAAAuAgAAZHJzL2Uyb0RvYy54bWxQSwECLQAUAAYACAAAACEAUB8gCuAA&#10;AAALAQAADwAAAAAAAAAAAAAAAADxAwAAZHJzL2Rvd25yZXYueG1sUEsFBgAAAAAEAAQA8wAAAP4E&#10;AAAAAA==&#10;" filled="f" stroked="f">
              <v:textbox inset="0,0,0,0">
                <w:txbxContent>
                  <w:p w14:paraId="19456364" w14:textId="249FB95A" w:rsidR="00854F8B" w:rsidRDefault="00854F8B">
                    <w:pPr>
                      <w:spacing w:before="6"/>
                      <w:ind w:left="20"/>
                      <w:rPr>
                        <w:b/>
                        <w:sz w:val="32"/>
                      </w:rPr>
                    </w:pPr>
                    <w:r>
                      <w:rPr>
                        <w:b/>
                        <w:sz w:val="32"/>
                      </w:rPr>
                      <w:t>CHAPTER</w:t>
                    </w:r>
                    <w:r>
                      <w:rPr>
                        <w:b/>
                        <w:spacing w:val="-7"/>
                        <w:sz w:val="32"/>
                      </w:rPr>
                      <w:t xml:space="preserve"> 4</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1ECC" w14:textId="77777777" w:rsidR="0069179D" w:rsidRDefault="0069179D">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0AE63B5" wp14:editId="1B30FD90">
              <wp:simplePos x="0" y="0"/>
              <wp:positionH relativeFrom="page">
                <wp:posOffset>3187700</wp:posOffset>
              </wp:positionH>
              <wp:positionV relativeFrom="page">
                <wp:posOffset>910137</wp:posOffset>
              </wp:positionV>
              <wp:extent cx="1223010" cy="250825"/>
              <wp:effectExtent l="0" t="0" r="0" b="0"/>
              <wp:wrapNone/>
              <wp:docPr id="1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17BA2599" w14:textId="2689ED67" w:rsidR="0069179D" w:rsidRDefault="0069179D">
                          <w:pPr>
                            <w:spacing w:before="6"/>
                            <w:ind w:left="20"/>
                            <w:rPr>
                              <w:b/>
                              <w:sz w:val="32"/>
                            </w:rPr>
                          </w:pPr>
                          <w:r>
                            <w:rPr>
                              <w:b/>
                              <w:sz w:val="32"/>
                            </w:rPr>
                            <w:t>CHAPTER</w:t>
                          </w:r>
                          <w:r>
                            <w:rPr>
                              <w:b/>
                              <w:spacing w:val="-7"/>
                              <w:sz w:val="32"/>
                            </w:rPr>
                            <w:t xml:space="preserve"> 5</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wps:txbx>
                    <wps:bodyPr wrap="square" lIns="0" tIns="0" rIns="0" bIns="0" rtlCol="0">
                      <a:noAutofit/>
                    </wps:bodyPr>
                  </wps:wsp>
                </a:graphicData>
              </a:graphic>
            </wp:anchor>
          </w:drawing>
        </mc:Choice>
        <mc:Fallback>
          <w:pict>
            <v:shapetype w14:anchorId="20AE63B5" id="_x0000_t202" coordsize="21600,21600" o:spt="202" path="m,l,21600r21600,l21600,xe">
              <v:stroke joinstyle="miter"/>
              <v:path gradientshapeok="t" o:connecttype="rect"/>
            </v:shapetype>
            <v:shape id="_x0000_s1033" type="#_x0000_t202" style="position:absolute;margin-left:251pt;margin-top:71.65pt;width:96.3pt;height:19.7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sNlwEAACIDAAAOAAAAZHJzL2Uyb0RvYy54bWysUsGO0zAQvSPxD5bvNNmghVXUdAWsQEgr&#10;QNrlA1zHbixij5lxm/TvGbtpi+CGuIzHnvHze2+8vp/9KA4GyUHo5M2qlsIEDb0Lu05+f/746k4K&#10;Sir0aoRgOnk0JO83L1+sp9iaBgYYe4OCQQK1U+zkkFJsq4r0YLyiFUQTuGgBvUq8xV3Vo5oY3Y9V&#10;U9dvqgmwjwjaEPHpw6koNwXfWqPTV2vJJDF2krmlErHEbY7VZq3aHao4OL3QUP/AwisX+NEL1INK&#10;SuzR/QXlnUYgsGmlwVdgrdOmaGA1N/Ufap4GFU3RwuZQvNhE/w9Wfzk8xW8o0vweZh5gEUHxEfQP&#10;Ym+qKVK79GRPqSXuzkJniz6vLEHwRfb2ePHTzEnojNY0r1mVFJprzW1919xmw6vr7YiUPhnwIied&#10;RJ5XYaAOj5ROreeWhczp/cwkzdtZuL6TbzNoPtlCf2QtE4+zk/Rzr9BIMX4O7Fee/TnBc7I9J5jG&#10;D1B+SJYU4N0+gXWFwBV3IcCDKBKWT5Mn/fu+dF2/9uYXAAAA//8DAFBLAwQUAAYACAAAACEAUB8g&#10;CuAAAAALAQAADwAAAGRycy9kb3ducmV2LnhtbEyPwU7DMBBE70j8g7VI3KhNWqI0xKkqBCekijQc&#10;ODqxm1iN1yF22/D3bE9w3JnR7JtiM7uBnc0UrEcJjwsBzGDrtcVOwmf99pABC1GhVoNHI+HHBNiU&#10;tzeFyrW/YGXO+9gxKsGQKwl9jGPOeWh741RY+NEgeQc/ORXpnDquJ3WhcjfwRIiUO2WRPvRqNC+9&#10;aY/7k5Ow/cLq1X7vmo/qUNm6Xgt8T49S3t/N22dg0czxLwxXfEKHkpgaf0Id2CDhSSS0JZKxWi6B&#10;USJdr1JgDSlZkgEvC/5/Q/kLAAD//wMAUEsBAi0AFAAGAAgAAAAhALaDOJL+AAAA4QEAABMAAAAA&#10;AAAAAAAAAAAAAAAAAFtDb250ZW50X1R5cGVzXS54bWxQSwECLQAUAAYACAAAACEAOP0h/9YAAACU&#10;AQAACwAAAAAAAAAAAAAAAAAvAQAAX3JlbHMvLnJlbHNQSwECLQAUAAYACAAAACEAhpj7DZcBAAAi&#10;AwAADgAAAAAAAAAAAAAAAAAuAgAAZHJzL2Uyb0RvYy54bWxQSwECLQAUAAYACAAAACEAUB8gCuAA&#10;AAALAQAADwAAAAAAAAAAAAAAAADxAwAAZHJzL2Rvd25yZXYueG1sUEsFBgAAAAAEAAQA8wAAAP4E&#10;AAAAAA==&#10;" filled="f" stroked="f">
              <v:textbox inset="0,0,0,0">
                <w:txbxContent>
                  <w:p w14:paraId="17BA2599" w14:textId="2689ED67" w:rsidR="0069179D" w:rsidRDefault="0069179D">
                    <w:pPr>
                      <w:spacing w:before="6"/>
                      <w:ind w:left="20"/>
                      <w:rPr>
                        <w:b/>
                        <w:sz w:val="32"/>
                      </w:rPr>
                    </w:pPr>
                    <w:r>
                      <w:rPr>
                        <w:b/>
                        <w:sz w:val="32"/>
                      </w:rPr>
                      <w:t>CHAPTER</w:t>
                    </w:r>
                    <w:r>
                      <w:rPr>
                        <w:b/>
                        <w:spacing w:val="-7"/>
                        <w:sz w:val="32"/>
                      </w:rPr>
                      <w:t xml:space="preserve"> 5</w:t>
                    </w:r>
                    <w:r>
                      <w:rPr>
                        <w:b/>
                        <w:spacing w:val="-5"/>
                        <w:sz w:val="32"/>
                      </w:rPr>
                      <w:fldChar w:fldCharType="begin"/>
                    </w:r>
                    <w:r>
                      <w:rPr>
                        <w:b/>
                        <w:spacing w:val="-5"/>
                        <w:sz w:val="32"/>
                      </w:rPr>
                      <w:instrText xml:space="preserve"> PAGE </w:instrText>
                    </w:r>
                    <w:r>
                      <w:rPr>
                        <w:b/>
                        <w:spacing w:val="-5"/>
                        <w:sz w:val="32"/>
                      </w:rPr>
                      <w:fldChar w:fldCharType="separate"/>
                    </w:r>
                    <w:r>
                      <w:rPr>
                        <w:b/>
                        <w:spacing w:val="-5"/>
                        <w:sz w:val="32"/>
                      </w:rPr>
                      <w:t>1</w:t>
                    </w:r>
                    <w:r>
                      <w:rPr>
                        <w:b/>
                        <w:spacing w:val="-5"/>
                        <w:sz w:val="32"/>
                      </w:rPr>
                      <w:fldChar w:fldCharType="end"/>
                    </w:r>
                    <w:r>
                      <w:rPr>
                        <w:b/>
                        <w:spacing w:val="-5"/>
                        <w:sz w:val="32"/>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30A97" w14:textId="2D308009" w:rsidR="008E098C" w:rsidRPr="006A55AD" w:rsidRDefault="006A55AD" w:rsidP="006A55AD">
    <w:pPr>
      <w:jc w:val="center"/>
    </w:pPr>
    <w:r>
      <w:rPr>
        <w:b/>
        <w:sz w:val="32"/>
      </w:rPr>
      <w:t>APPENDIX</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19C7" w14:textId="77777777" w:rsidR="008E098C" w:rsidRDefault="008E098C" w:rsidP="008E098C">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93BE0AD" wp14:editId="57AD955D">
              <wp:simplePos x="0" y="0"/>
              <wp:positionH relativeFrom="page">
                <wp:posOffset>3124200</wp:posOffset>
              </wp:positionH>
              <wp:positionV relativeFrom="page">
                <wp:posOffset>783772</wp:posOffset>
              </wp:positionV>
              <wp:extent cx="2220686" cy="3814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0686" cy="381454"/>
                      </a:xfrm>
                      <a:prstGeom prst="rect">
                        <a:avLst/>
                      </a:prstGeom>
                    </wps:spPr>
                    <wps:txbx>
                      <w:txbxContent>
                        <w:p w14:paraId="22852F73" w14:textId="77777777" w:rsidR="008E098C" w:rsidRDefault="008E098C" w:rsidP="008E098C">
                          <w:pPr>
                            <w:spacing w:before="6"/>
                            <w:ind w:left="20"/>
                            <w:rPr>
                              <w:b/>
                              <w:sz w:val="32"/>
                            </w:rPr>
                          </w:pPr>
                          <w:r>
                            <w:rPr>
                              <w:b/>
                              <w:sz w:val="32"/>
                            </w:rPr>
                            <w:t>Roles of Team Members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3BE0AD" id="_x0000_t202" coordsize="21600,21600" o:spt="202" path="m,l,21600r21600,l21600,xe">
              <v:stroke joinstyle="miter"/>
              <v:path gradientshapeok="t" o:connecttype="rect"/>
            </v:shapetype>
            <v:shape id="Textbox 11" o:spid="_x0000_s1034" type="#_x0000_t202" style="position:absolute;margin-left:246pt;margin-top:61.7pt;width:174.85pt;height:30.0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ECmQEAACIDAAAOAAAAZHJzL2Uyb0RvYy54bWysUsGO0zAQvSPxD5bv1GlYqipqulpYgZBW&#10;gLTwAa5jNxaxx3jcJv17xm7aIrihvYzH4/Hze2+8uZ/cwI46ogXf8uWi4kx7BZ31+5b/+P7xzZoz&#10;TNJ3cgCvW37SyO+3r19txtDoGnoYOh0ZgXhsxtDyPqXQCIGq107iAoL2dGggOploG/eii3IkdDeI&#10;uqpWYoTYhQhKI1L18XzItwXfGK3SV2NQJza0nLilEmOJuxzFdiObfZSht2qmIf+DhZPW06NXqEeZ&#10;JDtE+w+UsyoCgkkLBU6AMVbpooHULKu/1Dz3MuiihczBcLUJXw5WfTk+h2+Rpek9TDTAIgLDE6if&#10;SN6IMWAz92RPsUHqzkInE11eSQKji+Tt6eqnnhJTVKzrulqtV5wpOnu7Xt69u8uGi9vtEDF90uBY&#10;TloeaV6FgTw+YTq3XlpmMuf3M5M07SZmu5avM2iu7KA7kZaRxtly/HWQUXM2fPbkV579JYmXZHdJ&#10;Yho+QPkhWZKHh0MCYwuBG+5MgAZRJMyfJk/6z33pun3t7W8AAAD//wMAUEsDBBQABgAIAAAAIQCA&#10;QigF4QAAAAsBAAAPAAAAZHJzL2Rvd25yZXYueG1sTI9BT4NAEIXvJv6HzZh4s0spVoosTWP0ZGKk&#10;ePC4sFMgZWeR3bb47x1Pepz3Xt58L9/OdhBnnHzvSMFyEYFAapzpqVXwUb3cpSB80GT04AgVfKOH&#10;bXF9levMuAuVeN6HVnAJ+Uwr6EIYMyl906HVfuFGJPYObrI68Dm10kz6wuV2kHEUraXVPfGHTo/4&#10;1GFz3J+sgt0nlc/911v9Xh7Kvqo2Eb2uj0rd3sy7RxAB5/AXhl98RoeCmWp3IuPFoCDZxLwlsBGv&#10;EhCcSJPlA4ialXR1D7LI5f8NxQ8AAAD//wMAUEsBAi0AFAAGAAgAAAAhALaDOJL+AAAA4QEAABMA&#10;AAAAAAAAAAAAAAAAAAAAAFtDb250ZW50X1R5cGVzXS54bWxQSwECLQAUAAYACAAAACEAOP0h/9YA&#10;AACUAQAACwAAAAAAAAAAAAAAAAAvAQAAX3JlbHMvLnJlbHNQSwECLQAUAAYACAAAACEAbo2hApkB&#10;AAAiAwAADgAAAAAAAAAAAAAAAAAuAgAAZHJzL2Uyb0RvYy54bWxQSwECLQAUAAYACAAAACEAgEIo&#10;BeEAAAALAQAADwAAAAAAAAAAAAAAAADzAwAAZHJzL2Rvd25yZXYueG1sUEsFBgAAAAAEAAQA8wAA&#10;AAEFAAAAAA==&#10;" filled="f" stroked="f">
              <v:textbox inset="0,0,0,0">
                <w:txbxContent>
                  <w:p w14:paraId="22852F73" w14:textId="77777777" w:rsidR="008E098C" w:rsidRDefault="008E098C" w:rsidP="008E098C">
                    <w:pPr>
                      <w:spacing w:before="6"/>
                      <w:ind w:left="20"/>
                      <w:rPr>
                        <w:b/>
                        <w:sz w:val="32"/>
                      </w:rPr>
                    </w:pPr>
                    <w:r>
                      <w:rPr>
                        <w:b/>
                        <w:sz w:val="32"/>
                      </w:rPr>
                      <w:t>Roles of Team Members</w:t>
                    </w:r>
                  </w:p>
                </w:txbxContent>
              </v:textbox>
              <w10:wrap anchorx="page" anchory="page"/>
            </v:shape>
          </w:pict>
        </mc:Fallback>
      </mc:AlternateContent>
    </w:r>
  </w:p>
  <w:p w14:paraId="471C2A8E" w14:textId="77777777" w:rsidR="008E098C" w:rsidRDefault="008E098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3A58" w14:textId="6D0D04A7" w:rsidR="006A55AD" w:rsidRPr="006A55AD" w:rsidRDefault="006A55AD" w:rsidP="006A5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BE9"/>
    <w:multiLevelType w:val="multilevel"/>
    <w:tmpl w:val="4AAE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30358"/>
    <w:multiLevelType w:val="multilevel"/>
    <w:tmpl w:val="E38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435B"/>
    <w:multiLevelType w:val="hybridMultilevel"/>
    <w:tmpl w:val="56E284A0"/>
    <w:lvl w:ilvl="0" w:tplc="40090003">
      <w:start w:val="1"/>
      <w:numFmt w:val="bullet"/>
      <w:lvlText w:val="o"/>
      <w:lvlJc w:val="left"/>
      <w:pPr>
        <w:ind w:left="2446" w:hanging="360"/>
      </w:pPr>
      <w:rPr>
        <w:rFonts w:ascii="Courier New" w:hAnsi="Courier New" w:cs="Courier New" w:hint="default"/>
      </w:rPr>
    </w:lvl>
    <w:lvl w:ilvl="1" w:tplc="40090003" w:tentative="1">
      <w:start w:val="1"/>
      <w:numFmt w:val="bullet"/>
      <w:lvlText w:val="o"/>
      <w:lvlJc w:val="left"/>
      <w:pPr>
        <w:ind w:left="3166" w:hanging="360"/>
      </w:pPr>
      <w:rPr>
        <w:rFonts w:ascii="Courier New" w:hAnsi="Courier New" w:cs="Courier New" w:hint="default"/>
      </w:rPr>
    </w:lvl>
    <w:lvl w:ilvl="2" w:tplc="40090005" w:tentative="1">
      <w:start w:val="1"/>
      <w:numFmt w:val="bullet"/>
      <w:lvlText w:val=""/>
      <w:lvlJc w:val="left"/>
      <w:pPr>
        <w:ind w:left="3886" w:hanging="360"/>
      </w:pPr>
      <w:rPr>
        <w:rFonts w:ascii="Wingdings" w:hAnsi="Wingdings" w:hint="default"/>
      </w:rPr>
    </w:lvl>
    <w:lvl w:ilvl="3" w:tplc="40090001" w:tentative="1">
      <w:start w:val="1"/>
      <w:numFmt w:val="bullet"/>
      <w:lvlText w:val=""/>
      <w:lvlJc w:val="left"/>
      <w:pPr>
        <w:ind w:left="4606" w:hanging="360"/>
      </w:pPr>
      <w:rPr>
        <w:rFonts w:ascii="Symbol" w:hAnsi="Symbol" w:hint="default"/>
      </w:rPr>
    </w:lvl>
    <w:lvl w:ilvl="4" w:tplc="40090003" w:tentative="1">
      <w:start w:val="1"/>
      <w:numFmt w:val="bullet"/>
      <w:lvlText w:val="o"/>
      <w:lvlJc w:val="left"/>
      <w:pPr>
        <w:ind w:left="5326" w:hanging="360"/>
      </w:pPr>
      <w:rPr>
        <w:rFonts w:ascii="Courier New" w:hAnsi="Courier New" w:cs="Courier New" w:hint="default"/>
      </w:rPr>
    </w:lvl>
    <w:lvl w:ilvl="5" w:tplc="40090005" w:tentative="1">
      <w:start w:val="1"/>
      <w:numFmt w:val="bullet"/>
      <w:lvlText w:val=""/>
      <w:lvlJc w:val="left"/>
      <w:pPr>
        <w:ind w:left="6046" w:hanging="360"/>
      </w:pPr>
      <w:rPr>
        <w:rFonts w:ascii="Wingdings" w:hAnsi="Wingdings" w:hint="default"/>
      </w:rPr>
    </w:lvl>
    <w:lvl w:ilvl="6" w:tplc="40090001" w:tentative="1">
      <w:start w:val="1"/>
      <w:numFmt w:val="bullet"/>
      <w:lvlText w:val=""/>
      <w:lvlJc w:val="left"/>
      <w:pPr>
        <w:ind w:left="6766" w:hanging="360"/>
      </w:pPr>
      <w:rPr>
        <w:rFonts w:ascii="Symbol" w:hAnsi="Symbol" w:hint="default"/>
      </w:rPr>
    </w:lvl>
    <w:lvl w:ilvl="7" w:tplc="40090003" w:tentative="1">
      <w:start w:val="1"/>
      <w:numFmt w:val="bullet"/>
      <w:lvlText w:val="o"/>
      <w:lvlJc w:val="left"/>
      <w:pPr>
        <w:ind w:left="7486" w:hanging="360"/>
      </w:pPr>
      <w:rPr>
        <w:rFonts w:ascii="Courier New" w:hAnsi="Courier New" w:cs="Courier New" w:hint="default"/>
      </w:rPr>
    </w:lvl>
    <w:lvl w:ilvl="8" w:tplc="40090005" w:tentative="1">
      <w:start w:val="1"/>
      <w:numFmt w:val="bullet"/>
      <w:lvlText w:val=""/>
      <w:lvlJc w:val="left"/>
      <w:pPr>
        <w:ind w:left="8206" w:hanging="360"/>
      </w:pPr>
      <w:rPr>
        <w:rFonts w:ascii="Wingdings" w:hAnsi="Wingdings" w:hint="default"/>
      </w:rPr>
    </w:lvl>
  </w:abstractNum>
  <w:abstractNum w:abstractNumId="3" w15:restartNumberingAfterBreak="0">
    <w:nsid w:val="032B2E98"/>
    <w:multiLevelType w:val="multilevel"/>
    <w:tmpl w:val="74B01F72"/>
    <w:lvl w:ilvl="0">
      <w:start w:val="3"/>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4" w15:restartNumberingAfterBreak="0">
    <w:nsid w:val="04712147"/>
    <w:multiLevelType w:val="multilevel"/>
    <w:tmpl w:val="1194A9EC"/>
    <w:lvl w:ilvl="0">
      <w:start w:val="1"/>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92" w:hanging="851"/>
      </w:pPr>
      <w:rPr>
        <w:rFonts w:hint="default"/>
        <w:lang w:val="en-US" w:eastAsia="en-US" w:bidi="ar-SA"/>
      </w:rPr>
    </w:lvl>
    <w:lvl w:ilvl="3">
      <w:numFmt w:val="bullet"/>
      <w:lvlText w:val="•"/>
      <w:lvlJc w:val="left"/>
      <w:pPr>
        <w:ind w:left="3878" w:hanging="851"/>
      </w:pPr>
      <w:rPr>
        <w:rFonts w:hint="default"/>
        <w:lang w:val="en-US" w:eastAsia="en-US" w:bidi="ar-SA"/>
      </w:rPr>
    </w:lvl>
    <w:lvl w:ilvl="4">
      <w:numFmt w:val="bullet"/>
      <w:lvlText w:val="•"/>
      <w:lvlJc w:val="left"/>
      <w:pPr>
        <w:ind w:left="4764" w:hanging="851"/>
      </w:pPr>
      <w:rPr>
        <w:rFonts w:hint="default"/>
        <w:lang w:val="en-US" w:eastAsia="en-US" w:bidi="ar-SA"/>
      </w:rPr>
    </w:lvl>
    <w:lvl w:ilvl="5">
      <w:numFmt w:val="bullet"/>
      <w:lvlText w:val="•"/>
      <w:lvlJc w:val="left"/>
      <w:pPr>
        <w:ind w:left="5650" w:hanging="851"/>
      </w:pPr>
      <w:rPr>
        <w:rFonts w:hint="default"/>
        <w:lang w:val="en-US" w:eastAsia="en-US" w:bidi="ar-SA"/>
      </w:rPr>
    </w:lvl>
    <w:lvl w:ilvl="6">
      <w:numFmt w:val="bullet"/>
      <w:lvlText w:val="•"/>
      <w:lvlJc w:val="left"/>
      <w:pPr>
        <w:ind w:left="6536" w:hanging="851"/>
      </w:pPr>
      <w:rPr>
        <w:rFonts w:hint="default"/>
        <w:lang w:val="en-US" w:eastAsia="en-US" w:bidi="ar-SA"/>
      </w:rPr>
    </w:lvl>
    <w:lvl w:ilvl="7">
      <w:numFmt w:val="bullet"/>
      <w:lvlText w:val="•"/>
      <w:lvlJc w:val="left"/>
      <w:pPr>
        <w:ind w:left="7422" w:hanging="851"/>
      </w:pPr>
      <w:rPr>
        <w:rFonts w:hint="default"/>
        <w:lang w:val="en-US" w:eastAsia="en-US" w:bidi="ar-SA"/>
      </w:rPr>
    </w:lvl>
    <w:lvl w:ilvl="8">
      <w:numFmt w:val="bullet"/>
      <w:lvlText w:val="•"/>
      <w:lvlJc w:val="left"/>
      <w:pPr>
        <w:ind w:left="8308" w:hanging="851"/>
      </w:pPr>
      <w:rPr>
        <w:rFonts w:hint="default"/>
        <w:lang w:val="en-US" w:eastAsia="en-US" w:bidi="ar-SA"/>
      </w:rPr>
    </w:lvl>
  </w:abstractNum>
  <w:abstractNum w:abstractNumId="5" w15:restartNumberingAfterBreak="0">
    <w:nsid w:val="04D46AED"/>
    <w:multiLevelType w:val="multilevel"/>
    <w:tmpl w:val="A36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75527"/>
    <w:multiLevelType w:val="multilevel"/>
    <w:tmpl w:val="E42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D183A"/>
    <w:multiLevelType w:val="multilevel"/>
    <w:tmpl w:val="19E0F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03E1B"/>
    <w:multiLevelType w:val="multilevel"/>
    <w:tmpl w:val="8C3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C5231"/>
    <w:multiLevelType w:val="multilevel"/>
    <w:tmpl w:val="C66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D54EC"/>
    <w:multiLevelType w:val="multilevel"/>
    <w:tmpl w:val="306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3E1F"/>
    <w:multiLevelType w:val="multilevel"/>
    <w:tmpl w:val="B60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B54B5"/>
    <w:multiLevelType w:val="multilevel"/>
    <w:tmpl w:val="E032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5D0D43"/>
    <w:multiLevelType w:val="multilevel"/>
    <w:tmpl w:val="C5C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E2C89"/>
    <w:multiLevelType w:val="multilevel"/>
    <w:tmpl w:val="7EB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B274B"/>
    <w:multiLevelType w:val="multilevel"/>
    <w:tmpl w:val="211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25B9F"/>
    <w:multiLevelType w:val="multilevel"/>
    <w:tmpl w:val="7CE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95CAE"/>
    <w:multiLevelType w:val="hybridMultilevel"/>
    <w:tmpl w:val="83887DDE"/>
    <w:lvl w:ilvl="0" w:tplc="53E62F26">
      <w:start w:val="1"/>
      <w:numFmt w:val="decimal"/>
      <w:lvlText w:val="%1."/>
      <w:lvlJc w:val="left"/>
      <w:pPr>
        <w:ind w:left="10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111CB4B2">
      <w:numFmt w:val="bullet"/>
      <w:lvlText w:val="•"/>
      <w:lvlJc w:val="left"/>
      <w:pPr>
        <w:ind w:left="1926" w:hanging="420"/>
      </w:pPr>
      <w:rPr>
        <w:rFonts w:hint="default"/>
        <w:lang w:val="en-US" w:eastAsia="en-US" w:bidi="ar-SA"/>
      </w:rPr>
    </w:lvl>
    <w:lvl w:ilvl="2" w:tplc="807A2D54">
      <w:numFmt w:val="bullet"/>
      <w:lvlText w:val="•"/>
      <w:lvlJc w:val="left"/>
      <w:pPr>
        <w:ind w:left="2832" w:hanging="420"/>
      </w:pPr>
      <w:rPr>
        <w:rFonts w:hint="default"/>
        <w:lang w:val="en-US" w:eastAsia="en-US" w:bidi="ar-SA"/>
      </w:rPr>
    </w:lvl>
    <w:lvl w:ilvl="3" w:tplc="4C607756">
      <w:numFmt w:val="bullet"/>
      <w:lvlText w:val="•"/>
      <w:lvlJc w:val="left"/>
      <w:pPr>
        <w:ind w:left="3738" w:hanging="420"/>
      </w:pPr>
      <w:rPr>
        <w:rFonts w:hint="default"/>
        <w:lang w:val="en-US" w:eastAsia="en-US" w:bidi="ar-SA"/>
      </w:rPr>
    </w:lvl>
    <w:lvl w:ilvl="4" w:tplc="A75E3B9A">
      <w:numFmt w:val="bullet"/>
      <w:lvlText w:val="•"/>
      <w:lvlJc w:val="left"/>
      <w:pPr>
        <w:ind w:left="4644" w:hanging="420"/>
      </w:pPr>
      <w:rPr>
        <w:rFonts w:hint="default"/>
        <w:lang w:val="en-US" w:eastAsia="en-US" w:bidi="ar-SA"/>
      </w:rPr>
    </w:lvl>
    <w:lvl w:ilvl="5" w:tplc="CFE86FC8">
      <w:numFmt w:val="bullet"/>
      <w:lvlText w:val="•"/>
      <w:lvlJc w:val="left"/>
      <w:pPr>
        <w:ind w:left="5550" w:hanging="420"/>
      </w:pPr>
      <w:rPr>
        <w:rFonts w:hint="default"/>
        <w:lang w:val="en-US" w:eastAsia="en-US" w:bidi="ar-SA"/>
      </w:rPr>
    </w:lvl>
    <w:lvl w:ilvl="6" w:tplc="CD14F608">
      <w:numFmt w:val="bullet"/>
      <w:lvlText w:val="•"/>
      <w:lvlJc w:val="left"/>
      <w:pPr>
        <w:ind w:left="6456" w:hanging="420"/>
      </w:pPr>
      <w:rPr>
        <w:rFonts w:hint="default"/>
        <w:lang w:val="en-US" w:eastAsia="en-US" w:bidi="ar-SA"/>
      </w:rPr>
    </w:lvl>
    <w:lvl w:ilvl="7" w:tplc="3E4AEFB6">
      <w:numFmt w:val="bullet"/>
      <w:lvlText w:val="•"/>
      <w:lvlJc w:val="left"/>
      <w:pPr>
        <w:ind w:left="7362" w:hanging="420"/>
      </w:pPr>
      <w:rPr>
        <w:rFonts w:hint="default"/>
        <w:lang w:val="en-US" w:eastAsia="en-US" w:bidi="ar-SA"/>
      </w:rPr>
    </w:lvl>
    <w:lvl w:ilvl="8" w:tplc="A3462316">
      <w:numFmt w:val="bullet"/>
      <w:lvlText w:val="•"/>
      <w:lvlJc w:val="left"/>
      <w:pPr>
        <w:ind w:left="8268" w:hanging="420"/>
      </w:pPr>
      <w:rPr>
        <w:rFonts w:hint="default"/>
        <w:lang w:val="en-US" w:eastAsia="en-US" w:bidi="ar-SA"/>
      </w:rPr>
    </w:lvl>
  </w:abstractNum>
  <w:abstractNum w:abstractNumId="18" w15:restartNumberingAfterBreak="0">
    <w:nsid w:val="1B594CED"/>
    <w:multiLevelType w:val="multilevel"/>
    <w:tmpl w:val="D4F0B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596EC9"/>
    <w:multiLevelType w:val="multilevel"/>
    <w:tmpl w:val="E51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A1101"/>
    <w:multiLevelType w:val="multilevel"/>
    <w:tmpl w:val="FC1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83A91"/>
    <w:multiLevelType w:val="hybridMultilevel"/>
    <w:tmpl w:val="106A334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 w15:restartNumberingAfterBreak="0">
    <w:nsid w:val="1F913EE1"/>
    <w:multiLevelType w:val="hybridMultilevel"/>
    <w:tmpl w:val="FB9C3144"/>
    <w:lvl w:ilvl="0" w:tplc="40090001">
      <w:start w:val="1"/>
      <w:numFmt w:val="bullet"/>
      <w:lvlText w:val=""/>
      <w:lvlJc w:val="left"/>
      <w:pPr>
        <w:ind w:left="1726" w:hanging="360"/>
      </w:pPr>
      <w:rPr>
        <w:rFonts w:ascii="Symbol" w:hAnsi="Symbol" w:hint="default"/>
      </w:rPr>
    </w:lvl>
    <w:lvl w:ilvl="1" w:tplc="40090003">
      <w:start w:val="1"/>
      <w:numFmt w:val="bullet"/>
      <w:lvlText w:val="o"/>
      <w:lvlJc w:val="left"/>
      <w:pPr>
        <w:ind w:left="2446" w:hanging="360"/>
      </w:pPr>
      <w:rPr>
        <w:rFonts w:ascii="Courier New" w:hAnsi="Courier New" w:cs="Courier New" w:hint="default"/>
      </w:rPr>
    </w:lvl>
    <w:lvl w:ilvl="2" w:tplc="40090005">
      <w:start w:val="1"/>
      <w:numFmt w:val="bullet"/>
      <w:lvlText w:val=""/>
      <w:lvlJc w:val="left"/>
      <w:pPr>
        <w:ind w:left="3166" w:hanging="360"/>
      </w:pPr>
      <w:rPr>
        <w:rFonts w:ascii="Wingdings" w:hAnsi="Wingdings" w:hint="default"/>
      </w:rPr>
    </w:lvl>
    <w:lvl w:ilvl="3" w:tplc="40090001" w:tentative="1">
      <w:start w:val="1"/>
      <w:numFmt w:val="bullet"/>
      <w:lvlText w:val=""/>
      <w:lvlJc w:val="left"/>
      <w:pPr>
        <w:ind w:left="3886" w:hanging="360"/>
      </w:pPr>
      <w:rPr>
        <w:rFonts w:ascii="Symbol" w:hAnsi="Symbol" w:hint="default"/>
      </w:rPr>
    </w:lvl>
    <w:lvl w:ilvl="4" w:tplc="40090003" w:tentative="1">
      <w:start w:val="1"/>
      <w:numFmt w:val="bullet"/>
      <w:lvlText w:val="o"/>
      <w:lvlJc w:val="left"/>
      <w:pPr>
        <w:ind w:left="4606" w:hanging="360"/>
      </w:pPr>
      <w:rPr>
        <w:rFonts w:ascii="Courier New" w:hAnsi="Courier New" w:cs="Courier New" w:hint="default"/>
      </w:rPr>
    </w:lvl>
    <w:lvl w:ilvl="5" w:tplc="40090005" w:tentative="1">
      <w:start w:val="1"/>
      <w:numFmt w:val="bullet"/>
      <w:lvlText w:val=""/>
      <w:lvlJc w:val="left"/>
      <w:pPr>
        <w:ind w:left="5326" w:hanging="360"/>
      </w:pPr>
      <w:rPr>
        <w:rFonts w:ascii="Wingdings" w:hAnsi="Wingdings" w:hint="default"/>
      </w:rPr>
    </w:lvl>
    <w:lvl w:ilvl="6" w:tplc="40090001" w:tentative="1">
      <w:start w:val="1"/>
      <w:numFmt w:val="bullet"/>
      <w:lvlText w:val=""/>
      <w:lvlJc w:val="left"/>
      <w:pPr>
        <w:ind w:left="6046" w:hanging="360"/>
      </w:pPr>
      <w:rPr>
        <w:rFonts w:ascii="Symbol" w:hAnsi="Symbol" w:hint="default"/>
      </w:rPr>
    </w:lvl>
    <w:lvl w:ilvl="7" w:tplc="40090003" w:tentative="1">
      <w:start w:val="1"/>
      <w:numFmt w:val="bullet"/>
      <w:lvlText w:val="o"/>
      <w:lvlJc w:val="left"/>
      <w:pPr>
        <w:ind w:left="6766" w:hanging="360"/>
      </w:pPr>
      <w:rPr>
        <w:rFonts w:ascii="Courier New" w:hAnsi="Courier New" w:cs="Courier New" w:hint="default"/>
      </w:rPr>
    </w:lvl>
    <w:lvl w:ilvl="8" w:tplc="40090005" w:tentative="1">
      <w:start w:val="1"/>
      <w:numFmt w:val="bullet"/>
      <w:lvlText w:val=""/>
      <w:lvlJc w:val="left"/>
      <w:pPr>
        <w:ind w:left="7486" w:hanging="360"/>
      </w:pPr>
      <w:rPr>
        <w:rFonts w:ascii="Wingdings" w:hAnsi="Wingdings" w:hint="default"/>
      </w:rPr>
    </w:lvl>
  </w:abstractNum>
  <w:abstractNum w:abstractNumId="23" w15:restartNumberingAfterBreak="0">
    <w:nsid w:val="21EC1A8C"/>
    <w:multiLevelType w:val="multilevel"/>
    <w:tmpl w:val="616E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A011FC"/>
    <w:multiLevelType w:val="multilevel"/>
    <w:tmpl w:val="6A3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57735"/>
    <w:multiLevelType w:val="multilevel"/>
    <w:tmpl w:val="1BD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12CB2"/>
    <w:multiLevelType w:val="multilevel"/>
    <w:tmpl w:val="D23CD4EA"/>
    <w:lvl w:ilvl="0">
      <w:start w:val="4"/>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27" w15:restartNumberingAfterBreak="0">
    <w:nsid w:val="23E95A0C"/>
    <w:multiLevelType w:val="multilevel"/>
    <w:tmpl w:val="718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938D2"/>
    <w:multiLevelType w:val="multilevel"/>
    <w:tmpl w:val="0EE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70169"/>
    <w:multiLevelType w:val="multilevel"/>
    <w:tmpl w:val="840E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34935"/>
    <w:multiLevelType w:val="multilevel"/>
    <w:tmpl w:val="1D243B2A"/>
    <w:lvl w:ilvl="0">
      <w:start w:val="4"/>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3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31" w15:restartNumberingAfterBreak="0">
    <w:nsid w:val="2ADF5812"/>
    <w:multiLevelType w:val="multilevel"/>
    <w:tmpl w:val="C2D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87649"/>
    <w:multiLevelType w:val="multilevel"/>
    <w:tmpl w:val="2FE8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91DAA"/>
    <w:multiLevelType w:val="multilevel"/>
    <w:tmpl w:val="9692DE6A"/>
    <w:lvl w:ilvl="0">
      <w:start w:val="3"/>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92" w:hanging="851"/>
      </w:pPr>
      <w:rPr>
        <w:rFonts w:hint="default"/>
        <w:lang w:val="en-US" w:eastAsia="en-US" w:bidi="ar-SA"/>
      </w:rPr>
    </w:lvl>
    <w:lvl w:ilvl="3">
      <w:numFmt w:val="bullet"/>
      <w:lvlText w:val="•"/>
      <w:lvlJc w:val="left"/>
      <w:pPr>
        <w:ind w:left="3878" w:hanging="851"/>
      </w:pPr>
      <w:rPr>
        <w:rFonts w:hint="default"/>
        <w:lang w:val="en-US" w:eastAsia="en-US" w:bidi="ar-SA"/>
      </w:rPr>
    </w:lvl>
    <w:lvl w:ilvl="4">
      <w:numFmt w:val="bullet"/>
      <w:lvlText w:val="•"/>
      <w:lvlJc w:val="left"/>
      <w:pPr>
        <w:ind w:left="4764" w:hanging="851"/>
      </w:pPr>
      <w:rPr>
        <w:rFonts w:hint="default"/>
        <w:lang w:val="en-US" w:eastAsia="en-US" w:bidi="ar-SA"/>
      </w:rPr>
    </w:lvl>
    <w:lvl w:ilvl="5">
      <w:numFmt w:val="bullet"/>
      <w:lvlText w:val="•"/>
      <w:lvlJc w:val="left"/>
      <w:pPr>
        <w:ind w:left="5650" w:hanging="851"/>
      </w:pPr>
      <w:rPr>
        <w:rFonts w:hint="default"/>
        <w:lang w:val="en-US" w:eastAsia="en-US" w:bidi="ar-SA"/>
      </w:rPr>
    </w:lvl>
    <w:lvl w:ilvl="6">
      <w:numFmt w:val="bullet"/>
      <w:lvlText w:val="•"/>
      <w:lvlJc w:val="left"/>
      <w:pPr>
        <w:ind w:left="6536" w:hanging="851"/>
      </w:pPr>
      <w:rPr>
        <w:rFonts w:hint="default"/>
        <w:lang w:val="en-US" w:eastAsia="en-US" w:bidi="ar-SA"/>
      </w:rPr>
    </w:lvl>
    <w:lvl w:ilvl="7">
      <w:numFmt w:val="bullet"/>
      <w:lvlText w:val="•"/>
      <w:lvlJc w:val="left"/>
      <w:pPr>
        <w:ind w:left="7422" w:hanging="851"/>
      </w:pPr>
      <w:rPr>
        <w:rFonts w:hint="default"/>
        <w:lang w:val="en-US" w:eastAsia="en-US" w:bidi="ar-SA"/>
      </w:rPr>
    </w:lvl>
    <w:lvl w:ilvl="8">
      <w:numFmt w:val="bullet"/>
      <w:lvlText w:val="•"/>
      <w:lvlJc w:val="left"/>
      <w:pPr>
        <w:ind w:left="8308" w:hanging="851"/>
      </w:pPr>
      <w:rPr>
        <w:rFonts w:hint="default"/>
        <w:lang w:val="en-US" w:eastAsia="en-US" w:bidi="ar-SA"/>
      </w:rPr>
    </w:lvl>
  </w:abstractNum>
  <w:abstractNum w:abstractNumId="34" w15:restartNumberingAfterBreak="0">
    <w:nsid w:val="2F1167BE"/>
    <w:multiLevelType w:val="multilevel"/>
    <w:tmpl w:val="5624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2267A2"/>
    <w:multiLevelType w:val="multilevel"/>
    <w:tmpl w:val="DB0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00D67"/>
    <w:multiLevelType w:val="multilevel"/>
    <w:tmpl w:val="C0E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E5B9D"/>
    <w:multiLevelType w:val="hybridMultilevel"/>
    <w:tmpl w:val="AE0A50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36006484"/>
    <w:multiLevelType w:val="multilevel"/>
    <w:tmpl w:val="B2C6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73432"/>
    <w:multiLevelType w:val="multilevel"/>
    <w:tmpl w:val="249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271796"/>
    <w:multiLevelType w:val="multilevel"/>
    <w:tmpl w:val="29E24DF0"/>
    <w:lvl w:ilvl="0">
      <w:start w:val="1"/>
      <w:numFmt w:val="decimal"/>
      <w:lvlText w:val="%1"/>
      <w:lvlJc w:val="left"/>
      <w:pPr>
        <w:ind w:left="1210" w:hanging="857"/>
      </w:pPr>
      <w:rPr>
        <w:rFonts w:hint="default"/>
        <w:lang w:val="en-US" w:eastAsia="en-US" w:bidi="ar-SA"/>
      </w:rPr>
    </w:lvl>
    <w:lvl w:ilvl="1">
      <w:start w:val="1"/>
      <w:numFmt w:val="decimal"/>
      <w:lvlText w:val="%1.%2."/>
      <w:lvlJc w:val="left"/>
      <w:pPr>
        <w:ind w:left="1210" w:hanging="85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1" w15:restartNumberingAfterBreak="0">
    <w:nsid w:val="37D82728"/>
    <w:multiLevelType w:val="multilevel"/>
    <w:tmpl w:val="B24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430E8"/>
    <w:multiLevelType w:val="multilevel"/>
    <w:tmpl w:val="D7AA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195528"/>
    <w:multiLevelType w:val="multilevel"/>
    <w:tmpl w:val="40CAD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5E10B6"/>
    <w:multiLevelType w:val="multilevel"/>
    <w:tmpl w:val="758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D5F65"/>
    <w:multiLevelType w:val="multilevel"/>
    <w:tmpl w:val="CEA4FA96"/>
    <w:lvl w:ilvl="0">
      <w:start w:val="5"/>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46" w15:restartNumberingAfterBreak="0">
    <w:nsid w:val="3FA43B04"/>
    <w:multiLevelType w:val="hybridMultilevel"/>
    <w:tmpl w:val="AC64E7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40900FDB"/>
    <w:multiLevelType w:val="hybridMultilevel"/>
    <w:tmpl w:val="D2E884E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40FC47C5"/>
    <w:multiLevelType w:val="multilevel"/>
    <w:tmpl w:val="1D243B2A"/>
    <w:lvl w:ilvl="0">
      <w:start w:val="4"/>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3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49" w15:restartNumberingAfterBreak="0">
    <w:nsid w:val="462949A7"/>
    <w:multiLevelType w:val="multilevel"/>
    <w:tmpl w:val="8500B748"/>
    <w:lvl w:ilvl="0">
      <w:start w:val="2"/>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50" w15:restartNumberingAfterBreak="0">
    <w:nsid w:val="46D64C07"/>
    <w:multiLevelType w:val="multilevel"/>
    <w:tmpl w:val="E64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4226C"/>
    <w:multiLevelType w:val="multilevel"/>
    <w:tmpl w:val="661A7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423CC8"/>
    <w:multiLevelType w:val="multilevel"/>
    <w:tmpl w:val="1FA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9814F5"/>
    <w:multiLevelType w:val="multilevel"/>
    <w:tmpl w:val="4B30BD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A18311E"/>
    <w:multiLevelType w:val="multilevel"/>
    <w:tmpl w:val="269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51BED"/>
    <w:multiLevelType w:val="multilevel"/>
    <w:tmpl w:val="39B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1B097F"/>
    <w:multiLevelType w:val="multilevel"/>
    <w:tmpl w:val="153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39475A"/>
    <w:multiLevelType w:val="multilevel"/>
    <w:tmpl w:val="067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17E0C"/>
    <w:multiLevelType w:val="multilevel"/>
    <w:tmpl w:val="C1685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645A6C"/>
    <w:multiLevelType w:val="multilevel"/>
    <w:tmpl w:val="5916F2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673E1D"/>
    <w:multiLevelType w:val="multilevel"/>
    <w:tmpl w:val="91981812"/>
    <w:lvl w:ilvl="0">
      <w:start w:val="5"/>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upperRoman"/>
      <w:lvlText w:val="%3."/>
      <w:lvlJc w:val="right"/>
      <w:pPr>
        <w:ind w:left="1080" w:hanging="360"/>
      </w:p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61" w15:restartNumberingAfterBreak="0">
    <w:nsid w:val="50825B2C"/>
    <w:multiLevelType w:val="multilevel"/>
    <w:tmpl w:val="D3B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332733"/>
    <w:multiLevelType w:val="multilevel"/>
    <w:tmpl w:val="0A0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C05828"/>
    <w:multiLevelType w:val="multilevel"/>
    <w:tmpl w:val="645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A65838"/>
    <w:multiLevelType w:val="multilevel"/>
    <w:tmpl w:val="2C76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7B1718"/>
    <w:multiLevelType w:val="multilevel"/>
    <w:tmpl w:val="406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62F67"/>
    <w:multiLevelType w:val="multilevel"/>
    <w:tmpl w:val="A17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8E00BC"/>
    <w:multiLevelType w:val="multilevel"/>
    <w:tmpl w:val="B854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7D261D"/>
    <w:multiLevelType w:val="multilevel"/>
    <w:tmpl w:val="9AC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B97F7B"/>
    <w:multiLevelType w:val="hybridMultilevel"/>
    <w:tmpl w:val="ACC8E7EE"/>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0" w15:restartNumberingAfterBreak="0">
    <w:nsid w:val="5C8B7BF5"/>
    <w:multiLevelType w:val="multilevel"/>
    <w:tmpl w:val="759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D273CC"/>
    <w:multiLevelType w:val="multilevel"/>
    <w:tmpl w:val="6BB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9B07DB"/>
    <w:multiLevelType w:val="multilevel"/>
    <w:tmpl w:val="F5F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314DC3"/>
    <w:multiLevelType w:val="multilevel"/>
    <w:tmpl w:val="D9E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524180"/>
    <w:multiLevelType w:val="multilevel"/>
    <w:tmpl w:val="3232EFCC"/>
    <w:lvl w:ilvl="0">
      <w:start w:val="2"/>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75" w15:restartNumberingAfterBreak="0">
    <w:nsid w:val="62837B55"/>
    <w:multiLevelType w:val="multilevel"/>
    <w:tmpl w:val="6A0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8036E"/>
    <w:multiLevelType w:val="multilevel"/>
    <w:tmpl w:val="853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E578C8"/>
    <w:multiLevelType w:val="multilevel"/>
    <w:tmpl w:val="DAD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9F5B7A"/>
    <w:multiLevelType w:val="multilevel"/>
    <w:tmpl w:val="3C840FF4"/>
    <w:lvl w:ilvl="0">
      <w:start w:val="3"/>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79" w15:restartNumberingAfterBreak="0">
    <w:nsid w:val="6A1F6DE3"/>
    <w:multiLevelType w:val="multilevel"/>
    <w:tmpl w:val="C6D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C71C8"/>
    <w:multiLevelType w:val="multilevel"/>
    <w:tmpl w:val="A61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285F95"/>
    <w:multiLevelType w:val="multilevel"/>
    <w:tmpl w:val="2F10D2B4"/>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8275DA"/>
    <w:multiLevelType w:val="multilevel"/>
    <w:tmpl w:val="AAAE5BF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3" w15:restartNumberingAfterBreak="0">
    <w:nsid w:val="716921F4"/>
    <w:multiLevelType w:val="multilevel"/>
    <w:tmpl w:val="925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212B22"/>
    <w:multiLevelType w:val="hybridMultilevel"/>
    <w:tmpl w:val="CE3C8AF4"/>
    <w:lvl w:ilvl="0" w:tplc="40090001">
      <w:start w:val="1"/>
      <w:numFmt w:val="bullet"/>
      <w:lvlText w:val=""/>
      <w:lvlJc w:val="left"/>
      <w:pPr>
        <w:ind w:left="1930" w:hanging="360"/>
      </w:pPr>
      <w:rPr>
        <w:rFonts w:ascii="Symbol" w:hAnsi="Symbol"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85" w15:restartNumberingAfterBreak="0">
    <w:nsid w:val="724346E1"/>
    <w:multiLevelType w:val="multilevel"/>
    <w:tmpl w:val="C72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057BD"/>
    <w:multiLevelType w:val="multilevel"/>
    <w:tmpl w:val="6570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706494"/>
    <w:multiLevelType w:val="multilevel"/>
    <w:tmpl w:val="BAA6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BE590A"/>
    <w:multiLevelType w:val="multilevel"/>
    <w:tmpl w:val="3EB2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EF4021"/>
    <w:multiLevelType w:val="multilevel"/>
    <w:tmpl w:val="039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0A13C0"/>
    <w:multiLevelType w:val="hybridMultilevel"/>
    <w:tmpl w:val="A82086F2"/>
    <w:lvl w:ilvl="0" w:tplc="4009000F">
      <w:start w:val="1"/>
      <w:numFmt w:val="decimal"/>
      <w:lvlText w:val="%1."/>
      <w:lvlJc w:val="left"/>
      <w:pPr>
        <w:ind w:left="1726" w:hanging="360"/>
      </w:pPr>
    </w:lvl>
    <w:lvl w:ilvl="1" w:tplc="40090019" w:tentative="1">
      <w:start w:val="1"/>
      <w:numFmt w:val="lowerLetter"/>
      <w:lvlText w:val="%2."/>
      <w:lvlJc w:val="left"/>
      <w:pPr>
        <w:ind w:left="2446" w:hanging="360"/>
      </w:pPr>
    </w:lvl>
    <w:lvl w:ilvl="2" w:tplc="4009001B" w:tentative="1">
      <w:start w:val="1"/>
      <w:numFmt w:val="lowerRoman"/>
      <w:lvlText w:val="%3."/>
      <w:lvlJc w:val="right"/>
      <w:pPr>
        <w:ind w:left="3166" w:hanging="180"/>
      </w:pPr>
    </w:lvl>
    <w:lvl w:ilvl="3" w:tplc="4009000F" w:tentative="1">
      <w:start w:val="1"/>
      <w:numFmt w:val="decimal"/>
      <w:lvlText w:val="%4."/>
      <w:lvlJc w:val="left"/>
      <w:pPr>
        <w:ind w:left="3886" w:hanging="360"/>
      </w:pPr>
    </w:lvl>
    <w:lvl w:ilvl="4" w:tplc="40090019" w:tentative="1">
      <w:start w:val="1"/>
      <w:numFmt w:val="lowerLetter"/>
      <w:lvlText w:val="%5."/>
      <w:lvlJc w:val="left"/>
      <w:pPr>
        <w:ind w:left="4606" w:hanging="360"/>
      </w:pPr>
    </w:lvl>
    <w:lvl w:ilvl="5" w:tplc="4009001B" w:tentative="1">
      <w:start w:val="1"/>
      <w:numFmt w:val="lowerRoman"/>
      <w:lvlText w:val="%6."/>
      <w:lvlJc w:val="right"/>
      <w:pPr>
        <w:ind w:left="5326" w:hanging="180"/>
      </w:pPr>
    </w:lvl>
    <w:lvl w:ilvl="6" w:tplc="4009000F" w:tentative="1">
      <w:start w:val="1"/>
      <w:numFmt w:val="decimal"/>
      <w:lvlText w:val="%7."/>
      <w:lvlJc w:val="left"/>
      <w:pPr>
        <w:ind w:left="6046" w:hanging="360"/>
      </w:pPr>
    </w:lvl>
    <w:lvl w:ilvl="7" w:tplc="40090019" w:tentative="1">
      <w:start w:val="1"/>
      <w:numFmt w:val="lowerLetter"/>
      <w:lvlText w:val="%8."/>
      <w:lvlJc w:val="left"/>
      <w:pPr>
        <w:ind w:left="6766" w:hanging="360"/>
      </w:pPr>
    </w:lvl>
    <w:lvl w:ilvl="8" w:tplc="4009001B" w:tentative="1">
      <w:start w:val="1"/>
      <w:numFmt w:val="lowerRoman"/>
      <w:lvlText w:val="%9."/>
      <w:lvlJc w:val="right"/>
      <w:pPr>
        <w:ind w:left="7486" w:hanging="180"/>
      </w:pPr>
    </w:lvl>
  </w:abstractNum>
  <w:abstractNum w:abstractNumId="91" w15:restartNumberingAfterBreak="0">
    <w:nsid w:val="7A253134"/>
    <w:multiLevelType w:val="multilevel"/>
    <w:tmpl w:val="91307F16"/>
    <w:lvl w:ilvl="0">
      <w:start w:val="1"/>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92" w15:restartNumberingAfterBreak="0">
    <w:nsid w:val="7BB34694"/>
    <w:multiLevelType w:val="multilevel"/>
    <w:tmpl w:val="DEE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4B76C0"/>
    <w:multiLevelType w:val="hybridMultilevel"/>
    <w:tmpl w:val="B7EC69A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4" w15:restartNumberingAfterBreak="0">
    <w:nsid w:val="7E1546D3"/>
    <w:multiLevelType w:val="multilevel"/>
    <w:tmpl w:val="9BC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DD4580"/>
    <w:multiLevelType w:val="multilevel"/>
    <w:tmpl w:val="0FF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C73CF1"/>
    <w:multiLevelType w:val="multilevel"/>
    <w:tmpl w:val="5F9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74183">
    <w:abstractNumId w:val="60"/>
  </w:num>
  <w:num w:numId="2" w16cid:durableId="1046686853">
    <w:abstractNumId w:val="48"/>
  </w:num>
  <w:num w:numId="3" w16cid:durableId="489447366">
    <w:abstractNumId w:val="4"/>
  </w:num>
  <w:num w:numId="4" w16cid:durableId="923415264">
    <w:abstractNumId w:val="74"/>
  </w:num>
  <w:num w:numId="5" w16cid:durableId="409472960">
    <w:abstractNumId w:val="40"/>
  </w:num>
  <w:num w:numId="6" w16cid:durableId="1160577963">
    <w:abstractNumId w:val="17"/>
  </w:num>
  <w:num w:numId="7" w16cid:durableId="981622737">
    <w:abstractNumId w:val="45"/>
  </w:num>
  <w:num w:numId="8" w16cid:durableId="974406167">
    <w:abstractNumId w:val="26"/>
  </w:num>
  <w:num w:numId="9" w16cid:durableId="503671085">
    <w:abstractNumId w:val="78"/>
  </w:num>
  <w:num w:numId="10" w16cid:durableId="634719386">
    <w:abstractNumId w:val="49"/>
  </w:num>
  <w:num w:numId="11" w16cid:durableId="549728764">
    <w:abstractNumId w:val="91"/>
  </w:num>
  <w:num w:numId="12" w16cid:durableId="776339480">
    <w:abstractNumId w:val="67"/>
  </w:num>
  <w:num w:numId="13" w16cid:durableId="666833136">
    <w:abstractNumId w:val="86"/>
  </w:num>
  <w:num w:numId="14" w16cid:durableId="1702171050">
    <w:abstractNumId w:val="34"/>
  </w:num>
  <w:num w:numId="15" w16cid:durableId="1661419542">
    <w:abstractNumId w:val="64"/>
  </w:num>
  <w:num w:numId="16" w16cid:durableId="810177745">
    <w:abstractNumId w:val="68"/>
  </w:num>
  <w:num w:numId="17" w16cid:durableId="277445989">
    <w:abstractNumId w:val="50"/>
  </w:num>
  <w:num w:numId="18" w16cid:durableId="1087455503">
    <w:abstractNumId w:val="37"/>
  </w:num>
  <w:num w:numId="19" w16cid:durableId="164056084">
    <w:abstractNumId w:val="80"/>
  </w:num>
  <w:num w:numId="20" w16cid:durableId="1516576097">
    <w:abstractNumId w:val="23"/>
  </w:num>
  <w:num w:numId="21" w16cid:durableId="793014578">
    <w:abstractNumId w:val="30"/>
  </w:num>
  <w:num w:numId="22" w16cid:durableId="627980607">
    <w:abstractNumId w:val="39"/>
  </w:num>
  <w:num w:numId="23" w16cid:durableId="389882267">
    <w:abstractNumId w:val="90"/>
  </w:num>
  <w:num w:numId="24" w16cid:durableId="737557081">
    <w:abstractNumId w:val="22"/>
  </w:num>
  <w:num w:numId="25" w16cid:durableId="97677360">
    <w:abstractNumId w:val="21"/>
  </w:num>
  <w:num w:numId="26" w16cid:durableId="1881747163">
    <w:abstractNumId w:val="81"/>
  </w:num>
  <w:num w:numId="27" w16cid:durableId="1292130165">
    <w:abstractNumId w:val="69"/>
  </w:num>
  <w:num w:numId="28" w16cid:durableId="964193834">
    <w:abstractNumId w:val="2"/>
  </w:num>
  <w:num w:numId="29" w16cid:durableId="661352189">
    <w:abstractNumId w:val="29"/>
  </w:num>
  <w:num w:numId="30" w16cid:durableId="584071322">
    <w:abstractNumId w:val="20"/>
  </w:num>
  <w:num w:numId="31" w16cid:durableId="100806201">
    <w:abstractNumId w:val="24"/>
  </w:num>
  <w:num w:numId="32" w16cid:durableId="269164100">
    <w:abstractNumId w:val="85"/>
  </w:num>
  <w:num w:numId="33" w16cid:durableId="517044951">
    <w:abstractNumId w:val="43"/>
  </w:num>
  <w:num w:numId="34" w16cid:durableId="2055343923">
    <w:abstractNumId w:val="65"/>
  </w:num>
  <w:num w:numId="35" w16cid:durableId="1214075892">
    <w:abstractNumId w:val="18"/>
  </w:num>
  <w:num w:numId="36" w16cid:durableId="562452367">
    <w:abstractNumId w:val="94"/>
  </w:num>
  <w:num w:numId="37" w16cid:durableId="309097473">
    <w:abstractNumId w:val="12"/>
  </w:num>
  <w:num w:numId="38" w16cid:durableId="1336345033">
    <w:abstractNumId w:val="8"/>
  </w:num>
  <w:num w:numId="39" w16cid:durableId="1919512734">
    <w:abstractNumId w:val="7"/>
  </w:num>
  <w:num w:numId="40" w16cid:durableId="1580751747">
    <w:abstractNumId w:val="19"/>
  </w:num>
  <w:num w:numId="41" w16cid:durableId="1951085443">
    <w:abstractNumId w:val="51"/>
  </w:num>
  <w:num w:numId="42" w16cid:durableId="1021511642">
    <w:abstractNumId w:val="83"/>
  </w:num>
  <w:num w:numId="43" w16cid:durableId="1535268602">
    <w:abstractNumId w:val="84"/>
  </w:num>
  <w:num w:numId="44" w16cid:durableId="1435829118">
    <w:abstractNumId w:val="42"/>
  </w:num>
  <w:num w:numId="45" w16cid:durableId="1295254375">
    <w:abstractNumId w:val="32"/>
  </w:num>
  <w:num w:numId="46" w16cid:durableId="6489613">
    <w:abstractNumId w:val="46"/>
  </w:num>
  <w:num w:numId="47" w16cid:durableId="945306489">
    <w:abstractNumId w:val="87"/>
  </w:num>
  <w:num w:numId="48" w16cid:durableId="1490171117">
    <w:abstractNumId w:val="31"/>
  </w:num>
  <w:num w:numId="49" w16cid:durableId="1050300262">
    <w:abstractNumId w:val="11"/>
  </w:num>
  <w:num w:numId="50" w16cid:durableId="1692417842">
    <w:abstractNumId w:val="52"/>
  </w:num>
  <w:num w:numId="51" w16cid:durableId="288434956">
    <w:abstractNumId w:val="35"/>
  </w:num>
  <w:num w:numId="52" w16cid:durableId="686491467">
    <w:abstractNumId w:val="15"/>
  </w:num>
  <w:num w:numId="53" w16cid:durableId="2123305406">
    <w:abstractNumId w:val="5"/>
  </w:num>
  <w:num w:numId="54" w16cid:durableId="1730113178">
    <w:abstractNumId w:val="38"/>
  </w:num>
  <w:num w:numId="55" w16cid:durableId="1275139397">
    <w:abstractNumId w:val="66"/>
  </w:num>
  <w:num w:numId="56" w16cid:durableId="1919316368">
    <w:abstractNumId w:val="73"/>
  </w:num>
  <w:num w:numId="57" w16cid:durableId="638611883">
    <w:abstractNumId w:val="44"/>
  </w:num>
  <w:num w:numId="58" w16cid:durableId="369694347">
    <w:abstractNumId w:val="96"/>
  </w:num>
  <w:num w:numId="59" w16cid:durableId="1045715010">
    <w:abstractNumId w:val="89"/>
  </w:num>
  <w:num w:numId="60" w16cid:durableId="90400860">
    <w:abstractNumId w:val="6"/>
  </w:num>
  <w:num w:numId="61" w16cid:durableId="780339298">
    <w:abstractNumId w:val="47"/>
  </w:num>
  <w:num w:numId="62" w16cid:durableId="612636459">
    <w:abstractNumId w:val="10"/>
  </w:num>
  <w:num w:numId="63" w16cid:durableId="1308361845">
    <w:abstractNumId w:val="57"/>
  </w:num>
  <w:num w:numId="64" w16cid:durableId="1835683887">
    <w:abstractNumId w:val="25"/>
  </w:num>
  <w:num w:numId="65" w16cid:durableId="210575974">
    <w:abstractNumId w:val="88"/>
  </w:num>
  <w:num w:numId="66" w16cid:durableId="1954248406">
    <w:abstractNumId w:val="53"/>
  </w:num>
  <w:num w:numId="67" w16cid:durableId="316346192">
    <w:abstractNumId w:val="59"/>
  </w:num>
  <w:num w:numId="68" w16cid:durableId="279072811">
    <w:abstractNumId w:val="82"/>
  </w:num>
  <w:num w:numId="69" w16cid:durableId="878586187">
    <w:abstractNumId w:val="70"/>
  </w:num>
  <w:num w:numId="70" w16cid:durableId="486822522">
    <w:abstractNumId w:val="14"/>
  </w:num>
  <w:num w:numId="71" w16cid:durableId="1035500019">
    <w:abstractNumId w:val="9"/>
  </w:num>
  <w:num w:numId="72" w16cid:durableId="2108768106">
    <w:abstractNumId w:val="62"/>
  </w:num>
  <w:num w:numId="73" w16cid:durableId="1116678632">
    <w:abstractNumId w:val="95"/>
  </w:num>
  <w:num w:numId="74" w16cid:durableId="830755549">
    <w:abstractNumId w:val="33"/>
  </w:num>
  <w:num w:numId="75" w16cid:durableId="815758868">
    <w:abstractNumId w:val="79"/>
  </w:num>
  <w:num w:numId="76" w16cid:durableId="1278873673">
    <w:abstractNumId w:val="0"/>
  </w:num>
  <w:num w:numId="77" w16cid:durableId="859392773">
    <w:abstractNumId w:val="77"/>
  </w:num>
  <w:num w:numId="78" w16cid:durableId="1924877386">
    <w:abstractNumId w:val="56"/>
  </w:num>
  <w:num w:numId="79" w16cid:durableId="675309613">
    <w:abstractNumId w:val="28"/>
  </w:num>
  <w:num w:numId="80" w16cid:durableId="1435829355">
    <w:abstractNumId w:val="54"/>
  </w:num>
  <w:num w:numId="81" w16cid:durableId="1506363823">
    <w:abstractNumId w:val="72"/>
  </w:num>
  <w:num w:numId="82" w16cid:durableId="1719548989">
    <w:abstractNumId w:val="3"/>
  </w:num>
  <w:num w:numId="83" w16cid:durableId="87580850">
    <w:abstractNumId w:val="93"/>
  </w:num>
  <w:num w:numId="84" w16cid:durableId="20783457">
    <w:abstractNumId w:val="61"/>
  </w:num>
  <w:num w:numId="85" w16cid:durableId="385571793">
    <w:abstractNumId w:val="55"/>
  </w:num>
  <w:num w:numId="86" w16cid:durableId="1748960287">
    <w:abstractNumId w:val="27"/>
  </w:num>
  <w:num w:numId="87" w16cid:durableId="1882667743">
    <w:abstractNumId w:val="58"/>
  </w:num>
  <w:num w:numId="88" w16cid:durableId="1962878753">
    <w:abstractNumId w:val="13"/>
  </w:num>
  <w:num w:numId="89" w16cid:durableId="1542664558">
    <w:abstractNumId w:val="75"/>
  </w:num>
  <w:num w:numId="90" w16cid:durableId="47412461">
    <w:abstractNumId w:val="36"/>
  </w:num>
  <w:num w:numId="91" w16cid:durableId="1588493448">
    <w:abstractNumId w:val="92"/>
  </w:num>
  <w:num w:numId="92" w16cid:durableId="748231845">
    <w:abstractNumId w:val="41"/>
  </w:num>
  <w:num w:numId="93" w16cid:durableId="1660691405">
    <w:abstractNumId w:val="71"/>
  </w:num>
  <w:num w:numId="94" w16cid:durableId="1223366592">
    <w:abstractNumId w:val="16"/>
  </w:num>
  <w:num w:numId="95" w16cid:durableId="734553598">
    <w:abstractNumId w:val="63"/>
  </w:num>
  <w:num w:numId="96" w16cid:durableId="1230577122">
    <w:abstractNumId w:val="1"/>
  </w:num>
  <w:num w:numId="97" w16cid:durableId="39905705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47ED"/>
    <w:rsid w:val="0001099A"/>
    <w:rsid w:val="00011CB2"/>
    <w:rsid w:val="0001685F"/>
    <w:rsid w:val="000242ED"/>
    <w:rsid w:val="000275B8"/>
    <w:rsid w:val="00030244"/>
    <w:rsid w:val="00032855"/>
    <w:rsid w:val="00032C02"/>
    <w:rsid w:val="000342ED"/>
    <w:rsid w:val="00051653"/>
    <w:rsid w:val="00052069"/>
    <w:rsid w:val="00053A2B"/>
    <w:rsid w:val="00054BEE"/>
    <w:rsid w:val="000555A2"/>
    <w:rsid w:val="000648ED"/>
    <w:rsid w:val="00065772"/>
    <w:rsid w:val="00067023"/>
    <w:rsid w:val="000713F6"/>
    <w:rsid w:val="00075F27"/>
    <w:rsid w:val="000775FF"/>
    <w:rsid w:val="0008167D"/>
    <w:rsid w:val="00083582"/>
    <w:rsid w:val="00084CAB"/>
    <w:rsid w:val="00085C82"/>
    <w:rsid w:val="0008751D"/>
    <w:rsid w:val="00096590"/>
    <w:rsid w:val="000A7D4A"/>
    <w:rsid w:val="000C2432"/>
    <w:rsid w:val="000C3F86"/>
    <w:rsid w:val="000D37FB"/>
    <w:rsid w:val="000D4A59"/>
    <w:rsid w:val="000D50F4"/>
    <w:rsid w:val="000E1406"/>
    <w:rsid w:val="000E38E4"/>
    <w:rsid w:val="000E48BE"/>
    <w:rsid w:val="000F56D5"/>
    <w:rsid w:val="00110912"/>
    <w:rsid w:val="001111F9"/>
    <w:rsid w:val="00115651"/>
    <w:rsid w:val="00117D5D"/>
    <w:rsid w:val="00120489"/>
    <w:rsid w:val="00122D62"/>
    <w:rsid w:val="001304AE"/>
    <w:rsid w:val="00132268"/>
    <w:rsid w:val="001430C9"/>
    <w:rsid w:val="001466F7"/>
    <w:rsid w:val="0014761B"/>
    <w:rsid w:val="001528A3"/>
    <w:rsid w:val="00155061"/>
    <w:rsid w:val="00162AB3"/>
    <w:rsid w:val="001709AA"/>
    <w:rsid w:val="00183F5C"/>
    <w:rsid w:val="00190C3F"/>
    <w:rsid w:val="00195FA9"/>
    <w:rsid w:val="001A495E"/>
    <w:rsid w:val="001A7C20"/>
    <w:rsid w:val="001C2451"/>
    <w:rsid w:val="001C782F"/>
    <w:rsid w:val="001D084A"/>
    <w:rsid w:val="001E12C6"/>
    <w:rsid w:val="001F55FE"/>
    <w:rsid w:val="001F611C"/>
    <w:rsid w:val="00211651"/>
    <w:rsid w:val="00212AD2"/>
    <w:rsid w:val="0021490F"/>
    <w:rsid w:val="00220FE6"/>
    <w:rsid w:val="00225904"/>
    <w:rsid w:val="002273C3"/>
    <w:rsid w:val="0022747B"/>
    <w:rsid w:val="00231C47"/>
    <w:rsid w:val="0023584E"/>
    <w:rsid w:val="00243404"/>
    <w:rsid w:val="00243E89"/>
    <w:rsid w:val="002446EE"/>
    <w:rsid w:val="0025102A"/>
    <w:rsid w:val="002719F6"/>
    <w:rsid w:val="002761E6"/>
    <w:rsid w:val="00281762"/>
    <w:rsid w:val="00290C44"/>
    <w:rsid w:val="002A2056"/>
    <w:rsid w:val="002A285C"/>
    <w:rsid w:val="002A2A1A"/>
    <w:rsid w:val="002A45B4"/>
    <w:rsid w:val="002B04EE"/>
    <w:rsid w:val="002C0EE3"/>
    <w:rsid w:val="002C4C66"/>
    <w:rsid w:val="002C751B"/>
    <w:rsid w:val="002D2D6B"/>
    <w:rsid w:val="002D51FA"/>
    <w:rsid w:val="002D7F21"/>
    <w:rsid w:val="002E15D7"/>
    <w:rsid w:val="002E6804"/>
    <w:rsid w:val="002F22BD"/>
    <w:rsid w:val="002F3C10"/>
    <w:rsid w:val="002F519C"/>
    <w:rsid w:val="003015DB"/>
    <w:rsid w:val="00302B0B"/>
    <w:rsid w:val="003054EF"/>
    <w:rsid w:val="003065AA"/>
    <w:rsid w:val="0032594E"/>
    <w:rsid w:val="003272B4"/>
    <w:rsid w:val="00327C74"/>
    <w:rsid w:val="00346D70"/>
    <w:rsid w:val="0034735F"/>
    <w:rsid w:val="00347F4D"/>
    <w:rsid w:val="003537DF"/>
    <w:rsid w:val="0035698B"/>
    <w:rsid w:val="00363FA9"/>
    <w:rsid w:val="0037624C"/>
    <w:rsid w:val="0038383F"/>
    <w:rsid w:val="0039041C"/>
    <w:rsid w:val="003917AE"/>
    <w:rsid w:val="0039727A"/>
    <w:rsid w:val="003A25C5"/>
    <w:rsid w:val="003A29EF"/>
    <w:rsid w:val="003B0102"/>
    <w:rsid w:val="003D0813"/>
    <w:rsid w:val="003D42F9"/>
    <w:rsid w:val="003D7BC6"/>
    <w:rsid w:val="003F1977"/>
    <w:rsid w:val="003F4254"/>
    <w:rsid w:val="004000EC"/>
    <w:rsid w:val="00401733"/>
    <w:rsid w:val="00403C0A"/>
    <w:rsid w:val="00405AFD"/>
    <w:rsid w:val="0041181A"/>
    <w:rsid w:val="00415090"/>
    <w:rsid w:val="00420D80"/>
    <w:rsid w:val="00422113"/>
    <w:rsid w:val="00423F29"/>
    <w:rsid w:val="00425342"/>
    <w:rsid w:val="00427009"/>
    <w:rsid w:val="004304BC"/>
    <w:rsid w:val="00435F2A"/>
    <w:rsid w:val="00454C5E"/>
    <w:rsid w:val="00464FB6"/>
    <w:rsid w:val="0047319F"/>
    <w:rsid w:val="00481740"/>
    <w:rsid w:val="00484A3E"/>
    <w:rsid w:val="004900A9"/>
    <w:rsid w:val="004902E6"/>
    <w:rsid w:val="00490A5D"/>
    <w:rsid w:val="004A6DB5"/>
    <w:rsid w:val="004A71C0"/>
    <w:rsid w:val="004B02EB"/>
    <w:rsid w:val="004B4A17"/>
    <w:rsid w:val="004B6B03"/>
    <w:rsid w:val="004C16EF"/>
    <w:rsid w:val="004C3F9B"/>
    <w:rsid w:val="004C688D"/>
    <w:rsid w:val="004D2A67"/>
    <w:rsid w:val="004E0D41"/>
    <w:rsid w:val="004E37AC"/>
    <w:rsid w:val="004F40C5"/>
    <w:rsid w:val="005122B8"/>
    <w:rsid w:val="00512CA3"/>
    <w:rsid w:val="00514823"/>
    <w:rsid w:val="00516B1C"/>
    <w:rsid w:val="00516B5E"/>
    <w:rsid w:val="00522A30"/>
    <w:rsid w:val="00534772"/>
    <w:rsid w:val="005348A7"/>
    <w:rsid w:val="00552EEF"/>
    <w:rsid w:val="00555A16"/>
    <w:rsid w:val="0055760A"/>
    <w:rsid w:val="005641DC"/>
    <w:rsid w:val="005803FD"/>
    <w:rsid w:val="00581A8F"/>
    <w:rsid w:val="0058658C"/>
    <w:rsid w:val="00595136"/>
    <w:rsid w:val="005A451F"/>
    <w:rsid w:val="005B1ED1"/>
    <w:rsid w:val="005B782B"/>
    <w:rsid w:val="005C772F"/>
    <w:rsid w:val="005D2561"/>
    <w:rsid w:val="005D4888"/>
    <w:rsid w:val="005D6896"/>
    <w:rsid w:val="005E0405"/>
    <w:rsid w:val="005F0D4B"/>
    <w:rsid w:val="005F406B"/>
    <w:rsid w:val="00604358"/>
    <w:rsid w:val="0061067C"/>
    <w:rsid w:val="006225A8"/>
    <w:rsid w:val="00637024"/>
    <w:rsid w:val="00640983"/>
    <w:rsid w:val="0064378E"/>
    <w:rsid w:val="00643886"/>
    <w:rsid w:val="00650A81"/>
    <w:rsid w:val="00652F40"/>
    <w:rsid w:val="006562CC"/>
    <w:rsid w:val="00660360"/>
    <w:rsid w:val="006625F7"/>
    <w:rsid w:val="00667B7B"/>
    <w:rsid w:val="0067099E"/>
    <w:rsid w:val="00680569"/>
    <w:rsid w:val="006814A2"/>
    <w:rsid w:val="00683534"/>
    <w:rsid w:val="0069179D"/>
    <w:rsid w:val="006A2813"/>
    <w:rsid w:val="006A3765"/>
    <w:rsid w:val="006A3D40"/>
    <w:rsid w:val="006A52BC"/>
    <w:rsid w:val="006A55AD"/>
    <w:rsid w:val="006B13DD"/>
    <w:rsid w:val="006B1D0D"/>
    <w:rsid w:val="006B291A"/>
    <w:rsid w:val="006B6D92"/>
    <w:rsid w:val="006C631F"/>
    <w:rsid w:val="006C772B"/>
    <w:rsid w:val="006E5FA5"/>
    <w:rsid w:val="006F06DE"/>
    <w:rsid w:val="006F14D5"/>
    <w:rsid w:val="006F38A3"/>
    <w:rsid w:val="006F5795"/>
    <w:rsid w:val="00722A24"/>
    <w:rsid w:val="00723143"/>
    <w:rsid w:val="0073030A"/>
    <w:rsid w:val="00731DBD"/>
    <w:rsid w:val="0073318E"/>
    <w:rsid w:val="00736BCA"/>
    <w:rsid w:val="00740FBF"/>
    <w:rsid w:val="00746FF6"/>
    <w:rsid w:val="00761D56"/>
    <w:rsid w:val="0076736E"/>
    <w:rsid w:val="00781C26"/>
    <w:rsid w:val="00783F2C"/>
    <w:rsid w:val="00791D2B"/>
    <w:rsid w:val="007A0693"/>
    <w:rsid w:val="007A3A45"/>
    <w:rsid w:val="007A4348"/>
    <w:rsid w:val="007A47ED"/>
    <w:rsid w:val="007A5640"/>
    <w:rsid w:val="007A781A"/>
    <w:rsid w:val="007A7EB4"/>
    <w:rsid w:val="007B1FAA"/>
    <w:rsid w:val="007B24BF"/>
    <w:rsid w:val="007B2C2F"/>
    <w:rsid w:val="007B3047"/>
    <w:rsid w:val="007C34CB"/>
    <w:rsid w:val="007D0541"/>
    <w:rsid w:val="007D0B1F"/>
    <w:rsid w:val="007D327A"/>
    <w:rsid w:val="007D42CD"/>
    <w:rsid w:val="007D6D43"/>
    <w:rsid w:val="007E0B09"/>
    <w:rsid w:val="007E3CCC"/>
    <w:rsid w:val="007F3013"/>
    <w:rsid w:val="008011CD"/>
    <w:rsid w:val="00810FCB"/>
    <w:rsid w:val="008154C9"/>
    <w:rsid w:val="008230A1"/>
    <w:rsid w:val="00827EA9"/>
    <w:rsid w:val="00836F73"/>
    <w:rsid w:val="0084156F"/>
    <w:rsid w:val="0085383B"/>
    <w:rsid w:val="00854F8B"/>
    <w:rsid w:val="0086032A"/>
    <w:rsid w:val="00864B58"/>
    <w:rsid w:val="008659CD"/>
    <w:rsid w:val="00867928"/>
    <w:rsid w:val="00870456"/>
    <w:rsid w:val="00877073"/>
    <w:rsid w:val="008773F1"/>
    <w:rsid w:val="0089318F"/>
    <w:rsid w:val="008A6304"/>
    <w:rsid w:val="008B2DB2"/>
    <w:rsid w:val="008B6EB1"/>
    <w:rsid w:val="008D0633"/>
    <w:rsid w:val="008D3E55"/>
    <w:rsid w:val="008E098C"/>
    <w:rsid w:val="008E2364"/>
    <w:rsid w:val="008E73D5"/>
    <w:rsid w:val="00903744"/>
    <w:rsid w:val="00914D60"/>
    <w:rsid w:val="0092241E"/>
    <w:rsid w:val="00924B1F"/>
    <w:rsid w:val="00934674"/>
    <w:rsid w:val="00936A7B"/>
    <w:rsid w:val="00941005"/>
    <w:rsid w:val="00945D96"/>
    <w:rsid w:val="009464C8"/>
    <w:rsid w:val="009472A3"/>
    <w:rsid w:val="0096650F"/>
    <w:rsid w:val="0096709A"/>
    <w:rsid w:val="00967EF8"/>
    <w:rsid w:val="00970D72"/>
    <w:rsid w:val="00972EC6"/>
    <w:rsid w:val="00976EE1"/>
    <w:rsid w:val="009827B9"/>
    <w:rsid w:val="00982DB2"/>
    <w:rsid w:val="0099208D"/>
    <w:rsid w:val="009956DD"/>
    <w:rsid w:val="009B124A"/>
    <w:rsid w:val="009B400A"/>
    <w:rsid w:val="009B40B5"/>
    <w:rsid w:val="009B4791"/>
    <w:rsid w:val="009C2C38"/>
    <w:rsid w:val="009C6589"/>
    <w:rsid w:val="009D01F5"/>
    <w:rsid w:val="009D197F"/>
    <w:rsid w:val="009E29BF"/>
    <w:rsid w:val="009E54D4"/>
    <w:rsid w:val="00A02D2B"/>
    <w:rsid w:val="00A06446"/>
    <w:rsid w:val="00A11D1D"/>
    <w:rsid w:val="00A131B7"/>
    <w:rsid w:val="00A20D38"/>
    <w:rsid w:val="00A24909"/>
    <w:rsid w:val="00A2742F"/>
    <w:rsid w:val="00A459D8"/>
    <w:rsid w:val="00A459EF"/>
    <w:rsid w:val="00A46948"/>
    <w:rsid w:val="00A51299"/>
    <w:rsid w:val="00A52492"/>
    <w:rsid w:val="00A55311"/>
    <w:rsid w:val="00A6083C"/>
    <w:rsid w:val="00A800F0"/>
    <w:rsid w:val="00A81CF8"/>
    <w:rsid w:val="00A84C6B"/>
    <w:rsid w:val="00A92492"/>
    <w:rsid w:val="00A9799C"/>
    <w:rsid w:val="00AA5BC1"/>
    <w:rsid w:val="00AA605E"/>
    <w:rsid w:val="00AB040D"/>
    <w:rsid w:val="00AB0882"/>
    <w:rsid w:val="00AB1779"/>
    <w:rsid w:val="00AC098B"/>
    <w:rsid w:val="00AC7043"/>
    <w:rsid w:val="00AD69F0"/>
    <w:rsid w:val="00AD70BB"/>
    <w:rsid w:val="00AE456D"/>
    <w:rsid w:val="00AE6A6A"/>
    <w:rsid w:val="00AF33B4"/>
    <w:rsid w:val="00AF4A3F"/>
    <w:rsid w:val="00B0138D"/>
    <w:rsid w:val="00B0601C"/>
    <w:rsid w:val="00B10B61"/>
    <w:rsid w:val="00B442B1"/>
    <w:rsid w:val="00B47939"/>
    <w:rsid w:val="00B52DB4"/>
    <w:rsid w:val="00B562F5"/>
    <w:rsid w:val="00B64586"/>
    <w:rsid w:val="00B655B7"/>
    <w:rsid w:val="00B75359"/>
    <w:rsid w:val="00B755A0"/>
    <w:rsid w:val="00B758AD"/>
    <w:rsid w:val="00B76C37"/>
    <w:rsid w:val="00B866F0"/>
    <w:rsid w:val="00B92E18"/>
    <w:rsid w:val="00B93FE4"/>
    <w:rsid w:val="00B94525"/>
    <w:rsid w:val="00BB2C2F"/>
    <w:rsid w:val="00BB2E36"/>
    <w:rsid w:val="00BB33CA"/>
    <w:rsid w:val="00BB3AAF"/>
    <w:rsid w:val="00BB7F01"/>
    <w:rsid w:val="00BC1FBF"/>
    <w:rsid w:val="00BC570C"/>
    <w:rsid w:val="00BD400F"/>
    <w:rsid w:val="00BE4AAB"/>
    <w:rsid w:val="00BE7085"/>
    <w:rsid w:val="00BE7E5D"/>
    <w:rsid w:val="00C02391"/>
    <w:rsid w:val="00C03602"/>
    <w:rsid w:val="00C03C3F"/>
    <w:rsid w:val="00C06959"/>
    <w:rsid w:val="00C10667"/>
    <w:rsid w:val="00C239F3"/>
    <w:rsid w:val="00C24C4D"/>
    <w:rsid w:val="00C26391"/>
    <w:rsid w:val="00C32ED4"/>
    <w:rsid w:val="00C334B2"/>
    <w:rsid w:val="00C37E18"/>
    <w:rsid w:val="00C402D0"/>
    <w:rsid w:val="00C6128D"/>
    <w:rsid w:val="00C72C82"/>
    <w:rsid w:val="00C73413"/>
    <w:rsid w:val="00C831A8"/>
    <w:rsid w:val="00C9044A"/>
    <w:rsid w:val="00C930E6"/>
    <w:rsid w:val="00C95ADA"/>
    <w:rsid w:val="00C966F9"/>
    <w:rsid w:val="00CB10EC"/>
    <w:rsid w:val="00CB7EBA"/>
    <w:rsid w:val="00CC76F3"/>
    <w:rsid w:val="00CD4447"/>
    <w:rsid w:val="00CE41E9"/>
    <w:rsid w:val="00CE7D55"/>
    <w:rsid w:val="00CF4922"/>
    <w:rsid w:val="00D006EB"/>
    <w:rsid w:val="00D109A2"/>
    <w:rsid w:val="00D1166E"/>
    <w:rsid w:val="00D318C5"/>
    <w:rsid w:val="00D32D1E"/>
    <w:rsid w:val="00D35A99"/>
    <w:rsid w:val="00D40885"/>
    <w:rsid w:val="00D40B18"/>
    <w:rsid w:val="00D500AA"/>
    <w:rsid w:val="00D52FAE"/>
    <w:rsid w:val="00D54329"/>
    <w:rsid w:val="00D57258"/>
    <w:rsid w:val="00D64FA5"/>
    <w:rsid w:val="00D70FBB"/>
    <w:rsid w:val="00D738AA"/>
    <w:rsid w:val="00D87AE5"/>
    <w:rsid w:val="00D90A1C"/>
    <w:rsid w:val="00DA2045"/>
    <w:rsid w:val="00DA4F58"/>
    <w:rsid w:val="00DA4FA9"/>
    <w:rsid w:val="00DA7E93"/>
    <w:rsid w:val="00DB0E1C"/>
    <w:rsid w:val="00DB72DC"/>
    <w:rsid w:val="00DC662E"/>
    <w:rsid w:val="00DC6A38"/>
    <w:rsid w:val="00DD78A5"/>
    <w:rsid w:val="00DE2754"/>
    <w:rsid w:val="00DE5F99"/>
    <w:rsid w:val="00DF36A2"/>
    <w:rsid w:val="00DF6136"/>
    <w:rsid w:val="00E20D1D"/>
    <w:rsid w:val="00E2233E"/>
    <w:rsid w:val="00E33156"/>
    <w:rsid w:val="00E42D92"/>
    <w:rsid w:val="00E60F19"/>
    <w:rsid w:val="00E702C3"/>
    <w:rsid w:val="00E81479"/>
    <w:rsid w:val="00E82572"/>
    <w:rsid w:val="00E85773"/>
    <w:rsid w:val="00E90F71"/>
    <w:rsid w:val="00E96639"/>
    <w:rsid w:val="00EC0D8C"/>
    <w:rsid w:val="00EC246E"/>
    <w:rsid w:val="00EC46F8"/>
    <w:rsid w:val="00ED287F"/>
    <w:rsid w:val="00ED2C87"/>
    <w:rsid w:val="00ED549C"/>
    <w:rsid w:val="00EE19DD"/>
    <w:rsid w:val="00EE466B"/>
    <w:rsid w:val="00EE7009"/>
    <w:rsid w:val="00EF1697"/>
    <w:rsid w:val="00F122F8"/>
    <w:rsid w:val="00F259D2"/>
    <w:rsid w:val="00F329F5"/>
    <w:rsid w:val="00F32ED6"/>
    <w:rsid w:val="00F356F1"/>
    <w:rsid w:val="00F43925"/>
    <w:rsid w:val="00F53E75"/>
    <w:rsid w:val="00F61583"/>
    <w:rsid w:val="00F62DF6"/>
    <w:rsid w:val="00F67B99"/>
    <w:rsid w:val="00F70EC5"/>
    <w:rsid w:val="00F81A60"/>
    <w:rsid w:val="00F869F4"/>
    <w:rsid w:val="00F94928"/>
    <w:rsid w:val="00FB57C9"/>
    <w:rsid w:val="00FB64BA"/>
    <w:rsid w:val="00FB797A"/>
    <w:rsid w:val="00FD1E46"/>
    <w:rsid w:val="00FD3E15"/>
    <w:rsid w:val="00FD7AB7"/>
    <w:rsid w:val="00FE32D0"/>
    <w:rsid w:val="00FE5852"/>
    <w:rsid w:val="00FF0CB0"/>
    <w:rsid w:val="00FF2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82995"/>
  <w15:docId w15:val="{3D25B977-3665-4E6F-AF14-7F12F3C0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6DD"/>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link w:val="Heading2Char"/>
    <w:uiPriority w:val="9"/>
    <w:unhideWhenUsed/>
    <w:qFormat/>
    <w:pPr>
      <w:ind w:left="1210" w:hanging="850"/>
      <w:outlineLvl w:val="1"/>
    </w:pPr>
    <w:rPr>
      <w:b/>
      <w:bCs/>
      <w:sz w:val="28"/>
      <w:szCs w:val="28"/>
    </w:rPr>
  </w:style>
  <w:style w:type="paragraph" w:styleId="Heading3">
    <w:name w:val="heading 3"/>
    <w:basedOn w:val="Normal"/>
    <w:uiPriority w:val="9"/>
    <w:unhideWhenUsed/>
    <w:qFormat/>
    <w:pPr>
      <w:ind w:right="7"/>
      <w:jc w:val="center"/>
      <w:outlineLvl w:val="2"/>
    </w:pPr>
    <w:rPr>
      <w:b/>
      <w:bCs/>
      <w:i/>
      <w:iCs/>
      <w:sz w:val="28"/>
      <w:szCs w:val="28"/>
    </w:rPr>
  </w:style>
  <w:style w:type="paragraph" w:styleId="Heading4">
    <w:name w:val="heading 4"/>
    <w:basedOn w:val="Normal"/>
    <w:uiPriority w:val="9"/>
    <w:unhideWhenUsed/>
    <w:qFormat/>
    <w:pPr>
      <w:spacing w:before="148"/>
      <w:ind w:left="36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9956DD"/>
    <w:pPr>
      <w:spacing w:before="237"/>
      <w:ind w:left="1"/>
      <w:jc w:val="center"/>
    </w:pPr>
    <w:rPr>
      <w:b/>
      <w:bCs/>
      <w:sz w:val="28"/>
      <w:szCs w:val="28"/>
    </w:rPr>
  </w:style>
  <w:style w:type="paragraph" w:styleId="TOC2">
    <w:name w:val="toc 2"/>
    <w:basedOn w:val="Normal"/>
    <w:uiPriority w:val="1"/>
    <w:qFormat/>
    <w:pPr>
      <w:spacing w:before="237"/>
      <w:ind w:left="360"/>
    </w:pPr>
    <w:rPr>
      <w:b/>
      <w:bCs/>
      <w:sz w:val="28"/>
      <w:szCs w:val="28"/>
    </w:rPr>
  </w:style>
  <w:style w:type="paragraph" w:styleId="TOC3">
    <w:name w:val="toc 3"/>
    <w:basedOn w:val="Normal"/>
    <w:uiPriority w:val="1"/>
    <w:qFormat/>
    <w:pPr>
      <w:spacing w:before="238"/>
      <w:ind w:left="1239" w:hanging="6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603" w:right="421" w:hanging="2446"/>
    </w:pPr>
    <w:rPr>
      <w:b/>
      <w:bCs/>
      <w:sz w:val="96"/>
      <w:szCs w:val="96"/>
    </w:rPr>
  </w:style>
  <w:style w:type="paragraph" w:styleId="ListParagraph">
    <w:name w:val="List Paragraph"/>
    <w:basedOn w:val="Normal"/>
    <w:uiPriority w:val="1"/>
    <w:qFormat/>
    <w:pPr>
      <w:ind w:left="1210" w:hanging="6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E37AC"/>
    <w:pPr>
      <w:tabs>
        <w:tab w:val="center" w:pos="4513"/>
        <w:tab w:val="right" w:pos="9026"/>
      </w:tabs>
    </w:pPr>
  </w:style>
  <w:style w:type="character" w:customStyle="1" w:styleId="HeaderChar">
    <w:name w:val="Header Char"/>
    <w:basedOn w:val="DefaultParagraphFont"/>
    <w:link w:val="Header"/>
    <w:uiPriority w:val="99"/>
    <w:rsid w:val="004E37AC"/>
    <w:rPr>
      <w:rFonts w:ascii="Times New Roman" w:eastAsia="Times New Roman" w:hAnsi="Times New Roman" w:cs="Times New Roman"/>
    </w:rPr>
  </w:style>
  <w:style w:type="paragraph" w:styleId="Footer">
    <w:name w:val="footer"/>
    <w:basedOn w:val="Normal"/>
    <w:link w:val="FooterChar"/>
    <w:uiPriority w:val="99"/>
    <w:unhideWhenUsed/>
    <w:rsid w:val="004E37AC"/>
    <w:pPr>
      <w:tabs>
        <w:tab w:val="center" w:pos="4513"/>
        <w:tab w:val="right" w:pos="9026"/>
      </w:tabs>
    </w:pPr>
  </w:style>
  <w:style w:type="character" w:customStyle="1" w:styleId="FooterChar">
    <w:name w:val="Footer Char"/>
    <w:basedOn w:val="DefaultParagraphFont"/>
    <w:link w:val="Footer"/>
    <w:uiPriority w:val="99"/>
    <w:rsid w:val="004E37AC"/>
    <w:rPr>
      <w:rFonts w:ascii="Times New Roman" w:eastAsia="Times New Roman" w:hAnsi="Times New Roman" w:cs="Times New Roman"/>
    </w:rPr>
  </w:style>
  <w:style w:type="paragraph" w:styleId="NormalWeb">
    <w:name w:val="Normal (Web)"/>
    <w:basedOn w:val="Normal"/>
    <w:uiPriority w:val="99"/>
    <w:unhideWhenUsed/>
    <w:rsid w:val="00AF33B4"/>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AF33B4"/>
    <w:rPr>
      <w:i/>
      <w:iCs/>
    </w:rPr>
  </w:style>
  <w:style w:type="table" w:styleId="TableGrid">
    <w:name w:val="Table Grid"/>
    <w:basedOn w:val="TableNormal"/>
    <w:uiPriority w:val="39"/>
    <w:rsid w:val="007B1F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5F2A"/>
    <w:rPr>
      <w:color w:val="0000FF" w:themeColor="hyperlink"/>
      <w:u w:val="single"/>
    </w:rPr>
  </w:style>
  <w:style w:type="character" w:styleId="UnresolvedMention">
    <w:name w:val="Unresolved Mention"/>
    <w:basedOn w:val="DefaultParagraphFont"/>
    <w:uiPriority w:val="99"/>
    <w:semiHidden/>
    <w:unhideWhenUsed/>
    <w:rsid w:val="00435F2A"/>
    <w:rPr>
      <w:color w:val="605E5C"/>
      <w:shd w:val="clear" w:color="auto" w:fill="E1DFDD"/>
    </w:rPr>
  </w:style>
  <w:style w:type="table" w:styleId="PlainTable1">
    <w:name w:val="Plain Table 1"/>
    <w:basedOn w:val="TableNormal"/>
    <w:uiPriority w:val="41"/>
    <w:rsid w:val="0003024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F122F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E098C"/>
    <w:rPr>
      <w:rFonts w:ascii="Times New Roman" w:eastAsia="Times New Roman" w:hAnsi="Times New Roman" w:cs="Times New Roman"/>
      <w:sz w:val="24"/>
      <w:szCs w:val="24"/>
    </w:rPr>
  </w:style>
  <w:style w:type="paragraph" w:styleId="Revision">
    <w:name w:val="Revision"/>
    <w:hidden/>
    <w:uiPriority w:val="99"/>
    <w:semiHidden/>
    <w:rsid w:val="00075F27"/>
    <w:pPr>
      <w:widowControl/>
      <w:autoSpaceDE/>
      <w:autoSpaceDN/>
    </w:pPr>
    <w:rPr>
      <w:rFonts w:ascii="Times New Roman" w:eastAsia="Times New Roman" w:hAnsi="Times New Roman" w:cs="Times New Roman"/>
    </w:rPr>
  </w:style>
  <w:style w:type="character" w:styleId="Strong">
    <w:name w:val="Strong"/>
    <w:basedOn w:val="DefaultParagraphFont"/>
    <w:uiPriority w:val="22"/>
    <w:qFormat/>
    <w:rsid w:val="008A6304"/>
    <w:rPr>
      <w:b/>
      <w:bCs/>
    </w:rPr>
  </w:style>
  <w:style w:type="character" w:styleId="HTMLCode">
    <w:name w:val="HTML Code"/>
    <w:basedOn w:val="DefaultParagraphFont"/>
    <w:uiPriority w:val="99"/>
    <w:semiHidden/>
    <w:unhideWhenUsed/>
    <w:rsid w:val="00D109A2"/>
    <w:rPr>
      <w:rFonts w:ascii="Courier New" w:eastAsia="Times New Roman" w:hAnsi="Courier New" w:cs="Courier New"/>
      <w:sz w:val="20"/>
      <w:szCs w:val="20"/>
    </w:rPr>
  </w:style>
  <w:style w:type="character" w:customStyle="1" w:styleId="citation-134">
    <w:name w:val="citation-134"/>
    <w:basedOn w:val="DefaultParagraphFont"/>
    <w:rsid w:val="00A131B7"/>
  </w:style>
  <w:style w:type="character" w:customStyle="1" w:styleId="citation-133">
    <w:name w:val="citation-133"/>
    <w:basedOn w:val="DefaultParagraphFont"/>
    <w:rsid w:val="00A131B7"/>
  </w:style>
  <w:style w:type="character" w:customStyle="1" w:styleId="citation-132">
    <w:name w:val="citation-132"/>
    <w:basedOn w:val="DefaultParagraphFont"/>
    <w:rsid w:val="00A131B7"/>
  </w:style>
  <w:style w:type="character" w:customStyle="1" w:styleId="citation-131">
    <w:name w:val="citation-131"/>
    <w:basedOn w:val="DefaultParagraphFont"/>
    <w:rsid w:val="00A131B7"/>
  </w:style>
  <w:style w:type="character" w:customStyle="1" w:styleId="citation-130">
    <w:name w:val="citation-130"/>
    <w:basedOn w:val="DefaultParagraphFont"/>
    <w:rsid w:val="00A131B7"/>
  </w:style>
  <w:style w:type="character" w:customStyle="1" w:styleId="citation-129">
    <w:name w:val="citation-129"/>
    <w:basedOn w:val="DefaultParagraphFont"/>
    <w:rsid w:val="00A131B7"/>
  </w:style>
  <w:style w:type="character" w:customStyle="1" w:styleId="citation-128">
    <w:name w:val="citation-128"/>
    <w:basedOn w:val="DefaultParagraphFont"/>
    <w:rsid w:val="00A131B7"/>
  </w:style>
  <w:style w:type="character" w:customStyle="1" w:styleId="citation-127">
    <w:name w:val="citation-127"/>
    <w:basedOn w:val="DefaultParagraphFont"/>
    <w:rsid w:val="00084CAB"/>
  </w:style>
  <w:style w:type="character" w:customStyle="1" w:styleId="citation-126">
    <w:name w:val="citation-126"/>
    <w:basedOn w:val="DefaultParagraphFont"/>
    <w:rsid w:val="00084CAB"/>
  </w:style>
  <w:style w:type="character" w:customStyle="1" w:styleId="citation-125">
    <w:name w:val="citation-125"/>
    <w:basedOn w:val="DefaultParagraphFont"/>
    <w:rsid w:val="00084CAB"/>
  </w:style>
  <w:style w:type="character" w:customStyle="1" w:styleId="citation-124">
    <w:name w:val="citation-124"/>
    <w:basedOn w:val="DefaultParagraphFont"/>
    <w:rsid w:val="00084CAB"/>
  </w:style>
  <w:style w:type="character" w:customStyle="1" w:styleId="citation-123">
    <w:name w:val="citation-123"/>
    <w:basedOn w:val="DefaultParagraphFont"/>
    <w:rsid w:val="00084CAB"/>
  </w:style>
  <w:style w:type="character" w:customStyle="1" w:styleId="citation-122">
    <w:name w:val="citation-122"/>
    <w:basedOn w:val="DefaultParagraphFont"/>
    <w:rsid w:val="00084CAB"/>
  </w:style>
  <w:style w:type="character" w:customStyle="1" w:styleId="citation-495">
    <w:name w:val="citation-495"/>
    <w:basedOn w:val="DefaultParagraphFont"/>
    <w:rsid w:val="00220FE6"/>
  </w:style>
  <w:style w:type="character" w:customStyle="1" w:styleId="citation-494">
    <w:name w:val="citation-494"/>
    <w:basedOn w:val="DefaultParagraphFont"/>
    <w:rsid w:val="00220FE6"/>
  </w:style>
  <w:style w:type="character" w:customStyle="1" w:styleId="citation-493">
    <w:name w:val="citation-493"/>
    <w:basedOn w:val="DefaultParagraphFont"/>
    <w:rsid w:val="00220FE6"/>
  </w:style>
  <w:style w:type="character" w:customStyle="1" w:styleId="citation-492">
    <w:name w:val="citation-492"/>
    <w:basedOn w:val="DefaultParagraphFont"/>
    <w:rsid w:val="00220FE6"/>
  </w:style>
  <w:style w:type="character" w:customStyle="1" w:styleId="citation-491">
    <w:name w:val="citation-491"/>
    <w:basedOn w:val="DefaultParagraphFont"/>
    <w:rsid w:val="00220FE6"/>
  </w:style>
  <w:style w:type="character" w:customStyle="1" w:styleId="citation-490">
    <w:name w:val="citation-490"/>
    <w:basedOn w:val="DefaultParagraphFont"/>
    <w:rsid w:val="00220FE6"/>
  </w:style>
  <w:style w:type="character" w:customStyle="1" w:styleId="citation-489">
    <w:name w:val="citation-489"/>
    <w:basedOn w:val="DefaultParagraphFont"/>
    <w:rsid w:val="00220FE6"/>
  </w:style>
  <w:style w:type="character" w:customStyle="1" w:styleId="citation-488">
    <w:name w:val="citation-488"/>
    <w:basedOn w:val="DefaultParagraphFont"/>
    <w:rsid w:val="00220FE6"/>
  </w:style>
  <w:style w:type="character" w:customStyle="1" w:styleId="citation-487">
    <w:name w:val="citation-487"/>
    <w:basedOn w:val="DefaultParagraphFont"/>
    <w:rsid w:val="00220FE6"/>
  </w:style>
  <w:style w:type="character" w:customStyle="1" w:styleId="citation-486">
    <w:name w:val="citation-486"/>
    <w:basedOn w:val="DefaultParagraphFont"/>
    <w:rsid w:val="00220FE6"/>
  </w:style>
  <w:style w:type="character" w:customStyle="1" w:styleId="citation-485">
    <w:name w:val="citation-485"/>
    <w:basedOn w:val="DefaultParagraphFont"/>
    <w:rsid w:val="00220FE6"/>
  </w:style>
  <w:style w:type="character" w:customStyle="1" w:styleId="citation-484">
    <w:name w:val="citation-484"/>
    <w:basedOn w:val="DefaultParagraphFont"/>
    <w:rsid w:val="00220FE6"/>
  </w:style>
  <w:style w:type="character" w:customStyle="1" w:styleId="citation-615">
    <w:name w:val="citation-615"/>
    <w:basedOn w:val="DefaultParagraphFont"/>
    <w:rsid w:val="008773F1"/>
  </w:style>
  <w:style w:type="character" w:customStyle="1" w:styleId="citation-614">
    <w:name w:val="citation-614"/>
    <w:basedOn w:val="DefaultParagraphFont"/>
    <w:rsid w:val="008773F1"/>
  </w:style>
  <w:style w:type="character" w:customStyle="1" w:styleId="citation-613">
    <w:name w:val="citation-613"/>
    <w:basedOn w:val="DefaultParagraphFont"/>
    <w:rsid w:val="008773F1"/>
  </w:style>
  <w:style w:type="character" w:customStyle="1" w:styleId="citation-612">
    <w:name w:val="citation-612"/>
    <w:basedOn w:val="DefaultParagraphFont"/>
    <w:rsid w:val="008773F1"/>
  </w:style>
  <w:style w:type="character" w:customStyle="1" w:styleId="citation-611">
    <w:name w:val="citation-611"/>
    <w:basedOn w:val="DefaultParagraphFont"/>
    <w:rsid w:val="008773F1"/>
  </w:style>
  <w:style w:type="character" w:customStyle="1" w:styleId="citation-610">
    <w:name w:val="citation-610"/>
    <w:basedOn w:val="DefaultParagraphFont"/>
    <w:rsid w:val="008773F1"/>
  </w:style>
  <w:style w:type="character" w:customStyle="1" w:styleId="citation-609">
    <w:name w:val="citation-609"/>
    <w:basedOn w:val="DefaultParagraphFont"/>
    <w:rsid w:val="008773F1"/>
  </w:style>
  <w:style w:type="character" w:customStyle="1" w:styleId="citation-608">
    <w:name w:val="citation-608"/>
    <w:basedOn w:val="DefaultParagraphFont"/>
    <w:rsid w:val="008773F1"/>
  </w:style>
  <w:style w:type="character" w:customStyle="1" w:styleId="citation-607">
    <w:name w:val="citation-607"/>
    <w:basedOn w:val="DefaultParagraphFont"/>
    <w:rsid w:val="008773F1"/>
  </w:style>
  <w:style w:type="character" w:customStyle="1" w:styleId="citation-606">
    <w:name w:val="citation-606"/>
    <w:basedOn w:val="DefaultParagraphFont"/>
    <w:rsid w:val="008773F1"/>
  </w:style>
  <w:style w:type="character" w:customStyle="1" w:styleId="citation-605">
    <w:name w:val="citation-605"/>
    <w:basedOn w:val="DefaultParagraphFont"/>
    <w:rsid w:val="008773F1"/>
  </w:style>
  <w:style w:type="character" w:customStyle="1" w:styleId="citation-604">
    <w:name w:val="citation-604"/>
    <w:basedOn w:val="DefaultParagraphFont"/>
    <w:rsid w:val="008773F1"/>
  </w:style>
  <w:style w:type="character" w:customStyle="1" w:styleId="citation-603">
    <w:name w:val="citation-603"/>
    <w:basedOn w:val="DefaultParagraphFont"/>
    <w:rsid w:val="008773F1"/>
  </w:style>
  <w:style w:type="character" w:styleId="FollowedHyperlink">
    <w:name w:val="FollowedHyperlink"/>
    <w:basedOn w:val="DefaultParagraphFont"/>
    <w:uiPriority w:val="99"/>
    <w:semiHidden/>
    <w:unhideWhenUsed/>
    <w:rsid w:val="00652F40"/>
    <w:rPr>
      <w:color w:val="800080" w:themeColor="followedHyperlink"/>
      <w:u w:val="single"/>
    </w:rPr>
  </w:style>
  <w:style w:type="character" w:customStyle="1" w:styleId="citation-838">
    <w:name w:val="citation-838"/>
    <w:basedOn w:val="DefaultParagraphFont"/>
    <w:rsid w:val="00464FB6"/>
  </w:style>
  <w:style w:type="character" w:customStyle="1" w:styleId="citation-837">
    <w:name w:val="citation-837"/>
    <w:basedOn w:val="DefaultParagraphFont"/>
    <w:rsid w:val="00464FB6"/>
  </w:style>
  <w:style w:type="character" w:customStyle="1" w:styleId="citation-836">
    <w:name w:val="citation-836"/>
    <w:basedOn w:val="DefaultParagraphFont"/>
    <w:rsid w:val="00464FB6"/>
  </w:style>
  <w:style w:type="character" w:customStyle="1" w:styleId="citation-835">
    <w:name w:val="citation-835"/>
    <w:basedOn w:val="DefaultParagraphFont"/>
    <w:rsid w:val="00464FB6"/>
  </w:style>
  <w:style w:type="character" w:customStyle="1" w:styleId="citation-834">
    <w:name w:val="citation-834"/>
    <w:basedOn w:val="DefaultParagraphFont"/>
    <w:rsid w:val="00464FB6"/>
  </w:style>
  <w:style w:type="character" w:customStyle="1" w:styleId="citation-833">
    <w:name w:val="citation-833"/>
    <w:basedOn w:val="DefaultParagraphFont"/>
    <w:rsid w:val="00464FB6"/>
  </w:style>
  <w:style w:type="character" w:customStyle="1" w:styleId="citation-832">
    <w:name w:val="citation-832"/>
    <w:basedOn w:val="DefaultParagraphFont"/>
    <w:rsid w:val="00464FB6"/>
  </w:style>
  <w:style w:type="character" w:customStyle="1" w:styleId="citation-831">
    <w:name w:val="citation-831"/>
    <w:basedOn w:val="DefaultParagraphFont"/>
    <w:rsid w:val="00464FB6"/>
  </w:style>
  <w:style w:type="character" w:customStyle="1" w:styleId="citation-830">
    <w:name w:val="citation-830"/>
    <w:basedOn w:val="DefaultParagraphFont"/>
    <w:rsid w:val="00464FB6"/>
  </w:style>
  <w:style w:type="character" w:customStyle="1" w:styleId="citation-829">
    <w:name w:val="citation-829"/>
    <w:basedOn w:val="DefaultParagraphFont"/>
    <w:rsid w:val="00464FB6"/>
  </w:style>
  <w:style w:type="character" w:customStyle="1" w:styleId="citation-828">
    <w:name w:val="citation-828"/>
    <w:basedOn w:val="DefaultParagraphFont"/>
    <w:rsid w:val="00464FB6"/>
  </w:style>
  <w:style w:type="character" w:customStyle="1" w:styleId="citation-827">
    <w:name w:val="citation-827"/>
    <w:basedOn w:val="DefaultParagraphFont"/>
    <w:rsid w:val="00464FB6"/>
  </w:style>
  <w:style w:type="character" w:customStyle="1" w:styleId="citation-826">
    <w:name w:val="citation-826"/>
    <w:basedOn w:val="DefaultParagraphFont"/>
    <w:rsid w:val="00464FB6"/>
  </w:style>
  <w:style w:type="character" w:customStyle="1" w:styleId="citation-825">
    <w:name w:val="citation-825"/>
    <w:basedOn w:val="DefaultParagraphFont"/>
    <w:rsid w:val="00464FB6"/>
  </w:style>
  <w:style w:type="character" w:customStyle="1" w:styleId="citation-824">
    <w:name w:val="citation-824"/>
    <w:basedOn w:val="DefaultParagraphFont"/>
    <w:rsid w:val="00464FB6"/>
  </w:style>
  <w:style w:type="character" w:customStyle="1" w:styleId="citation-893">
    <w:name w:val="citation-893"/>
    <w:basedOn w:val="DefaultParagraphFont"/>
    <w:rsid w:val="00464FB6"/>
  </w:style>
  <w:style w:type="character" w:customStyle="1" w:styleId="citation-892">
    <w:name w:val="citation-892"/>
    <w:basedOn w:val="DefaultParagraphFont"/>
    <w:rsid w:val="00464FB6"/>
  </w:style>
  <w:style w:type="character" w:customStyle="1" w:styleId="citation-891">
    <w:name w:val="citation-891"/>
    <w:basedOn w:val="DefaultParagraphFont"/>
    <w:rsid w:val="00464FB6"/>
  </w:style>
  <w:style w:type="character" w:customStyle="1" w:styleId="citation-890">
    <w:name w:val="citation-890"/>
    <w:basedOn w:val="DefaultParagraphFont"/>
    <w:rsid w:val="00464FB6"/>
  </w:style>
  <w:style w:type="character" w:customStyle="1" w:styleId="citation-889">
    <w:name w:val="citation-889"/>
    <w:basedOn w:val="DefaultParagraphFont"/>
    <w:rsid w:val="00464FB6"/>
  </w:style>
  <w:style w:type="character" w:customStyle="1" w:styleId="citation-888">
    <w:name w:val="citation-888"/>
    <w:basedOn w:val="DefaultParagraphFont"/>
    <w:rsid w:val="00464FB6"/>
  </w:style>
  <w:style w:type="character" w:customStyle="1" w:styleId="citation-887">
    <w:name w:val="citation-887"/>
    <w:basedOn w:val="DefaultParagraphFont"/>
    <w:rsid w:val="00464FB6"/>
  </w:style>
  <w:style w:type="character" w:customStyle="1" w:styleId="citation-886">
    <w:name w:val="citation-886"/>
    <w:basedOn w:val="DefaultParagraphFont"/>
    <w:rsid w:val="00464FB6"/>
  </w:style>
  <w:style w:type="character" w:customStyle="1" w:styleId="citation-885">
    <w:name w:val="citation-885"/>
    <w:basedOn w:val="DefaultParagraphFont"/>
    <w:rsid w:val="00464FB6"/>
  </w:style>
  <w:style w:type="character" w:customStyle="1" w:styleId="citation-884">
    <w:name w:val="citation-884"/>
    <w:basedOn w:val="DefaultParagraphFont"/>
    <w:rsid w:val="00464FB6"/>
  </w:style>
  <w:style w:type="character" w:customStyle="1" w:styleId="citation-917">
    <w:name w:val="citation-917"/>
    <w:basedOn w:val="DefaultParagraphFont"/>
    <w:rsid w:val="00650A81"/>
  </w:style>
  <w:style w:type="character" w:customStyle="1" w:styleId="citation-916">
    <w:name w:val="citation-916"/>
    <w:basedOn w:val="DefaultParagraphFont"/>
    <w:rsid w:val="00650A81"/>
  </w:style>
  <w:style w:type="character" w:customStyle="1" w:styleId="citation-915">
    <w:name w:val="citation-915"/>
    <w:basedOn w:val="DefaultParagraphFont"/>
    <w:rsid w:val="00650A81"/>
  </w:style>
  <w:style w:type="character" w:customStyle="1" w:styleId="citation-914">
    <w:name w:val="citation-914"/>
    <w:basedOn w:val="DefaultParagraphFont"/>
    <w:rsid w:val="00650A81"/>
  </w:style>
  <w:style w:type="character" w:customStyle="1" w:styleId="citation-913">
    <w:name w:val="citation-913"/>
    <w:basedOn w:val="DefaultParagraphFont"/>
    <w:rsid w:val="00650A81"/>
  </w:style>
  <w:style w:type="character" w:customStyle="1" w:styleId="citation-912">
    <w:name w:val="citation-912"/>
    <w:basedOn w:val="DefaultParagraphFont"/>
    <w:rsid w:val="00650A81"/>
  </w:style>
  <w:style w:type="character" w:customStyle="1" w:styleId="citation-911">
    <w:name w:val="citation-911"/>
    <w:basedOn w:val="DefaultParagraphFont"/>
    <w:rsid w:val="00650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4308">
      <w:bodyDiv w:val="1"/>
      <w:marLeft w:val="0"/>
      <w:marRight w:val="0"/>
      <w:marTop w:val="0"/>
      <w:marBottom w:val="0"/>
      <w:divBdr>
        <w:top w:val="none" w:sz="0" w:space="0" w:color="auto"/>
        <w:left w:val="none" w:sz="0" w:space="0" w:color="auto"/>
        <w:bottom w:val="none" w:sz="0" w:space="0" w:color="auto"/>
        <w:right w:val="none" w:sz="0" w:space="0" w:color="auto"/>
      </w:divBdr>
    </w:div>
    <w:div w:id="14622167">
      <w:bodyDiv w:val="1"/>
      <w:marLeft w:val="0"/>
      <w:marRight w:val="0"/>
      <w:marTop w:val="0"/>
      <w:marBottom w:val="0"/>
      <w:divBdr>
        <w:top w:val="none" w:sz="0" w:space="0" w:color="auto"/>
        <w:left w:val="none" w:sz="0" w:space="0" w:color="auto"/>
        <w:bottom w:val="none" w:sz="0" w:space="0" w:color="auto"/>
        <w:right w:val="none" w:sz="0" w:space="0" w:color="auto"/>
      </w:divBdr>
    </w:div>
    <w:div w:id="18632820">
      <w:bodyDiv w:val="1"/>
      <w:marLeft w:val="0"/>
      <w:marRight w:val="0"/>
      <w:marTop w:val="0"/>
      <w:marBottom w:val="0"/>
      <w:divBdr>
        <w:top w:val="none" w:sz="0" w:space="0" w:color="auto"/>
        <w:left w:val="none" w:sz="0" w:space="0" w:color="auto"/>
        <w:bottom w:val="none" w:sz="0" w:space="0" w:color="auto"/>
        <w:right w:val="none" w:sz="0" w:space="0" w:color="auto"/>
      </w:divBdr>
    </w:div>
    <w:div w:id="20665756">
      <w:bodyDiv w:val="1"/>
      <w:marLeft w:val="0"/>
      <w:marRight w:val="0"/>
      <w:marTop w:val="0"/>
      <w:marBottom w:val="0"/>
      <w:divBdr>
        <w:top w:val="none" w:sz="0" w:space="0" w:color="auto"/>
        <w:left w:val="none" w:sz="0" w:space="0" w:color="auto"/>
        <w:bottom w:val="none" w:sz="0" w:space="0" w:color="auto"/>
        <w:right w:val="none" w:sz="0" w:space="0" w:color="auto"/>
      </w:divBdr>
    </w:div>
    <w:div w:id="21249776">
      <w:bodyDiv w:val="1"/>
      <w:marLeft w:val="0"/>
      <w:marRight w:val="0"/>
      <w:marTop w:val="0"/>
      <w:marBottom w:val="0"/>
      <w:divBdr>
        <w:top w:val="none" w:sz="0" w:space="0" w:color="auto"/>
        <w:left w:val="none" w:sz="0" w:space="0" w:color="auto"/>
        <w:bottom w:val="none" w:sz="0" w:space="0" w:color="auto"/>
        <w:right w:val="none" w:sz="0" w:space="0" w:color="auto"/>
      </w:divBdr>
    </w:div>
    <w:div w:id="21367421">
      <w:bodyDiv w:val="1"/>
      <w:marLeft w:val="0"/>
      <w:marRight w:val="0"/>
      <w:marTop w:val="0"/>
      <w:marBottom w:val="0"/>
      <w:divBdr>
        <w:top w:val="none" w:sz="0" w:space="0" w:color="auto"/>
        <w:left w:val="none" w:sz="0" w:space="0" w:color="auto"/>
        <w:bottom w:val="none" w:sz="0" w:space="0" w:color="auto"/>
        <w:right w:val="none" w:sz="0" w:space="0" w:color="auto"/>
      </w:divBdr>
    </w:div>
    <w:div w:id="21781913">
      <w:bodyDiv w:val="1"/>
      <w:marLeft w:val="0"/>
      <w:marRight w:val="0"/>
      <w:marTop w:val="0"/>
      <w:marBottom w:val="0"/>
      <w:divBdr>
        <w:top w:val="none" w:sz="0" w:space="0" w:color="auto"/>
        <w:left w:val="none" w:sz="0" w:space="0" w:color="auto"/>
        <w:bottom w:val="none" w:sz="0" w:space="0" w:color="auto"/>
        <w:right w:val="none" w:sz="0" w:space="0" w:color="auto"/>
      </w:divBdr>
    </w:div>
    <w:div w:id="27263811">
      <w:bodyDiv w:val="1"/>
      <w:marLeft w:val="0"/>
      <w:marRight w:val="0"/>
      <w:marTop w:val="0"/>
      <w:marBottom w:val="0"/>
      <w:divBdr>
        <w:top w:val="none" w:sz="0" w:space="0" w:color="auto"/>
        <w:left w:val="none" w:sz="0" w:space="0" w:color="auto"/>
        <w:bottom w:val="none" w:sz="0" w:space="0" w:color="auto"/>
        <w:right w:val="none" w:sz="0" w:space="0" w:color="auto"/>
      </w:divBdr>
    </w:div>
    <w:div w:id="42944047">
      <w:bodyDiv w:val="1"/>
      <w:marLeft w:val="0"/>
      <w:marRight w:val="0"/>
      <w:marTop w:val="0"/>
      <w:marBottom w:val="0"/>
      <w:divBdr>
        <w:top w:val="none" w:sz="0" w:space="0" w:color="auto"/>
        <w:left w:val="none" w:sz="0" w:space="0" w:color="auto"/>
        <w:bottom w:val="none" w:sz="0" w:space="0" w:color="auto"/>
        <w:right w:val="none" w:sz="0" w:space="0" w:color="auto"/>
      </w:divBdr>
    </w:div>
    <w:div w:id="63378172">
      <w:bodyDiv w:val="1"/>
      <w:marLeft w:val="0"/>
      <w:marRight w:val="0"/>
      <w:marTop w:val="0"/>
      <w:marBottom w:val="0"/>
      <w:divBdr>
        <w:top w:val="none" w:sz="0" w:space="0" w:color="auto"/>
        <w:left w:val="none" w:sz="0" w:space="0" w:color="auto"/>
        <w:bottom w:val="none" w:sz="0" w:space="0" w:color="auto"/>
        <w:right w:val="none" w:sz="0" w:space="0" w:color="auto"/>
      </w:divBdr>
    </w:div>
    <w:div w:id="78409126">
      <w:bodyDiv w:val="1"/>
      <w:marLeft w:val="0"/>
      <w:marRight w:val="0"/>
      <w:marTop w:val="0"/>
      <w:marBottom w:val="0"/>
      <w:divBdr>
        <w:top w:val="none" w:sz="0" w:space="0" w:color="auto"/>
        <w:left w:val="none" w:sz="0" w:space="0" w:color="auto"/>
        <w:bottom w:val="none" w:sz="0" w:space="0" w:color="auto"/>
        <w:right w:val="none" w:sz="0" w:space="0" w:color="auto"/>
      </w:divBdr>
    </w:div>
    <w:div w:id="79983580">
      <w:bodyDiv w:val="1"/>
      <w:marLeft w:val="0"/>
      <w:marRight w:val="0"/>
      <w:marTop w:val="0"/>
      <w:marBottom w:val="0"/>
      <w:divBdr>
        <w:top w:val="none" w:sz="0" w:space="0" w:color="auto"/>
        <w:left w:val="none" w:sz="0" w:space="0" w:color="auto"/>
        <w:bottom w:val="none" w:sz="0" w:space="0" w:color="auto"/>
        <w:right w:val="none" w:sz="0" w:space="0" w:color="auto"/>
      </w:divBdr>
    </w:div>
    <w:div w:id="82923835">
      <w:bodyDiv w:val="1"/>
      <w:marLeft w:val="0"/>
      <w:marRight w:val="0"/>
      <w:marTop w:val="0"/>
      <w:marBottom w:val="0"/>
      <w:divBdr>
        <w:top w:val="none" w:sz="0" w:space="0" w:color="auto"/>
        <w:left w:val="none" w:sz="0" w:space="0" w:color="auto"/>
        <w:bottom w:val="none" w:sz="0" w:space="0" w:color="auto"/>
        <w:right w:val="none" w:sz="0" w:space="0" w:color="auto"/>
      </w:divBdr>
    </w:div>
    <w:div w:id="87041131">
      <w:bodyDiv w:val="1"/>
      <w:marLeft w:val="0"/>
      <w:marRight w:val="0"/>
      <w:marTop w:val="0"/>
      <w:marBottom w:val="0"/>
      <w:divBdr>
        <w:top w:val="none" w:sz="0" w:space="0" w:color="auto"/>
        <w:left w:val="none" w:sz="0" w:space="0" w:color="auto"/>
        <w:bottom w:val="none" w:sz="0" w:space="0" w:color="auto"/>
        <w:right w:val="none" w:sz="0" w:space="0" w:color="auto"/>
      </w:divBdr>
    </w:div>
    <w:div w:id="88282452">
      <w:bodyDiv w:val="1"/>
      <w:marLeft w:val="0"/>
      <w:marRight w:val="0"/>
      <w:marTop w:val="0"/>
      <w:marBottom w:val="0"/>
      <w:divBdr>
        <w:top w:val="none" w:sz="0" w:space="0" w:color="auto"/>
        <w:left w:val="none" w:sz="0" w:space="0" w:color="auto"/>
        <w:bottom w:val="none" w:sz="0" w:space="0" w:color="auto"/>
        <w:right w:val="none" w:sz="0" w:space="0" w:color="auto"/>
      </w:divBdr>
    </w:div>
    <w:div w:id="92483020">
      <w:bodyDiv w:val="1"/>
      <w:marLeft w:val="0"/>
      <w:marRight w:val="0"/>
      <w:marTop w:val="0"/>
      <w:marBottom w:val="0"/>
      <w:divBdr>
        <w:top w:val="none" w:sz="0" w:space="0" w:color="auto"/>
        <w:left w:val="none" w:sz="0" w:space="0" w:color="auto"/>
        <w:bottom w:val="none" w:sz="0" w:space="0" w:color="auto"/>
        <w:right w:val="none" w:sz="0" w:space="0" w:color="auto"/>
      </w:divBdr>
    </w:div>
    <w:div w:id="97606680">
      <w:bodyDiv w:val="1"/>
      <w:marLeft w:val="0"/>
      <w:marRight w:val="0"/>
      <w:marTop w:val="0"/>
      <w:marBottom w:val="0"/>
      <w:divBdr>
        <w:top w:val="none" w:sz="0" w:space="0" w:color="auto"/>
        <w:left w:val="none" w:sz="0" w:space="0" w:color="auto"/>
        <w:bottom w:val="none" w:sz="0" w:space="0" w:color="auto"/>
        <w:right w:val="none" w:sz="0" w:space="0" w:color="auto"/>
      </w:divBdr>
    </w:div>
    <w:div w:id="98838813">
      <w:bodyDiv w:val="1"/>
      <w:marLeft w:val="0"/>
      <w:marRight w:val="0"/>
      <w:marTop w:val="0"/>
      <w:marBottom w:val="0"/>
      <w:divBdr>
        <w:top w:val="none" w:sz="0" w:space="0" w:color="auto"/>
        <w:left w:val="none" w:sz="0" w:space="0" w:color="auto"/>
        <w:bottom w:val="none" w:sz="0" w:space="0" w:color="auto"/>
        <w:right w:val="none" w:sz="0" w:space="0" w:color="auto"/>
      </w:divBdr>
    </w:div>
    <w:div w:id="107705034">
      <w:bodyDiv w:val="1"/>
      <w:marLeft w:val="0"/>
      <w:marRight w:val="0"/>
      <w:marTop w:val="0"/>
      <w:marBottom w:val="0"/>
      <w:divBdr>
        <w:top w:val="none" w:sz="0" w:space="0" w:color="auto"/>
        <w:left w:val="none" w:sz="0" w:space="0" w:color="auto"/>
        <w:bottom w:val="none" w:sz="0" w:space="0" w:color="auto"/>
        <w:right w:val="none" w:sz="0" w:space="0" w:color="auto"/>
      </w:divBdr>
    </w:div>
    <w:div w:id="120075893">
      <w:bodyDiv w:val="1"/>
      <w:marLeft w:val="0"/>
      <w:marRight w:val="0"/>
      <w:marTop w:val="0"/>
      <w:marBottom w:val="0"/>
      <w:divBdr>
        <w:top w:val="none" w:sz="0" w:space="0" w:color="auto"/>
        <w:left w:val="none" w:sz="0" w:space="0" w:color="auto"/>
        <w:bottom w:val="none" w:sz="0" w:space="0" w:color="auto"/>
        <w:right w:val="none" w:sz="0" w:space="0" w:color="auto"/>
      </w:divBdr>
    </w:div>
    <w:div w:id="120806236">
      <w:bodyDiv w:val="1"/>
      <w:marLeft w:val="0"/>
      <w:marRight w:val="0"/>
      <w:marTop w:val="0"/>
      <w:marBottom w:val="0"/>
      <w:divBdr>
        <w:top w:val="none" w:sz="0" w:space="0" w:color="auto"/>
        <w:left w:val="none" w:sz="0" w:space="0" w:color="auto"/>
        <w:bottom w:val="none" w:sz="0" w:space="0" w:color="auto"/>
        <w:right w:val="none" w:sz="0" w:space="0" w:color="auto"/>
      </w:divBdr>
    </w:div>
    <w:div w:id="132259281">
      <w:bodyDiv w:val="1"/>
      <w:marLeft w:val="0"/>
      <w:marRight w:val="0"/>
      <w:marTop w:val="0"/>
      <w:marBottom w:val="0"/>
      <w:divBdr>
        <w:top w:val="none" w:sz="0" w:space="0" w:color="auto"/>
        <w:left w:val="none" w:sz="0" w:space="0" w:color="auto"/>
        <w:bottom w:val="none" w:sz="0" w:space="0" w:color="auto"/>
        <w:right w:val="none" w:sz="0" w:space="0" w:color="auto"/>
      </w:divBdr>
    </w:div>
    <w:div w:id="142627646">
      <w:bodyDiv w:val="1"/>
      <w:marLeft w:val="0"/>
      <w:marRight w:val="0"/>
      <w:marTop w:val="0"/>
      <w:marBottom w:val="0"/>
      <w:divBdr>
        <w:top w:val="none" w:sz="0" w:space="0" w:color="auto"/>
        <w:left w:val="none" w:sz="0" w:space="0" w:color="auto"/>
        <w:bottom w:val="none" w:sz="0" w:space="0" w:color="auto"/>
        <w:right w:val="none" w:sz="0" w:space="0" w:color="auto"/>
      </w:divBdr>
    </w:div>
    <w:div w:id="144590133">
      <w:bodyDiv w:val="1"/>
      <w:marLeft w:val="0"/>
      <w:marRight w:val="0"/>
      <w:marTop w:val="0"/>
      <w:marBottom w:val="0"/>
      <w:divBdr>
        <w:top w:val="none" w:sz="0" w:space="0" w:color="auto"/>
        <w:left w:val="none" w:sz="0" w:space="0" w:color="auto"/>
        <w:bottom w:val="none" w:sz="0" w:space="0" w:color="auto"/>
        <w:right w:val="none" w:sz="0" w:space="0" w:color="auto"/>
      </w:divBdr>
    </w:div>
    <w:div w:id="147744040">
      <w:bodyDiv w:val="1"/>
      <w:marLeft w:val="0"/>
      <w:marRight w:val="0"/>
      <w:marTop w:val="0"/>
      <w:marBottom w:val="0"/>
      <w:divBdr>
        <w:top w:val="none" w:sz="0" w:space="0" w:color="auto"/>
        <w:left w:val="none" w:sz="0" w:space="0" w:color="auto"/>
        <w:bottom w:val="none" w:sz="0" w:space="0" w:color="auto"/>
        <w:right w:val="none" w:sz="0" w:space="0" w:color="auto"/>
      </w:divBdr>
    </w:div>
    <w:div w:id="148904972">
      <w:bodyDiv w:val="1"/>
      <w:marLeft w:val="0"/>
      <w:marRight w:val="0"/>
      <w:marTop w:val="0"/>
      <w:marBottom w:val="0"/>
      <w:divBdr>
        <w:top w:val="none" w:sz="0" w:space="0" w:color="auto"/>
        <w:left w:val="none" w:sz="0" w:space="0" w:color="auto"/>
        <w:bottom w:val="none" w:sz="0" w:space="0" w:color="auto"/>
        <w:right w:val="none" w:sz="0" w:space="0" w:color="auto"/>
      </w:divBdr>
    </w:div>
    <w:div w:id="157885281">
      <w:bodyDiv w:val="1"/>
      <w:marLeft w:val="0"/>
      <w:marRight w:val="0"/>
      <w:marTop w:val="0"/>
      <w:marBottom w:val="0"/>
      <w:divBdr>
        <w:top w:val="none" w:sz="0" w:space="0" w:color="auto"/>
        <w:left w:val="none" w:sz="0" w:space="0" w:color="auto"/>
        <w:bottom w:val="none" w:sz="0" w:space="0" w:color="auto"/>
        <w:right w:val="none" w:sz="0" w:space="0" w:color="auto"/>
      </w:divBdr>
    </w:div>
    <w:div w:id="168109454">
      <w:bodyDiv w:val="1"/>
      <w:marLeft w:val="0"/>
      <w:marRight w:val="0"/>
      <w:marTop w:val="0"/>
      <w:marBottom w:val="0"/>
      <w:divBdr>
        <w:top w:val="none" w:sz="0" w:space="0" w:color="auto"/>
        <w:left w:val="none" w:sz="0" w:space="0" w:color="auto"/>
        <w:bottom w:val="none" w:sz="0" w:space="0" w:color="auto"/>
        <w:right w:val="none" w:sz="0" w:space="0" w:color="auto"/>
      </w:divBdr>
    </w:div>
    <w:div w:id="169953590">
      <w:bodyDiv w:val="1"/>
      <w:marLeft w:val="0"/>
      <w:marRight w:val="0"/>
      <w:marTop w:val="0"/>
      <w:marBottom w:val="0"/>
      <w:divBdr>
        <w:top w:val="none" w:sz="0" w:space="0" w:color="auto"/>
        <w:left w:val="none" w:sz="0" w:space="0" w:color="auto"/>
        <w:bottom w:val="none" w:sz="0" w:space="0" w:color="auto"/>
        <w:right w:val="none" w:sz="0" w:space="0" w:color="auto"/>
      </w:divBdr>
    </w:div>
    <w:div w:id="170028282">
      <w:bodyDiv w:val="1"/>
      <w:marLeft w:val="0"/>
      <w:marRight w:val="0"/>
      <w:marTop w:val="0"/>
      <w:marBottom w:val="0"/>
      <w:divBdr>
        <w:top w:val="none" w:sz="0" w:space="0" w:color="auto"/>
        <w:left w:val="none" w:sz="0" w:space="0" w:color="auto"/>
        <w:bottom w:val="none" w:sz="0" w:space="0" w:color="auto"/>
        <w:right w:val="none" w:sz="0" w:space="0" w:color="auto"/>
      </w:divBdr>
    </w:div>
    <w:div w:id="170921984">
      <w:bodyDiv w:val="1"/>
      <w:marLeft w:val="0"/>
      <w:marRight w:val="0"/>
      <w:marTop w:val="0"/>
      <w:marBottom w:val="0"/>
      <w:divBdr>
        <w:top w:val="none" w:sz="0" w:space="0" w:color="auto"/>
        <w:left w:val="none" w:sz="0" w:space="0" w:color="auto"/>
        <w:bottom w:val="none" w:sz="0" w:space="0" w:color="auto"/>
        <w:right w:val="none" w:sz="0" w:space="0" w:color="auto"/>
      </w:divBdr>
    </w:div>
    <w:div w:id="174658551">
      <w:bodyDiv w:val="1"/>
      <w:marLeft w:val="0"/>
      <w:marRight w:val="0"/>
      <w:marTop w:val="0"/>
      <w:marBottom w:val="0"/>
      <w:divBdr>
        <w:top w:val="none" w:sz="0" w:space="0" w:color="auto"/>
        <w:left w:val="none" w:sz="0" w:space="0" w:color="auto"/>
        <w:bottom w:val="none" w:sz="0" w:space="0" w:color="auto"/>
        <w:right w:val="none" w:sz="0" w:space="0" w:color="auto"/>
      </w:divBdr>
    </w:div>
    <w:div w:id="175703333">
      <w:bodyDiv w:val="1"/>
      <w:marLeft w:val="0"/>
      <w:marRight w:val="0"/>
      <w:marTop w:val="0"/>
      <w:marBottom w:val="0"/>
      <w:divBdr>
        <w:top w:val="none" w:sz="0" w:space="0" w:color="auto"/>
        <w:left w:val="none" w:sz="0" w:space="0" w:color="auto"/>
        <w:bottom w:val="none" w:sz="0" w:space="0" w:color="auto"/>
        <w:right w:val="none" w:sz="0" w:space="0" w:color="auto"/>
      </w:divBdr>
    </w:div>
    <w:div w:id="175921454">
      <w:bodyDiv w:val="1"/>
      <w:marLeft w:val="0"/>
      <w:marRight w:val="0"/>
      <w:marTop w:val="0"/>
      <w:marBottom w:val="0"/>
      <w:divBdr>
        <w:top w:val="none" w:sz="0" w:space="0" w:color="auto"/>
        <w:left w:val="none" w:sz="0" w:space="0" w:color="auto"/>
        <w:bottom w:val="none" w:sz="0" w:space="0" w:color="auto"/>
        <w:right w:val="none" w:sz="0" w:space="0" w:color="auto"/>
      </w:divBdr>
    </w:div>
    <w:div w:id="176430999">
      <w:bodyDiv w:val="1"/>
      <w:marLeft w:val="0"/>
      <w:marRight w:val="0"/>
      <w:marTop w:val="0"/>
      <w:marBottom w:val="0"/>
      <w:divBdr>
        <w:top w:val="none" w:sz="0" w:space="0" w:color="auto"/>
        <w:left w:val="none" w:sz="0" w:space="0" w:color="auto"/>
        <w:bottom w:val="none" w:sz="0" w:space="0" w:color="auto"/>
        <w:right w:val="none" w:sz="0" w:space="0" w:color="auto"/>
      </w:divBdr>
    </w:div>
    <w:div w:id="177350813">
      <w:bodyDiv w:val="1"/>
      <w:marLeft w:val="0"/>
      <w:marRight w:val="0"/>
      <w:marTop w:val="0"/>
      <w:marBottom w:val="0"/>
      <w:divBdr>
        <w:top w:val="none" w:sz="0" w:space="0" w:color="auto"/>
        <w:left w:val="none" w:sz="0" w:space="0" w:color="auto"/>
        <w:bottom w:val="none" w:sz="0" w:space="0" w:color="auto"/>
        <w:right w:val="none" w:sz="0" w:space="0" w:color="auto"/>
      </w:divBdr>
    </w:div>
    <w:div w:id="183633709">
      <w:bodyDiv w:val="1"/>
      <w:marLeft w:val="0"/>
      <w:marRight w:val="0"/>
      <w:marTop w:val="0"/>
      <w:marBottom w:val="0"/>
      <w:divBdr>
        <w:top w:val="none" w:sz="0" w:space="0" w:color="auto"/>
        <w:left w:val="none" w:sz="0" w:space="0" w:color="auto"/>
        <w:bottom w:val="none" w:sz="0" w:space="0" w:color="auto"/>
        <w:right w:val="none" w:sz="0" w:space="0" w:color="auto"/>
      </w:divBdr>
    </w:div>
    <w:div w:id="195629739">
      <w:bodyDiv w:val="1"/>
      <w:marLeft w:val="0"/>
      <w:marRight w:val="0"/>
      <w:marTop w:val="0"/>
      <w:marBottom w:val="0"/>
      <w:divBdr>
        <w:top w:val="none" w:sz="0" w:space="0" w:color="auto"/>
        <w:left w:val="none" w:sz="0" w:space="0" w:color="auto"/>
        <w:bottom w:val="none" w:sz="0" w:space="0" w:color="auto"/>
        <w:right w:val="none" w:sz="0" w:space="0" w:color="auto"/>
      </w:divBdr>
    </w:div>
    <w:div w:id="196354269">
      <w:bodyDiv w:val="1"/>
      <w:marLeft w:val="0"/>
      <w:marRight w:val="0"/>
      <w:marTop w:val="0"/>
      <w:marBottom w:val="0"/>
      <w:divBdr>
        <w:top w:val="none" w:sz="0" w:space="0" w:color="auto"/>
        <w:left w:val="none" w:sz="0" w:space="0" w:color="auto"/>
        <w:bottom w:val="none" w:sz="0" w:space="0" w:color="auto"/>
        <w:right w:val="none" w:sz="0" w:space="0" w:color="auto"/>
      </w:divBdr>
    </w:div>
    <w:div w:id="198667088">
      <w:bodyDiv w:val="1"/>
      <w:marLeft w:val="0"/>
      <w:marRight w:val="0"/>
      <w:marTop w:val="0"/>
      <w:marBottom w:val="0"/>
      <w:divBdr>
        <w:top w:val="none" w:sz="0" w:space="0" w:color="auto"/>
        <w:left w:val="none" w:sz="0" w:space="0" w:color="auto"/>
        <w:bottom w:val="none" w:sz="0" w:space="0" w:color="auto"/>
        <w:right w:val="none" w:sz="0" w:space="0" w:color="auto"/>
      </w:divBdr>
    </w:div>
    <w:div w:id="217474548">
      <w:bodyDiv w:val="1"/>
      <w:marLeft w:val="0"/>
      <w:marRight w:val="0"/>
      <w:marTop w:val="0"/>
      <w:marBottom w:val="0"/>
      <w:divBdr>
        <w:top w:val="none" w:sz="0" w:space="0" w:color="auto"/>
        <w:left w:val="none" w:sz="0" w:space="0" w:color="auto"/>
        <w:bottom w:val="none" w:sz="0" w:space="0" w:color="auto"/>
        <w:right w:val="none" w:sz="0" w:space="0" w:color="auto"/>
      </w:divBdr>
    </w:div>
    <w:div w:id="241838862">
      <w:bodyDiv w:val="1"/>
      <w:marLeft w:val="0"/>
      <w:marRight w:val="0"/>
      <w:marTop w:val="0"/>
      <w:marBottom w:val="0"/>
      <w:divBdr>
        <w:top w:val="none" w:sz="0" w:space="0" w:color="auto"/>
        <w:left w:val="none" w:sz="0" w:space="0" w:color="auto"/>
        <w:bottom w:val="none" w:sz="0" w:space="0" w:color="auto"/>
        <w:right w:val="none" w:sz="0" w:space="0" w:color="auto"/>
      </w:divBdr>
    </w:div>
    <w:div w:id="244925522">
      <w:bodyDiv w:val="1"/>
      <w:marLeft w:val="0"/>
      <w:marRight w:val="0"/>
      <w:marTop w:val="0"/>
      <w:marBottom w:val="0"/>
      <w:divBdr>
        <w:top w:val="none" w:sz="0" w:space="0" w:color="auto"/>
        <w:left w:val="none" w:sz="0" w:space="0" w:color="auto"/>
        <w:bottom w:val="none" w:sz="0" w:space="0" w:color="auto"/>
        <w:right w:val="none" w:sz="0" w:space="0" w:color="auto"/>
      </w:divBdr>
    </w:div>
    <w:div w:id="251814328">
      <w:bodyDiv w:val="1"/>
      <w:marLeft w:val="0"/>
      <w:marRight w:val="0"/>
      <w:marTop w:val="0"/>
      <w:marBottom w:val="0"/>
      <w:divBdr>
        <w:top w:val="none" w:sz="0" w:space="0" w:color="auto"/>
        <w:left w:val="none" w:sz="0" w:space="0" w:color="auto"/>
        <w:bottom w:val="none" w:sz="0" w:space="0" w:color="auto"/>
        <w:right w:val="none" w:sz="0" w:space="0" w:color="auto"/>
      </w:divBdr>
    </w:div>
    <w:div w:id="253171940">
      <w:bodyDiv w:val="1"/>
      <w:marLeft w:val="0"/>
      <w:marRight w:val="0"/>
      <w:marTop w:val="0"/>
      <w:marBottom w:val="0"/>
      <w:divBdr>
        <w:top w:val="none" w:sz="0" w:space="0" w:color="auto"/>
        <w:left w:val="none" w:sz="0" w:space="0" w:color="auto"/>
        <w:bottom w:val="none" w:sz="0" w:space="0" w:color="auto"/>
        <w:right w:val="none" w:sz="0" w:space="0" w:color="auto"/>
      </w:divBdr>
    </w:div>
    <w:div w:id="260451812">
      <w:bodyDiv w:val="1"/>
      <w:marLeft w:val="0"/>
      <w:marRight w:val="0"/>
      <w:marTop w:val="0"/>
      <w:marBottom w:val="0"/>
      <w:divBdr>
        <w:top w:val="none" w:sz="0" w:space="0" w:color="auto"/>
        <w:left w:val="none" w:sz="0" w:space="0" w:color="auto"/>
        <w:bottom w:val="none" w:sz="0" w:space="0" w:color="auto"/>
        <w:right w:val="none" w:sz="0" w:space="0" w:color="auto"/>
      </w:divBdr>
    </w:div>
    <w:div w:id="264653627">
      <w:bodyDiv w:val="1"/>
      <w:marLeft w:val="0"/>
      <w:marRight w:val="0"/>
      <w:marTop w:val="0"/>
      <w:marBottom w:val="0"/>
      <w:divBdr>
        <w:top w:val="none" w:sz="0" w:space="0" w:color="auto"/>
        <w:left w:val="none" w:sz="0" w:space="0" w:color="auto"/>
        <w:bottom w:val="none" w:sz="0" w:space="0" w:color="auto"/>
        <w:right w:val="none" w:sz="0" w:space="0" w:color="auto"/>
      </w:divBdr>
    </w:div>
    <w:div w:id="266011638">
      <w:bodyDiv w:val="1"/>
      <w:marLeft w:val="0"/>
      <w:marRight w:val="0"/>
      <w:marTop w:val="0"/>
      <w:marBottom w:val="0"/>
      <w:divBdr>
        <w:top w:val="none" w:sz="0" w:space="0" w:color="auto"/>
        <w:left w:val="none" w:sz="0" w:space="0" w:color="auto"/>
        <w:bottom w:val="none" w:sz="0" w:space="0" w:color="auto"/>
        <w:right w:val="none" w:sz="0" w:space="0" w:color="auto"/>
      </w:divBdr>
    </w:div>
    <w:div w:id="273560892">
      <w:bodyDiv w:val="1"/>
      <w:marLeft w:val="0"/>
      <w:marRight w:val="0"/>
      <w:marTop w:val="0"/>
      <w:marBottom w:val="0"/>
      <w:divBdr>
        <w:top w:val="none" w:sz="0" w:space="0" w:color="auto"/>
        <w:left w:val="none" w:sz="0" w:space="0" w:color="auto"/>
        <w:bottom w:val="none" w:sz="0" w:space="0" w:color="auto"/>
        <w:right w:val="none" w:sz="0" w:space="0" w:color="auto"/>
      </w:divBdr>
    </w:div>
    <w:div w:id="276641785">
      <w:bodyDiv w:val="1"/>
      <w:marLeft w:val="0"/>
      <w:marRight w:val="0"/>
      <w:marTop w:val="0"/>
      <w:marBottom w:val="0"/>
      <w:divBdr>
        <w:top w:val="none" w:sz="0" w:space="0" w:color="auto"/>
        <w:left w:val="none" w:sz="0" w:space="0" w:color="auto"/>
        <w:bottom w:val="none" w:sz="0" w:space="0" w:color="auto"/>
        <w:right w:val="none" w:sz="0" w:space="0" w:color="auto"/>
      </w:divBdr>
    </w:div>
    <w:div w:id="286591391">
      <w:bodyDiv w:val="1"/>
      <w:marLeft w:val="0"/>
      <w:marRight w:val="0"/>
      <w:marTop w:val="0"/>
      <w:marBottom w:val="0"/>
      <w:divBdr>
        <w:top w:val="none" w:sz="0" w:space="0" w:color="auto"/>
        <w:left w:val="none" w:sz="0" w:space="0" w:color="auto"/>
        <w:bottom w:val="none" w:sz="0" w:space="0" w:color="auto"/>
        <w:right w:val="none" w:sz="0" w:space="0" w:color="auto"/>
      </w:divBdr>
    </w:div>
    <w:div w:id="289479281">
      <w:bodyDiv w:val="1"/>
      <w:marLeft w:val="0"/>
      <w:marRight w:val="0"/>
      <w:marTop w:val="0"/>
      <w:marBottom w:val="0"/>
      <w:divBdr>
        <w:top w:val="none" w:sz="0" w:space="0" w:color="auto"/>
        <w:left w:val="none" w:sz="0" w:space="0" w:color="auto"/>
        <w:bottom w:val="none" w:sz="0" w:space="0" w:color="auto"/>
        <w:right w:val="none" w:sz="0" w:space="0" w:color="auto"/>
      </w:divBdr>
    </w:div>
    <w:div w:id="293558205">
      <w:bodyDiv w:val="1"/>
      <w:marLeft w:val="0"/>
      <w:marRight w:val="0"/>
      <w:marTop w:val="0"/>
      <w:marBottom w:val="0"/>
      <w:divBdr>
        <w:top w:val="none" w:sz="0" w:space="0" w:color="auto"/>
        <w:left w:val="none" w:sz="0" w:space="0" w:color="auto"/>
        <w:bottom w:val="none" w:sz="0" w:space="0" w:color="auto"/>
        <w:right w:val="none" w:sz="0" w:space="0" w:color="auto"/>
      </w:divBdr>
    </w:div>
    <w:div w:id="326328361">
      <w:bodyDiv w:val="1"/>
      <w:marLeft w:val="0"/>
      <w:marRight w:val="0"/>
      <w:marTop w:val="0"/>
      <w:marBottom w:val="0"/>
      <w:divBdr>
        <w:top w:val="none" w:sz="0" w:space="0" w:color="auto"/>
        <w:left w:val="none" w:sz="0" w:space="0" w:color="auto"/>
        <w:bottom w:val="none" w:sz="0" w:space="0" w:color="auto"/>
        <w:right w:val="none" w:sz="0" w:space="0" w:color="auto"/>
      </w:divBdr>
    </w:div>
    <w:div w:id="326632743">
      <w:bodyDiv w:val="1"/>
      <w:marLeft w:val="0"/>
      <w:marRight w:val="0"/>
      <w:marTop w:val="0"/>
      <w:marBottom w:val="0"/>
      <w:divBdr>
        <w:top w:val="none" w:sz="0" w:space="0" w:color="auto"/>
        <w:left w:val="none" w:sz="0" w:space="0" w:color="auto"/>
        <w:bottom w:val="none" w:sz="0" w:space="0" w:color="auto"/>
        <w:right w:val="none" w:sz="0" w:space="0" w:color="auto"/>
      </w:divBdr>
      <w:divsChild>
        <w:div w:id="1755980293">
          <w:marLeft w:val="0"/>
          <w:marRight w:val="0"/>
          <w:marTop w:val="0"/>
          <w:marBottom w:val="0"/>
          <w:divBdr>
            <w:top w:val="none" w:sz="0" w:space="0" w:color="auto"/>
            <w:left w:val="none" w:sz="0" w:space="0" w:color="auto"/>
            <w:bottom w:val="none" w:sz="0" w:space="0" w:color="auto"/>
            <w:right w:val="none" w:sz="0" w:space="0" w:color="auto"/>
          </w:divBdr>
          <w:divsChild>
            <w:div w:id="374428127">
              <w:marLeft w:val="0"/>
              <w:marRight w:val="0"/>
              <w:marTop w:val="0"/>
              <w:marBottom w:val="0"/>
              <w:divBdr>
                <w:top w:val="none" w:sz="0" w:space="0" w:color="auto"/>
                <w:left w:val="none" w:sz="0" w:space="0" w:color="auto"/>
                <w:bottom w:val="none" w:sz="0" w:space="0" w:color="auto"/>
                <w:right w:val="none" w:sz="0" w:space="0" w:color="auto"/>
              </w:divBdr>
            </w:div>
          </w:divsChild>
        </w:div>
        <w:div w:id="1618952569">
          <w:marLeft w:val="0"/>
          <w:marRight w:val="0"/>
          <w:marTop w:val="0"/>
          <w:marBottom w:val="0"/>
          <w:divBdr>
            <w:top w:val="none" w:sz="0" w:space="0" w:color="auto"/>
            <w:left w:val="none" w:sz="0" w:space="0" w:color="auto"/>
            <w:bottom w:val="none" w:sz="0" w:space="0" w:color="auto"/>
            <w:right w:val="none" w:sz="0" w:space="0" w:color="auto"/>
          </w:divBdr>
          <w:divsChild>
            <w:div w:id="709034116">
              <w:marLeft w:val="0"/>
              <w:marRight w:val="0"/>
              <w:marTop w:val="0"/>
              <w:marBottom w:val="0"/>
              <w:divBdr>
                <w:top w:val="none" w:sz="0" w:space="0" w:color="auto"/>
                <w:left w:val="none" w:sz="0" w:space="0" w:color="auto"/>
                <w:bottom w:val="none" w:sz="0" w:space="0" w:color="auto"/>
                <w:right w:val="none" w:sz="0" w:space="0" w:color="auto"/>
              </w:divBdr>
            </w:div>
          </w:divsChild>
        </w:div>
        <w:div w:id="1646005539">
          <w:marLeft w:val="0"/>
          <w:marRight w:val="0"/>
          <w:marTop w:val="0"/>
          <w:marBottom w:val="0"/>
          <w:divBdr>
            <w:top w:val="none" w:sz="0" w:space="0" w:color="auto"/>
            <w:left w:val="none" w:sz="0" w:space="0" w:color="auto"/>
            <w:bottom w:val="none" w:sz="0" w:space="0" w:color="auto"/>
            <w:right w:val="none" w:sz="0" w:space="0" w:color="auto"/>
          </w:divBdr>
          <w:divsChild>
            <w:div w:id="15258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5169">
      <w:bodyDiv w:val="1"/>
      <w:marLeft w:val="0"/>
      <w:marRight w:val="0"/>
      <w:marTop w:val="0"/>
      <w:marBottom w:val="0"/>
      <w:divBdr>
        <w:top w:val="none" w:sz="0" w:space="0" w:color="auto"/>
        <w:left w:val="none" w:sz="0" w:space="0" w:color="auto"/>
        <w:bottom w:val="none" w:sz="0" w:space="0" w:color="auto"/>
        <w:right w:val="none" w:sz="0" w:space="0" w:color="auto"/>
      </w:divBdr>
    </w:div>
    <w:div w:id="331832631">
      <w:bodyDiv w:val="1"/>
      <w:marLeft w:val="0"/>
      <w:marRight w:val="0"/>
      <w:marTop w:val="0"/>
      <w:marBottom w:val="0"/>
      <w:divBdr>
        <w:top w:val="none" w:sz="0" w:space="0" w:color="auto"/>
        <w:left w:val="none" w:sz="0" w:space="0" w:color="auto"/>
        <w:bottom w:val="none" w:sz="0" w:space="0" w:color="auto"/>
        <w:right w:val="none" w:sz="0" w:space="0" w:color="auto"/>
      </w:divBdr>
    </w:div>
    <w:div w:id="337470273">
      <w:bodyDiv w:val="1"/>
      <w:marLeft w:val="0"/>
      <w:marRight w:val="0"/>
      <w:marTop w:val="0"/>
      <w:marBottom w:val="0"/>
      <w:divBdr>
        <w:top w:val="none" w:sz="0" w:space="0" w:color="auto"/>
        <w:left w:val="none" w:sz="0" w:space="0" w:color="auto"/>
        <w:bottom w:val="none" w:sz="0" w:space="0" w:color="auto"/>
        <w:right w:val="none" w:sz="0" w:space="0" w:color="auto"/>
      </w:divBdr>
    </w:div>
    <w:div w:id="341203320">
      <w:bodyDiv w:val="1"/>
      <w:marLeft w:val="0"/>
      <w:marRight w:val="0"/>
      <w:marTop w:val="0"/>
      <w:marBottom w:val="0"/>
      <w:divBdr>
        <w:top w:val="none" w:sz="0" w:space="0" w:color="auto"/>
        <w:left w:val="none" w:sz="0" w:space="0" w:color="auto"/>
        <w:bottom w:val="none" w:sz="0" w:space="0" w:color="auto"/>
        <w:right w:val="none" w:sz="0" w:space="0" w:color="auto"/>
      </w:divBdr>
    </w:div>
    <w:div w:id="344674653">
      <w:bodyDiv w:val="1"/>
      <w:marLeft w:val="0"/>
      <w:marRight w:val="0"/>
      <w:marTop w:val="0"/>
      <w:marBottom w:val="0"/>
      <w:divBdr>
        <w:top w:val="none" w:sz="0" w:space="0" w:color="auto"/>
        <w:left w:val="none" w:sz="0" w:space="0" w:color="auto"/>
        <w:bottom w:val="none" w:sz="0" w:space="0" w:color="auto"/>
        <w:right w:val="none" w:sz="0" w:space="0" w:color="auto"/>
      </w:divBdr>
    </w:div>
    <w:div w:id="345794178">
      <w:bodyDiv w:val="1"/>
      <w:marLeft w:val="0"/>
      <w:marRight w:val="0"/>
      <w:marTop w:val="0"/>
      <w:marBottom w:val="0"/>
      <w:divBdr>
        <w:top w:val="none" w:sz="0" w:space="0" w:color="auto"/>
        <w:left w:val="none" w:sz="0" w:space="0" w:color="auto"/>
        <w:bottom w:val="none" w:sz="0" w:space="0" w:color="auto"/>
        <w:right w:val="none" w:sz="0" w:space="0" w:color="auto"/>
      </w:divBdr>
    </w:div>
    <w:div w:id="348214507">
      <w:bodyDiv w:val="1"/>
      <w:marLeft w:val="0"/>
      <w:marRight w:val="0"/>
      <w:marTop w:val="0"/>
      <w:marBottom w:val="0"/>
      <w:divBdr>
        <w:top w:val="none" w:sz="0" w:space="0" w:color="auto"/>
        <w:left w:val="none" w:sz="0" w:space="0" w:color="auto"/>
        <w:bottom w:val="none" w:sz="0" w:space="0" w:color="auto"/>
        <w:right w:val="none" w:sz="0" w:space="0" w:color="auto"/>
      </w:divBdr>
    </w:div>
    <w:div w:id="352609132">
      <w:bodyDiv w:val="1"/>
      <w:marLeft w:val="0"/>
      <w:marRight w:val="0"/>
      <w:marTop w:val="0"/>
      <w:marBottom w:val="0"/>
      <w:divBdr>
        <w:top w:val="none" w:sz="0" w:space="0" w:color="auto"/>
        <w:left w:val="none" w:sz="0" w:space="0" w:color="auto"/>
        <w:bottom w:val="none" w:sz="0" w:space="0" w:color="auto"/>
        <w:right w:val="none" w:sz="0" w:space="0" w:color="auto"/>
      </w:divBdr>
    </w:div>
    <w:div w:id="357002025">
      <w:bodyDiv w:val="1"/>
      <w:marLeft w:val="0"/>
      <w:marRight w:val="0"/>
      <w:marTop w:val="0"/>
      <w:marBottom w:val="0"/>
      <w:divBdr>
        <w:top w:val="none" w:sz="0" w:space="0" w:color="auto"/>
        <w:left w:val="none" w:sz="0" w:space="0" w:color="auto"/>
        <w:bottom w:val="none" w:sz="0" w:space="0" w:color="auto"/>
        <w:right w:val="none" w:sz="0" w:space="0" w:color="auto"/>
      </w:divBdr>
    </w:div>
    <w:div w:id="358896851">
      <w:bodyDiv w:val="1"/>
      <w:marLeft w:val="0"/>
      <w:marRight w:val="0"/>
      <w:marTop w:val="0"/>
      <w:marBottom w:val="0"/>
      <w:divBdr>
        <w:top w:val="none" w:sz="0" w:space="0" w:color="auto"/>
        <w:left w:val="none" w:sz="0" w:space="0" w:color="auto"/>
        <w:bottom w:val="none" w:sz="0" w:space="0" w:color="auto"/>
        <w:right w:val="none" w:sz="0" w:space="0" w:color="auto"/>
      </w:divBdr>
    </w:div>
    <w:div w:id="359205338">
      <w:bodyDiv w:val="1"/>
      <w:marLeft w:val="0"/>
      <w:marRight w:val="0"/>
      <w:marTop w:val="0"/>
      <w:marBottom w:val="0"/>
      <w:divBdr>
        <w:top w:val="none" w:sz="0" w:space="0" w:color="auto"/>
        <w:left w:val="none" w:sz="0" w:space="0" w:color="auto"/>
        <w:bottom w:val="none" w:sz="0" w:space="0" w:color="auto"/>
        <w:right w:val="none" w:sz="0" w:space="0" w:color="auto"/>
      </w:divBdr>
    </w:div>
    <w:div w:id="361129732">
      <w:bodyDiv w:val="1"/>
      <w:marLeft w:val="0"/>
      <w:marRight w:val="0"/>
      <w:marTop w:val="0"/>
      <w:marBottom w:val="0"/>
      <w:divBdr>
        <w:top w:val="none" w:sz="0" w:space="0" w:color="auto"/>
        <w:left w:val="none" w:sz="0" w:space="0" w:color="auto"/>
        <w:bottom w:val="none" w:sz="0" w:space="0" w:color="auto"/>
        <w:right w:val="none" w:sz="0" w:space="0" w:color="auto"/>
      </w:divBdr>
    </w:div>
    <w:div w:id="362756619">
      <w:bodyDiv w:val="1"/>
      <w:marLeft w:val="0"/>
      <w:marRight w:val="0"/>
      <w:marTop w:val="0"/>
      <w:marBottom w:val="0"/>
      <w:divBdr>
        <w:top w:val="none" w:sz="0" w:space="0" w:color="auto"/>
        <w:left w:val="none" w:sz="0" w:space="0" w:color="auto"/>
        <w:bottom w:val="none" w:sz="0" w:space="0" w:color="auto"/>
        <w:right w:val="none" w:sz="0" w:space="0" w:color="auto"/>
      </w:divBdr>
    </w:div>
    <w:div w:id="370112572">
      <w:bodyDiv w:val="1"/>
      <w:marLeft w:val="0"/>
      <w:marRight w:val="0"/>
      <w:marTop w:val="0"/>
      <w:marBottom w:val="0"/>
      <w:divBdr>
        <w:top w:val="none" w:sz="0" w:space="0" w:color="auto"/>
        <w:left w:val="none" w:sz="0" w:space="0" w:color="auto"/>
        <w:bottom w:val="none" w:sz="0" w:space="0" w:color="auto"/>
        <w:right w:val="none" w:sz="0" w:space="0" w:color="auto"/>
      </w:divBdr>
    </w:div>
    <w:div w:id="374936777">
      <w:bodyDiv w:val="1"/>
      <w:marLeft w:val="0"/>
      <w:marRight w:val="0"/>
      <w:marTop w:val="0"/>
      <w:marBottom w:val="0"/>
      <w:divBdr>
        <w:top w:val="none" w:sz="0" w:space="0" w:color="auto"/>
        <w:left w:val="none" w:sz="0" w:space="0" w:color="auto"/>
        <w:bottom w:val="none" w:sz="0" w:space="0" w:color="auto"/>
        <w:right w:val="none" w:sz="0" w:space="0" w:color="auto"/>
      </w:divBdr>
    </w:div>
    <w:div w:id="379327344">
      <w:bodyDiv w:val="1"/>
      <w:marLeft w:val="0"/>
      <w:marRight w:val="0"/>
      <w:marTop w:val="0"/>
      <w:marBottom w:val="0"/>
      <w:divBdr>
        <w:top w:val="none" w:sz="0" w:space="0" w:color="auto"/>
        <w:left w:val="none" w:sz="0" w:space="0" w:color="auto"/>
        <w:bottom w:val="none" w:sz="0" w:space="0" w:color="auto"/>
        <w:right w:val="none" w:sz="0" w:space="0" w:color="auto"/>
      </w:divBdr>
    </w:div>
    <w:div w:id="380785935">
      <w:bodyDiv w:val="1"/>
      <w:marLeft w:val="0"/>
      <w:marRight w:val="0"/>
      <w:marTop w:val="0"/>
      <w:marBottom w:val="0"/>
      <w:divBdr>
        <w:top w:val="none" w:sz="0" w:space="0" w:color="auto"/>
        <w:left w:val="none" w:sz="0" w:space="0" w:color="auto"/>
        <w:bottom w:val="none" w:sz="0" w:space="0" w:color="auto"/>
        <w:right w:val="none" w:sz="0" w:space="0" w:color="auto"/>
      </w:divBdr>
    </w:div>
    <w:div w:id="380905328">
      <w:bodyDiv w:val="1"/>
      <w:marLeft w:val="0"/>
      <w:marRight w:val="0"/>
      <w:marTop w:val="0"/>
      <w:marBottom w:val="0"/>
      <w:divBdr>
        <w:top w:val="none" w:sz="0" w:space="0" w:color="auto"/>
        <w:left w:val="none" w:sz="0" w:space="0" w:color="auto"/>
        <w:bottom w:val="none" w:sz="0" w:space="0" w:color="auto"/>
        <w:right w:val="none" w:sz="0" w:space="0" w:color="auto"/>
      </w:divBdr>
    </w:div>
    <w:div w:id="383021888">
      <w:bodyDiv w:val="1"/>
      <w:marLeft w:val="0"/>
      <w:marRight w:val="0"/>
      <w:marTop w:val="0"/>
      <w:marBottom w:val="0"/>
      <w:divBdr>
        <w:top w:val="none" w:sz="0" w:space="0" w:color="auto"/>
        <w:left w:val="none" w:sz="0" w:space="0" w:color="auto"/>
        <w:bottom w:val="none" w:sz="0" w:space="0" w:color="auto"/>
        <w:right w:val="none" w:sz="0" w:space="0" w:color="auto"/>
      </w:divBdr>
    </w:div>
    <w:div w:id="384766920">
      <w:bodyDiv w:val="1"/>
      <w:marLeft w:val="0"/>
      <w:marRight w:val="0"/>
      <w:marTop w:val="0"/>
      <w:marBottom w:val="0"/>
      <w:divBdr>
        <w:top w:val="none" w:sz="0" w:space="0" w:color="auto"/>
        <w:left w:val="none" w:sz="0" w:space="0" w:color="auto"/>
        <w:bottom w:val="none" w:sz="0" w:space="0" w:color="auto"/>
        <w:right w:val="none" w:sz="0" w:space="0" w:color="auto"/>
      </w:divBdr>
    </w:div>
    <w:div w:id="384842718">
      <w:bodyDiv w:val="1"/>
      <w:marLeft w:val="0"/>
      <w:marRight w:val="0"/>
      <w:marTop w:val="0"/>
      <w:marBottom w:val="0"/>
      <w:divBdr>
        <w:top w:val="none" w:sz="0" w:space="0" w:color="auto"/>
        <w:left w:val="none" w:sz="0" w:space="0" w:color="auto"/>
        <w:bottom w:val="none" w:sz="0" w:space="0" w:color="auto"/>
        <w:right w:val="none" w:sz="0" w:space="0" w:color="auto"/>
      </w:divBdr>
    </w:div>
    <w:div w:id="389690503">
      <w:bodyDiv w:val="1"/>
      <w:marLeft w:val="0"/>
      <w:marRight w:val="0"/>
      <w:marTop w:val="0"/>
      <w:marBottom w:val="0"/>
      <w:divBdr>
        <w:top w:val="none" w:sz="0" w:space="0" w:color="auto"/>
        <w:left w:val="none" w:sz="0" w:space="0" w:color="auto"/>
        <w:bottom w:val="none" w:sz="0" w:space="0" w:color="auto"/>
        <w:right w:val="none" w:sz="0" w:space="0" w:color="auto"/>
      </w:divBdr>
    </w:div>
    <w:div w:id="395013502">
      <w:bodyDiv w:val="1"/>
      <w:marLeft w:val="0"/>
      <w:marRight w:val="0"/>
      <w:marTop w:val="0"/>
      <w:marBottom w:val="0"/>
      <w:divBdr>
        <w:top w:val="none" w:sz="0" w:space="0" w:color="auto"/>
        <w:left w:val="none" w:sz="0" w:space="0" w:color="auto"/>
        <w:bottom w:val="none" w:sz="0" w:space="0" w:color="auto"/>
        <w:right w:val="none" w:sz="0" w:space="0" w:color="auto"/>
      </w:divBdr>
    </w:div>
    <w:div w:id="401679716">
      <w:bodyDiv w:val="1"/>
      <w:marLeft w:val="0"/>
      <w:marRight w:val="0"/>
      <w:marTop w:val="0"/>
      <w:marBottom w:val="0"/>
      <w:divBdr>
        <w:top w:val="none" w:sz="0" w:space="0" w:color="auto"/>
        <w:left w:val="none" w:sz="0" w:space="0" w:color="auto"/>
        <w:bottom w:val="none" w:sz="0" w:space="0" w:color="auto"/>
        <w:right w:val="none" w:sz="0" w:space="0" w:color="auto"/>
      </w:divBdr>
    </w:div>
    <w:div w:id="408120115">
      <w:bodyDiv w:val="1"/>
      <w:marLeft w:val="0"/>
      <w:marRight w:val="0"/>
      <w:marTop w:val="0"/>
      <w:marBottom w:val="0"/>
      <w:divBdr>
        <w:top w:val="none" w:sz="0" w:space="0" w:color="auto"/>
        <w:left w:val="none" w:sz="0" w:space="0" w:color="auto"/>
        <w:bottom w:val="none" w:sz="0" w:space="0" w:color="auto"/>
        <w:right w:val="none" w:sz="0" w:space="0" w:color="auto"/>
      </w:divBdr>
    </w:div>
    <w:div w:id="409887877">
      <w:bodyDiv w:val="1"/>
      <w:marLeft w:val="0"/>
      <w:marRight w:val="0"/>
      <w:marTop w:val="0"/>
      <w:marBottom w:val="0"/>
      <w:divBdr>
        <w:top w:val="none" w:sz="0" w:space="0" w:color="auto"/>
        <w:left w:val="none" w:sz="0" w:space="0" w:color="auto"/>
        <w:bottom w:val="none" w:sz="0" w:space="0" w:color="auto"/>
        <w:right w:val="none" w:sz="0" w:space="0" w:color="auto"/>
      </w:divBdr>
    </w:div>
    <w:div w:id="411314638">
      <w:bodyDiv w:val="1"/>
      <w:marLeft w:val="0"/>
      <w:marRight w:val="0"/>
      <w:marTop w:val="0"/>
      <w:marBottom w:val="0"/>
      <w:divBdr>
        <w:top w:val="none" w:sz="0" w:space="0" w:color="auto"/>
        <w:left w:val="none" w:sz="0" w:space="0" w:color="auto"/>
        <w:bottom w:val="none" w:sz="0" w:space="0" w:color="auto"/>
        <w:right w:val="none" w:sz="0" w:space="0" w:color="auto"/>
      </w:divBdr>
    </w:div>
    <w:div w:id="412967576">
      <w:bodyDiv w:val="1"/>
      <w:marLeft w:val="0"/>
      <w:marRight w:val="0"/>
      <w:marTop w:val="0"/>
      <w:marBottom w:val="0"/>
      <w:divBdr>
        <w:top w:val="none" w:sz="0" w:space="0" w:color="auto"/>
        <w:left w:val="none" w:sz="0" w:space="0" w:color="auto"/>
        <w:bottom w:val="none" w:sz="0" w:space="0" w:color="auto"/>
        <w:right w:val="none" w:sz="0" w:space="0" w:color="auto"/>
      </w:divBdr>
    </w:div>
    <w:div w:id="413749061">
      <w:bodyDiv w:val="1"/>
      <w:marLeft w:val="0"/>
      <w:marRight w:val="0"/>
      <w:marTop w:val="0"/>
      <w:marBottom w:val="0"/>
      <w:divBdr>
        <w:top w:val="none" w:sz="0" w:space="0" w:color="auto"/>
        <w:left w:val="none" w:sz="0" w:space="0" w:color="auto"/>
        <w:bottom w:val="none" w:sz="0" w:space="0" w:color="auto"/>
        <w:right w:val="none" w:sz="0" w:space="0" w:color="auto"/>
      </w:divBdr>
    </w:div>
    <w:div w:id="420756083">
      <w:bodyDiv w:val="1"/>
      <w:marLeft w:val="0"/>
      <w:marRight w:val="0"/>
      <w:marTop w:val="0"/>
      <w:marBottom w:val="0"/>
      <w:divBdr>
        <w:top w:val="none" w:sz="0" w:space="0" w:color="auto"/>
        <w:left w:val="none" w:sz="0" w:space="0" w:color="auto"/>
        <w:bottom w:val="none" w:sz="0" w:space="0" w:color="auto"/>
        <w:right w:val="none" w:sz="0" w:space="0" w:color="auto"/>
      </w:divBdr>
    </w:div>
    <w:div w:id="424038892">
      <w:bodyDiv w:val="1"/>
      <w:marLeft w:val="0"/>
      <w:marRight w:val="0"/>
      <w:marTop w:val="0"/>
      <w:marBottom w:val="0"/>
      <w:divBdr>
        <w:top w:val="none" w:sz="0" w:space="0" w:color="auto"/>
        <w:left w:val="none" w:sz="0" w:space="0" w:color="auto"/>
        <w:bottom w:val="none" w:sz="0" w:space="0" w:color="auto"/>
        <w:right w:val="none" w:sz="0" w:space="0" w:color="auto"/>
      </w:divBdr>
    </w:div>
    <w:div w:id="425272211">
      <w:bodyDiv w:val="1"/>
      <w:marLeft w:val="0"/>
      <w:marRight w:val="0"/>
      <w:marTop w:val="0"/>
      <w:marBottom w:val="0"/>
      <w:divBdr>
        <w:top w:val="none" w:sz="0" w:space="0" w:color="auto"/>
        <w:left w:val="none" w:sz="0" w:space="0" w:color="auto"/>
        <w:bottom w:val="none" w:sz="0" w:space="0" w:color="auto"/>
        <w:right w:val="none" w:sz="0" w:space="0" w:color="auto"/>
      </w:divBdr>
    </w:div>
    <w:div w:id="425805386">
      <w:bodyDiv w:val="1"/>
      <w:marLeft w:val="0"/>
      <w:marRight w:val="0"/>
      <w:marTop w:val="0"/>
      <w:marBottom w:val="0"/>
      <w:divBdr>
        <w:top w:val="none" w:sz="0" w:space="0" w:color="auto"/>
        <w:left w:val="none" w:sz="0" w:space="0" w:color="auto"/>
        <w:bottom w:val="none" w:sz="0" w:space="0" w:color="auto"/>
        <w:right w:val="none" w:sz="0" w:space="0" w:color="auto"/>
      </w:divBdr>
    </w:div>
    <w:div w:id="426924112">
      <w:bodyDiv w:val="1"/>
      <w:marLeft w:val="0"/>
      <w:marRight w:val="0"/>
      <w:marTop w:val="0"/>
      <w:marBottom w:val="0"/>
      <w:divBdr>
        <w:top w:val="none" w:sz="0" w:space="0" w:color="auto"/>
        <w:left w:val="none" w:sz="0" w:space="0" w:color="auto"/>
        <w:bottom w:val="none" w:sz="0" w:space="0" w:color="auto"/>
        <w:right w:val="none" w:sz="0" w:space="0" w:color="auto"/>
      </w:divBdr>
    </w:div>
    <w:div w:id="430510146">
      <w:bodyDiv w:val="1"/>
      <w:marLeft w:val="0"/>
      <w:marRight w:val="0"/>
      <w:marTop w:val="0"/>
      <w:marBottom w:val="0"/>
      <w:divBdr>
        <w:top w:val="none" w:sz="0" w:space="0" w:color="auto"/>
        <w:left w:val="none" w:sz="0" w:space="0" w:color="auto"/>
        <w:bottom w:val="none" w:sz="0" w:space="0" w:color="auto"/>
        <w:right w:val="none" w:sz="0" w:space="0" w:color="auto"/>
      </w:divBdr>
    </w:div>
    <w:div w:id="442310230">
      <w:bodyDiv w:val="1"/>
      <w:marLeft w:val="0"/>
      <w:marRight w:val="0"/>
      <w:marTop w:val="0"/>
      <w:marBottom w:val="0"/>
      <w:divBdr>
        <w:top w:val="none" w:sz="0" w:space="0" w:color="auto"/>
        <w:left w:val="none" w:sz="0" w:space="0" w:color="auto"/>
        <w:bottom w:val="none" w:sz="0" w:space="0" w:color="auto"/>
        <w:right w:val="none" w:sz="0" w:space="0" w:color="auto"/>
      </w:divBdr>
    </w:div>
    <w:div w:id="448820085">
      <w:bodyDiv w:val="1"/>
      <w:marLeft w:val="0"/>
      <w:marRight w:val="0"/>
      <w:marTop w:val="0"/>
      <w:marBottom w:val="0"/>
      <w:divBdr>
        <w:top w:val="none" w:sz="0" w:space="0" w:color="auto"/>
        <w:left w:val="none" w:sz="0" w:space="0" w:color="auto"/>
        <w:bottom w:val="none" w:sz="0" w:space="0" w:color="auto"/>
        <w:right w:val="none" w:sz="0" w:space="0" w:color="auto"/>
      </w:divBdr>
    </w:div>
    <w:div w:id="454255462">
      <w:bodyDiv w:val="1"/>
      <w:marLeft w:val="0"/>
      <w:marRight w:val="0"/>
      <w:marTop w:val="0"/>
      <w:marBottom w:val="0"/>
      <w:divBdr>
        <w:top w:val="none" w:sz="0" w:space="0" w:color="auto"/>
        <w:left w:val="none" w:sz="0" w:space="0" w:color="auto"/>
        <w:bottom w:val="none" w:sz="0" w:space="0" w:color="auto"/>
        <w:right w:val="none" w:sz="0" w:space="0" w:color="auto"/>
      </w:divBdr>
    </w:div>
    <w:div w:id="454560726">
      <w:bodyDiv w:val="1"/>
      <w:marLeft w:val="0"/>
      <w:marRight w:val="0"/>
      <w:marTop w:val="0"/>
      <w:marBottom w:val="0"/>
      <w:divBdr>
        <w:top w:val="none" w:sz="0" w:space="0" w:color="auto"/>
        <w:left w:val="none" w:sz="0" w:space="0" w:color="auto"/>
        <w:bottom w:val="none" w:sz="0" w:space="0" w:color="auto"/>
        <w:right w:val="none" w:sz="0" w:space="0" w:color="auto"/>
      </w:divBdr>
    </w:div>
    <w:div w:id="458960310">
      <w:bodyDiv w:val="1"/>
      <w:marLeft w:val="0"/>
      <w:marRight w:val="0"/>
      <w:marTop w:val="0"/>
      <w:marBottom w:val="0"/>
      <w:divBdr>
        <w:top w:val="none" w:sz="0" w:space="0" w:color="auto"/>
        <w:left w:val="none" w:sz="0" w:space="0" w:color="auto"/>
        <w:bottom w:val="none" w:sz="0" w:space="0" w:color="auto"/>
        <w:right w:val="none" w:sz="0" w:space="0" w:color="auto"/>
      </w:divBdr>
    </w:div>
    <w:div w:id="472865566">
      <w:bodyDiv w:val="1"/>
      <w:marLeft w:val="0"/>
      <w:marRight w:val="0"/>
      <w:marTop w:val="0"/>
      <w:marBottom w:val="0"/>
      <w:divBdr>
        <w:top w:val="none" w:sz="0" w:space="0" w:color="auto"/>
        <w:left w:val="none" w:sz="0" w:space="0" w:color="auto"/>
        <w:bottom w:val="none" w:sz="0" w:space="0" w:color="auto"/>
        <w:right w:val="none" w:sz="0" w:space="0" w:color="auto"/>
      </w:divBdr>
    </w:div>
    <w:div w:id="473301297">
      <w:bodyDiv w:val="1"/>
      <w:marLeft w:val="0"/>
      <w:marRight w:val="0"/>
      <w:marTop w:val="0"/>
      <w:marBottom w:val="0"/>
      <w:divBdr>
        <w:top w:val="none" w:sz="0" w:space="0" w:color="auto"/>
        <w:left w:val="none" w:sz="0" w:space="0" w:color="auto"/>
        <w:bottom w:val="none" w:sz="0" w:space="0" w:color="auto"/>
        <w:right w:val="none" w:sz="0" w:space="0" w:color="auto"/>
      </w:divBdr>
    </w:div>
    <w:div w:id="475799067">
      <w:bodyDiv w:val="1"/>
      <w:marLeft w:val="0"/>
      <w:marRight w:val="0"/>
      <w:marTop w:val="0"/>
      <w:marBottom w:val="0"/>
      <w:divBdr>
        <w:top w:val="none" w:sz="0" w:space="0" w:color="auto"/>
        <w:left w:val="none" w:sz="0" w:space="0" w:color="auto"/>
        <w:bottom w:val="none" w:sz="0" w:space="0" w:color="auto"/>
        <w:right w:val="none" w:sz="0" w:space="0" w:color="auto"/>
      </w:divBdr>
    </w:div>
    <w:div w:id="476068760">
      <w:bodyDiv w:val="1"/>
      <w:marLeft w:val="0"/>
      <w:marRight w:val="0"/>
      <w:marTop w:val="0"/>
      <w:marBottom w:val="0"/>
      <w:divBdr>
        <w:top w:val="none" w:sz="0" w:space="0" w:color="auto"/>
        <w:left w:val="none" w:sz="0" w:space="0" w:color="auto"/>
        <w:bottom w:val="none" w:sz="0" w:space="0" w:color="auto"/>
        <w:right w:val="none" w:sz="0" w:space="0" w:color="auto"/>
      </w:divBdr>
    </w:div>
    <w:div w:id="483007107">
      <w:bodyDiv w:val="1"/>
      <w:marLeft w:val="0"/>
      <w:marRight w:val="0"/>
      <w:marTop w:val="0"/>
      <w:marBottom w:val="0"/>
      <w:divBdr>
        <w:top w:val="none" w:sz="0" w:space="0" w:color="auto"/>
        <w:left w:val="none" w:sz="0" w:space="0" w:color="auto"/>
        <w:bottom w:val="none" w:sz="0" w:space="0" w:color="auto"/>
        <w:right w:val="none" w:sz="0" w:space="0" w:color="auto"/>
      </w:divBdr>
    </w:div>
    <w:div w:id="486480777">
      <w:bodyDiv w:val="1"/>
      <w:marLeft w:val="0"/>
      <w:marRight w:val="0"/>
      <w:marTop w:val="0"/>
      <w:marBottom w:val="0"/>
      <w:divBdr>
        <w:top w:val="none" w:sz="0" w:space="0" w:color="auto"/>
        <w:left w:val="none" w:sz="0" w:space="0" w:color="auto"/>
        <w:bottom w:val="none" w:sz="0" w:space="0" w:color="auto"/>
        <w:right w:val="none" w:sz="0" w:space="0" w:color="auto"/>
      </w:divBdr>
    </w:div>
    <w:div w:id="486940623">
      <w:bodyDiv w:val="1"/>
      <w:marLeft w:val="0"/>
      <w:marRight w:val="0"/>
      <w:marTop w:val="0"/>
      <w:marBottom w:val="0"/>
      <w:divBdr>
        <w:top w:val="none" w:sz="0" w:space="0" w:color="auto"/>
        <w:left w:val="none" w:sz="0" w:space="0" w:color="auto"/>
        <w:bottom w:val="none" w:sz="0" w:space="0" w:color="auto"/>
        <w:right w:val="none" w:sz="0" w:space="0" w:color="auto"/>
      </w:divBdr>
    </w:div>
    <w:div w:id="501438388">
      <w:bodyDiv w:val="1"/>
      <w:marLeft w:val="0"/>
      <w:marRight w:val="0"/>
      <w:marTop w:val="0"/>
      <w:marBottom w:val="0"/>
      <w:divBdr>
        <w:top w:val="none" w:sz="0" w:space="0" w:color="auto"/>
        <w:left w:val="none" w:sz="0" w:space="0" w:color="auto"/>
        <w:bottom w:val="none" w:sz="0" w:space="0" w:color="auto"/>
        <w:right w:val="none" w:sz="0" w:space="0" w:color="auto"/>
      </w:divBdr>
    </w:div>
    <w:div w:id="503479193">
      <w:bodyDiv w:val="1"/>
      <w:marLeft w:val="0"/>
      <w:marRight w:val="0"/>
      <w:marTop w:val="0"/>
      <w:marBottom w:val="0"/>
      <w:divBdr>
        <w:top w:val="none" w:sz="0" w:space="0" w:color="auto"/>
        <w:left w:val="none" w:sz="0" w:space="0" w:color="auto"/>
        <w:bottom w:val="none" w:sz="0" w:space="0" w:color="auto"/>
        <w:right w:val="none" w:sz="0" w:space="0" w:color="auto"/>
      </w:divBdr>
    </w:div>
    <w:div w:id="509149934">
      <w:bodyDiv w:val="1"/>
      <w:marLeft w:val="0"/>
      <w:marRight w:val="0"/>
      <w:marTop w:val="0"/>
      <w:marBottom w:val="0"/>
      <w:divBdr>
        <w:top w:val="none" w:sz="0" w:space="0" w:color="auto"/>
        <w:left w:val="none" w:sz="0" w:space="0" w:color="auto"/>
        <w:bottom w:val="none" w:sz="0" w:space="0" w:color="auto"/>
        <w:right w:val="none" w:sz="0" w:space="0" w:color="auto"/>
      </w:divBdr>
    </w:div>
    <w:div w:id="512572297">
      <w:bodyDiv w:val="1"/>
      <w:marLeft w:val="0"/>
      <w:marRight w:val="0"/>
      <w:marTop w:val="0"/>
      <w:marBottom w:val="0"/>
      <w:divBdr>
        <w:top w:val="none" w:sz="0" w:space="0" w:color="auto"/>
        <w:left w:val="none" w:sz="0" w:space="0" w:color="auto"/>
        <w:bottom w:val="none" w:sz="0" w:space="0" w:color="auto"/>
        <w:right w:val="none" w:sz="0" w:space="0" w:color="auto"/>
      </w:divBdr>
    </w:div>
    <w:div w:id="524711445">
      <w:bodyDiv w:val="1"/>
      <w:marLeft w:val="0"/>
      <w:marRight w:val="0"/>
      <w:marTop w:val="0"/>
      <w:marBottom w:val="0"/>
      <w:divBdr>
        <w:top w:val="none" w:sz="0" w:space="0" w:color="auto"/>
        <w:left w:val="none" w:sz="0" w:space="0" w:color="auto"/>
        <w:bottom w:val="none" w:sz="0" w:space="0" w:color="auto"/>
        <w:right w:val="none" w:sz="0" w:space="0" w:color="auto"/>
      </w:divBdr>
    </w:div>
    <w:div w:id="527447774">
      <w:bodyDiv w:val="1"/>
      <w:marLeft w:val="0"/>
      <w:marRight w:val="0"/>
      <w:marTop w:val="0"/>
      <w:marBottom w:val="0"/>
      <w:divBdr>
        <w:top w:val="none" w:sz="0" w:space="0" w:color="auto"/>
        <w:left w:val="none" w:sz="0" w:space="0" w:color="auto"/>
        <w:bottom w:val="none" w:sz="0" w:space="0" w:color="auto"/>
        <w:right w:val="none" w:sz="0" w:space="0" w:color="auto"/>
      </w:divBdr>
    </w:div>
    <w:div w:id="529150780">
      <w:bodyDiv w:val="1"/>
      <w:marLeft w:val="0"/>
      <w:marRight w:val="0"/>
      <w:marTop w:val="0"/>
      <w:marBottom w:val="0"/>
      <w:divBdr>
        <w:top w:val="none" w:sz="0" w:space="0" w:color="auto"/>
        <w:left w:val="none" w:sz="0" w:space="0" w:color="auto"/>
        <w:bottom w:val="none" w:sz="0" w:space="0" w:color="auto"/>
        <w:right w:val="none" w:sz="0" w:space="0" w:color="auto"/>
      </w:divBdr>
    </w:div>
    <w:div w:id="530001237">
      <w:bodyDiv w:val="1"/>
      <w:marLeft w:val="0"/>
      <w:marRight w:val="0"/>
      <w:marTop w:val="0"/>
      <w:marBottom w:val="0"/>
      <w:divBdr>
        <w:top w:val="none" w:sz="0" w:space="0" w:color="auto"/>
        <w:left w:val="none" w:sz="0" w:space="0" w:color="auto"/>
        <w:bottom w:val="none" w:sz="0" w:space="0" w:color="auto"/>
        <w:right w:val="none" w:sz="0" w:space="0" w:color="auto"/>
      </w:divBdr>
    </w:div>
    <w:div w:id="534193422">
      <w:bodyDiv w:val="1"/>
      <w:marLeft w:val="0"/>
      <w:marRight w:val="0"/>
      <w:marTop w:val="0"/>
      <w:marBottom w:val="0"/>
      <w:divBdr>
        <w:top w:val="none" w:sz="0" w:space="0" w:color="auto"/>
        <w:left w:val="none" w:sz="0" w:space="0" w:color="auto"/>
        <w:bottom w:val="none" w:sz="0" w:space="0" w:color="auto"/>
        <w:right w:val="none" w:sz="0" w:space="0" w:color="auto"/>
      </w:divBdr>
    </w:div>
    <w:div w:id="542644094">
      <w:bodyDiv w:val="1"/>
      <w:marLeft w:val="0"/>
      <w:marRight w:val="0"/>
      <w:marTop w:val="0"/>
      <w:marBottom w:val="0"/>
      <w:divBdr>
        <w:top w:val="none" w:sz="0" w:space="0" w:color="auto"/>
        <w:left w:val="none" w:sz="0" w:space="0" w:color="auto"/>
        <w:bottom w:val="none" w:sz="0" w:space="0" w:color="auto"/>
        <w:right w:val="none" w:sz="0" w:space="0" w:color="auto"/>
      </w:divBdr>
    </w:div>
    <w:div w:id="543832094">
      <w:bodyDiv w:val="1"/>
      <w:marLeft w:val="0"/>
      <w:marRight w:val="0"/>
      <w:marTop w:val="0"/>
      <w:marBottom w:val="0"/>
      <w:divBdr>
        <w:top w:val="none" w:sz="0" w:space="0" w:color="auto"/>
        <w:left w:val="none" w:sz="0" w:space="0" w:color="auto"/>
        <w:bottom w:val="none" w:sz="0" w:space="0" w:color="auto"/>
        <w:right w:val="none" w:sz="0" w:space="0" w:color="auto"/>
      </w:divBdr>
    </w:div>
    <w:div w:id="553204531">
      <w:bodyDiv w:val="1"/>
      <w:marLeft w:val="0"/>
      <w:marRight w:val="0"/>
      <w:marTop w:val="0"/>
      <w:marBottom w:val="0"/>
      <w:divBdr>
        <w:top w:val="none" w:sz="0" w:space="0" w:color="auto"/>
        <w:left w:val="none" w:sz="0" w:space="0" w:color="auto"/>
        <w:bottom w:val="none" w:sz="0" w:space="0" w:color="auto"/>
        <w:right w:val="none" w:sz="0" w:space="0" w:color="auto"/>
      </w:divBdr>
    </w:div>
    <w:div w:id="554238124">
      <w:bodyDiv w:val="1"/>
      <w:marLeft w:val="0"/>
      <w:marRight w:val="0"/>
      <w:marTop w:val="0"/>
      <w:marBottom w:val="0"/>
      <w:divBdr>
        <w:top w:val="none" w:sz="0" w:space="0" w:color="auto"/>
        <w:left w:val="none" w:sz="0" w:space="0" w:color="auto"/>
        <w:bottom w:val="none" w:sz="0" w:space="0" w:color="auto"/>
        <w:right w:val="none" w:sz="0" w:space="0" w:color="auto"/>
      </w:divBdr>
    </w:div>
    <w:div w:id="557713356">
      <w:bodyDiv w:val="1"/>
      <w:marLeft w:val="0"/>
      <w:marRight w:val="0"/>
      <w:marTop w:val="0"/>
      <w:marBottom w:val="0"/>
      <w:divBdr>
        <w:top w:val="none" w:sz="0" w:space="0" w:color="auto"/>
        <w:left w:val="none" w:sz="0" w:space="0" w:color="auto"/>
        <w:bottom w:val="none" w:sz="0" w:space="0" w:color="auto"/>
        <w:right w:val="none" w:sz="0" w:space="0" w:color="auto"/>
      </w:divBdr>
    </w:div>
    <w:div w:id="561448530">
      <w:bodyDiv w:val="1"/>
      <w:marLeft w:val="0"/>
      <w:marRight w:val="0"/>
      <w:marTop w:val="0"/>
      <w:marBottom w:val="0"/>
      <w:divBdr>
        <w:top w:val="none" w:sz="0" w:space="0" w:color="auto"/>
        <w:left w:val="none" w:sz="0" w:space="0" w:color="auto"/>
        <w:bottom w:val="none" w:sz="0" w:space="0" w:color="auto"/>
        <w:right w:val="none" w:sz="0" w:space="0" w:color="auto"/>
      </w:divBdr>
    </w:div>
    <w:div w:id="570505658">
      <w:bodyDiv w:val="1"/>
      <w:marLeft w:val="0"/>
      <w:marRight w:val="0"/>
      <w:marTop w:val="0"/>
      <w:marBottom w:val="0"/>
      <w:divBdr>
        <w:top w:val="none" w:sz="0" w:space="0" w:color="auto"/>
        <w:left w:val="none" w:sz="0" w:space="0" w:color="auto"/>
        <w:bottom w:val="none" w:sz="0" w:space="0" w:color="auto"/>
        <w:right w:val="none" w:sz="0" w:space="0" w:color="auto"/>
      </w:divBdr>
    </w:div>
    <w:div w:id="573398076">
      <w:bodyDiv w:val="1"/>
      <w:marLeft w:val="0"/>
      <w:marRight w:val="0"/>
      <w:marTop w:val="0"/>
      <w:marBottom w:val="0"/>
      <w:divBdr>
        <w:top w:val="none" w:sz="0" w:space="0" w:color="auto"/>
        <w:left w:val="none" w:sz="0" w:space="0" w:color="auto"/>
        <w:bottom w:val="none" w:sz="0" w:space="0" w:color="auto"/>
        <w:right w:val="none" w:sz="0" w:space="0" w:color="auto"/>
      </w:divBdr>
    </w:div>
    <w:div w:id="583297129">
      <w:bodyDiv w:val="1"/>
      <w:marLeft w:val="0"/>
      <w:marRight w:val="0"/>
      <w:marTop w:val="0"/>
      <w:marBottom w:val="0"/>
      <w:divBdr>
        <w:top w:val="none" w:sz="0" w:space="0" w:color="auto"/>
        <w:left w:val="none" w:sz="0" w:space="0" w:color="auto"/>
        <w:bottom w:val="none" w:sz="0" w:space="0" w:color="auto"/>
        <w:right w:val="none" w:sz="0" w:space="0" w:color="auto"/>
      </w:divBdr>
    </w:div>
    <w:div w:id="588080384">
      <w:bodyDiv w:val="1"/>
      <w:marLeft w:val="0"/>
      <w:marRight w:val="0"/>
      <w:marTop w:val="0"/>
      <w:marBottom w:val="0"/>
      <w:divBdr>
        <w:top w:val="none" w:sz="0" w:space="0" w:color="auto"/>
        <w:left w:val="none" w:sz="0" w:space="0" w:color="auto"/>
        <w:bottom w:val="none" w:sz="0" w:space="0" w:color="auto"/>
        <w:right w:val="none" w:sz="0" w:space="0" w:color="auto"/>
      </w:divBdr>
    </w:div>
    <w:div w:id="591007442">
      <w:bodyDiv w:val="1"/>
      <w:marLeft w:val="0"/>
      <w:marRight w:val="0"/>
      <w:marTop w:val="0"/>
      <w:marBottom w:val="0"/>
      <w:divBdr>
        <w:top w:val="none" w:sz="0" w:space="0" w:color="auto"/>
        <w:left w:val="none" w:sz="0" w:space="0" w:color="auto"/>
        <w:bottom w:val="none" w:sz="0" w:space="0" w:color="auto"/>
        <w:right w:val="none" w:sz="0" w:space="0" w:color="auto"/>
      </w:divBdr>
    </w:div>
    <w:div w:id="591552452">
      <w:bodyDiv w:val="1"/>
      <w:marLeft w:val="0"/>
      <w:marRight w:val="0"/>
      <w:marTop w:val="0"/>
      <w:marBottom w:val="0"/>
      <w:divBdr>
        <w:top w:val="none" w:sz="0" w:space="0" w:color="auto"/>
        <w:left w:val="none" w:sz="0" w:space="0" w:color="auto"/>
        <w:bottom w:val="none" w:sz="0" w:space="0" w:color="auto"/>
        <w:right w:val="none" w:sz="0" w:space="0" w:color="auto"/>
      </w:divBdr>
    </w:div>
    <w:div w:id="595603396">
      <w:bodyDiv w:val="1"/>
      <w:marLeft w:val="0"/>
      <w:marRight w:val="0"/>
      <w:marTop w:val="0"/>
      <w:marBottom w:val="0"/>
      <w:divBdr>
        <w:top w:val="none" w:sz="0" w:space="0" w:color="auto"/>
        <w:left w:val="none" w:sz="0" w:space="0" w:color="auto"/>
        <w:bottom w:val="none" w:sz="0" w:space="0" w:color="auto"/>
        <w:right w:val="none" w:sz="0" w:space="0" w:color="auto"/>
      </w:divBdr>
    </w:div>
    <w:div w:id="596521271">
      <w:bodyDiv w:val="1"/>
      <w:marLeft w:val="0"/>
      <w:marRight w:val="0"/>
      <w:marTop w:val="0"/>
      <w:marBottom w:val="0"/>
      <w:divBdr>
        <w:top w:val="none" w:sz="0" w:space="0" w:color="auto"/>
        <w:left w:val="none" w:sz="0" w:space="0" w:color="auto"/>
        <w:bottom w:val="none" w:sz="0" w:space="0" w:color="auto"/>
        <w:right w:val="none" w:sz="0" w:space="0" w:color="auto"/>
      </w:divBdr>
    </w:div>
    <w:div w:id="604116865">
      <w:bodyDiv w:val="1"/>
      <w:marLeft w:val="0"/>
      <w:marRight w:val="0"/>
      <w:marTop w:val="0"/>
      <w:marBottom w:val="0"/>
      <w:divBdr>
        <w:top w:val="none" w:sz="0" w:space="0" w:color="auto"/>
        <w:left w:val="none" w:sz="0" w:space="0" w:color="auto"/>
        <w:bottom w:val="none" w:sz="0" w:space="0" w:color="auto"/>
        <w:right w:val="none" w:sz="0" w:space="0" w:color="auto"/>
      </w:divBdr>
    </w:div>
    <w:div w:id="616982660">
      <w:bodyDiv w:val="1"/>
      <w:marLeft w:val="0"/>
      <w:marRight w:val="0"/>
      <w:marTop w:val="0"/>
      <w:marBottom w:val="0"/>
      <w:divBdr>
        <w:top w:val="none" w:sz="0" w:space="0" w:color="auto"/>
        <w:left w:val="none" w:sz="0" w:space="0" w:color="auto"/>
        <w:bottom w:val="none" w:sz="0" w:space="0" w:color="auto"/>
        <w:right w:val="none" w:sz="0" w:space="0" w:color="auto"/>
      </w:divBdr>
    </w:div>
    <w:div w:id="617299368">
      <w:bodyDiv w:val="1"/>
      <w:marLeft w:val="0"/>
      <w:marRight w:val="0"/>
      <w:marTop w:val="0"/>
      <w:marBottom w:val="0"/>
      <w:divBdr>
        <w:top w:val="none" w:sz="0" w:space="0" w:color="auto"/>
        <w:left w:val="none" w:sz="0" w:space="0" w:color="auto"/>
        <w:bottom w:val="none" w:sz="0" w:space="0" w:color="auto"/>
        <w:right w:val="none" w:sz="0" w:space="0" w:color="auto"/>
      </w:divBdr>
    </w:div>
    <w:div w:id="621545581">
      <w:bodyDiv w:val="1"/>
      <w:marLeft w:val="0"/>
      <w:marRight w:val="0"/>
      <w:marTop w:val="0"/>
      <w:marBottom w:val="0"/>
      <w:divBdr>
        <w:top w:val="none" w:sz="0" w:space="0" w:color="auto"/>
        <w:left w:val="none" w:sz="0" w:space="0" w:color="auto"/>
        <w:bottom w:val="none" w:sz="0" w:space="0" w:color="auto"/>
        <w:right w:val="none" w:sz="0" w:space="0" w:color="auto"/>
      </w:divBdr>
    </w:div>
    <w:div w:id="628361077">
      <w:bodyDiv w:val="1"/>
      <w:marLeft w:val="0"/>
      <w:marRight w:val="0"/>
      <w:marTop w:val="0"/>
      <w:marBottom w:val="0"/>
      <w:divBdr>
        <w:top w:val="none" w:sz="0" w:space="0" w:color="auto"/>
        <w:left w:val="none" w:sz="0" w:space="0" w:color="auto"/>
        <w:bottom w:val="none" w:sz="0" w:space="0" w:color="auto"/>
        <w:right w:val="none" w:sz="0" w:space="0" w:color="auto"/>
      </w:divBdr>
    </w:div>
    <w:div w:id="636492090">
      <w:bodyDiv w:val="1"/>
      <w:marLeft w:val="0"/>
      <w:marRight w:val="0"/>
      <w:marTop w:val="0"/>
      <w:marBottom w:val="0"/>
      <w:divBdr>
        <w:top w:val="none" w:sz="0" w:space="0" w:color="auto"/>
        <w:left w:val="none" w:sz="0" w:space="0" w:color="auto"/>
        <w:bottom w:val="none" w:sz="0" w:space="0" w:color="auto"/>
        <w:right w:val="none" w:sz="0" w:space="0" w:color="auto"/>
      </w:divBdr>
    </w:div>
    <w:div w:id="639725651">
      <w:bodyDiv w:val="1"/>
      <w:marLeft w:val="0"/>
      <w:marRight w:val="0"/>
      <w:marTop w:val="0"/>
      <w:marBottom w:val="0"/>
      <w:divBdr>
        <w:top w:val="none" w:sz="0" w:space="0" w:color="auto"/>
        <w:left w:val="none" w:sz="0" w:space="0" w:color="auto"/>
        <w:bottom w:val="none" w:sz="0" w:space="0" w:color="auto"/>
        <w:right w:val="none" w:sz="0" w:space="0" w:color="auto"/>
      </w:divBdr>
    </w:div>
    <w:div w:id="646320189">
      <w:bodyDiv w:val="1"/>
      <w:marLeft w:val="0"/>
      <w:marRight w:val="0"/>
      <w:marTop w:val="0"/>
      <w:marBottom w:val="0"/>
      <w:divBdr>
        <w:top w:val="none" w:sz="0" w:space="0" w:color="auto"/>
        <w:left w:val="none" w:sz="0" w:space="0" w:color="auto"/>
        <w:bottom w:val="none" w:sz="0" w:space="0" w:color="auto"/>
        <w:right w:val="none" w:sz="0" w:space="0" w:color="auto"/>
      </w:divBdr>
    </w:div>
    <w:div w:id="646545224">
      <w:bodyDiv w:val="1"/>
      <w:marLeft w:val="0"/>
      <w:marRight w:val="0"/>
      <w:marTop w:val="0"/>
      <w:marBottom w:val="0"/>
      <w:divBdr>
        <w:top w:val="none" w:sz="0" w:space="0" w:color="auto"/>
        <w:left w:val="none" w:sz="0" w:space="0" w:color="auto"/>
        <w:bottom w:val="none" w:sz="0" w:space="0" w:color="auto"/>
        <w:right w:val="none" w:sz="0" w:space="0" w:color="auto"/>
      </w:divBdr>
    </w:div>
    <w:div w:id="648904656">
      <w:bodyDiv w:val="1"/>
      <w:marLeft w:val="0"/>
      <w:marRight w:val="0"/>
      <w:marTop w:val="0"/>
      <w:marBottom w:val="0"/>
      <w:divBdr>
        <w:top w:val="none" w:sz="0" w:space="0" w:color="auto"/>
        <w:left w:val="none" w:sz="0" w:space="0" w:color="auto"/>
        <w:bottom w:val="none" w:sz="0" w:space="0" w:color="auto"/>
        <w:right w:val="none" w:sz="0" w:space="0" w:color="auto"/>
      </w:divBdr>
    </w:div>
    <w:div w:id="652950728">
      <w:bodyDiv w:val="1"/>
      <w:marLeft w:val="0"/>
      <w:marRight w:val="0"/>
      <w:marTop w:val="0"/>
      <w:marBottom w:val="0"/>
      <w:divBdr>
        <w:top w:val="none" w:sz="0" w:space="0" w:color="auto"/>
        <w:left w:val="none" w:sz="0" w:space="0" w:color="auto"/>
        <w:bottom w:val="none" w:sz="0" w:space="0" w:color="auto"/>
        <w:right w:val="none" w:sz="0" w:space="0" w:color="auto"/>
      </w:divBdr>
    </w:div>
    <w:div w:id="655572312">
      <w:bodyDiv w:val="1"/>
      <w:marLeft w:val="0"/>
      <w:marRight w:val="0"/>
      <w:marTop w:val="0"/>
      <w:marBottom w:val="0"/>
      <w:divBdr>
        <w:top w:val="none" w:sz="0" w:space="0" w:color="auto"/>
        <w:left w:val="none" w:sz="0" w:space="0" w:color="auto"/>
        <w:bottom w:val="none" w:sz="0" w:space="0" w:color="auto"/>
        <w:right w:val="none" w:sz="0" w:space="0" w:color="auto"/>
      </w:divBdr>
    </w:div>
    <w:div w:id="658996648">
      <w:bodyDiv w:val="1"/>
      <w:marLeft w:val="0"/>
      <w:marRight w:val="0"/>
      <w:marTop w:val="0"/>
      <w:marBottom w:val="0"/>
      <w:divBdr>
        <w:top w:val="none" w:sz="0" w:space="0" w:color="auto"/>
        <w:left w:val="none" w:sz="0" w:space="0" w:color="auto"/>
        <w:bottom w:val="none" w:sz="0" w:space="0" w:color="auto"/>
        <w:right w:val="none" w:sz="0" w:space="0" w:color="auto"/>
      </w:divBdr>
    </w:div>
    <w:div w:id="660818827">
      <w:bodyDiv w:val="1"/>
      <w:marLeft w:val="0"/>
      <w:marRight w:val="0"/>
      <w:marTop w:val="0"/>
      <w:marBottom w:val="0"/>
      <w:divBdr>
        <w:top w:val="none" w:sz="0" w:space="0" w:color="auto"/>
        <w:left w:val="none" w:sz="0" w:space="0" w:color="auto"/>
        <w:bottom w:val="none" w:sz="0" w:space="0" w:color="auto"/>
        <w:right w:val="none" w:sz="0" w:space="0" w:color="auto"/>
      </w:divBdr>
    </w:div>
    <w:div w:id="662851007">
      <w:bodyDiv w:val="1"/>
      <w:marLeft w:val="0"/>
      <w:marRight w:val="0"/>
      <w:marTop w:val="0"/>
      <w:marBottom w:val="0"/>
      <w:divBdr>
        <w:top w:val="none" w:sz="0" w:space="0" w:color="auto"/>
        <w:left w:val="none" w:sz="0" w:space="0" w:color="auto"/>
        <w:bottom w:val="none" w:sz="0" w:space="0" w:color="auto"/>
        <w:right w:val="none" w:sz="0" w:space="0" w:color="auto"/>
      </w:divBdr>
    </w:div>
    <w:div w:id="663052805">
      <w:bodyDiv w:val="1"/>
      <w:marLeft w:val="0"/>
      <w:marRight w:val="0"/>
      <w:marTop w:val="0"/>
      <w:marBottom w:val="0"/>
      <w:divBdr>
        <w:top w:val="none" w:sz="0" w:space="0" w:color="auto"/>
        <w:left w:val="none" w:sz="0" w:space="0" w:color="auto"/>
        <w:bottom w:val="none" w:sz="0" w:space="0" w:color="auto"/>
        <w:right w:val="none" w:sz="0" w:space="0" w:color="auto"/>
      </w:divBdr>
    </w:div>
    <w:div w:id="664822780">
      <w:bodyDiv w:val="1"/>
      <w:marLeft w:val="0"/>
      <w:marRight w:val="0"/>
      <w:marTop w:val="0"/>
      <w:marBottom w:val="0"/>
      <w:divBdr>
        <w:top w:val="none" w:sz="0" w:space="0" w:color="auto"/>
        <w:left w:val="none" w:sz="0" w:space="0" w:color="auto"/>
        <w:bottom w:val="none" w:sz="0" w:space="0" w:color="auto"/>
        <w:right w:val="none" w:sz="0" w:space="0" w:color="auto"/>
      </w:divBdr>
    </w:div>
    <w:div w:id="668676220">
      <w:bodyDiv w:val="1"/>
      <w:marLeft w:val="0"/>
      <w:marRight w:val="0"/>
      <w:marTop w:val="0"/>
      <w:marBottom w:val="0"/>
      <w:divBdr>
        <w:top w:val="none" w:sz="0" w:space="0" w:color="auto"/>
        <w:left w:val="none" w:sz="0" w:space="0" w:color="auto"/>
        <w:bottom w:val="none" w:sz="0" w:space="0" w:color="auto"/>
        <w:right w:val="none" w:sz="0" w:space="0" w:color="auto"/>
      </w:divBdr>
    </w:div>
    <w:div w:id="678240391">
      <w:bodyDiv w:val="1"/>
      <w:marLeft w:val="0"/>
      <w:marRight w:val="0"/>
      <w:marTop w:val="0"/>
      <w:marBottom w:val="0"/>
      <w:divBdr>
        <w:top w:val="none" w:sz="0" w:space="0" w:color="auto"/>
        <w:left w:val="none" w:sz="0" w:space="0" w:color="auto"/>
        <w:bottom w:val="none" w:sz="0" w:space="0" w:color="auto"/>
        <w:right w:val="none" w:sz="0" w:space="0" w:color="auto"/>
      </w:divBdr>
    </w:div>
    <w:div w:id="685521057">
      <w:bodyDiv w:val="1"/>
      <w:marLeft w:val="0"/>
      <w:marRight w:val="0"/>
      <w:marTop w:val="0"/>
      <w:marBottom w:val="0"/>
      <w:divBdr>
        <w:top w:val="none" w:sz="0" w:space="0" w:color="auto"/>
        <w:left w:val="none" w:sz="0" w:space="0" w:color="auto"/>
        <w:bottom w:val="none" w:sz="0" w:space="0" w:color="auto"/>
        <w:right w:val="none" w:sz="0" w:space="0" w:color="auto"/>
      </w:divBdr>
    </w:div>
    <w:div w:id="686903482">
      <w:bodyDiv w:val="1"/>
      <w:marLeft w:val="0"/>
      <w:marRight w:val="0"/>
      <w:marTop w:val="0"/>
      <w:marBottom w:val="0"/>
      <w:divBdr>
        <w:top w:val="none" w:sz="0" w:space="0" w:color="auto"/>
        <w:left w:val="none" w:sz="0" w:space="0" w:color="auto"/>
        <w:bottom w:val="none" w:sz="0" w:space="0" w:color="auto"/>
        <w:right w:val="none" w:sz="0" w:space="0" w:color="auto"/>
      </w:divBdr>
    </w:div>
    <w:div w:id="690499709">
      <w:bodyDiv w:val="1"/>
      <w:marLeft w:val="0"/>
      <w:marRight w:val="0"/>
      <w:marTop w:val="0"/>
      <w:marBottom w:val="0"/>
      <w:divBdr>
        <w:top w:val="none" w:sz="0" w:space="0" w:color="auto"/>
        <w:left w:val="none" w:sz="0" w:space="0" w:color="auto"/>
        <w:bottom w:val="none" w:sz="0" w:space="0" w:color="auto"/>
        <w:right w:val="none" w:sz="0" w:space="0" w:color="auto"/>
      </w:divBdr>
    </w:div>
    <w:div w:id="693574182">
      <w:bodyDiv w:val="1"/>
      <w:marLeft w:val="0"/>
      <w:marRight w:val="0"/>
      <w:marTop w:val="0"/>
      <w:marBottom w:val="0"/>
      <w:divBdr>
        <w:top w:val="none" w:sz="0" w:space="0" w:color="auto"/>
        <w:left w:val="none" w:sz="0" w:space="0" w:color="auto"/>
        <w:bottom w:val="none" w:sz="0" w:space="0" w:color="auto"/>
        <w:right w:val="none" w:sz="0" w:space="0" w:color="auto"/>
      </w:divBdr>
    </w:div>
    <w:div w:id="702437100">
      <w:bodyDiv w:val="1"/>
      <w:marLeft w:val="0"/>
      <w:marRight w:val="0"/>
      <w:marTop w:val="0"/>
      <w:marBottom w:val="0"/>
      <w:divBdr>
        <w:top w:val="none" w:sz="0" w:space="0" w:color="auto"/>
        <w:left w:val="none" w:sz="0" w:space="0" w:color="auto"/>
        <w:bottom w:val="none" w:sz="0" w:space="0" w:color="auto"/>
        <w:right w:val="none" w:sz="0" w:space="0" w:color="auto"/>
      </w:divBdr>
    </w:div>
    <w:div w:id="705522267">
      <w:bodyDiv w:val="1"/>
      <w:marLeft w:val="0"/>
      <w:marRight w:val="0"/>
      <w:marTop w:val="0"/>
      <w:marBottom w:val="0"/>
      <w:divBdr>
        <w:top w:val="none" w:sz="0" w:space="0" w:color="auto"/>
        <w:left w:val="none" w:sz="0" w:space="0" w:color="auto"/>
        <w:bottom w:val="none" w:sz="0" w:space="0" w:color="auto"/>
        <w:right w:val="none" w:sz="0" w:space="0" w:color="auto"/>
      </w:divBdr>
    </w:div>
    <w:div w:id="708799412">
      <w:bodyDiv w:val="1"/>
      <w:marLeft w:val="0"/>
      <w:marRight w:val="0"/>
      <w:marTop w:val="0"/>
      <w:marBottom w:val="0"/>
      <w:divBdr>
        <w:top w:val="none" w:sz="0" w:space="0" w:color="auto"/>
        <w:left w:val="none" w:sz="0" w:space="0" w:color="auto"/>
        <w:bottom w:val="none" w:sz="0" w:space="0" w:color="auto"/>
        <w:right w:val="none" w:sz="0" w:space="0" w:color="auto"/>
      </w:divBdr>
    </w:div>
    <w:div w:id="710494835">
      <w:bodyDiv w:val="1"/>
      <w:marLeft w:val="0"/>
      <w:marRight w:val="0"/>
      <w:marTop w:val="0"/>
      <w:marBottom w:val="0"/>
      <w:divBdr>
        <w:top w:val="none" w:sz="0" w:space="0" w:color="auto"/>
        <w:left w:val="none" w:sz="0" w:space="0" w:color="auto"/>
        <w:bottom w:val="none" w:sz="0" w:space="0" w:color="auto"/>
        <w:right w:val="none" w:sz="0" w:space="0" w:color="auto"/>
      </w:divBdr>
    </w:div>
    <w:div w:id="712121878">
      <w:bodyDiv w:val="1"/>
      <w:marLeft w:val="0"/>
      <w:marRight w:val="0"/>
      <w:marTop w:val="0"/>
      <w:marBottom w:val="0"/>
      <w:divBdr>
        <w:top w:val="none" w:sz="0" w:space="0" w:color="auto"/>
        <w:left w:val="none" w:sz="0" w:space="0" w:color="auto"/>
        <w:bottom w:val="none" w:sz="0" w:space="0" w:color="auto"/>
        <w:right w:val="none" w:sz="0" w:space="0" w:color="auto"/>
      </w:divBdr>
    </w:div>
    <w:div w:id="717507949">
      <w:bodyDiv w:val="1"/>
      <w:marLeft w:val="0"/>
      <w:marRight w:val="0"/>
      <w:marTop w:val="0"/>
      <w:marBottom w:val="0"/>
      <w:divBdr>
        <w:top w:val="none" w:sz="0" w:space="0" w:color="auto"/>
        <w:left w:val="none" w:sz="0" w:space="0" w:color="auto"/>
        <w:bottom w:val="none" w:sz="0" w:space="0" w:color="auto"/>
        <w:right w:val="none" w:sz="0" w:space="0" w:color="auto"/>
      </w:divBdr>
    </w:div>
    <w:div w:id="725642499">
      <w:bodyDiv w:val="1"/>
      <w:marLeft w:val="0"/>
      <w:marRight w:val="0"/>
      <w:marTop w:val="0"/>
      <w:marBottom w:val="0"/>
      <w:divBdr>
        <w:top w:val="none" w:sz="0" w:space="0" w:color="auto"/>
        <w:left w:val="none" w:sz="0" w:space="0" w:color="auto"/>
        <w:bottom w:val="none" w:sz="0" w:space="0" w:color="auto"/>
        <w:right w:val="none" w:sz="0" w:space="0" w:color="auto"/>
      </w:divBdr>
    </w:div>
    <w:div w:id="733897927">
      <w:bodyDiv w:val="1"/>
      <w:marLeft w:val="0"/>
      <w:marRight w:val="0"/>
      <w:marTop w:val="0"/>
      <w:marBottom w:val="0"/>
      <w:divBdr>
        <w:top w:val="none" w:sz="0" w:space="0" w:color="auto"/>
        <w:left w:val="none" w:sz="0" w:space="0" w:color="auto"/>
        <w:bottom w:val="none" w:sz="0" w:space="0" w:color="auto"/>
        <w:right w:val="none" w:sz="0" w:space="0" w:color="auto"/>
      </w:divBdr>
    </w:div>
    <w:div w:id="736131376">
      <w:bodyDiv w:val="1"/>
      <w:marLeft w:val="0"/>
      <w:marRight w:val="0"/>
      <w:marTop w:val="0"/>
      <w:marBottom w:val="0"/>
      <w:divBdr>
        <w:top w:val="none" w:sz="0" w:space="0" w:color="auto"/>
        <w:left w:val="none" w:sz="0" w:space="0" w:color="auto"/>
        <w:bottom w:val="none" w:sz="0" w:space="0" w:color="auto"/>
        <w:right w:val="none" w:sz="0" w:space="0" w:color="auto"/>
      </w:divBdr>
    </w:div>
    <w:div w:id="740252423">
      <w:bodyDiv w:val="1"/>
      <w:marLeft w:val="0"/>
      <w:marRight w:val="0"/>
      <w:marTop w:val="0"/>
      <w:marBottom w:val="0"/>
      <w:divBdr>
        <w:top w:val="none" w:sz="0" w:space="0" w:color="auto"/>
        <w:left w:val="none" w:sz="0" w:space="0" w:color="auto"/>
        <w:bottom w:val="none" w:sz="0" w:space="0" w:color="auto"/>
        <w:right w:val="none" w:sz="0" w:space="0" w:color="auto"/>
      </w:divBdr>
    </w:div>
    <w:div w:id="751464524">
      <w:bodyDiv w:val="1"/>
      <w:marLeft w:val="0"/>
      <w:marRight w:val="0"/>
      <w:marTop w:val="0"/>
      <w:marBottom w:val="0"/>
      <w:divBdr>
        <w:top w:val="none" w:sz="0" w:space="0" w:color="auto"/>
        <w:left w:val="none" w:sz="0" w:space="0" w:color="auto"/>
        <w:bottom w:val="none" w:sz="0" w:space="0" w:color="auto"/>
        <w:right w:val="none" w:sz="0" w:space="0" w:color="auto"/>
      </w:divBdr>
    </w:div>
    <w:div w:id="751581082">
      <w:bodyDiv w:val="1"/>
      <w:marLeft w:val="0"/>
      <w:marRight w:val="0"/>
      <w:marTop w:val="0"/>
      <w:marBottom w:val="0"/>
      <w:divBdr>
        <w:top w:val="none" w:sz="0" w:space="0" w:color="auto"/>
        <w:left w:val="none" w:sz="0" w:space="0" w:color="auto"/>
        <w:bottom w:val="none" w:sz="0" w:space="0" w:color="auto"/>
        <w:right w:val="none" w:sz="0" w:space="0" w:color="auto"/>
      </w:divBdr>
    </w:div>
    <w:div w:id="762649622">
      <w:bodyDiv w:val="1"/>
      <w:marLeft w:val="0"/>
      <w:marRight w:val="0"/>
      <w:marTop w:val="0"/>
      <w:marBottom w:val="0"/>
      <w:divBdr>
        <w:top w:val="none" w:sz="0" w:space="0" w:color="auto"/>
        <w:left w:val="none" w:sz="0" w:space="0" w:color="auto"/>
        <w:bottom w:val="none" w:sz="0" w:space="0" w:color="auto"/>
        <w:right w:val="none" w:sz="0" w:space="0" w:color="auto"/>
      </w:divBdr>
    </w:div>
    <w:div w:id="764963549">
      <w:bodyDiv w:val="1"/>
      <w:marLeft w:val="0"/>
      <w:marRight w:val="0"/>
      <w:marTop w:val="0"/>
      <w:marBottom w:val="0"/>
      <w:divBdr>
        <w:top w:val="none" w:sz="0" w:space="0" w:color="auto"/>
        <w:left w:val="none" w:sz="0" w:space="0" w:color="auto"/>
        <w:bottom w:val="none" w:sz="0" w:space="0" w:color="auto"/>
        <w:right w:val="none" w:sz="0" w:space="0" w:color="auto"/>
      </w:divBdr>
    </w:div>
    <w:div w:id="765928020">
      <w:bodyDiv w:val="1"/>
      <w:marLeft w:val="0"/>
      <w:marRight w:val="0"/>
      <w:marTop w:val="0"/>
      <w:marBottom w:val="0"/>
      <w:divBdr>
        <w:top w:val="none" w:sz="0" w:space="0" w:color="auto"/>
        <w:left w:val="none" w:sz="0" w:space="0" w:color="auto"/>
        <w:bottom w:val="none" w:sz="0" w:space="0" w:color="auto"/>
        <w:right w:val="none" w:sz="0" w:space="0" w:color="auto"/>
      </w:divBdr>
    </w:div>
    <w:div w:id="769932478">
      <w:bodyDiv w:val="1"/>
      <w:marLeft w:val="0"/>
      <w:marRight w:val="0"/>
      <w:marTop w:val="0"/>
      <w:marBottom w:val="0"/>
      <w:divBdr>
        <w:top w:val="none" w:sz="0" w:space="0" w:color="auto"/>
        <w:left w:val="none" w:sz="0" w:space="0" w:color="auto"/>
        <w:bottom w:val="none" w:sz="0" w:space="0" w:color="auto"/>
        <w:right w:val="none" w:sz="0" w:space="0" w:color="auto"/>
      </w:divBdr>
    </w:div>
    <w:div w:id="771710036">
      <w:bodyDiv w:val="1"/>
      <w:marLeft w:val="0"/>
      <w:marRight w:val="0"/>
      <w:marTop w:val="0"/>
      <w:marBottom w:val="0"/>
      <w:divBdr>
        <w:top w:val="none" w:sz="0" w:space="0" w:color="auto"/>
        <w:left w:val="none" w:sz="0" w:space="0" w:color="auto"/>
        <w:bottom w:val="none" w:sz="0" w:space="0" w:color="auto"/>
        <w:right w:val="none" w:sz="0" w:space="0" w:color="auto"/>
      </w:divBdr>
    </w:div>
    <w:div w:id="772431641">
      <w:bodyDiv w:val="1"/>
      <w:marLeft w:val="0"/>
      <w:marRight w:val="0"/>
      <w:marTop w:val="0"/>
      <w:marBottom w:val="0"/>
      <w:divBdr>
        <w:top w:val="none" w:sz="0" w:space="0" w:color="auto"/>
        <w:left w:val="none" w:sz="0" w:space="0" w:color="auto"/>
        <w:bottom w:val="none" w:sz="0" w:space="0" w:color="auto"/>
        <w:right w:val="none" w:sz="0" w:space="0" w:color="auto"/>
      </w:divBdr>
    </w:div>
    <w:div w:id="781802928">
      <w:bodyDiv w:val="1"/>
      <w:marLeft w:val="0"/>
      <w:marRight w:val="0"/>
      <w:marTop w:val="0"/>
      <w:marBottom w:val="0"/>
      <w:divBdr>
        <w:top w:val="none" w:sz="0" w:space="0" w:color="auto"/>
        <w:left w:val="none" w:sz="0" w:space="0" w:color="auto"/>
        <w:bottom w:val="none" w:sz="0" w:space="0" w:color="auto"/>
        <w:right w:val="none" w:sz="0" w:space="0" w:color="auto"/>
      </w:divBdr>
    </w:div>
    <w:div w:id="790513929">
      <w:bodyDiv w:val="1"/>
      <w:marLeft w:val="0"/>
      <w:marRight w:val="0"/>
      <w:marTop w:val="0"/>
      <w:marBottom w:val="0"/>
      <w:divBdr>
        <w:top w:val="none" w:sz="0" w:space="0" w:color="auto"/>
        <w:left w:val="none" w:sz="0" w:space="0" w:color="auto"/>
        <w:bottom w:val="none" w:sz="0" w:space="0" w:color="auto"/>
        <w:right w:val="none" w:sz="0" w:space="0" w:color="auto"/>
      </w:divBdr>
    </w:div>
    <w:div w:id="796489386">
      <w:bodyDiv w:val="1"/>
      <w:marLeft w:val="0"/>
      <w:marRight w:val="0"/>
      <w:marTop w:val="0"/>
      <w:marBottom w:val="0"/>
      <w:divBdr>
        <w:top w:val="none" w:sz="0" w:space="0" w:color="auto"/>
        <w:left w:val="none" w:sz="0" w:space="0" w:color="auto"/>
        <w:bottom w:val="none" w:sz="0" w:space="0" w:color="auto"/>
        <w:right w:val="none" w:sz="0" w:space="0" w:color="auto"/>
      </w:divBdr>
    </w:div>
    <w:div w:id="803617587">
      <w:bodyDiv w:val="1"/>
      <w:marLeft w:val="0"/>
      <w:marRight w:val="0"/>
      <w:marTop w:val="0"/>
      <w:marBottom w:val="0"/>
      <w:divBdr>
        <w:top w:val="none" w:sz="0" w:space="0" w:color="auto"/>
        <w:left w:val="none" w:sz="0" w:space="0" w:color="auto"/>
        <w:bottom w:val="none" w:sz="0" w:space="0" w:color="auto"/>
        <w:right w:val="none" w:sz="0" w:space="0" w:color="auto"/>
      </w:divBdr>
    </w:div>
    <w:div w:id="807010882">
      <w:bodyDiv w:val="1"/>
      <w:marLeft w:val="0"/>
      <w:marRight w:val="0"/>
      <w:marTop w:val="0"/>
      <w:marBottom w:val="0"/>
      <w:divBdr>
        <w:top w:val="none" w:sz="0" w:space="0" w:color="auto"/>
        <w:left w:val="none" w:sz="0" w:space="0" w:color="auto"/>
        <w:bottom w:val="none" w:sz="0" w:space="0" w:color="auto"/>
        <w:right w:val="none" w:sz="0" w:space="0" w:color="auto"/>
      </w:divBdr>
    </w:div>
    <w:div w:id="809787695">
      <w:bodyDiv w:val="1"/>
      <w:marLeft w:val="0"/>
      <w:marRight w:val="0"/>
      <w:marTop w:val="0"/>
      <w:marBottom w:val="0"/>
      <w:divBdr>
        <w:top w:val="none" w:sz="0" w:space="0" w:color="auto"/>
        <w:left w:val="none" w:sz="0" w:space="0" w:color="auto"/>
        <w:bottom w:val="none" w:sz="0" w:space="0" w:color="auto"/>
        <w:right w:val="none" w:sz="0" w:space="0" w:color="auto"/>
      </w:divBdr>
    </w:div>
    <w:div w:id="813064491">
      <w:bodyDiv w:val="1"/>
      <w:marLeft w:val="0"/>
      <w:marRight w:val="0"/>
      <w:marTop w:val="0"/>
      <w:marBottom w:val="0"/>
      <w:divBdr>
        <w:top w:val="none" w:sz="0" w:space="0" w:color="auto"/>
        <w:left w:val="none" w:sz="0" w:space="0" w:color="auto"/>
        <w:bottom w:val="none" w:sz="0" w:space="0" w:color="auto"/>
        <w:right w:val="none" w:sz="0" w:space="0" w:color="auto"/>
      </w:divBdr>
    </w:div>
    <w:div w:id="817189289">
      <w:bodyDiv w:val="1"/>
      <w:marLeft w:val="0"/>
      <w:marRight w:val="0"/>
      <w:marTop w:val="0"/>
      <w:marBottom w:val="0"/>
      <w:divBdr>
        <w:top w:val="none" w:sz="0" w:space="0" w:color="auto"/>
        <w:left w:val="none" w:sz="0" w:space="0" w:color="auto"/>
        <w:bottom w:val="none" w:sz="0" w:space="0" w:color="auto"/>
        <w:right w:val="none" w:sz="0" w:space="0" w:color="auto"/>
      </w:divBdr>
    </w:div>
    <w:div w:id="818350892">
      <w:bodyDiv w:val="1"/>
      <w:marLeft w:val="0"/>
      <w:marRight w:val="0"/>
      <w:marTop w:val="0"/>
      <w:marBottom w:val="0"/>
      <w:divBdr>
        <w:top w:val="none" w:sz="0" w:space="0" w:color="auto"/>
        <w:left w:val="none" w:sz="0" w:space="0" w:color="auto"/>
        <w:bottom w:val="none" w:sz="0" w:space="0" w:color="auto"/>
        <w:right w:val="none" w:sz="0" w:space="0" w:color="auto"/>
      </w:divBdr>
    </w:div>
    <w:div w:id="819419001">
      <w:bodyDiv w:val="1"/>
      <w:marLeft w:val="0"/>
      <w:marRight w:val="0"/>
      <w:marTop w:val="0"/>
      <w:marBottom w:val="0"/>
      <w:divBdr>
        <w:top w:val="none" w:sz="0" w:space="0" w:color="auto"/>
        <w:left w:val="none" w:sz="0" w:space="0" w:color="auto"/>
        <w:bottom w:val="none" w:sz="0" w:space="0" w:color="auto"/>
        <w:right w:val="none" w:sz="0" w:space="0" w:color="auto"/>
      </w:divBdr>
    </w:div>
    <w:div w:id="831065425">
      <w:bodyDiv w:val="1"/>
      <w:marLeft w:val="0"/>
      <w:marRight w:val="0"/>
      <w:marTop w:val="0"/>
      <w:marBottom w:val="0"/>
      <w:divBdr>
        <w:top w:val="none" w:sz="0" w:space="0" w:color="auto"/>
        <w:left w:val="none" w:sz="0" w:space="0" w:color="auto"/>
        <w:bottom w:val="none" w:sz="0" w:space="0" w:color="auto"/>
        <w:right w:val="none" w:sz="0" w:space="0" w:color="auto"/>
      </w:divBdr>
    </w:div>
    <w:div w:id="839737496">
      <w:bodyDiv w:val="1"/>
      <w:marLeft w:val="0"/>
      <w:marRight w:val="0"/>
      <w:marTop w:val="0"/>
      <w:marBottom w:val="0"/>
      <w:divBdr>
        <w:top w:val="none" w:sz="0" w:space="0" w:color="auto"/>
        <w:left w:val="none" w:sz="0" w:space="0" w:color="auto"/>
        <w:bottom w:val="none" w:sz="0" w:space="0" w:color="auto"/>
        <w:right w:val="none" w:sz="0" w:space="0" w:color="auto"/>
      </w:divBdr>
    </w:div>
    <w:div w:id="864900880">
      <w:bodyDiv w:val="1"/>
      <w:marLeft w:val="0"/>
      <w:marRight w:val="0"/>
      <w:marTop w:val="0"/>
      <w:marBottom w:val="0"/>
      <w:divBdr>
        <w:top w:val="none" w:sz="0" w:space="0" w:color="auto"/>
        <w:left w:val="none" w:sz="0" w:space="0" w:color="auto"/>
        <w:bottom w:val="none" w:sz="0" w:space="0" w:color="auto"/>
        <w:right w:val="none" w:sz="0" w:space="0" w:color="auto"/>
      </w:divBdr>
    </w:div>
    <w:div w:id="867836905">
      <w:bodyDiv w:val="1"/>
      <w:marLeft w:val="0"/>
      <w:marRight w:val="0"/>
      <w:marTop w:val="0"/>
      <w:marBottom w:val="0"/>
      <w:divBdr>
        <w:top w:val="none" w:sz="0" w:space="0" w:color="auto"/>
        <w:left w:val="none" w:sz="0" w:space="0" w:color="auto"/>
        <w:bottom w:val="none" w:sz="0" w:space="0" w:color="auto"/>
        <w:right w:val="none" w:sz="0" w:space="0" w:color="auto"/>
      </w:divBdr>
    </w:div>
    <w:div w:id="869028677">
      <w:bodyDiv w:val="1"/>
      <w:marLeft w:val="0"/>
      <w:marRight w:val="0"/>
      <w:marTop w:val="0"/>
      <w:marBottom w:val="0"/>
      <w:divBdr>
        <w:top w:val="none" w:sz="0" w:space="0" w:color="auto"/>
        <w:left w:val="none" w:sz="0" w:space="0" w:color="auto"/>
        <w:bottom w:val="none" w:sz="0" w:space="0" w:color="auto"/>
        <w:right w:val="none" w:sz="0" w:space="0" w:color="auto"/>
      </w:divBdr>
    </w:div>
    <w:div w:id="882979380">
      <w:bodyDiv w:val="1"/>
      <w:marLeft w:val="0"/>
      <w:marRight w:val="0"/>
      <w:marTop w:val="0"/>
      <w:marBottom w:val="0"/>
      <w:divBdr>
        <w:top w:val="none" w:sz="0" w:space="0" w:color="auto"/>
        <w:left w:val="none" w:sz="0" w:space="0" w:color="auto"/>
        <w:bottom w:val="none" w:sz="0" w:space="0" w:color="auto"/>
        <w:right w:val="none" w:sz="0" w:space="0" w:color="auto"/>
      </w:divBdr>
    </w:div>
    <w:div w:id="887763968">
      <w:bodyDiv w:val="1"/>
      <w:marLeft w:val="0"/>
      <w:marRight w:val="0"/>
      <w:marTop w:val="0"/>
      <w:marBottom w:val="0"/>
      <w:divBdr>
        <w:top w:val="none" w:sz="0" w:space="0" w:color="auto"/>
        <w:left w:val="none" w:sz="0" w:space="0" w:color="auto"/>
        <w:bottom w:val="none" w:sz="0" w:space="0" w:color="auto"/>
        <w:right w:val="none" w:sz="0" w:space="0" w:color="auto"/>
      </w:divBdr>
    </w:div>
    <w:div w:id="890379915">
      <w:bodyDiv w:val="1"/>
      <w:marLeft w:val="0"/>
      <w:marRight w:val="0"/>
      <w:marTop w:val="0"/>
      <w:marBottom w:val="0"/>
      <w:divBdr>
        <w:top w:val="none" w:sz="0" w:space="0" w:color="auto"/>
        <w:left w:val="none" w:sz="0" w:space="0" w:color="auto"/>
        <w:bottom w:val="none" w:sz="0" w:space="0" w:color="auto"/>
        <w:right w:val="none" w:sz="0" w:space="0" w:color="auto"/>
      </w:divBdr>
    </w:div>
    <w:div w:id="890918074">
      <w:bodyDiv w:val="1"/>
      <w:marLeft w:val="0"/>
      <w:marRight w:val="0"/>
      <w:marTop w:val="0"/>
      <w:marBottom w:val="0"/>
      <w:divBdr>
        <w:top w:val="none" w:sz="0" w:space="0" w:color="auto"/>
        <w:left w:val="none" w:sz="0" w:space="0" w:color="auto"/>
        <w:bottom w:val="none" w:sz="0" w:space="0" w:color="auto"/>
        <w:right w:val="none" w:sz="0" w:space="0" w:color="auto"/>
      </w:divBdr>
    </w:div>
    <w:div w:id="893273462">
      <w:bodyDiv w:val="1"/>
      <w:marLeft w:val="0"/>
      <w:marRight w:val="0"/>
      <w:marTop w:val="0"/>
      <w:marBottom w:val="0"/>
      <w:divBdr>
        <w:top w:val="none" w:sz="0" w:space="0" w:color="auto"/>
        <w:left w:val="none" w:sz="0" w:space="0" w:color="auto"/>
        <w:bottom w:val="none" w:sz="0" w:space="0" w:color="auto"/>
        <w:right w:val="none" w:sz="0" w:space="0" w:color="auto"/>
      </w:divBdr>
    </w:div>
    <w:div w:id="895357918">
      <w:bodyDiv w:val="1"/>
      <w:marLeft w:val="0"/>
      <w:marRight w:val="0"/>
      <w:marTop w:val="0"/>
      <w:marBottom w:val="0"/>
      <w:divBdr>
        <w:top w:val="none" w:sz="0" w:space="0" w:color="auto"/>
        <w:left w:val="none" w:sz="0" w:space="0" w:color="auto"/>
        <w:bottom w:val="none" w:sz="0" w:space="0" w:color="auto"/>
        <w:right w:val="none" w:sz="0" w:space="0" w:color="auto"/>
      </w:divBdr>
    </w:div>
    <w:div w:id="898905689">
      <w:bodyDiv w:val="1"/>
      <w:marLeft w:val="0"/>
      <w:marRight w:val="0"/>
      <w:marTop w:val="0"/>
      <w:marBottom w:val="0"/>
      <w:divBdr>
        <w:top w:val="none" w:sz="0" w:space="0" w:color="auto"/>
        <w:left w:val="none" w:sz="0" w:space="0" w:color="auto"/>
        <w:bottom w:val="none" w:sz="0" w:space="0" w:color="auto"/>
        <w:right w:val="none" w:sz="0" w:space="0" w:color="auto"/>
      </w:divBdr>
    </w:div>
    <w:div w:id="899898260">
      <w:bodyDiv w:val="1"/>
      <w:marLeft w:val="0"/>
      <w:marRight w:val="0"/>
      <w:marTop w:val="0"/>
      <w:marBottom w:val="0"/>
      <w:divBdr>
        <w:top w:val="none" w:sz="0" w:space="0" w:color="auto"/>
        <w:left w:val="none" w:sz="0" w:space="0" w:color="auto"/>
        <w:bottom w:val="none" w:sz="0" w:space="0" w:color="auto"/>
        <w:right w:val="none" w:sz="0" w:space="0" w:color="auto"/>
      </w:divBdr>
    </w:div>
    <w:div w:id="903950243">
      <w:bodyDiv w:val="1"/>
      <w:marLeft w:val="0"/>
      <w:marRight w:val="0"/>
      <w:marTop w:val="0"/>
      <w:marBottom w:val="0"/>
      <w:divBdr>
        <w:top w:val="none" w:sz="0" w:space="0" w:color="auto"/>
        <w:left w:val="none" w:sz="0" w:space="0" w:color="auto"/>
        <w:bottom w:val="none" w:sz="0" w:space="0" w:color="auto"/>
        <w:right w:val="none" w:sz="0" w:space="0" w:color="auto"/>
      </w:divBdr>
    </w:div>
    <w:div w:id="910893536">
      <w:bodyDiv w:val="1"/>
      <w:marLeft w:val="0"/>
      <w:marRight w:val="0"/>
      <w:marTop w:val="0"/>
      <w:marBottom w:val="0"/>
      <w:divBdr>
        <w:top w:val="none" w:sz="0" w:space="0" w:color="auto"/>
        <w:left w:val="none" w:sz="0" w:space="0" w:color="auto"/>
        <w:bottom w:val="none" w:sz="0" w:space="0" w:color="auto"/>
        <w:right w:val="none" w:sz="0" w:space="0" w:color="auto"/>
      </w:divBdr>
    </w:div>
    <w:div w:id="911893296">
      <w:bodyDiv w:val="1"/>
      <w:marLeft w:val="0"/>
      <w:marRight w:val="0"/>
      <w:marTop w:val="0"/>
      <w:marBottom w:val="0"/>
      <w:divBdr>
        <w:top w:val="none" w:sz="0" w:space="0" w:color="auto"/>
        <w:left w:val="none" w:sz="0" w:space="0" w:color="auto"/>
        <w:bottom w:val="none" w:sz="0" w:space="0" w:color="auto"/>
        <w:right w:val="none" w:sz="0" w:space="0" w:color="auto"/>
      </w:divBdr>
    </w:div>
    <w:div w:id="920531744">
      <w:bodyDiv w:val="1"/>
      <w:marLeft w:val="0"/>
      <w:marRight w:val="0"/>
      <w:marTop w:val="0"/>
      <w:marBottom w:val="0"/>
      <w:divBdr>
        <w:top w:val="none" w:sz="0" w:space="0" w:color="auto"/>
        <w:left w:val="none" w:sz="0" w:space="0" w:color="auto"/>
        <w:bottom w:val="none" w:sz="0" w:space="0" w:color="auto"/>
        <w:right w:val="none" w:sz="0" w:space="0" w:color="auto"/>
      </w:divBdr>
    </w:div>
    <w:div w:id="920677559">
      <w:bodyDiv w:val="1"/>
      <w:marLeft w:val="0"/>
      <w:marRight w:val="0"/>
      <w:marTop w:val="0"/>
      <w:marBottom w:val="0"/>
      <w:divBdr>
        <w:top w:val="none" w:sz="0" w:space="0" w:color="auto"/>
        <w:left w:val="none" w:sz="0" w:space="0" w:color="auto"/>
        <w:bottom w:val="none" w:sz="0" w:space="0" w:color="auto"/>
        <w:right w:val="none" w:sz="0" w:space="0" w:color="auto"/>
      </w:divBdr>
    </w:div>
    <w:div w:id="921453667">
      <w:bodyDiv w:val="1"/>
      <w:marLeft w:val="0"/>
      <w:marRight w:val="0"/>
      <w:marTop w:val="0"/>
      <w:marBottom w:val="0"/>
      <w:divBdr>
        <w:top w:val="none" w:sz="0" w:space="0" w:color="auto"/>
        <w:left w:val="none" w:sz="0" w:space="0" w:color="auto"/>
        <w:bottom w:val="none" w:sz="0" w:space="0" w:color="auto"/>
        <w:right w:val="none" w:sz="0" w:space="0" w:color="auto"/>
      </w:divBdr>
    </w:div>
    <w:div w:id="929660430">
      <w:bodyDiv w:val="1"/>
      <w:marLeft w:val="0"/>
      <w:marRight w:val="0"/>
      <w:marTop w:val="0"/>
      <w:marBottom w:val="0"/>
      <w:divBdr>
        <w:top w:val="none" w:sz="0" w:space="0" w:color="auto"/>
        <w:left w:val="none" w:sz="0" w:space="0" w:color="auto"/>
        <w:bottom w:val="none" w:sz="0" w:space="0" w:color="auto"/>
        <w:right w:val="none" w:sz="0" w:space="0" w:color="auto"/>
      </w:divBdr>
    </w:div>
    <w:div w:id="931546007">
      <w:bodyDiv w:val="1"/>
      <w:marLeft w:val="0"/>
      <w:marRight w:val="0"/>
      <w:marTop w:val="0"/>
      <w:marBottom w:val="0"/>
      <w:divBdr>
        <w:top w:val="none" w:sz="0" w:space="0" w:color="auto"/>
        <w:left w:val="none" w:sz="0" w:space="0" w:color="auto"/>
        <w:bottom w:val="none" w:sz="0" w:space="0" w:color="auto"/>
        <w:right w:val="none" w:sz="0" w:space="0" w:color="auto"/>
      </w:divBdr>
    </w:div>
    <w:div w:id="937713963">
      <w:bodyDiv w:val="1"/>
      <w:marLeft w:val="0"/>
      <w:marRight w:val="0"/>
      <w:marTop w:val="0"/>
      <w:marBottom w:val="0"/>
      <w:divBdr>
        <w:top w:val="none" w:sz="0" w:space="0" w:color="auto"/>
        <w:left w:val="none" w:sz="0" w:space="0" w:color="auto"/>
        <w:bottom w:val="none" w:sz="0" w:space="0" w:color="auto"/>
        <w:right w:val="none" w:sz="0" w:space="0" w:color="auto"/>
      </w:divBdr>
    </w:div>
    <w:div w:id="947469650">
      <w:bodyDiv w:val="1"/>
      <w:marLeft w:val="0"/>
      <w:marRight w:val="0"/>
      <w:marTop w:val="0"/>
      <w:marBottom w:val="0"/>
      <w:divBdr>
        <w:top w:val="none" w:sz="0" w:space="0" w:color="auto"/>
        <w:left w:val="none" w:sz="0" w:space="0" w:color="auto"/>
        <w:bottom w:val="none" w:sz="0" w:space="0" w:color="auto"/>
        <w:right w:val="none" w:sz="0" w:space="0" w:color="auto"/>
      </w:divBdr>
    </w:div>
    <w:div w:id="949628494">
      <w:bodyDiv w:val="1"/>
      <w:marLeft w:val="0"/>
      <w:marRight w:val="0"/>
      <w:marTop w:val="0"/>
      <w:marBottom w:val="0"/>
      <w:divBdr>
        <w:top w:val="none" w:sz="0" w:space="0" w:color="auto"/>
        <w:left w:val="none" w:sz="0" w:space="0" w:color="auto"/>
        <w:bottom w:val="none" w:sz="0" w:space="0" w:color="auto"/>
        <w:right w:val="none" w:sz="0" w:space="0" w:color="auto"/>
      </w:divBdr>
    </w:div>
    <w:div w:id="949699945">
      <w:bodyDiv w:val="1"/>
      <w:marLeft w:val="0"/>
      <w:marRight w:val="0"/>
      <w:marTop w:val="0"/>
      <w:marBottom w:val="0"/>
      <w:divBdr>
        <w:top w:val="none" w:sz="0" w:space="0" w:color="auto"/>
        <w:left w:val="none" w:sz="0" w:space="0" w:color="auto"/>
        <w:bottom w:val="none" w:sz="0" w:space="0" w:color="auto"/>
        <w:right w:val="none" w:sz="0" w:space="0" w:color="auto"/>
      </w:divBdr>
    </w:div>
    <w:div w:id="957300259">
      <w:bodyDiv w:val="1"/>
      <w:marLeft w:val="0"/>
      <w:marRight w:val="0"/>
      <w:marTop w:val="0"/>
      <w:marBottom w:val="0"/>
      <w:divBdr>
        <w:top w:val="none" w:sz="0" w:space="0" w:color="auto"/>
        <w:left w:val="none" w:sz="0" w:space="0" w:color="auto"/>
        <w:bottom w:val="none" w:sz="0" w:space="0" w:color="auto"/>
        <w:right w:val="none" w:sz="0" w:space="0" w:color="auto"/>
      </w:divBdr>
    </w:div>
    <w:div w:id="963733963">
      <w:bodyDiv w:val="1"/>
      <w:marLeft w:val="0"/>
      <w:marRight w:val="0"/>
      <w:marTop w:val="0"/>
      <w:marBottom w:val="0"/>
      <w:divBdr>
        <w:top w:val="none" w:sz="0" w:space="0" w:color="auto"/>
        <w:left w:val="none" w:sz="0" w:space="0" w:color="auto"/>
        <w:bottom w:val="none" w:sz="0" w:space="0" w:color="auto"/>
        <w:right w:val="none" w:sz="0" w:space="0" w:color="auto"/>
      </w:divBdr>
    </w:div>
    <w:div w:id="972977675">
      <w:bodyDiv w:val="1"/>
      <w:marLeft w:val="0"/>
      <w:marRight w:val="0"/>
      <w:marTop w:val="0"/>
      <w:marBottom w:val="0"/>
      <w:divBdr>
        <w:top w:val="none" w:sz="0" w:space="0" w:color="auto"/>
        <w:left w:val="none" w:sz="0" w:space="0" w:color="auto"/>
        <w:bottom w:val="none" w:sz="0" w:space="0" w:color="auto"/>
        <w:right w:val="none" w:sz="0" w:space="0" w:color="auto"/>
      </w:divBdr>
    </w:div>
    <w:div w:id="974525587">
      <w:bodyDiv w:val="1"/>
      <w:marLeft w:val="0"/>
      <w:marRight w:val="0"/>
      <w:marTop w:val="0"/>
      <w:marBottom w:val="0"/>
      <w:divBdr>
        <w:top w:val="none" w:sz="0" w:space="0" w:color="auto"/>
        <w:left w:val="none" w:sz="0" w:space="0" w:color="auto"/>
        <w:bottom w:val="none" w:sz="0" w:space="0" w:color="auto"/>
        <w:right w:val="none" w:sz="0" w:space="0" w:color="auto"/>
      </w:divBdr>
    </w:div>
    <w:div w:id="975528314">
      <w:bodyDiv w:val="1"/>
      <w:marLeft w:val="0"/>
      <w:marRight w:val="0"/>
      <w:marTop w:val="0"/>
      <w:marBottom w:val="0"/>
      <w:divBdr>
        <w:top w:val="none" w:sz="0" w:space="0" w:color="auto"/>
        <w:left w:val="none" w:sz="0" w:space="0" w:color="auto"/>
        <w:bottom w:val="none" w:sz="0" w:space="0" w:color="auto"/>
        <w:right w:val="none" w:sz="0" w:space="0" w:color="auto"/>
      </w:divBdr>
    </w:div>
    <w:div w:id="976035467">
      <w:bodyDiv w:val="1"/>
      <w:marLeft w:val="0"/>
      <w:marRight w:val="0"/>
      <w:marTop w:val="0"/>
      <w:marBottom w:val="0"/>
      <w:divBdr>
        <w:top w:val="none" w:sz="0" w:space="0" w:color="auto"/>
        <w:left w:val="none" w:sz="0" w:space="0" w:color="auto"/>
        <w:bottom w:val="none" w:sz="0" w:space="0" w:color="auto"/>
        <w:right w:val="none" w:sz="0" w:space="0" w:color="auto"/>
      </w:divBdr>
    </w:div>
    <w:div w:id="981078358">
      <w:bodyDiv w:val="1"/>
      <w:marLeft w:val="0"/>
      <w:marRight w:val="0"/>
      <w:marTop w:val="0"/>
      <w:marBottom w:val="0"/>
      <w:divBdr>
        <w:top w:val="none" w:sz="0" w:space="0" w:color="auto"/>
        <w:left w:val="none" w:sz="0" w:space="0" w:color="auto"/>
        <w:bottom w:val="none" w:sz="0" w:space="0" w:color="auto"/>
        <w:right w:val="none" w:sz="0" w:space="0" w:color="auto"/>
      </w:divBdr>
    </w:div>
    <w:div w:id="984699010">
      <w:bodyDiv w:val="1"/>
      <w:marLeft w:val="0"/>
      <w:marRight w:val="0"/>
      <w:marTop w:val="0"/>
      <w:marBottom w:val="0"/>
      <w:divBdr>
        <w:top w:val="none" w:sz="0" w:space="0" w:color="auto"/>
        <w:left w:val="none" w:sz="0" w:space="0" w:color="auto"/>
        <w:bottom w:val="none" w:sz="0" w:space="0" w:color="auto"/>
        <w:right w:val="none" w:sz="0" w:space="0" w:color="auto"/>
      </w:divBdr>
    </w:div>
    <w:div w:id="985621747">
      <w:bodyDiv w:val="1"/>
      <w:marLeft w:val="0"/>
      <w:marRight w:val="0"/>
      <w:marTop w:val="0"/>
      <w:marBottom w:val="0"/>
      <w:divBdr>
        <w:top w:val="none" w:sz="0" w:space="0" w:color="auto"/>
        <w:left w:val="none" w:sz="0" w:space="0" w:color="auto"/>
        <w:bottom w:val="none" w:sz="0" w:space="0" w:color="auto"/>
        <w:right w:val="none" w:sz="0" w:space="0" w:color="auto"/>
      </w:divBdr>
    </w:div>
    <w:div w:id="990525818">
      <w:bodyDiv w:val="1"/>
      <w:marLeft w:val="0"/>
      <w:marRight w:val="0"/>
      <w:marTop w:val="0"/>
      <w:marBottom w:val="0"/>
      <w:divBdr>
        <w:top w:val="none" w:sz="0" w:space="0" w:color="auto"/>
        <w:left w:val="none" w:sz="0" w:space="0" w:color="auto"/>
        <w:bottom w:val="none" w:sz="0" w:space="0" w:color="auto"/>
        <w:right w:val="none" w:sz="0" w:space="0" w:color="auto"/>
      </w:divBdr>
    </w:div>
    <w:div w:id="992442399">
      <w:bodyDiv w:val="1"/>
      <w:marLeft w:val="0"/>
      <w:marRight w:val="0"/>
      <w:marTop w:val="0"/>
      <w:marBottom w:val="0"/>
      <w:divBdr>
        <w:top w:val="none" w:sz="0" w:space="0" w:color="auto"/>
        <w:left w:val="none" w:sz="0" w:space="0" w:color="auto"/>
        <w:bottom w:val="none" w:sz="0" w:space="0" w:color="auto"/>
        <w:right w:val="none" w:sz="0" w:space="0" w:color="auto"/>
      </w:divBdr>
    </w:div>
    <w:div w:id="994600629">
      <w:bodyDiv w:val="1"/>
      <w:marLeft w:val="0"/>
      <w:marRight w:val="0"/>
      <w:marTop w:val="0"/>
      <w:marBottom w:val="0"/>
      <w:divBdr>
        <w:top w:val="none" w:sz="0" w:space="0" w:color="auto"/>
        <w:left w:val="none" w:sz="0" w:space="0" w:color="auto"/>
        <w:bottom w:val="none" w:sz="0" w:space="0" w:color="auto"/>
        <w:right w:val="none" w:sz="0" w:space="0" w:color="auto"/>
      </w:divBdr>
    </w:div>
    <w:div w:id="1006639202">
      <w:bodyDiv w:val="1"/>
      <w:marLeft w:val="0"/>
      <w:marRight w:val="0"/>
      <w:marTop w:val="0"/>
      <w:marBottom w:val="0"/>
      <w:divBdr>
        <w:top w:val="none" w:sz="0" w:space="0" w:color="auto"/>
        <w:left w:val="none" w:sz="0" w:space="0" w:color="auto"/>
        <w:bottom w:val="none" w:sz="0" w:space="0" w:color="auto"/>
        <w:right w:val="none" w:sz="0" w:space="0" w:color="auto"/>
      </w:divBdr>
    </w:div>
    <w:div w:id="1010913701">
      <w:bodyDiv w:val="1"/>
      <w:marLeft w:val="0"/>
      <w:marRight w:val="0"/>
      <w:marTop w:val="0"/>
      <w:marBottom w:val="0"/>
      <w:divBdr>
        <w:top w:val="none" w:sz="0" w:space="0" w:color="auto"/>
        <w:left w:val="none" w:sz="0" w:space="0" w:color="auto"/>
        <w:bottom w:val="none" w:sz="0" w:space="0" w:color="auto"/>
        <w:right w:val="none" w:sz="0" w:space="0" w:color="auto"/>
      </w:divBdr>
    </w:div>
    <w:div w:id="1016618712">
      <w:bodyDiv w:val="1"/>
      <w:marLeft w:val="0"/>
      <w:marRight w:val="0"/>
      <w:marTop w:val="0"/>
      <w:marBottom w:val="0"/>
      <w:divBdr>
        <w:top w:val="none" w:sz="0" w:space="0" w:color="auto"/>
        <w:left w:val="none" w:sz="0" w:space="0" w:color="auto"/>
        <w:bottom w:val="none" w:sz="0" w:space="0" w:color="auto"/>
        <w:right w:val="none" w:sz="0" w:space="0" w:color="auto"/>
      </w:divBdr>
    </w:div>
    <w:div w:id="1023939111">
      <w:bodyDiv w:val="1"/>
      <w:marLeft w:val="0"/>
      <w:marRight w:val="0"/>
      <w:marTop w:val="0"/>
      <w:marBottom w:val="0"/>
      <w:divBdr>
        <w:top w:val="none" w:sz="0" w:space="0" w:color="auto"/>
        <w:left w:val="none" w:sz="0" w:space="0" w:color="auto"/>
        <w:bottom w:val="none" w:sz="0" w:space="0" w:color="auto"/>
        <w:right w:val="none" w:sz="0" w:space="0" w:color="auto"/>
      </w:divBdr>
    </w:div>
    <w:div w:id="1029600882">
      <w:bodyDiv w:val="1"/>
      <w:marLeft w:val="0"/>
      <w:marRight w:val="0"/>
      <w:marTop w:val="0"/>
      <w:marBottom w:val="0"/>
      <w:divBdr>
        <w:top w:val="none" w:sz="0" w:space="0" w:color="auto"/>
        <w:left w:val="none" w:sz="0" w:space="0" w:color="auto"/>
        <w:bottom w:val="none" w:sz="0" w:space="0" w:color="auto"/>
        <w:right w:val="none" w:sz="0" w:space="0" w:color="auto"/>
      </w:divBdr>
    </w:div>
    <w:div w:id="1035277141">
      <w:bodyDiv w:val="1"/>
      <w:marLeft w:val="0"/>
      <w:marRight w:val="0"/>
      <w:marTop w:val="0"/>
      <w:marBottom w:val="0"/>
      <w:divBdr>
        <w:top w:val="none" w:sz="0" w:space="0" w:color="auto"/>
        <w:left w:val="none" w:sz="0" w:space="0" w:color="auto"/>
        <w:bottom w:val="none" w:sz="0" w:space="0" w:color="auto"/>
        <w:right w:val="none" w:sz="0" w:space="0" w:color="auto"/>
      </w:divBdr>
    </w:div>
    <w:div w:id="1038119573">
      <w:bodyDiv w:val="1"/>
      <w:marLeft w:val="0"/>
      <w:marRight w:val="0"/>
      <w:marTop w:val="0"/>
      <w:marBottom w:val="0"/>
      <w:divBdr>
        <w:top w:val="none" w:sz="0" w:space="0" w:color="auto"/>
        <w:left w:val="none" w:sz="0" w:space="0" w:color="auto"/>
        <w:bottom w:val="none" w:sz="0" w:space="0" w:color="auto"/>
        <w:right w:val="none" w:sz="0" w:space="0" w:color="auto"/>
      </w:divBdr>
    </w:div>
    <w:div w:id="1039085049">
      <w:bodyDiv w:val="1"/>
      <w:marLeft w:val="0"/>
      <w:marRight w:val="0"/>
      <w:marTop w:val="0"/>
      <w:marBottom w:val="0"/>
      <w:divBdr>
        <w:top w:val="none" w:sz="0" w:space="0" w:color="auto"/>
        <w:left w:val="none" w:sz="0" w:space="0" w:color="auto"/>
        <w:bottom w:val="none" w:sz="0" w:space="0" w:color="auto"/>
        <w:right w:val="none" w:sz="0" w:space="0" w:color="auto"/>
      </w:divBdr>
    </w:div>
    <w:div w:id="1039235460">
      <w:bodyDiv w:val="1"/>
      <w:marLeft w:val="0"/>
      <w:marRight w:val="0"/>
      <w:marTop w:val="0"/>
      <w:marBottom w:val="0"/>
      <w:divBdr>
        <w:top w:val="none" w:sz="0" w:space="0" w:color="auto"/>
        <w:left w:val="none" w:sz="0" w:space="0" w:color="auto"/>
        <w:bottom w:val="none" w:sz="0" w:space="0" w:color="auto"/>
        <w:right w:val="none" w:sz="0" w:space="0" w:color="auto"/>
      </w:divBdr>
    </w:div>
    <w:div w:id="1040977133">
      <w:bodyDiv w:val="1"/>
      <w:marLeft w:val="0"/>
      <w:marRight w:val="0"/>
      <w:marTop w:val="0"/>
      <w:marBottom w:val="0"/>
      <w:divBdr>
        <w:top w:val="none" w:sz="0" w:space="0" w:color="auto"/>
        <w:left w:val="none" w:sz="0" w:space="0" w:color="auto"/>
        <w:bottom w:val="none" w:sz="0" w:space="0" w:color="auto"/>
        <w:right w:val="none" w:sz="0" w:space="0" w:color="auto"/>
      </w:divBdr>
    </w:div>
    <w:div w:id="1048067567">
      <w:bodyDiv w:val="1"/>
      <w:marLeft w:val="0"/>
      <w:marRight w:val="0"/>
      <w:marTop w:val="0"/>
      <w:marBottom w:val="0"/>
      <w:divBdr>
        <w:top w:val="none" w:sz="0" w:space="0" w:color="auto"/>
        <w:left w:val="none" w:sz="0" w:space="0" w:color="auto"/>
        <w:bottom w:val="none" w:sz="0" w:space="0" w:color="auto"/>
        <w:right w:val="none" w:sz="0" w:space="0" w:color="auto"/>
      </w:divBdr>
    </w:div>
    <w:div w:id="1055394402">
      <w:bodyDiv w:val="1"/>
      <w:marLeft w:val="0"/>
      <w:marRight w:val="0"/>
      <w:marTop w:val="0"/>
      <w:marBottom w:val="0"/>
      <w:divBdr>
        <w:top w:val="none" w:sz="0" w:space="0" w:color="auto"/>
        <w:left w:val="none" w:sz="0" w:space="0" w:color="auto"/>
        <w:bottom w:val="none" w:sz="0" w:space="0" w:color="auto"/>
        <w:right w:val="none" w:sz="0" w:space="0" w:color="auto"/>
      </w:divBdr>
    </w:div>
    <w:div w:id="1059669214">
      <w:bodyDiv w:val="1"/>
      <w:marLeft w:val="0"/>
      <w:marRight w:val="0"/>
      <w:marTop w:val="0"/>
      <w:marBottom w:val="0"/>
      <w:divBdr>
        <w:top w:val="none" w:sz="0" w:space="0" w:color="auto"/>
        <w:left w:val="none" w:sz="0" w:space="0" w:color="auto"/>
        <w:bottom w:val="none" w:sz="0" w:space="0" w:color="auto"/>
        <w:right w:val="none" w:sz="0" w:space="0" w:color="auto"/>
      </w:divBdr>
    </w:div>
    <w:div w:id="1061640278">
      <w:bodyDiv w:val="1"/>
      <w:marLeft w:val="0"/>
      <w:marRight w:val="0"/>
      <w:marTop w:val="0"/>
      <w:marBottom w:val="0"/>
      <w:divBdr>
        <w:top w:val="none" w:sz="0" w:space="0" w:color="auto"/>
        <w:left w:val="none" w:sz="0" w:space="0" w:color="auto"/>
        <w:bottom w:val="none" w:sz="0" w:space="0" w:color="auto"/>
        <w:right w:val="none" w:sz="0" w:space="0" w:color="auto"/>
      </w:divBdr>
    </w:div>
    <w:div w:id="1062142581">
      <w:bodyDiv w:val="1"/>
      <w:marLeft w:val="0"/>
      <w:marRight w:val="0"/>
      <w:marTop w:val="0"/>
      <w:marBottom w:val="0"/>
      <w:divBdr>
        <w:top w:val="none" w:sz="0" w:space="0" w:color="auto"/>
        <w:left w:val="none" w:sz="0" w:space="0" w:color="auto"/>
        <w:bottom w:val="none" w:sz="0" w:space="0" w:color="auto"/>
        <w:right w:val="none" w:sz="0" w:space="0" w:color="auto"/>
      </w:divBdr>
    </w:div>
    <w:div w:id="1067652553">
      <w:bodyDiv w:val="1"/>
      <w:marLeft w:val="0"/>
      <w:marRight w:val="0"/>
      <w:marTop w:val="0"/>
      <w:marBottom w:val="0"/>
      <w:divBdr>
        <w:top w:val="none" w:sz="0" w:space="0" w:color="auto"/>
        <w:left w:val="none" w:sz="0" w:space="0" w:color="auto"/>
        <w:bottom w:val="none" w:sz="0" w:space="0" w:color="auto"/>
        <w:right w:val="none" w:sz="0" w:space="0" w:color="auto"/>
      </w:divBdr>
    </w:div>
    <w:div w:id="1067723462">
      <w:bodyDiv w:val="1"/>
      <w:marLeft w:val="0"/>
      <w:marRight w:val="0"/>
      <w:marTop w:val="0"/>
      <w:marBottom w:val="0"/>
      <w:divBdr>
        <w:top w:val="none" w:sz="0" w:space="0" w:color="auto"/>
        <w:left w:val="none" w:sz="0" w:space="0" w:color="auto"/>
        <w:bottom w:val="none" w:sz="0" w:space="0" w:color="auto"/>
        <w:right w:val="none" w:sz="0" w:space="0" w:color="auto"/>
      </w:divBdr>
    </w:div>
    <w:div w:id="1073041364">
      <w:bodyDiv w:val="1"/>
      <w:marLeft w:val="0"/>
      <w:marRight w:val="0"/>
      <w:marTop w:val="0"/>
      <w:marBottom w:val="0"/>
      <w:divBdr>
        <w:top w:val="none" w:sz="0" w:space="0" w:color="auto"/>
        <w:left w:val="none" w:sz="0" w:space="0" w:color="auto"/>
        <w:bottom w:val="none" w:sz="0" w:space="0" w:color="auto"/>
        <w:right w:val="none" w:sz="0" w:space="0" w:color="auto"/>
      </w:divBdr>
    </w:div>
    <w:div w:id="1080103207">
      <w:bodyDiv w:val="1"/>
      <w:marLeft w:val="0"/>
      <w:marRight w:val="0"/>
      <w:marTop w:val="0"/>
      <w:marBottom w:val="0"/>
      <w:divBdr>
        <w:top w:val="none" w:sz="0" w:space="0" w:color="auto"/>
        <w:left w:val="none" w:sz="0" w:space="0" w:color="auto"/>
        <w:bottom w:val="none" w:sz="0" w:space="0" w:color="auto"/>
        <w:right w:val="none" w:sz="0" w:space="0" w:color="auto"/>
      </w:divBdr>
    </w:div>
    <w:div w:id="1080516273">
      <w:bodyDiv w:val="1"/>
      <w:marLeft w:val="0"/>
      <w:marRight w:val="0"/>
      <w:marTop w:val="0"/>
      <w:marBottom w:val="0"/>
      <w:divBdr>
        <w:top w:val="none" w:sz="0" w:space="0" w:color="auto"/>
        <w:left w:val="none" w:sz="0" w:space="0" w:color="auto"/>
        <w:bottom w:val="none" w:sz="0" w:space="0" w:color="auto"/>
        <w:right w:val="none" w:sz="0" w:space="0" w:color="auto"/>
      </w:divBdr>
    </w:div>
    <w:div w:id="1086808550">
      <w:bodyDiv w:val="1"/>
      <w:marLeft w:val="0"/>
      <w:marRight w:val="0"/>
      <w:marTop w:val="0"/>
      <w:marBottom w:val="0"/>
      <w:divBdr>
        <w:top w:val="none" w:sz="0" w:space="0" w:color="auto"/>
        <w:left w:val="none" w:sz="0" w:space="0" w:color="auto"/>
        <w:bottom w:val="none" w:sz="0" w:space="0" w:color="auto"/>
        <w:right w:val="none" w:sz="0" w:space="0" w:color="auto"/>
      </w:divBdr>
    </w:div>
    <w:div w:id="1090351452">
      <w:bodyDiv w:val="1"/>
      <w:marLeft w:val="0"/>
      <w:marRight w:val="0"/>
      <w:marTop w:val="0"/>
      <w:marBottom w:val="0"/>
      <w:divBdr>
        <w:top w:val="none" w:sz="0" w:space="0" w:color="auto"/>
        <w:left w:val="none" w:sz="0" w:space="0" w:color="auto"/>
        <w:bottom w:val="none" w:sz="0" w:space="0" w:color="auto"/>
        <w:right w:val="none" w:sz="0" w:space="0" w:color="auto"/>
      </w:divBdr>
    </w:div>
    <w:div w:id="1093745590">
      <w:bodyDiv w:val="1"/>
      <w:marLeft w:val="0"/>
      <w:marRight w:val="0"/>
      <w:marTop w:val="0"/>
      <w:marBottom w:val="0"/>
      <w:divBdr>
        <w:top w:val="none" w:sz="0" w:space="0" w:color="auto"/>
        <w:left w:val="none" w:sz="0" w:space="0" w:color="auto"/>
        <w:bottom w:val="none" w:sz="0" w:space="0" w:color="auto"/>
        <w:right w:val="none" w:sz="0" w:space="0" w:color="auto"/>
      </w:divBdr>
    </w:div>
    <w:div w:id="1098716560">
      <w:bodyDiv w:val="1"/>
      <w:marLeft w:val="0"/>
      <w:marRight w:val="0"/>
      <w:marTop w:val="0"/>
      <w:marBottom w:val="0"/>
      <w:divBdr>
        <w:top w:val="none" w:sz="0" w:space="0" w:color="auto"/>
        <w:left w:val="none" w:sz="0" w:space="0" w:color="auto"/>
        <w:bottom w:val="none" w:sz="0" w:space="0" w:color="auto"/>
        <w:right w:val="none" w:sz="0" w:space="0" w:color="auto"/>
      </w:divBdr>
    </w:div>
    <w:div w:id="1101489245">
      <w:bodyDiv w:val="1"/>
      <w:marLeft w:val="0"/>
      <w:marRight w:val="0"/>
      <w:marTop w:val="0"/>
      <w:marBottom w:val="0"/>
      <w:divBdr>
        <w:top w:val="none" w:sz="0" w:space="0" w:color="auto"/>
        <w:left w:val="none" w:sz="0" w:space="0" w:color="auto"/>
        <w:bottom w:val="none" w:sz="0" w:space="0" w:color="auto"/>
        <w:right w:val="none" w:sz="0" w:space="0" w:color="auto"/>
      </w:divBdr>
    </w:div>
    <w:div w:id="1108626068">
      <w:bodyDiv w:val="1"/>
      <w:marLeft w:val="0"/>
      <w:marRight w:val="0"/>
      <w:marTop w:val="0"/>
      <w:marBottom w:val="0"/>
      <w:divBdr>
        <w:top w:val="none" w:sz="0" w:space="0" w:color="auto"/>
        <w:left w:val="none" w:sz="0" w:space="0" w:color="auto"/>
        <w:bottom w:val="none" w:sz="0" w:space="0" w:color="auto"/>
        <w:right w:val="none" w:sz="0" w:space="0" w:color="auto"/>
      </w:divBdr>
    </w:div>
    <w:div w:id="1112240948">
      <w:bodyDiv w:val="1"/>
      <w:marLeft w:val="0"/>
      <w:marRight w:val="0"/>
      <w:marTop w:val="0"/>
      <w:marBottom w:val="0"/>
      <w:divBdr>
        <w:top w:val="none" w:sz="0" w:space="0" w:color="auto"/>
        <w:left w:val="none" w:sz="0" w:space="0" w:color="auto"/>
        <w:bottom w:val="none" w:sz="0" w:space="0" w:color="auto"/>
        <w:right w:val="none" w:sz="0" w:space="0" w:color="auto"/>
      </w:divBdr>
    </w:div>
    <w:div w:id="1119641432">
      <w:bodyDiv w:val="1"/>
      <w:marLeft w:val="0"/>
      <w:marRight w:val="0"/>
      <w:marTop w:val="0"/>
      <w:marBottom w:val="0"/>
      <w:divBdr>
        <w:top w:val="none" w:sz="0" w:space="0" w:color="auto"/>
        <w:left w:val="none" w:sz="0" w:space="0" w:color="auto"/>
        <w:bottom w:val="none" w:sz="0" w:space="0" w:color="auto"/>
        <w:right w:val="none" w:sz="0" w:space="0" w:color="auto"/>
      </w:divBdr>
      <w:divsChild>
        <w:div w:id="1812015263">
          <w:marLeft w:val="0"/>
          <w:marRight w:val="0"/>
          <w:marTop w:val="0"/>
          <w:marBottom w:val="0"/>
          <w:divBdr>
            <w:top w:val="none" w:sz="0" w:space="0" w:color="auto"/>
            <w:left w:val="none" w:sz="0" w:space="0" w:color="auto"/>
            <w:bottom w:val="none" w:sz="0" w:space="0" w:color="auto"/>
            <w:right w:val="none" w:sz="0" w:space="0" w:color="auto"/>
          </w:divBdr>
          <w:divsChild>
            <w:div w:id="1398669618">
              <w:marLeft w:val="0"/>
              <w:marRight w:val="0"/>
              <w:marTop w:val="0"/>
              <w:marBottom w:val="0"/>
              <w:divBdr>
                <w:top w:val="none" w:sz="0" w:space="0" w:color="auto"/>
                <w:left w:val="none" w:sz="0" w:space="0" w:color="auto"/>
                <w:bottom w:val="none" w:sz="0" w:space="0" w:color="auto"/>
                <w:right w:val="none" w:sz="0" w:space="0" w:color="auto"/>
              </w:divBdr>
            </w:div>
          </w:divsChild>
        </w:div>
        <w:div w:id="782654808">
          <w:marLeft w:val="0"/>
          <w:marRight w:val="0"/>
          <w:marTop w:val="0"/>
          <w:marBottom w:val="0"/>
          <w:divBdr>
            <w:top w:val="none" w:sz="0" w:space="0" w:color="auto"/>
            <w:left w:val="none" w:sz="0" w:space="0" w:color="auto"/>
            <w:bottom w:val="none" w:sz="0" w:space="0" w:color="auto"/>
            <w:right w:val="none" w:sz="0" w:space="0" w:color="auto"/>
          </w:divBdr>
          <w:divsChild>
            <w:div w:id="1942225387">
              <w:marLeft w:val="0"/>
              <w:marRight w:val="0"/>
              <w:marTop w:val="0"/>
              <w:marBottom w:val="0"/>
              <w:divBdr>
                <w:top w:val="none" w:sz="0" w:space="0" w:color="auto"/>
                <w:left w:val="none" w:sz="0" w:space="0" w:color="auto"/>
                <w:bottom w:val="none" w:sz="0" w:space="0" w:color="auto"/>
                <w:right w:val="none" w:sz="0" w:space="0" w:color="auto"/>
              </w:divBdr>
            </w:div>
          </w:divsChild>
        </w:div>
        <w:div w:id="2059667408">
          <w:marLeft w:val="0"/>
          <w:marRight w:val="0"/>
          <w:marTop w:val="0"/>
          <w:marBottom w:val="0"/>
          <w:divBdr>
            <w:top w:val="none" w:sz="0" w:space="0" w:color="auto"/>
            <w:left w:val="none" w:sz="0" w:space="0" w:color="auto"/>
            <w:bottom w:val="none" w:sz="0" w:space="0" w:color="auto"/>
            <w:right w:val="none" w:sz="0" w:space="0" w:color="auto"/>
          </w:divBdr>
          <w:divsChild>
            <w:div w:id="2592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90144">
      <w:bodyDiv w:val="1"/>
      <w:marLeft w:val="0"/>
      <w:marRight w:val="0"/>
      <w:marTop w:val="0"/>
      <w:marBottom w:val="0"/>
      <w:divBdr>
        <w:top w:val="none" w:sz="0" w:space="0" w:color="auto"/>
        <w:left w:val="none" w:sz="0" w:space="0" w:color="auto"/>
        <w:bottom w:val="none" w:sz="0" w:space="0" w:color="auto"/>
        <w:right w:val="none" w:sz="0" w:space="0" w:color="auto"/>
      </w:divBdr>
    </w:div>
    <w:div w:id="1124806413">
      <w:bodyDiv w:val="1"/>
      <w:marLeft w:val="0"/>
      <w:marRight w:val="0"/>
      <w:marTop w:val="0"/>
      <w:marBottom w:val="0"/>
      <w:divBdr>
        <w:top w:val="none" w:sz="0" w:space="0" w:color="auto"/>
        <w:left w:val="none" w:sz="0" w:space="0" w:color="auto"/>
        <w:bottom w:val="none" w:sz="0" w:space="0" w:color="auto"/>
        <w:right w:val="none" w:sz="0" w:space="0" w:color="auto"/>
      </w:divBdr>
    </w:div>
    <w:div w:id="1129740557">
      <w:bodyDiv w:val="1"/>
      <w:marLeft w:val="0"/>
      <w:marRight w:val="0"/>
      <w:marTop w:val="0"/>
      <w:marBottom w:val="0"/>
      <w:divBdr>
        <w:top w:val="none" w:sz="0" w:space="0" w:color="auto"/>
        <w:left w:val="none" w:sz="0" w:space="0" w:color="auto"/>
        <w:bottom w:val="none" w:sz="0" w:space="0" w:color="auto"/>
        <w:right w:val="none" w:sz="0" w:space="0" w:color="auto"/>
      </w:divBdr>
    </w:div>
    <w:div w:id="1130055203">
      <w:bodyDiv w:val="1"/>
      <w:marLeft w:val="0"/>
      <w:marRight w:val="0"/>
      <w:marTop w:val="0"/>
      <w:marBottom w:val="0"/>
      <w:divBdr>
        <w:top w:val="none" w:sz="0" w:space="0" w:color="auto"/>
        <w:left w:val="none" w:sz="0" w:space="0" w:color="auto"/>
        <w:bottom w:val="none" w:sz="0" w:space="0" w:color="auto"/>
        <w:right w:val="none" w:sz="0" w:space="0" w:color="auto"/>
      </w:divBdr>
    </w:div>
    <w:div w:id="1136992408">
      <w:bodyDiv w:val="1"/>
      <w:marLeft w:val="0"/>
      <w:marRight w:val="0"/>
      <w:marTop w:val="0"/>
      <w:marBottom w:val="0"/>
      <w:divBdr>
        <w:top w:val="none" w:sz="0" w:space="0" w:color="auto"/>
        <w:left w:val="none" w:sz="0" w:space="0" w:color="auto"/>
        <w:bottom w:val="none" w:sz="0" w:space="0" w:color="auto"/>
        <w:right w:val="none" w:sz="0" w:space="0" w:color="auto"/>
      </w:divBdr>
    </w:div>
    <w:div w:id="1139807946">
      <w:bodyDiv w:val="1"/>
      <w:marLeft w:val="0"/>
      <w:marRight w:val="0"/>
      <w:marTop w:val="0"/>
      <w:marBottom w:val="0"/>
      <w:divBdr>
        <w:top w:val="none" w:sz="0" w:space="0" w:color="auto"/>
        <w:left w:val="none" w:sz="0" w:space="0" w:color="auto"/>
        <w:bottom w:val="none" w:sz="0" w:space="0" w:color="auto"/>
        <w:right w:val="none" w:sz="0" w:space="0" w:color="auto"/>
      </w:divBdr>
    </w:div>
    <w:div w:id="1153527463">
      <w:bodyDiv w:val="1"/>
      <w:marLeft w:val="0"/>
      <w:marRight w:val="0"/>
      <w:marTop w:val="0"/>
      <w:marBottom w:val="0"/>
      <w:divBdr>
        <w:top w:val="none" w:sz="0" w:space="0" w:color="auto"/>
        <w:left w:val="none" w:sz="0" w:space="0" w:color="auto"/>
        <w:bottom w:val="none" w:sz="0" w:space="0" w:color="auto"/>
        <w:right w:val="none" w:sz="0" w:space="0" w:color="auto"/>
      </w:divBdr>
    </w:div>
    <w:div w:id="1153595381">
      <w:bodyDiv w:val="1"/>
      <w:marLeft w:val="0"/>
      <w:marRight w:val="0"/>
      <w:marTop w:val="0"/>
      <w:marBottom w:val="0"/>
      <w:divBdr>
        <w:top w:val="none" w:sz="0" w:space="0" w:color="auto"/>
        <w:left w:val="none" w:sz="0" w:space="0" w:color="auto"/>
        <w:bottom w:val="none" w:sz="0" w:space="0" w:color="auto"/>
        <w:right w:val="none" w:sz="0" w:space="0" w:color="auto"/>
      </w:divBdr>
    </w:div>
    <w:div w:id="1156998480">
      <w:bodyDiv w:val="1"/>
      <w:marLeft w:val="0"/>
      <w:marRight w:val="0"/>
      <w:marTop w:val="0"/>
      <w:marBottom w:val="0"/>
      <w:divBdr>
        <w:top w:val="none" w:sz="0" w:space="0" w:color="auto"/>
        <w:left w:val="none" w:sz="0" w:space="0" w:color="auto"/>
        <w:bottom w:val="none" w:sz="0" w:space="0" w:color="auto"/>
        <w:right w:val="none" w:sz="0" w:space="0" w:color="auto"/>
      </w:divBdr>
    </w:div>
    <w:div w:id="1163549720">
      <w:bodyDiv w:val="1"/>
      <w:marLeft w:val="0"/>
      <w:marRight w:val="0"/>
      <w:marTop w:val="0"/>
      <w:marBottom w:val="0"/>
      <w:divBdr>
        <w:top w:val="none" w:sz="0" w:space="0" w:color="auto"/>
        <w:left w:val="none" w:sz="0" w:space="0" w:color="auto"/>
        <w:bottom w:val="none" w:sz="0" w:space="0" w:color="auto"/>
        <w:right w:val="none" w:sz="0" w:space="0" w:color="auto"/>
      </w:divBdr>
    </w:div>
    <w:div w:id="1166704283">
      <w:bodyDiv w:val="1"/>
      <w:marLeft w:val="0"/>
      <w:marRight w:val="0"/>
      <w:marTop w:val="0"/>
      <w:marBottom w:val="0"/>
      <w:divBdr>
        <w:top w:val="none" w:sz="0" w:space="0" w:color="auto"/>
        <w:left w:val="none" w:sz="0" w:space="0" w:color="auto"/>
        <w:bottom w:val="none" w:sz="0" w:space="0" w:color="auto"/>
        <w:right w:val="none" w:sz="0" w:space="0" w:color="auto"/>
      </w:divBdr>
    </w:div>
    <w:div w:id="1169104493">
      <w:bodyDiv w:val="1"/>
      <w:marLeft w:val="0"/>
      <w:marRight w:val="0"/>
      <w:marTop w:val="0"/>
      <w:marBottom w:val="0"/>
      <w:divBdr>
        <w:top w:val="none" w:sz="0" w:space="0" w:color="auto"/>
        <w:left w:val="none" w:sz="0" w:space="0" w:color="auto"/>
        <w:bottom w:val="none" w:sz="0" w:space="0" w:color="auto"/>
        <w:right w:val="none" w:sz="0" w:space="0" w:color="auto"/>
      </w:divBdr>
    </w:div>
    <w:div w:id="1170562248">
      <w:bodyDiv w:val="1"/>
      <w:marLeft w:val="0"/>
      <w:marRight w:val="0"/>
      <w:marTop w:val="0"/>
      <w:marBottom w:val="0"/>
      <w:divBdr>
        <w:top w:val="none" w:sz="0" w:space="0" w:color="auto"/>
        <w:left w:val="none" w:sz="0" w:space="0" w:color="auto"/>
        <w:bottom w:val="none" w:sz="0" w:space="0" w:color="auto"/>
        <w:right w:val="none" w:sz="0" w:space="0" w:color="auto"/>
      </w:divBdr>
    </w:div>
    <w:div w:id="1178349753">
      <w:bodyDiv w:val="1"/>
      <w:marLeft w:val="0"/>
      <w:marRight w:val="0"/>
      <w:marTop w:val="0"/>
      <w:marBottom w:val="0"/>
      <w:divBdr>
        <w:top w:val="none" w:sz="0" w:space="0" w:color="auto"/>
        <w:left w:val="none" w:sz="0" w:space="0" w:color="auto"/>
        <w:bottom w:val="none" w:sz="0" w:space="0" w:color="auto"/>
        <w:right w:val="none" w:sz="0" w:space="0" w:color="auto"/>
      </w:divBdr>
    </w:div>
    <w:div w:id="1192766158">
      <w:bodyDiv w:val="1"/>
      <w:marLeft w:val="0"/>
      <w:marRight w:val="0"/>
      <w:marTop w:val="0"/>
      <w:marBottom w:val="0"/>
      <w:divBdr>
        <w:top w:val="none" w:sz="0" w:space="0" w:color="auto"/>
        <w:left w:val="none" w:sz="0" w:space="0" w:color="auto"/>
        <w:bottom w:val="none" w:sz="0" w:space="0" w:color="auto"/>
        <w:right w:val="none" w:sz="0" w:space="0" w:color="auto"/>
      </w:divBdr>
    </w:div>
    <w:div w:id="1199274377">
      <w:bodyDiv w:val="1"/>
      <w:marLeft w:val="0"/>
      <w:marRight w:val="0"/>
      <w:marTop w:val="0"/>
      <w:marBottom w:val="0"/>
      <w:divBdr>
        <w:top w:val="none" w:sz="0" w:space="0" w:color="auto"/>
        <w:left w:val="none" w:sz="0" w:space="0" w:color="auto"/>
        <w:bottom w:val="none" w:sz="0" w:space="0" w:color="auto"/>
        <w:right w:val="none" w:sz="0" w:space="0" w:color="auto"/>
      </w:divBdr>
    </w:div>
    <w:div w:id="1202132560">
      <w:bodyDiv w:val="1"/>
      <w:marLeft w:val="0"/>
      <w:marRight w:val="0"/>
      <w:marTop w:val="0"/>
      <w:marBottom w:val="0"/>
      <w:divBdr>
        <w:top w:val="none" w:sz="0" w:space="0" w:color="auto"/>
        <w:left w:val="none" w:sz="0" w:space="0" w:color="auto"/>
        <w:bottom w:val="none" w:sz="0" w:space="0" w:color="auto"/>
        <w:right w:val="none" w:sz="0" w:space="0" w:color="auto"/>
      </w:divBdr>
    </w:div>
    <w:div w:id="1205600472">
      <w:bodyDiv w:val="1"/>
      <w:marLeft w:val="0"/>
      <w:marRight w:val="0"/>
      <w:marTop w:val="0"/>
      <w:marBottom w:val="0"/>
      <w:divBdr>
        <w:top w:val="none" w:sz="0" w:space="0" w:color="auto"/>
        <w:left w:val="none" w:sz="0" w:space="0" w:color="auto"/>
        <w:bottom w:val="none" w:sz="0" w:space="0" w:color="auto"/>
        <w:right w:val="none" w:sz="0" w:space="0" w:color="auto"/>
      </w:divBdr>
    </w:div>
    <w:div w:id="1211191085">
      <w:bodyDiv w:val="1"/>
      <w:marLeft w:val="0"/>
      <w:marRight w:val="0"/>
      <w:marTop w:val="0"/>
      <w:marBottom w:val="0"/>
      <w:divBdr>
        <w:top w:val="none" w:sz="0" w:space="0" w:color="auto"/>
        <w:left w:val="none" w:sz="0" w:space="0" w:color="auto"/>
        <w:bottom w:val="none" w:sz="0" w:space="0" w:color="auto"/>
        <w:right w:val="none" w:sz="0" w:space="0" w:color="auto"/>
      </w:divBdr>
    </w:div>
    <w:div w:id="1214074279">
      <w:bodyDiv w:val="1"/>
      <w:marLeft w:val="0"/>
      <w:marRight w:val="0"/>
      <w:marTop w:val="0"/>
      <w:marBottom w:val="0"/>
      <w:divBdr>
        <w:top w:val="none" w:sz="0" w:space="0" w:color="auto"/>
        <w:left w:val="none" w:sz="0" w:space="0" w:color="auto"/>
        <w:bottom w:val="none" w:sz="0" w:space="0" w:color="auto"/>
        <w:right w:val="none" w:sz="0" w:space="0" w:color="auto"/>
      </w:divBdr>
    </w:div>
    <w:div w:id="1214462021">
      <w:bodyDiv w:val="1"/>
      <w:marLeft w:val="0"/>
      <w:marRight w:val="0"/>
      <w:marTop w:val="0"/>
      <w:marBottom w:val="0"/>
      <w:divBdr>
        <w:top w:val="none" w:sz="0" w:space="0" w:color="auto"/>
        <w:left w:val="none" w:sz="0" w:space="0" w:color="auto"/>
        <w:bottom w:val="none" w:sz="0" w:space="0" w:color="auto"/>
        <w:right w:val="none" w:sz="0" w:space="0" w:color="auto"/>
      </w:divBdr>
    </w:div>
    <w:div w:id="1218861240">
      <w:bodyDiv w:val="1"/>
      <w:marLeft w:val="0"/>
      <w:marRight w:val="0"/>
      <w:marTop w:val="0"/>
      <w:marBottom w:val="0"/>
      <w:divBdr>
        <w:top w:val="none" w:sz="0" w:space="0" w:color="auto"/>
        <w:left w:val="none" w:sz="0" w:space="0" w:color="auto"/>
        <w:bottom w:val="none" w:sz="0" w:space="0" w:color="auto"/>
        <w:right w:val="none" w:sz="0" w:space="0" w:color="auto"/>
      </w:divBdr>
    </w:div>
    <w:div w:id="1221474250">
      <w:bodyDiv w:val="1"/>
      <w:marLeft w:val="0"/>
      <w:marRight w:val="0"/>
      <w:marTop w:val="0"/>
      <w:marBottom w:val="0"/>
      <w:divBdr>
        <w:top w:val="none" w:sz="0" w:space="0" w:color="auto"/>
        <w:left w:val="none" w:sz="0" w:space="0" w:color="auto"/>
        <w:bottom w:val="none" w:sz="0" w:space="0" w:color="auto"/>
        <w:right w:val="none" w:sz="0" w:space="0" w:color="auto"/>
      </w:divBdr>
    </w:div>
    <w:div w:id="1223102372">
      <w:bodyDiv w:val="1"/>
      <w:marLeft w:val="0"/>
      <w:marRight w:val="0"/>
      <w:marTop w:val="0"/>
      <w:marBottom w:val="0"/>
      <w:divBdr>
        <w:top w:val="none" w:sz="0" w:space="0" w:color="auto"/>
        <w:left w:val="none" w:sz="0" w:space="0" w:color="auto"/>
        <w:bottom w:val="none" w:sz="0" w:space="0" w:color="auto"/>
        <w:right w:val="none" w:sz="0" w:space="0" w:color="auto"/>
      </w:divBdr>
    </w:div>
    <w:div w:id="1225525025">
      <w:bodyDiv w:val="1"/>
      <w:marLeft w:val="0"/>
      <w:marRight w:val="0"/>
      <w:marTop w:val="0"/>
      <w:marBottom w:val="0"/>
      <w:divBdr>
        <w:top w:val="none" w:sz="0" w:space="0" w:color="auto"/>
        <w:left w:val="none" w:sz="0" w:space="0" w:color="auto"/>
        <w:bottom w:val="none" w:sz="0" w:space="0" w:color="auto"/>
        <w:right w:val="none" w:sz="0" w:space="0" w:color="auto"/>
      </w:divBdr>
    </w:div>
    <w:div w:id="1230535102">
      <w:bodyDiv w:val="1"/>
      <w:marLeft w:val="0"/>
      <w:marRight w:val="0"/>
      <w:marTop w:val="0"/>
      <w:marBottom w:val="0"/>
      <w:divBdr>
        <w:top w:val="none" w:sz="0" w:space="0" w:color="auto"/>
        <w:left w:val="none" w:sz="0" w:space="0" w:color="auto"/>
        <w:bottom w:val="none" w:sz="0" w:space="0" w:color="auto"/>
        <w:right w:val="none" w:sz="0" w:space="0" w:color="auto"/>
      </w:divBdr>
    </w:div>
    <w:div w:id="1231386730">
      <w:bodyDiv w:val="1"/>
      <w:marLeft w:val="0"/>
      <w:marRight w:val="0"/>
      <w:marTop w:val="0"/>
      <w:marBottom w:val="0"/>
      <w:divBdr>
        <w:top w:val="none" w:sz="0" w:space="0" w:color="auto"/>
        <w:left w:val="none" w:sz="0" w:space="0" w:color="auto"/>
        <w:bottom w:val="none" w:sz="0" w:space="0" w:color="auto"/>
        <w:right w:val="none" w:sz="0" w:space="0" w:color="auto"/>
      </w:divBdr>
    </w:div>
    <w:div w:id="1238831559">
      <w:bodyDiv w:val="1"/>
      <w:marLeft w:val="0"/>
      <w:marRight w:val="0"/>
      <w:marTop w:val="0"/>
      <w:marBottom w:val="0"/>
      <w:divBdr>
        <w:top w:val="none" w:sz="0" w:space="0" w:color="auto"/>
        <w:left w:val="none" w:sz="0" w:space="0" w:color="auto"/>
        <w:bottom w:val="none" w:sz="0" w:space="0" w:color="auto"/>
        <w:right w:val="none" w:sz="0" w:space="0" w:color="auto"/>
      </w:divBdr>
    </w:div>
    <w:div w:id="1241597991">
      <w:bodyDiv w:val="1"/>
      <w:marLeft w:val="0"/>
      <w:marRight w:val="0"/>
      <w:marTop w:val="0"/>
      <w:marBottom w:val="0"/>
      <w:divBdr>
        <w:top w:val="none" w:sz="0" w:space="0" w:color="auto"/>
        <w:left w:val="none" w:sz="0" w:space="0" w:color="auto"/>
        <w:bottom w:val="none" w:sz="0" w:space="0" w:color="auto"/>
        <w:right w:val="none" w:sz="0" w:space="0" w:color="auto"/>
      </w:divBdr>
    </w:div>
    <w:div w:id="1246761721">
      <w:bodyDiv w:val="1"/>
      <w:marLeft w:val="0"/>
      <w:marRight w:val="0"/>
      <w:marTop w:val="0"/>
      <w:marBottom w:val="0"/>
      <w:divBdr>
        <w:top w:val="none" w:sz="0" w:space="0" w:color="auto"/>
        <w:left w:val="none" w:sz="0" w:space="0" w:color="auto"/>
        <w:bottom w:val="none" w:sz="0" w:space="0" w:color="auto"/>
        <w:right w:val="none" w:sz="0" w:space="0" w:color="auto"/>
      </w:divBdr>
    </w:div>
    <w:div w:id="1247807537">
      <w:bodyDiv w:val="1"/>
      <w:marLeft w:val="0"/>
      <w:marRight w:val="0"/>
      <w:marTop w:val="0"/>
      <w:marBottom w:val="0"/>
      <w:divBdr>
        <w:top w:val="none" w:sz="0" w:space="0" w:color="auto"/>
        <w:left w:val="none" w:sz="0" w:space="0" w:color="auto"/>
        <w:bottom w:val="none" w:sz="0" w:space="0" w:color="auto"/>
        <w:right w:val="none" w:sz="0" w:space="0" w:color="auto"/>
      </w:divBdr>
    </w:div>
    <w:div w:id="1249851950">
      <w:bodyDiv w:val="1"/>
      <w:marLeft w:val="0"/>
      <w:marRight w:val="0"/>
      <w:marTop w:val="0"/>
      <w:marBottom w:val="0"/>
      <w:divBdr>
        <w:top w:val="none" w:sz="0" w:space="0" w:color="auto"/>
        <w:left w:val="none" w:sz="0" w:space="0" w:color="auto"/>
        <w:bottom w:val="none" w:sz="0" w:space="0" w:color="auto"/>
        <w:right w:val="none" w:sz="0" w:space="0" w:color="auto"/>
      </w:divBdr>
    </w:div>
    <w:div w:id="1256016563">
      <w:bodyDiv w:val="1"/>
      <w:marLeft w:val="0"/>
      <w:marRight w:val="0"/>
      <w:marTop w:val="0"/>
      <w:marBottom w:val="0"/>
      <w:divBdr>
        <w:top w:val="none" w:sz="0" w:space="0" w:color="auto"/>
        <w:left w:val="none" w:sz="0" w:space="0" w:color="auto"/>
        <w:bottom w:val="none" w:sz="0" w:space="0" w:color="auto"/>
        <w:right w:val="none" w:sz="0" w:space="0" w:color="auto"/>
      </w:divBdr>
    </w:div>
    <w:div w:id="1259487236">
      <w:bodyDiv w:val="1"/>
      <w:marLeft w:val="0"/>
      <w:marRight w:val="0"/>
      <w:marTop w:val="0"/>
      <w:marBottom w:val="0"/>
      <w:divBdr>
        <w:top w:val="none" w:sz="0" w:space="0" w:color="auto"/>
        <w:left w:val="none" w:sz="0" w:space="0" w:color="auto"/>
        <w:bottom w:val="none" w:sz="0" w:space="0" w:color="auto"/>
        <w:right w:val="none" w:sz="0" w:space="0" w:color="auto"/>
      </w:divBdr>
    </w:div>
    <w:div w:id="1260943321">
      <w:bodyDiv w:val="1"/>
      <w:marLeft w:val="0"/>
      <w:marRight w:val="0"/>
      <w:marTop w:val="0"/>
      <w:marBottom w:val="0"/>
      <w:divBdr>
        <w:top w:val="none" w:sz="0" w:space="0" w:color="auto"/>
        <w:left w:val="none" w:sz="0" w:space="0" w:color="auto"/>
        <w:bottom w:val="none" w:sz="0" w:space="0" w:color="auto"/>
        <w:right w:val="none" w:sz="0" w:space="0" w:color="auto"/>
      </w:divBdr>
    </w:div>
    <w:div w:id="1268852112">
      <w:bodyDiv w:val="1"/>
      <w:marLeft w:val="0"/>
      <w:marRight w:val="0"/>
      <w:marTop w:val="0"/>
      <w:marBottom w:val="0"/>
      <w:divBdr>
        <w:top w:val="none" w:sz="0" w:space="0" w:color="auto"/>
        <w:left w:val="none" w:sz="0" w:space="0" w:color="auto"/>
        <w:bottom w:val="none" w:sz="0" w:space="0" w:color="auto"/>
        <w:right w:val="none" w:sz="0" w:space="0" w:color="auto"/>
      </w:divBdr>
    </w:div>
    <w:div w:id="1269043701">
      <w:bodyDiv w:val="1"/>
      <w:marLeft w:val="0"/>
      <w:marRight w:val="0"/>
      <w:marTop w:val="0"/>
      <w:marBottom w:val="0"/>
      <w:divBdr>
        <w:top w:val="none" w:sz="0" w:space="0" w:color="auto"/>
        <w:left w:val="none" w:sz="0" w:space="0" w:color="auto"/>
        <w:bottom w:val="none" w:sz="0" w:space="0" w:color="auto"/>
        <w:right w:val="none" w:sz="0" w:space="0" w:color="auto"/>
      </w:divBdr>
    </w:div>
    <w:div w:id="1271741219">
      <w:bodyDiv w:val="1"/>
      <w:marLeft w:val="0"/>
      <w:marRight w:val="0"/>
      <w:marTop w:val="0"/>
      <w:marBottom w:val="0"/>
      <w:divBdr>
        <w:top w:val="none" w:sz="0" w:space="0" w:color="auto"/>
        <w:left w:val="none" w:sz="0" w:space="0" w:color="auto"/>
        <w:bottom w:val="none" w:sz="0" w:space="0" w:color="auto"/>
        <w:right w:val="none" w:sz="0" w:space="0" w:color="auto"/>
      </w:divBdr>
    </w:div>
    <w:div w:id="1272515382">
      <w:bodyDiv w:val="1"/>
      <w:marLeft w:val="0"/>
      <w:marRight w:val="0"/>
      <w:marTop w:val="0"/>
      <w:marBottom w:val="0"/>
      <w:divBdr>
        <w:top w:val="none" w:sz="0" w:space="0" w:color="auto"/>
        <w:left w:val="none" w:sz="0" w:space="0" w:color="auto"/>
        <w:bottom w:val="none" w:sz="0" w:space="0" w:color="auto"/>
        <w:right w:val="none" w:sz="0" w:space="0" w:color="auto"/>
      </w:divBdr>
    </w:div>
    <w:div w:id="1279294837">
      <w:bodyDiv w:val="1"/>
      <w:marLeft w:val="0"/>
      <w:marRight w:val="0"/>
      <w:marTop w:val="0"/>
      <w:marBottom w:val="0"/>
      <w:divBdr>
        <w:top w:val="none" w:sz="0" w:space="0" w:color="auto"/>
        <w:left w:val="none" w:sz="0" w:space="0" w:color="auto"/>
        <w:bottom w:val="none" w:sz="0" w:space="0" w:color="auto"/>
        <w:right w:val="none" w:sz="0" w:space="0" w:color="auto"/>
      </w:divBdr>
    </w:div>
    <w:div w:id="1282034429">
      <w:bodyDiv w:val="1"/>
      <w:marLeft w:val="0"/>
      <w:marRight w:val="0"/>
      <w:marTop w:val="0"/>
      <w:marBottom w:val="0"/>
      <w:divBdr>
        <w:top w:val="none" w:sz="0" w:space="0" w:color="auto"/>
        <w:left w:val="none" w:sz="0" w:space="0" w:color="auto"/>
        <w:bottom w:val="none" w:sz="0" w:space="0" w:color="auto"/>
        <w:right w:val="none" w:sz="0" w:space="0" w:color="auto"/>
      </w:divBdr>
    </w:div>
    <w:div w:id="1282615047">
      <w:bodyDiv w:val="1"/>
      <w:marLeft w:val="0"/>
      <w:marRight w:val="0"/>
      <w:marTop w:val="0"/>
      <w:marBottom w:val="0"/>
      <w:divBdr>
        <w:top w:val="none" w:sz="0" w:space="0" w:color="auto"/>
        <w:left w:val="none" w:sz="0" w:space="0" w:color="auto"/>
        <w:bottom w:val="none" w:sz="0" w:space="0" w:color="auto"/>
        <w:right w:val="none" w:sz="0" w:space="0" w:color="auto"/>
      </w:divBdr>
    </w:div>
    <w:div w:id="1293243779">
      <w:bodyDiv w:val="1"/>
      <w:marLeft w:val="0"/>
      <w:marRight w:val="0"/>
      <w:marTop w:val="0"/>
      <w:marBottom w:val="0"/>
      <w:divBdr>
        <w:top w:val="none" w:sz="0" w:space="0" w:color="auto"/>
        <w:left w:val="none" w:sz="0" w:space="0" w:color="auto"/>
        <w:bottom w:val="none" w:sz="0" w:space="0" w:color="auto"/>
        <w:right w:val="none" w:sz="0" w:space="0" w:color="auto"/>
      </w:divBdr>
    </w:div>
    <w:div w:id="1299413112">
      <w:bodyDiv w:val="1"/>
      <w:marLeft w:val="0"/>
      <w:marRight w:val="0"/>
      <w:marTop w:val="0"/>
      <w:marBottom w:val="0"/>
      <w:divBdr>
        <w:top w:val="none" w:sz="0" w:space="0" w:color="auto"/>
        <w:left w:val="none" w:sz="0" w:space="0" w:color="auto"/>
        <w:bottom w:val="none" w:sz="0" w:space="0" w:color="auto"/>
        <w:right w:val="none" w:sz="0" w:space="0" w:color="auto"/>
      </w:divBdr>
    </w:div>
    <w:div w:id="1309477206">
      <w:bodyDiv w:val="1"/>
      <w:marLeft w:val="0"/>
      <w:marRight w:val="0"/>
      <w:marTop w:val="0"/>
      <w:marBottom w:val="0"/>
      <w:divBdr>
        <w:top w:val="none" w:sz="0" w:space="0" w:color="auto"/>
        <w:left w:val="none" w:sz="0" w:space="0" w:color="auto"/>
        <w:bottom w:val="none" w:sz="0" w:space="0" w:color="auto"/>
        <w:right w:val="none" w:sz="0" w:space="0" w:color="auto"/>
      </w:divBdr>
    </w:div>
    <w:div w:id="1312061393">
      <w:bodyDiv w:val="1"/>
      <w:marLeft w:val="0"/>
      <w:marRight w:val="0"/>
      <w:marTop w:val="0"/>
      <w:marBottom w:val="0"/>
      <w:divBdr>
        <w:top w:val="none" w:sz="0" w:space="0" w:color="auto"/>
        <w:left w:val="none" w:sz="0" w:space="0" w:color="auto"/>
        <w:bottom w:val="none" w:sz="0" w:space="0" w:color="auto"/>
        <w:right w:val="none" w:sz="0" w:space="0" w:color="auto"/>
      </w:divBdr>
    </w:div>
    <w:div w:id="1314332275">
      <w:bodyDiv w:val="1"/>
      <w:marLeft w:val="0"/>
      <w:marRight w:val="0"/>
      <w:marTop w:val="0"/>
      <w:marBottom w:val="0"/>
      <w:divBdr>
        <w:top w:val="none" w:sz="0" w:space="0" w:color="auto"/>
        <w:left w:val="none" w:sz="0" w:space="0" w:color="auto"/>
        <w:bottom w:val="none" w:sz="0" w:space="0" w:color="auto"/>
        <w:right w:val="none" w:sz="0" w:space="0" w:color="auto"/>
      </w:divBdr>
    </w:div>
    <w:div w:id="1319456788">
      <w:bodyDiv w:val="1"/>
      <w:marLeft w:val="0"/>
      <w:marRight w:val="0"/>
      <w:marTop w:val="0"/>
      <w:marBottom w:val="0"/>
      <w:divBdr>
        <w:top w:val="none" w:sz="0" w:space="0" w:color="auto"/>
        <w:left w:val="none" w:sz="0" w:space="0" w:color="auto"/>
        <w:bottom w:val="none" w:sz="0" w:space="0" w:color="auto"/>
        <w:right w:val="none" w:sz="0" w:space="0" w:color="auto"/>
      </w:divBdr>
    </w:div>
    <w:div w:id="1322006598">
      <w:bodyDiv w:val="1"/>
      <w:marLeft w:val="0"/>
      <w:marRight w:val="0"/>
      <w:marTop w:val="0"/>
      <w:marBottom w:val="0"/>
      <w:divBdr>
        <w:top w:val="none" w:sz="0" w:space="0" w:color="auto"/>
        <w:left w:val="none" w:sz="0" w:space="0" w:color="auto"/>
        <w:bottom w:val="none" w:sz="0" w:space="0" w:color="auto"/>
        <w:right w:val="none" w:sz="0" w:space="0" w:color="auto"/>
      </w:divBdr>
    </w:div>
    <w:div w:id="1331181978">
      <w:bodyDiv w:val="1"/>
      <w:marLeft w:val="0"/>
      <w:marRight w:val="0"/>
      <w:marTop w:val="0"/>
      <w:marBottom w:val="0"/>
      <w:divBdr>
        <w:top w:val="none" w:sz="0" w:space="0" w:color="auto"/>
        <w:left w:val="none" w:sz="0" w:space="0" w:color="auto"/>
        <w:bottom w:val="none" w:sz="0" w:space="0" w:color="auto"/>
        <w:right w:val="none" w:sz="0" w:space="0" w:color="auto"/>
      </w:divBdr>
    </w:div>
    <w:div w:id="1332829163">
      <w:bodyDiv w:val="1"/>
      <w:marLeft w:val="0"/>
      <w:marRight w:val="0"/>
      <w:marTop w:val="0"/>
      <w:marBottom w:val="0"/>
      <w:divBdr>
        <w:top w:val="none" w:sz="0" w:space="0" w:color="auto"/>
        <w:left w:val="none" w:sz="0" w:space="0" w:color="auto"/>
        <w:bottom w:val="none" w:sz="0" w:space="0" w:color="auto"/>
        <w:right w:val="none" w:sz="0" w:space="0" w:color="auto"/>
      </w:divBdr>
    </w:div>
    <w:div w:id="1336835435">
      <w:bodyDiv w:val="1"/>
      <w:marLeft w:val="0"/>
      <w:marRight w:val="0"/>
      <w:marTop w:val="0"/>
      <w:marBottom w:val="0"/>
      <w:divBdr>
        <w:top w:val="none" w:sz="0" w:space="0" w:color="auto"/>
        <w:left w:val="none" w:sz="0" w:space="0" w:color="auto"/>
        <w:bottom w:val="none" w:sz="0" w:space="0" w:color="auto"/>
        <w:right w:val="none" w:sz="0" w:space="0" w:color="auto"/>
      </w:divBdr>
    </w:div>
    <w:div w:id="1339963880">
      <w:bodyDiv w:val="1"/>
      <w:marLeft w:val="0"/>
      <w:marRight w:val="0"/>
      <w:marTop w:val="0"/>
      <w:marBottom w:val="0"/>
      <w:divBdr>
        <w:top w:val="none" w:sz="0" w:space="0" w:color="auto"/>
        <w:left w:val="none" w:sz="0" w:space="0" w:color="auto"/>
        <w:bottom w:val="none" w:sz="0" w:space="0" w:color="auto"/>
        <w:right w:val="none" w:sz="0" w:space="0" w:color="auto"/>
      </w:divBdr>
    </w:div>
    <w:div w:id="1340542849">
      <w:bodyDiv w:val="1"/>
      <w:marLeft w:val="0"/>
      <w:marRight w:val="0"/>
      <w:marTop w:val="0"/>
      <w:marBottom w:val="0"/>
      <w:divBdr>
        <w:top w:val="none" w:sz="0" w:space="0" w:color="auto"/>
        <w:left w:val="none" w:sz="0" w:space="0" w:color="auto"/>
        <w:bottom w:val="none" w:sz="0" w:space="0" w:color="auto"/>
        <w:right w:val="none" w:sz="0" w:space="0" w:color="auto"/>
      </w:divBdr>
    </w:div>
    <w:div w:id="1343357898">
      <w:bodyDiv w:val="1"/>
      <w:marLeft w:val="0"/>
      <w:marRight w:val="0"/>
      <w:marTop w:val="0"/>
      <w:marBottom w:val="0"/>
      <w:divBdr>
        <w:top w:val="none" w:sz="0" w:space="0" w:color="auto"/>
        <w:left w:val="none" w:sz="0" w:space="0" w:color="auto"/>
        <w:bottom w:val="none" w:sz="0" w:space="0" w:color="auto"/>
        <w:right w:val="none" w:sz="0" w:space="0" w:color="auto"/>
      </w:divBdr>
    </w:div>
    <w:div w:id="1344624142">
      <w:bodyDiv w:val="1"/>
      <w:marLeft w:val="0"/>
      <w:marRight w:val="0"/>
      <w:marTop w:val="0"/>
      <w:marBottom w:val="0"/>
      <w:divBdr>
        <w:top w:val="none" w:sz="0" w:space="0" w:color="auto"/>
        <w:left w:val="none" w:sz="0" w:space="0" w:color="auto"/>
        <w:bottom w:val="none" w:sz="0" w:space="0" w:color="auto"/>
        <w:right w:val="none" w:sz="0" w:space="0" w:color="auto"/>
      </w:divBdr>
    </w:div>
    <w:div w:id="1344742147">
      <w:bodyDiv w:val="1"/>
      <w:marLeft w:val="0"/>
      <w:marRight w:val="0"/>
      <w:marTop w:val="0"/>
      <w:marBottom w:val="0"/>
      <w:divBdr>
        <w:top w:val="none" w:sz="0" w:space="0" w:color="auto"/>
        <w:left w:val="none" w:sz="0" w:space="0" w:color="auto"/>
        <w:bottom w:val="none" w:sz="0" w:space="0" w:color="auto"/>
        <w:right w:val="none" w:sz="0" w:space="0" w:color="auto"/>
      </w:divBdr>
    </w:div>
    <w:div w:id="1348946275">
      <w:bodyDiv w:val="1"/>
      <w:marLeft w:val="0"/>
      <w:marRight w:val="0"/>
      <w:marTop w:val="0"/>
      <w:marBottom w:val="0"/>
      <w:divBdr>
        <w:top w:val="none" w:sz="0" w:space="0" w:color="auto"/>
        <w:left w:val="none" w:sz="0" w:space="0" w:color="auto"/>
        <w:bottom w:val="none" w:sz="0" w:space="0" w:color="auto"/>
        <w:right w:val="none" w:sz="0" w:space="0" w:color="auto"/>
      </w:divBdr>
    </w:div>
    <w:div w:id="1367483183">
      <w:bodyDiv w:val="1"/>
      <w:marLeft w:val="0"/>
      <w:marRight w:val="0"/>
      <w:marTop w:val="0"/>
      <w:marBottom w:val="0"/>
      <w:divBdr>
        <w:top w:val="none" w:sz="0" w:space="0" w:color="auto"/>
        <w:left w:val="none" w:sz="0" w:space="0" w:color="auto"/>
        <w:bottom w:val="none" w:sz="0" w:space="0" w:color="auto"/>
        <w:right w:val="none" w:sz="0" w:space="0" w:color="auto"/>
      </w:divBdr>
    </w:div>
    <w:div w:id="1367877151">
      <w:bodyDiv w:val="1"/>
      <w:marLeft w:val="0"/>
      <w:marRight w:val="0"/>
      <w:marTop w:val="0"/>
      <w:marBottom w:val="0"/>
      <w:divBdr>
        <w:top w:val="none" w:sz="0" w:space="0" w:color="auto"/>
        <w:left w:val="none" w:sz="0" w:space="0" w:color="auto"/>
        <w:bottom w:val="none" w:sz="0" w:space="0" w:color="auto"/>
        <w:right w:val="none" w:sz="0" w:space="0" w:color="auto"/>
      </w:divBdr>
    </w:div>
    <w:div w:id="1385249321">
      <w:bodyDiv w:val="1"/>
      <w:marLeft w:val="0"/>
      <w:marRight w:val="0"/>
      <w:marTop w:val="0"/>
      <w:marBottom w:val="0"/>
      <w:divBdr>
        <w:top w:val="none" w:sz="0" w:space="0" w:color="auto"/>
        <w:left w:val="none" w:sz="0" w:space="0" w:color="auto"/>
        <w:bottom w:val="none" w:sz="0" w:space="0" w:color="auto"/>
        <w:right w:val="none" w:sz="0" w:space="0" w:color="auto"/>
      </w:divBdr>
    </w:div>
    <w:div w:id="1390346289">
      <w:bodyDiv w:val="1"/>
      <w:marLeft w:val="0"/>
      <w:marRight w:val="0"/>
      <w:marTop w:val="0"/>
      <w:marBottom w:val="0"/>
      <w:divBdr>
        <w:top w:val="none" w:sz="0" w:space="0" w:color="auto"/>
        <w:left w:val="none" w:sz="0" w:space="0" w:color="auto"/>
        <w:bottom w:val="none" w:sz="0" w:space="0" w:color="auto"/>
        <w:right w:val="none" w:sz="0" w:space="0" w:color="auto"/>
      </w:divBdr>
    </w:div>
    <w:div w:id="1394886045">
      <w:bodyDiv w:val="1"/>
      <w:marLeft w:val="0"/>
      <w:marRight w:val="0"/>
      <w:marTop w:val="0"/>
      <w:marBottom w:val="0"/>
      <w:divBdr>
        <w:top w:val="none" w:sz="0" w:space="0" w:color="auto"/>
        <w:left w:val="none" w:sz="0" w:space="0" w:color="auto"/>
        <w:bottom w:val="none" w:sz="0" w:space="0" w:color="auto"/>
        <w:right w:val="none" w:sz="0" w:space="0" w:color="auto"/>
      </w:divBdr>
    </w:div>
    <w:div w:id="1396393559">
      <w:bodyDiv w:val="1"/>
      <w:marLeft w:val="0"/>
      <w:marRight w:val="0"/>
      <w:marTop w:val="0"/>
      <w:marBottom w:val="0"/>
      <w:divBdr>
        <w:top w:val="none" w:sz="0" w:space="0" w:color="auto"/>
        <w:left w:val="none" w:sz="0" w:space="0" w:color="auto"/>
        <w:bottom w:val="none" w:sz="0" w:space="0" w:color="auto"/>
        <w:right w:val="none" w:sz="0" w:space="0" w:color="auto"/>
      </w:divBdr>
    </w:div>
    <w:div w:id="1397585567">
      <w:bodyDiv w:val="1"/>
      <w:marLeft w:val="0"/>
      <w:marRight w:val="0"/>
      <w:marTop w:val="0"/>
      <w:marBottom w:val="0"/>
      <w:divBdr>
        <w:top w:val="none" w:sz="0" w:space="0" w:color="auto"/>
        <w:left w:val="none" w:sz="0" w:space="0" w:color="auto"/>
        <w:bottom w:val="none" w:sz="0" w:space="0" w:color="auto"/>
        <w:right w:val="none" w:sz="0" w:space="0" w:color="auto"/>
      </w:divBdr>
    </w:div>
    <w:div w:id="1398699468">
      <w:bodyDiv w:val="1"/>
      <w:marLeft w:val="0"/>
      <w:marRight w:val="0"/>
      <w:marTop w:val="0"/>
      <w:marBottom w:val="0"/>
      <w:divBdr>
        <w:top w:val="none" w:sz="0" w:space="0" w:color="auto"/>
        <w:left w:val="none" w:sz="0" w:space="0" w:color="auto"/>
        <w:bottom w:val="none" w:sz="0" w:space="0" w:color="auto"/>
        <w:right w:val="none" w:sz="0" w:space="0" w:color="auto"/>
      </w:divBdr>
    </w:div>
    <w:div w:id="1399859575">
      <w:bodyDiv w:val="1"/>
      <w:marLeft w:val="0"/>
      <w:marRight w:val="0"/>
      <w:marTop w:val="0"/>
      <w:marBottom w:val="0"/>
      <w:divBdr>
        <w:top w:val="none" w:sz="0" w:space="0" w:color="auto"/>
        <w:left w:val="none" w:sz="0" w:space="0" w:color="auto"/>
        <w:bottom w:val="none" w:sz="0" w:space="0" w:color="auto"/>
        <w:right w:val="none" w:sz="0" w:space="0" w:color="auto"/>
      </w:divBdr>
    </w:div>
    <w:div w:id="1409495609">
      <w:bodyDiv w:val="1"/>
      <w:marLeft w:val="0"/>
      <w:marRight w:val="0"/>
      <w:marTop w:val="0"/>
      <w:marBottom w:val="0"/>
      <w:divBdr>
        <w:top w:val="none" w:sz="0" w:space="0" w:color="auto"/>
        <w:left w:val="none" w:sz="0" w:space="0" w:color="auto"/>
        <w:bottom w:val="none" w:sz="0" w:space="0" w:color="auto"/>
        <w:right w:val="none" w:sz="0" w:space="0" w:color="auto"/>
      </w:divBdr>
    </w:div>
    <w:div w:id="1417248362">
      <w:bodyDiv w:val="1"/>
      <w:marLeft w:val="0"/>
      <w:marRight w:val="0"/>
      <w:marTop w:val="0"/>
      <w:marBottom w:val="0"/>
      <w:divBdr>
        <w:top w:val="none" w:sz="0" w:space="0" w:color="auto"/>
        <w:left w:val="none" w:sz="0" w:space="0" w:color="auto"/>
        <w:bottom w:val="none" w:sz="0" w:space="0" w:color="auto"/>
        <w:right w:val="none" w:sz="0" w:space="0" w:color="auto"/>
      </w:divBdr>
    </w:div>
    <w:div w:id="1419061973">
      <w:bodyDiv w:val="1"/>
      <w:marLeft w:val="0"/>
      <w:marRight w:val="0"/>
      <w:marTop w:val="0"/>
      <w:marBottom w:val="0"/>
      <w:divBdr>
        <w:top w:val="none" w:sz="0" w:space="0" w:color="auto"/>
        <w:left w:val="none" w:sz="0" w:space="0" w:color="auto"/>
        <w:bottom w:val="none" w:sz="0" w:space="0" w:color="auto"/>
        <w:right w:val="none" w:sz="0" w:space="0" w:color="auto"/>
      </w:divBdr>
    </w:div>
    <w:div w:id="1425347128">
      <w:bodyDiv w:val="1"/>
      <w:marLeft w:val="0"/>
      <w:marRight w:val="0"/>
      <w:marTop w:val="0"/>
      <w:marBottom w:val="0"/>
      <w:divBdr>
        <w:top w:val="none" w:sz="0" w:space="0" w:color="auto"/>
        <w:left w:val="none" w:sz="0" w:space="0" w:color="auto"/>
        <w:bottom w:val="none" w:sz="0" w:space="0" w:color="auto"/>
        <w:right w:val="none" w:sz="0" w:space="0" w:color="auto"/>
      </w:divBdr>
    </w:div>
    <w:div w:id="1426415456">
      <w:bodyDiv w:val="1"/>
      <w:marLeft w:val="0"/>
      <w:marRight w:val="0"/>
      <w:marTop w:val="0"/>
      <w:marBottom w:val="0"/>
      <w:divBdr>
        <w:top w:val="none" w:sz="0" w:space="0" w:color="auto"/>
        <w:left w:val="none" w:sz="0" w:space="0" w:color="auto"/>
        <w:bottom w:val="none" w:sz="0" w:space="0" w:color="auto"/>
        <w:right w:val="none" w:sz="0" w:space="0" w:color="auto"/>
      </w:divBdr>
    </w:div>
    <w:div w:id="1428040574">
      <w:bodyDiv w:val="1"/>
      <w:marLeft w:val="0"/>
      <w:marRight w:val="0"/>
      <w:marTop w:val="0"/>
      <w:marBottom w:val="0"/>
      <w:divBdr>
        <w:top w:val="none" w:sz="0" w:space="0" w:color="auto"/>
        <w:left w:val="none" w:sz="0" w:space="0" w:color="auto"/>
        <w:bottom w:val="none" w:sz="0" w:space="0" w:color="auto"/>
        <w:right w:val="none" w:sz="0" w:space="0" w:color="auto"/>
      </w:divBdr>
    </w:div>
    <w:div w:id="1428115930">
      <w:bodyDiv w:val="1"/>
      <w:marLeft w:val="0"/>
      <w:marRight w:val="0"/>
      <w:marTop w:val="0"/>
      <w:marBottom w:val="0"/>
      <w:divBdr>
        <w:top w:val="none" w:sz="0" w:space="0" w:color="auto"/>
        <w:left w:val="none" w:sz="0" w:space="0" w:color="auto"/>
        <w:bottom w:val="none" w:sz="0" w:space="0" w:color="auto"/>
        <w:right w:val="none" w:sz="0" w:space="0" w:color="auto"/>
      </w:divBdr>
    </w:div>
    <w:div w:id="1430278573">
      <w:bodyDiv w:val="1"/>
      <w:marLeft w:val="0"/>
      <w:marRight w:val="0"/>
      <w:marTop w:val="0"/>
      <w:marBottom w:val="0"/>
      <w:divBdr>
        <w:top w:val="none" w:sz="0" w:space="0" w:color="auto"/>
        <w:left w:val="none" w:sz="0" w:space="0" w:color="auto"/>
        <w:bottom w:val="none" w:sz="0" w:space="0" w:color="auto"/>
        <w:right w:val="none" w:sz="0" w:space="0" w:color="auto"/>
      </w:divBdr>
    </w:div>
    <w:div w:id="1430658194">
      <w:bodyDiv w:val="1"/>
      <w:marLeft w:val="0"/>
      <w:marRight w:val="0"/>
      <w:marTop w:val="0"/>
      <w:marBottom w:val="0"/>
      <w:divBdr>
        <w:top w:val="none" w:sz="0" w:space="0" w:color="auto"/>
        <w:left w:val="none" w:sz="0" w:space="0" w:color="auto"/>
        <w:bottom w:val="none" w:sz="0" w:space="0" w:color="auto"/>
        <w:right w:val="none" w:sz="0" w:space="0" w:color="auto"/>
      </w:divBdr>
    </w:div>
    <w:div w:id="1431317937">
      <w:bodyDiv w:val="1"/>
      <w:marLeft w:val="0"/>
      <w:marRight w:val="0"/>
      <w:marTop w:val="0"/>
      <w:marBottom w:val="0"/>
      <w:divBdr>
        <w:top w:val="none" w:sz="0" w:space="0" w:color="auto"/>
        <w:left w:val="none" w:sz="0" w:space="0" w:color="auto"/>
        <w:bottom w:val="none" w:sz="0" w:space="0" w:color="auto"/>
        <w:right w:val="none" w:sz="0" w:space="0" w:color="auto"/>
      </w:divBdr>
    </w:div>
    <w:div w:id="1435056778">
      <w:bodyDiv w:val="1"/>
      <w:marLeft w:val="0"/>
      <w:marRight w:val="0"/>
      <w:marTop w:val="0"/>
      <w:marBottom w:val="0"/>
      <w:divBdr>
        <w:top w:val="none" w:sz="0" w:space="0" w:color="auto"/>
        <w:left w:val="none" w:sz="0" w:space="0" w:color="auto"/>
        <w:bottom w:val="none" w:sz="0" w:space="0" w:color="auto"/>
        <w:right w:val="none" w:sz="0" w:space="0" w:color="auto"/>
      </w:divBdr>
    </w:div>
    <w:div w:id="1435248842">
      <w:bodyDiv w:val="1"/>
      <w:marLeft w:val="0"/>
      <w:marRight w:val="0"/>
      <w:marTop w:val="0"/>
      <w:marBottom w:val="0"/>
      <w:divBdr>
        <w:top w:val="none" w:sz="0" w:space="0" w:color="auto"/>
        <w:left w:val="none" w:sz="0" w:space="0" w:color="auto"/>
        <w:bottom w:val="none" w:sz="0" w:space="0" w:color="auto"/>
        <w:right w:val="none" w:sz="0" w:space="0" w:color="auto"/>
      </w:divBdr>
    </w:div>
    <w:div w:id="1444688807">
      <w:bodyDiv w:val="1"/>
      <w:marLeft w:val="0"/>
      <w:marRight w:val="0"/>
      <w:marTop w:val="0"/>
      <w:marBottom w:val="0"/>
      <w:divBdr>
        <w:top w:val="none" w:sz="0" w:space="0" w:color="auto"/>
        <w:left w:val="none" w:sz="0" w:space="0" w:color="auto"/>
        <w:bottom w:val="none" w:sz="0" w:space="0" w:color="auto"/>
        <w:right w:val="none" w:sz="0" w:space="0" w:color="auto"/>
      </w:divBdr>
    </w:div>
    <w:div w:id="1455515570">
      <w:bodyDiv w:val="1"/>
      <w:marLeft w:val="0"/>
      <w:marRight w:val="0"/>
      <w:marTop w:val="0"/>
      <w:marBottom w:val="0"/>
      <w:divBdr>
        <w:top w:val="none" w:sz="0" w:space="0" w:color="auto"/>
        <w:left w:val="none" w:sz="0" w:space="0" w:color="auto"/>
        <w:bottom w:val="none" w:sz="0" w:space="0" w:color="auto"/>
        <w:right w:val="none" w:sz="0" w:space="0" w:color="auto"/>
      </w:divBdr>
    </w:div>
    <w:div w:id="1456290876">
      <w:bodyDiv w:val="1"/>
      <w:marLeft w:val="0"/>
      <w:marRight w:val="0"/>
      <w:marTop w:val="0"/>
      <w:marBottom w:val="0"/>
      <w:divBdr>
        <w:top w:val="none" w:sz="0" w:space="0" w:color="auto"/>
        <w:left w:val="none" w:sz="0" w:space="0" w:color="auto"/>
        <w:bottom w:val="none" w:sz="0" w:space="0" w:color="auto"/>
        <w:right w:val="none" w:sz="0" w:space="0" w:color="auto"/>
      </w:divBdr>
    </w:div>
    <w:div w:id="1461802005">
      <w:bodyDiv w:val="1"/>
      <w:marLeft w:val="0"/>
      <w:marRight w:val="0"/>
      <w:marTop w:val="0"/>
      <w:marBottom w:val="0"/>
      <w:divBdr>
        <w:top w:val="none" w:sz="0" w:space="0" w:color="auto"/>
        <w:left w:val="none" w:sz="0" w:space="0" w:color="auto"/>
        <w:bottom w:val="none" w:sz="0" w:space="0" w:color="auto"/>
        <w:right w:val="none" w:sz="0" w:space="0" w:color="auto"/>
      </w:divBdr>
    </w:div>
    <w:div w:id="1461922119">
      <w:bodyDiv w:val="1"/>
      <w:marLeft w:val="0"/>
      <w:marRight w:val="0"/>
      <w:marTop w:val="0"/>
      <w:marBottom w:val="0"/>
      <w:divBdr>
        <w:top w:val="none" w:sz="0" w:space="0" w:color="auto"/>
        <w:left w:val="none" w:sz="0" w:space="0" w:color="auto"/>
        <w:bottom w:val="none" w:sz="0" w:space="0" w:color="auto"/>
        <w:right w:val="none" w:sz="0" w:space="0" w:color="auto"/>
      </w:divBdr>
    </w:div>
    <w:div w:id="1468012922">
      <w:bodyDiv w:val="1"/>
      <w:marLeft w:val="0"/>
      <w:marRight w:val="0"/>
      <w:marTop w:val="0"/>
      <w:marBottom w:val="0"/>
      <w:divBdr>
        <w:top w:val="none" w:sz="0" w:space="0" w:color="auto"/>
        <w:left w:val="none" w:sz="0" w:space="0" w:color="auto"/>
        <w:bottom w:val="none" w:sz="0" w:space="0" w:color="auto"/>
        <w:right w:val="none" w:sz="0" w:space="0" w:color="auto"/>
      </w:divBdr>
    </w:div>
    <w:div w:id="1469784627">
      <w:bodyDiv w:val="1"/>
      <w:marLeft w:val="0"/>
      <w:marRight w:val="0"/>
      <w:marTop w:val="0"/>
      <w:marBottom w:val="0"/>
      <w:divBdr>
        <w:top w:val="none" w:sz="0" w:space="0" w:color="auto"/>
        <w:left w:val="none" w:sz="0" w:space="0" w:color="auto"/>
        <w:bottom w:val="none" w:sz="0" w:space="0" w:color="auto"/>
        <w:right w:val="none" w:sz="0" w:space="0" w:color="auto"/>
      </w:divBdr>
    </w:div>
    <w:div w:id="1470051171">
      <w:bodyDiv w:val="1"/>
      <w:marLeft w:val="0"/>
      <w:marRight w:val="0"/>
      <w:marTop w:val="0"/>
      <w:marBottom w:val="0"/>
      <w:divBdr>
        <w:top w:val="none" w:sz="0" w:space="0" w:color="auto"/>
        <w:left w:val="none" w:sz="0" w:space="0" w:color="auto"/>
        <w:bottom w:val="none" w:sz="0" w:space="0" w:color="auto"/>
        <w:right w:val="none" w:sz="0" w:space="0" w:color="auto"/>
      </w:divBdr>
    </w:div>
    <w:div w:id="1471704166">
      <w:bodyDiv w:val="1"/>
      <w:marLeft w:val="0"/>
      <w:marRight w:val="0"/>
      <w:marTop w:val="0"/>
      <w:marBottom w:val="0"/>
      <w:divBdr>
        <w:top w:val="none" w:sz="0" w:space="0" w:color="auto"/>
        <w:left w:val="none" w:sz="0" w:space="0" w:color="auto"/>
        <w:bottom w:val="none" w:sz="0" w:space="0" w:color="auto"/>
        <w:right w:val="none" w:sz="0" w:space="0" w:color="auto"/>
      </w:divBdr>
    </w:div>
    <w:div w:id="1475179462">
      <w:bodyDiv w:val="1"/>
      <w:marLeft w:val="0"/>
      <w:marRight w:val="0"/>
      <w:marTop w:val="0"/>
      <w:marBottom w:val="0"/>
      <w:divBdr>
        <w:top w:val="none" w:sz="0" w:space="0" w:color="auto"/>
        <w:left w:val="none" w:sz="0" w:space="0" w:color="auto"/>
        <w:bottom w:val="none" w:sz="0" w:space="0" w:color="auto"/>
        <w:right w:val="none" w:sz="0" w:space="0" w:color="auto"/>
      </w:divBdr>
    </w:div>
    <w:div w:id="1496722519">
      <w:bodyDiv w:val="1"/>
      <w:marLeft w:val="0"/>
      <w:marRight w:val="0"/>
      <w:marTop w:val="0"/>
      <w:marBottom w:val="0"/>
      <w:divBdr>
        <w:top w:val="none" w:sz="0" w:space="0" w:color="auto"/>
        <w:left w:val="none" w:sz="0" w:space="0" w:color="auto"/>
        <w:bottom w:val="none" w:sz="0" w:space="0" w:color="auto"/>
        <w:right w:val="none" w:sz="0" w:space="0" w:color="auto"/>
      </w:divBdr>
    </w:div>
    <w:div w:id="1517579740">
      <w:bodyDiv w:val="1"/>
      <w:marLeft w:val="0"/>
      <w:marRight w:val="0"/>
      <w:marTop w:val="0"/>
      <w:marBottom w:val="0"/>
      <w:divBdr>
        <w:top w:val="none" w:sz="0" w:space="0" w:color="auto"/>
        <w:left w:val="none" w:sz="0" w:space="0" w:color="auto"/>
        <w:bottom w:val="none" w:sz="0" w:space="0" w:color="auto"/>
        <w:right w:val="none" w:sz="0" w:space="0" w:color="auto"/>
      </w:divBdr>
    </w:div>
    <w:div w:id="1525248573">
      <w:bodyDiv w:val="1"/>
      <w:marLeft w:val="0"/>
      <w:marRight w:val="0"/>
      <w:marTop w:val="0"/>
      <w:marBottom w:val="0"/>
      <w:divBdr>
        <w:top w:val="none" w:sz="0" w:space="0" w:color="auto"/>
        <w:left w:val="none" w:sz="0" w:space="0" w:color="auto"/>
        <w:bottom w:val="none" w:sz="0" w:space="0" w:color="auto"/>
        <w:right w:val="none" w:sz="0" w:space="0" w:color="auto"/>
      </w:divBdr>
    </w:div>
    <w:div w:id="1534804531">
      <w:bodyDiv w:val="1"/>
      <w:marLeft w:val="0"/>
      <w:marRight w:val="0"/>
      <w:marTop w:val="0"/>
      <w:marBottom w:val="0"/>
      <w:divBdr>
        <w:top w:val="none" w:sz="0" w:space="0" w:color="auto"/>
        <w:left w:val="none" w:sz="0" w:space="0" w:color="auto"/>
        <w:bottom w:val="none" w:sz="0" w:space="0" w:color="auto"/>
        <w:right w:val="none" w:sz="0" w:space="0" w:color="auto"/>
      </w:divBdr>
    </w:div>
    <w:div w:id="1542552334">
      <w:bodyDiv w:val="1"/>
      <w:marLeft w:val="0"/>
      <w:marRight w:val="0"/>
      <w:marTop w:val="0"/>
      <w:marBottom w:val="0"/>
      <w:divBdr>
        <w:top w:val="none" w:sz="0" w:space="0" w:color="auto"/>
        <w:left w:val="none" w:sz="0" w:space="0" w:color="auto"/>
        <w:bottom w:val="none" w:sz="0" w:space="0" w:color="auto"/>
        <w:right w:val="none" w:sz="0" w:space="0" w:color="auto"/>
      </w:divBdr>
    </w:div>
    <w:div w:id="1559437675">
      <w:bodyDiv w:val="1"/>
      <w:marLeft w:val="0"/>
      <w:marRight w:val="0"/>
      <w:marTop w:val="0"/>
      <w:marBottom w:val="0"/>
      <w:divBdr>
        <w:top w:val="none" w:sz="0" w:space="0" w:color="auto"/>
        <w:left w:val="none" w:sz="0" w:space="0" w:color="auto"/>
        <w:bottom w:val="none" w:sz="0" w:space="0" w:color="auto"/>
        <w:right w:val="none" w:sz="0" w:space="0" w:color="auto"/>
      </w:divBdr>
    </w:div>
    <w:div w:id="1560097191">
      <w:bodyDiv w:val="1"/>
      <w:marLeft w:val="0"/>
      <w:marRight w:val="0"/>
      <w:marTop w:val="0"/>
      <w:marBottom w:val="0"/>
      <w:divBdr>
        <w:top w:val="none" w:sz="0" w:space="0" w:color="auto"/>
        <w:left w:val="none" w:sz="0" w:space="0" w:color="auto"/>
        <w:bottom w:val="none" w:sz="0" w:space="0" w:color="auto"/>
        <w:right w:val="none" w:sz="0" w:space="0" w:color="auto"/>
      </w:divBdr>
    </w:div>
    <w:div w:id="1560819691">
      <w:bodyDiv w:val="1"/>
      <w:marLeft w:val="0"/>
      <w:marRight w:val="0"/>
      <w:marTop w:val="0"/>
      <w:marBottom w:val="0"/>
      <w:divBdr>
        <w:top w:val="none" w:sz="0" w:space="0" w:color="auto"/>
        <w:left w:val="none" w:sz="0" w:space="0" w:color="auto"/>
        <w:bottom w:val="none" w:sz="0" w:space="0" w:color="auto"/>
        <w:right w:val="none" w:sz="0" w:space="0" w:color="auto"/>
      </w:divBdr>
    </w:div>
    <w:div w:id="1562446270">
      <w:bodyDiv w:val="1"/>
      <w:marLeft w:val="0"/>
      <w:marRight w:val="0"/>
      <w:marTop w:val="0"/>
      <w:marBottom w:val="0"/>
      <w:divBdr>
        <w:top w:val="none" w:sz="0" w:space="0" w:color="auto"/>
        <w:left w:val="none" w:sz="0" w:space="0" w:color="auto"/>
        <w:bottom w:val="none" w:sz="0" w:space="0" w:color="auto"/>
        <w:right w:val="none" w:sz="0" w:space="0" w:color="auto"/>
      </w:divBdr>
    </w:div>
    <w:div w:id="1562789692">
      <w:bodyDiv w:val="1"/>
      <w:marLeft w:val="0"/>
      <w:marRight w:val="0"/>
      <w:marTop w:val="0"/>
      <w:marBottom w:val="0"/>
      <w:divBdr>
        <w:top w:val="none" w:sz="0" w:space="0" w:color="auto"/>
        <w:left w:val="none" w:sz="0" w:space="0" w:color="auto"/>
        <w:bottom w:val="none" w:sz="0" w:space="0" w:color="auto"/>
        <w:right w:val="none" w:sz="0" w:space="0" w:color="auto"/>
      </w:divBdr>
    </w:div>
    <w:div w:id="1564414509">
      <w:bodyDiv w:val="1"/>
      <w:marLeft w:val="0"/>
      <w:marRight w:val="0"/>
      <w:marTop w:val="0"/>
      <w:marBottom w:val="0"/>
      <w:divBdr>
        <w:top w:val="none" w:sz="0" w:space="0" w:color="auto"/>
        <w:left w:val="none" w:sz="0" w:space="0" w:color="auto"/>
        <w:bottom w:val="none" w:sz="0" w:space="0" w:color="auto"/>
        <w:right w:val="none" w:sz="0" w:space="0" w:color="auto"/>
      </w:divBdr>
    </w:div>
    <w:div w:id="1566448826">
      <w:bodyDiv w:val="1"/>
      <w:marLeft w:val="0"/>
      <w:marRight w:val="0"/>
      <w:marTop w:val="0"/>
      <w:marBottom w:val="0"/>
      <w:divBdr>
        <w:top w:val="none" w:sz="0" w:space="0" w:color="auto"/>
        <w:left w:val="none" w:sz="0" w:space="0" w:color="auto"/>
        <w:bottom w:val="none" w:sz="0" w:space="0" w:color="auto"/>
        <w:right w:val="none" w:sz="0" w:space="0" w:color="auto"/>
      </w:divBdr>
    </w:div>
    <w:div w:id="1572037168">
      <w:bodyDiv w:val="1"/>
      <w:marLeft w:val="0"/>
      <w:marRight w:val="0"/>
      <w:marTop w:val="0"/>
      <w:marBottom w:val="0"/>
      <w:divBdr>
        <w:top w:val="none" w:sz="0" w:space="0" w:color="auto"/>
        <w:left w:val="none" w:sz="0" w:space="0" w:color="auto"/>
        <w:bottom w:val="none" w:sz="0" w:space="0" w:color="auto"/>
        <w:right w:val="none" w:sz="0" w:space="0" w:color="auto"/>
      </w:divBdr>
    </w:div>
    <w:div w:id="1576091122">
      <w:bodyDiv w:val="1"/>
      <w:marLeft w:val="0"/>
      <w:marRight w:val="0"/>
      <w:marTop w:val="0"/>
      <w:marBottom w:val="0"/>
      <w:divBdr>
        <w:top w:val="none" w:sz="0" w:space="0" w:color="auto"/>
        <w:left w:val="none" w:sz="0" w:space="0" w:color="auto"/>
        <w:bottom w:val="none" w:sz="0" w:space="0" w:color="auto"/>
        <w:right w:val="none" w:sz="0" w:space="0" w:color="auto"/>
      </w:divBdr>
    </w:div>
    <w:div w:id="1577012282">
      <w:bodyDiv w:val="1"/>
      <w:marLeft w:val="0"/>
      <w:marRight w:val="0"/>
      <w:marTop w:val="0"/>
      <w:marBottom w:val="0"/>
      <w:divBdr>
        <w:top w:val="none" w:sz="0" w:space="0" w:color="auto"/>
        <w:left w:val="none" w:sz="0" w:space="0" w:color="auto"/>
        <w:bottom w:val="none" w:sz="0" w:space="0" w:color="auto"/>
        <w:right w:val="none" w:sz="0" w:space="0" w:color="auto"/>
      </w:divBdr>
    </w:div>
    <w:div w:id="1577740852">
      <w:bodyDiv w:val="1"/>
      <w:marLeft w:val="0"/>
      <w:marRight w:val="0"/>
      <w:marTop w:val="0"/>
      <w:marBottom w:val="0"/>
      <w:divBdr>
        <w:top w:val="none" w:sz="0" w:space="0" w:color="auto"/>
        <w:left w:val="none" w:sz="0" w:space="0" w:color="auto"/>
        <w:bottom w:val="none" w:sz="0" w:space="0" w:color="auto"/>
        <w:right w:val="none" w:sz="0" w:space="0" w:color="auto"/>
      </w:divBdr>
    </w:div>
    <w:div w:id="1580556859">
      <w:bodyDiv w:val="1"/>
      <w:marLeft w:val="0"/>
      <w:marRight w:val="0"/>
      <w:marTop w:val="0"/>
      <w:marBottom w:val="0"/>
      <w:divBdr>
        <w:top w:val="none" w:sz="0" w:space="0" w:color="auto"/>
        <w:left w:val="none" w:sz="0" w:space="0" w:color="auto"/>
        <w:bottom w:val="none" w:sz="0" w:space="0" w:color="auto"/>
        <w:right w:val="none" w:sz="0" w:space="0" w:color="auto"/>
      </w:divBdr>
    </w:div>
    <w:div w:id="1580678442">
      <w:bodyDiv w:val="1"/>
      <w:marLeft w:val="0"/>
      <w:marRight w:val="0"/>
      <w:marTop w:val="0"/>
      <w:marBottom w:val="0"/>
      <w:divBdr>
        <w:top w:val="none" w:sz="0" w:space="0" w:color="auto"/>
        <w:left w:val="none" w:sz="0" w:space="0" w:color="auto"/>
        <w:bottom w:val="none" w:sz="0" w:space="0" w:color="auto"/>
        <w:right w:val="none" w:sz="0" w:space="0" w:color="auto"/>
      </w:divBdr>
    </w:div>
    <w:div w:id="1581715934">
      <w:bodyDiv w:val="1"/>
      <w:marLeft w:val="0"/>
      <w:marRight w:val="0"/>
      <w:marTop w:val="0"/>
      <w:marBottom w:val="0"/>
      <w:divBdr>
        <w:top w:val="none" w:sz="0" w:space="0" w:color="auto"/>
        <w:left w:val="none" w:sz="0" w:space="0" w:color="auto"/>
        <w:bottom w:val="none" w:sz="0" w:space="0" w:color="auto"/>
        <w:right w:val="none" w:sz="0" w:space="0" w:color="auto"/>
      </w:divBdr>
    </w:div>
    <w:div w:id="1583023345">
      <w:bodyDiv w:val="1"/>
      <w:marLeft w:val="0"/>
      <w:marRight w:val="0"/>
      <w:marTop w:val="0"/>
      <w:marBottom w:val="0"/>
      <w:divBdr>
        <w:top w:val="none" w:sz="0" w:space="0" w:color="auto"/>
        <w:left w:val="none" w:sz="0" w:space="0" w:color="auto"/>
        <w:bottom w:val="none" w:sz="0" w:space="0" w:color="auto"/>
        <w:right w:val="none" w:sz="0" w:space="0" w:color="auto"/>
      </w:divBdr>
    </w:div>
    <w:div w:id="1587299759">
      <w:bodyDiv w:val="1"/>
      <w:marLeft w:val="0"/>
      <w:marRight w:val="0"/>
      <w:marTop w:val="0"/>
      <w:marBottom w:val="0"/>
      <w:divBdr>
        <w:top w:val="none" w:sz="0" w:space="0" w:color="auto"/>
        <w:left w:val="none" w:sz="0" w:space="0" w:color="auto"/>
        <w:bottom w:val="none" w:sz="0" w:space="0" w:color="auto"/>
        <w:right w:val="none" w:sz="0" w:space="0" w:color="auto"/>
      </w:divBdr>
    </w:div>
    <w:div w:id="1593272947">
      <w:bodyDiv w:val="1"/>
      <w:marLeft w:val="0"/>
      <w:marRight w:val="0"/>
      <w:marTop w:val="0"/>
      <w:marBottom w:val="0"/>
      <w:divBdr>
        <w:top w:val="none" w:sz="0" w:space="0" w:color="auto"/>
        <w:left w:val="none" w:sz="0" w:space="0" w:color="auto"/>
        <w:bottom w:val="none" w:sz="0" w:space="0" w:color="auto"/>
        <w:right w:val="none" w:sz="0" w:space="0" w:color="auto"/>
      </w:divBdr>
    </w:div>
    <w:div w:id="1596985474">
      <w:bodyDiv w:val="1"/>
      <w:marLeft w:val="0"/>
      <w:marRight w:val="0"/>
      <w:marTop w:val="0"/>
      <w:marBottom w:val="0"/>
      <w:divBdr>
        <w:top w:val="none" w:sz="0" w:space="0" w:color="auto"/>
        <w:left w:val="none" w:sz="0" w:space="0" w:color="auto"/>
        <w:bottom w:val="none" w:sz="0" w:space="0" w:color="auto"/>
        <w:right w:val="none" w:sz="0" w:space="0" w:color="auto"/>
      </w:divBdr>
    </w:div>
    <w:div w:id="1597638280">
      <w:bodyDiv w:val="1"/>
      <w:marLeft w:val="0"/>
      <w:marRight w:val="0"/>
      <w:marTop w:val="0"/>
      <w:marBottom w:val="0"/>
      <w:divBdr>
        <w:top w:val="none" w:sz="0" w:space="0" w:color="auto"/>
        <w:left w:val="none" w:sz="0" w:space="0" w:color="auto"/>
        <w:bottom w:val="none" w:sz="0" w:space="0" w:color="auto"/>
        <w:right w:val="none" w:sz="0" w:space="0" w:color="auto"/>
      </w:divBdr>
    </w:div>
    <w:div w:id="1604724298">
      <w:bodyDiv w:val="1"/>
      <w:marLeft w:val="0"/>
      <w:marRight w:val="0"/>
      <w:marTop w:val="0"/>
      <w:marBottom w:val="0"/>
      <w:divBdr>
        <w:top w:val="none" w:sz="0" w:space="0" w:color="auto"/>
        <w:left w:val="none" w:sz="0" w:space="0" w:color="auto"/>
        <w:bottom w:val="none" w:sz="0" w:space="0" w:color="auto"/>
        <w:right w:val="none" w:sz="0" w:space="0" w:color="auto"/>
      </w:divBdr>
    </w:div>
    <w:div w:id="1611429728">
      <w:bodyDiv w:val="1"/>
      <w:marLeft w:val="0"/>
      <w:marRight w:val="0"/>
      <w:marTop w:val="0"/>
      <w:marBottom w:val="0"/>
      <w:divBdr>
        <w:top w:val="none" w:sz="0" w:space="0" w:color="auto"/>
        <w:left w:val="none" w:sz="0" w:space="0" w:color="auto"/>
        <w:bottom w:val="none" w:sz="0" w:space="0" w:color="auto"/>
        <w:right w:val="none" w:sz="0" w:space="0" w:color="auto"/>
      </w:divBdr>
    </w:div>
    <w:div w:id="1613513705">
      <w:bodyDiv w:val="1"/>
      <w:marLeft w:val="0"/>
      <w:marRight w:val="0"/>
      <w:marTop w:val="0"/>
      <w:marBottom w:val="0"/>
      <w:divBdr>
        <w:top w:val="none" w:sz="0" w:space="0" w:color="auto"/>
        <w:left w:val="none" w:sz="0" w:space="0" w:color="auto"/>
        <w:bottom w:val="none" w:sz="0" w:space="0" w:color="auto"/>
        <w:right w:val="none" w:sz="0" w:space="0" w:color="auto"/>
      </w:divBdr>
    </w:div>
    <w:div w:id="1620379984">
      <w:bodyDiv w:val="1"/>
      <w:marLeft w:val="0"/>
      <w:marRight w:val="0"/>
      <w:marTop w:val="0"/>
      <w:marBottom w:val="0"/>
      <w:divBdr>
        <w:top w:val="none" w:sz="0" w:space="0" w:color="auto"/>
        <w:left w:val="none" w:sz="0" w:space="0" w:color="auto"/>
        <w:bottom w:val="none" w:sz="0" w:space="0" w:color="auto"/>
        <w:right w:val="none" w:sz="0" w:space="0" w:color="auto"/>
      </w:divBdr>
    </w:div>
    <w:div w:id="1620408544">
      <w:bodyDiv w:val="1"/>
      <w:marLeft w:val="0"/>
      <w:marRight w:val="0"/>
      <w:marTop w:val="0"/>
      <w:marBottom w:val="0"/>
      <w:divBdr>
        <w:top w:val="none" w:sz="0" w:space="0" w:color="auto"/>
        <w:left w:val="none" w:sz="0" w:space="0" w:color="auto"/>
        <w:bottom w:val="none" w:sz="0" w:space="0" w:color="auto"/>
        <w:right w:val="none" w:sz="0" w:space="0" w:color="auto"/>
      </w:divBdr>
    </w:div>
    <w:div w:id="1624730177">
      <w:bodyDiv w:val="1"/>
      <w:marLeft w:val="0"/>
      <w:marRight w:val="0"/>
      <w:marTop w:val="0"/>
      <w:marBottom w:val="0"/>
      <w:divBdr>
        <w:top w:val="none" w:sz="0" w:space="0" w:color="auto"/>
        <w:left w:val="none" w:sz="0" w:space="0" w:color="auto"/>
        <w:bottom w:val="none" w:sz="0" w:space="0" w:color="auto"/>
        <w:right w:val="none" w:sz="0" w:space="0" w:color="auto"/>
      </w:divBdr>
    </w:div>
    <w:div w:id="1630818310">
      <w:bodyDiv w:val="1"/>
      <w:marLeft w:val="0"/>
      <w:marRight w:val="0"/>
      <w:marTop w:val="0"/>
      <w:marBottom w:val="0"/>
      <w:divBdr>
        <w:top w:val="none" w:sz="0" w:space="0" w:color="auto"/>
        <w:left w:val="none" w:sz="0" w:space="0" w:color="auto"/>
        <w:bottom w:val="none" w:sz="0" w:space="0" w:color="auto"/>
        <w:right w:val="none" w:sz="0" w:space="0" w:color="auto"/>
      </w:divBdr>
    </w:div>
    <w:div w:id="1631126242">
      <w:bodyDiv w:val="1"/>
      <w:marLeft w:val="0"/>
      <w:marRight w:val="0"/>
      <w:marTop w:val="0"/>
      <w:marBottom w:val="0"/>
      <w:divBdr>
        <w:top w:val="none" w:sz="0" w:space="0" w:color="auto"/>
        <w:left w:val="none" w:sz="0" w:space="0" w:color="auto"/>
        <w:bottom w:val="none" w:sz="0" w:space="0" w:color="auto"/>
        <w:right w:val="none" w:sz="0" w:space="0" w:color="auto"/>
      </w:divBdr>
    </w:div>
    <w:div w:id="1646007586">
      <w:bodyDiv w:val="1"/>
      <w:marLeft w:val="0"/>
      <w:marRight w:val="0"/>
      <w:marTop w:val="0"/>
      <w:marBottom w:val="0"/>
      <w:divBdr>
        <w:top w:val="none" w:sz="0" w:space="0" w:color="auto"/>
        <w:left w:val="none" w:sz="0" w:space="0" w:color="auto"/>
        <w:bottom w:val="none" w:sz="0" w:space="0" w:color="auto"/>
        <w:right w:val="none" w:sz="0" w:space="0" w:color="auto"/>
      </w:divBdr>
    </w:div>
    <w:div w:id="1647082525">
      <w:bodyDiv w:val="1"/>
      <w:marLeft w:val="0"/>
      <w:marRight w:val="0"/>
      <w:marTop w:val="0"/>
      <w:marBottom w:val="0"/>
      <w:divBdr>
        <w:top w:val="none" w:sz="0" w:space="0" w:color="auto"/>
        <w:left w:val="none" w:sz="0" w:space="0" w:color="auto"/>
        <w:bottom w:val="none" w:sz="0" w:space="0" w:color="auto"/>
        <w:right w:val="none" w:sz="0" w:space="0" w:color="auto"/>
      </w:divBdr>
    </w:div>
    <w:div w:id="1654025372">
      <w:bodyDiv w:val="1"/>
      <w:marLeft w:val="0"/>
      <w:marRight w:val="0"/>
      <w:marTop w:val="0"/>
      <w:marBottom w:val="0"/>
      <w:divBdr>
        <w:top w:val="none" w:sz="0" w:space="0" w:color="auto"/>
        <w:left w:val="none" w:sz="0" w:space="0" w:color="auto"/>
        <w:bottom w:val="none" w:sz="0" w:space="0" w:color="auto"/>
        <w:right w:val="none" w:sz="0" w:space="0" w:color="auto"/>
      </w:divBdr>
    </w:div>
    <w:div w:id="1655790968">
      <w:bodyDiv w:val="1"/>
      <w:marLeft w:val="0"/>
      <w:marRight w:val="0"/>
      <w:marTop w:val="0"/>
      <w:marBottom w:val="0"/>
      <w:divBdr>
        <w:top w:val="none" w:sz="0" w:space="0" w:color="auto"/>
        <w:left w:val="none" w:sz="0" w:space="0" w:color="auto"/>
        <w:bottom w:val="none" w:sz="0" w:space="0" w:color="auto"/>
        <w:right w:val="none" w:sz="0" w:space="0" w:color="auto"/>
      </w:divBdr>
    </w:div>
    <w:div w:id="1659993282">
      <w:bodyDiv w:val="1"/>
      <w:marLeft w:val="0"/>
      <w:marRight w:val="0"/>
      <w:marTop w:val="0"/>
      <w:marBottom w:val="0"/>
      <w:divBdr>
        <w:top w:val="none" w:sz="0" w:space="0" w:color="auto"/>
        <w:left w:val="none" w:sz="0" w:space="0" w:color="auto"/>
        <w:bottom w:val="none" w:sz="0" w:space="0" w:color="auto"/>
        <w:right w:val="none" w:sz="0" w:space="0" w:color="auto"/>
      </w:divBdr>
    </w:div>
    <w:div w:id="1660501738">
      <w:bodyDiv w:val="1"/>
      <w:marLeft w:val="0"/>
      <w:marRight w:val="0"/>
      <w:marTop w:val="0"/>
      <w:marBottom w:val="0"/>
      <w:divBdr>
        <w:top w:val="none" w:sz="0" w:space="0" w:color="auto"/>
        <w:left w:val="none" w:sz="0" w:space="0" w:color="auto"/>
        <w:bottom w:val="none" w:sz="0" w:space="0" w:color="auto"/>
        <w:right w:val="none" w:sz="0" w:space="0" w:color="auto"/>
      </w:divBdr>
    </w:div>
    <w:div w:id="1662811107">
      <w:bodyDiv w:val="1"/>
      <w:marLeft w:val="0"/>
      <w:marRight w:val="0"/>
      <w:marTop w:val="0"/>
      <w:marBottom w:val="0"/>
      <w:divBdr>
        <w:top w:val="none" w:sz="0" w:space="0" w:color="auto"/>
        <w:left w:val="none" w:sz="0" w:space="0" w:color="auto"/>
        <w:bottom w:val="none" w:sz="0" w:space="0" w:color="auto"/>
        <w:right w:val="none" w:sz="0" w:space="0" w:color="auto"/>
      </w:divBdr>
    </w:div>
    <w:div w:id="1664163077">
      <w:bodyDiv w:val="1"/>
      <w:marLeft w:val="0"/>
      <w:marRight w:val="0"/>
      <w:marTop w:val="0"/>
      <w:marBottom w:val="0"/>
      <w:divBdr>
        <w:top w:val="none" w:sz="0" w:space="0" w:color="auto"/>
        <w:left w:val="none" w:sz="0" w:space="0" w:color="auto"/>
        <w:bottom w:val="none" w:sz="0" w:space="0" w:color="auto"/>
        <w:right w:val="none" w:sz="0" w:space="0" w:color="auto"/>
      </w:divBdr>
    </w:div>
    <w:div w:id="1664239500">
      <w:bodyDiv w:val="1"/>
      <w:marLeft w:val="0"/>
      <w:marRight w:val="0"/>
      <w:marTop w:val="0"/>
      <w:marBottom w:val="0"/>
      <w:divBdr>
        <w:top w:val="none" w:sz="0" w:space="0" w:color="auto"/>
        <w:left w:val="none" w:sz="0" w:space="0" w:color="auto"/>
        <w:bottom w:val="none" w:sz="0" w:space="0" w:color="auto"/>
        <w:right w:val="none" w:sz="0" w:space="0" w:color="auto"/>
      </w:divBdr>
    </w:div>
    <w:div w:id="1667395606">
      <w:bodyDiv w:val="1"/>
      <w:marLeft w:val="0"/>
      <w:marRight w:val="0"/>
      <w:marTop w:val="0"/>
      <w:marBottom w:val="0"/>
      <w:divBdr>
        <w:top w:val="none" w:sz="0" w:space="0" w:color="auto"/>
        <w:left w:val="none" w:sz="0" w:space="0" w:color="auto"/>
        <w:bottom w:val="none" w:sz="0" w:space="0" w:color="auto"/>
        <w:right w:val="none" w:sz="0" w:space="0" w:color="auto"/>
      </w:divBdr>
      <w:divsChild>
        <w:div w:id="40714057">
          <w:marLeft w:val="0"/>
          <w:marRight w:val="0"/>
          <w:marTop w:val="0"/>
          <w:marBottom w:val="0"/>
          <w:divBdr>
            <w:top w:val="none" w:sz="0" w:space="0" w:color="auto"/>
            <w:left w:val="none" w:sz="0" w:space="0" w:color="auto"/>
            <w:bottom w:val="none" w:sz="0" w:space="0" w:color="auto"/>
            <w:right w:val="none" w:sz="0" w:space="0" w:color="auto"/>
          </w:divBdr>
          <w:divsChild>
            <w:div w:id="1263145408">
              <w:marLeft w:val="0"/>
              <w:marRight w:val="0"/>
              <w:marTop w:val="0"/>
              <w:marBottom w:val="0"/>
              <w:divBdr>
                <w:top w:val="none" w:sz="0" w:space="0" w:color="auto"/>
                <w:left w:val="none" w:sz="0" w:space="0" w:color="auto"/>
                <w:bottom w:val="none" w:sz="0" w:space="0" w:color="auto"/>
                <w:right w:val="none" w:sz="0" w:space="0" w:color="auto"/>
              </w:divBdr>
            </w:div>
          </w:divsChild>
        </w:div>
        <w:div w:id="1385176947">
          <w:marLeft w:val="0"/>
          <w:marRight w:val="0"/>
          <w:marTop w:val="0"/>
          <w:marBottom w:val="0"/>
          <w:divBdr>
            <w:top w:val="none" w:sz="0" w:space="0" w:color="auto"/>
            <w:left w:val="none" w:sz="0" w:space="0" w:color="auto"/>
            <w:bottom w:val="none" w:sz="0" w:space="0" w:color="auto"/>
            <w:right w:val="none" w:sz="0" w:space="0" w:color="auto"/>
          </w:divBdr>
          <w:divsChild>
            <w:div w:id="1795638155">
              <w:marLeft w:val="0"/>
              <w:marRight w:val="0"/>
              <w:marTop w:val="0"/>
              <w:marBottom w:val="0"/>
              <w:divBdr>
                <w:top w:val="none" w:sz="0" w:space="0" w:color="auto"/>
                <w:left w:val="none" w:sz="0" w:space="0" w:color="auto"/>
                <w:bottom w:val="none" w:sz="0" w:space="0" w:color="auto"/>
                <w:right w:val="none" w:sz="0" w:space="0" w:color="auto"/>
              </w:divBdr>
            </w:div>
          </w:divsChild>
        </w:div>
        <w:div w:id="499583903">
          <w:marLeft w:val="0"/>
          <w:marRight w:val="0"/>
          <w:marTop w:val="0"/>
          <w:marBottom w:val="0"/>
          <w:divBdr>
            <w:top w:val="none" w:sz="0" w:space="0" w:color="auto"/>
            <w:left w:val="none" w:sz="0" w:space="0" w:color="auto"/>
            <w:bottom w:val="none" w:sz="0" w:space="0" w:color="auto"/>
            <w:right w:val="none" w:sz="0" w:space="0" w:color="auto"/>
          </w:divBdr>
          <w:divsChild>
            <w:div w:id="5863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8404">
      <w:bodyDiv w:val="1"/>
      <w:marLeft w:val="0"/>
      <w:marRight w:val="0"/>
      <w:marTop w:val="0"/>
      <w:marBottom w:val="0"/>
      <w:divBdr>
        <w:top w:val="none" w:sz="0" w:space="0" w:color="auto"/>
        <w:left w:val="none" w:sz="0" w:space="0" w:color="auto"/>
        <w:bottom w:val="none" w:sz="0" w:space="0" w:color="auto"/>
        <w:right w:val="none" w:sz="0" w:space="0" w:color="auto"/>
      </w:divBdr>
    </w:div>
    <w:div w:id="1693453196">
      <w:bodyDiv w:val="1"/>
      <w:marLeft w:val="0"/>
      <w:marRight w:val="0"/>
      <w:marTop w:val="0"/>
      <w:marBottom w:val="0"/>
      <w:divBdr>
        <w:top w:val="none" w:sz="0" w:space="0" w:color="auto"/>
        <w:left w:val="none" w:sz="0" w:space="0" w:color="auto"/>
        <w:bottom w:val="none" w:sz="0" w:space="0" w:color="auto"/>
        <w:right w:val="none" w:sz="0" w:space="0" w:color="auto"/>
      </w:divBdr>
    </w:div>
    <w:div w:id="1698770167">
      <w:bodyDiv w:val="1"/>
      <w:marLeft w:val="0"/>
      <w:marRight w:val="0"/>
      <w:marTop w:val="0"/>
      <w:marBottom w:val="0"/>
      <w:divBdr>
        <w:top w:val="none" w:sz="0" w:space="0" w:color="auto"/>
        <w:left w:val="none" w:sz="0" w:space="0" w:color="auto"/>
        <w:bottom w:val="none" w:sz="0" w:space="0" w:color="auto"/>
        <w:right w:val="none" w:sz="0" w:space="0" w:color="auto"/>
      </w:divBdr>
    </w:div>
    <w:div w:id="1699970551">
      <w:bodyDiv w:val="1"/>
      <w:marLeft w:val="0"/>
      <w:marRight w:val="0"/>
      <w:marTop w:val="0"/>
      <w:marBottom w:val="0"/>
      <w:divBdr>
        <w:top w:val="none" w:sz="0" w:space="0" w:color="auto"/>
        <w:left w:val="none" w:sz="0" w:space="0" w:color="auto"/>
        <w:bottom w:val="none" w:sz="0" w:space="0" w:color="auto"/>
        <w:right w:val="none" w:sz="0" w:space="0" w:color="auto"/>
      </w:divBdr>
    </w:div>
    <w:div w:id="1701006265">
      <w:bodyDiv w:val="1"/>
      <w:marLeft w:val="0"/>
      <w:marRight w:val="0"/>
      <w:marTop w:val="0"/>
      <w:marBottom w:val="0"/>
      <w:divBdr>
        <w:top w:val="none" w:sz="0" w:space="0" w:color="auto"/>
        <w:left w:val="none" w:sz="0" w:space="0" w:color="auto"/>
        <w:bottom w:val="none" w:sz="0" w:space="0" w:color="auto"/>
        <w:right w:val="none" w:sz="0" w:space="0" w:color="auto"/>
      </w:divBdr>
    </w:div>
    <w:div w:id="1703431983">
      <w:bodyDiv w:val="1"/>
      <w:marLeft w:val="0"/>
      <w:marRight w:val="0"/>
      <w:marTop w:val="0"/>
      <w:marBottom w:val="0"/>
      <w:divBdr>
        <w:top w:val="none" w:sz="0" w:space="0" w:color="auto"/>
        <w:left w:val="none" w:sz="0" w:space="0" w:color="auto"/>
        <w:bottom w:val="none" w:sz="0" w:space="0" w:color="auto"/>
        <w:right w:val="none" w:sz="0" w:space="0" w:color="auto"/>
      </w:divBdr>
    </w:div>
    <w:div w:id="1713533738">
      <w:bodyDiv w:val="1"/>
      <w:marLeft w:val="0"/>
      <w:marRight w:val="0"/>
      <w:marTop w:val="0"/>
      <w:marBottom w:val="0"/>
      <w:divBdr>
        <w:top w:val="none" w:sz="0" w:space="0" w:color="auto"/>
        <w:left w:val="none" w:sz="0" w:space="0" w:color="auto"/>
        <w:bottom w:val="none" w:sz="0" w:space="0" w:color="auto"/>
        <w:right w:val="none" w:sz="0" w:space="0" w:color="auto"/>
      </w:divBdr>
    </w:div>
    <w:div w:id="1716461231">
      <w:bodyDiv w:val="1"/>
      <w:marLeft w:val="0"/>
      <w:marRight w:val="0"/>
      <w:marTop w:val="0"/>
      <w:marBottom w:val="0"/>
      <w:divBdr>
        <w:top w:val="none" w:sz="0" w:space="0" w:color="auto"/>
        <w:left w:val="none" w:sz="0" w:space="0" w:color="auto"/>
        <w:bottom w:val="none" w:sz="0" w:space="0" w:color="auto"/>
        <w:right w:val="none" w:sz="0" w:space="0" w:color="auto"/>
      </w:divBdr>
    </w:div>
    <w:div w:id="1723404096">
      <w:bodyDiv w:val="1"/>
      <w:marLeft w:val="0"/>
      <w:marRight w:val="0"/>
      <w:marTop w:val="0"/>
      <w:marBottom w:val="0"/>
      <w:divBdr>
        <w:top w:val="none" w:sz="0" w:space="0" w:color="auto"/>
        <w:left w:val="none" w:sz="0" w:space="0" w:color="auto"/>
        <w:bottom w:val="none" w:sz="0" w:space="0" w:color="auto"/>
        <w:right w:val="none" w:sz="0" w:space="0" w:color="auto"/>
      </w:divBdr>
    </w:div>
    <w:div w:id="1723597652">
      <w:bodyDiv w:val="1"/>
      <w:marLeft w:val="0"/>
      <w:marRight w:val="0"/>
      <w:marTop w:val="0"/>
      <w:marBottom w:val="0"/>
      <w:divBdr>
        <w:top w:val="none" w:sz="0" w:space="0" w:color="auto"/>
        <w:left w:val="none" w:sz="0" w:space="0" w:color="auto"/>
        <w:bottom w:val="none" w:sz="0" w:space="0" w:color="auto"/>
        <w:right w:val="none" w:sz="0" w:space="0" w:color="auto"/>
      </w:divBdr>
    </w:div>
    <w:div w:id="1723864664">
      <w:bodyDiv w:val="1"/>
      <w:marLeft w:val="0"/>
      <w:marRight w:val="0"/>
      <w:marTop w:val="0"/>
      <w:marBottom w:val="0"/>
      <w:divBdr>
        <w:top w:val="none" w:sz="0" w:space="0" w:color="auto"/>
        <w:left w:val="none" w:sz="0" w:space="0" w:color="auto"/>
        <w:bottom w:val="none" w:sz="0" w:space="0" w:color="auto"/>
        <w:right w:val="none" w:sz="0" w:space="0" w:color="auto"/>
      </w:divBdr>
    </w:div>
    <w:div w:id="1733693302">
      <w:bodyDiv w:val="1"/>
      <w:marLeft w:val="0"/>
      <w:marRight w:val="0"/>
      <w:marTop w:val="0"/>
      <w:marBottom w:val="0"/>
      <w:divBdr>
        <w:top w:val="none" w:sz="0" w:space="0" w:color="auto"/>
        <w:left w:val="none" w:sz="0" w:space="0" w:color="auto"/>
        <w:bottom w:val="none" w:sz="0" w:space="0" w:color="auto"/>
        <w:right w:val="none" w:sz="0" w:space="0" w:color="auto"/>
      </w:divBdr>
    </w:div>
    <w:div w:id="1735542568">
      <w:bodyDiv w:val="1"/>
      <w:marLeft w:val="0"/>
      <w:marRight w:val="0"/>
      <w:marTop w:val="0"/>
      <w:marBottom w:val="0"/>
      <w:divBdr>
        <w:top w:val="none" w:sz="0" w:space="0" w:color="auto"/>
        <w:left w:val="none" w:sz="0" w:space="0" w:color="auto"/>
        <w:bottom w:val="none" w:sz="0" w:space="0" w:color="auto"/>
        <w:right w:val="none" w:sz="0" w:space="0" w:color="auto"/>
      </w:divBdr>
    </w:div>
    <w:div w:id="1745369362">
      <w:bodyDiv w:val="1"/>
      <w:marLeft w:val="0"/>
      <w:marRight w:val="0"/>
      <w:marTop w:val="0"/>
      <w:marBottom w:val="0"/>
      <w:divBdr>
        <w:top w:val="none" w:sz="0" w:space="0" w:color="auto"/>
        <w:left w:val="none" w:sz="0" w:space="0" w:color="auto"/>
        <w:bottom w:val="none" w:sz="0" w:space="0" w:color="auto"/>
        <w:right w:val="none" w:sz="0" w:space="0" w:color="auto"/>
      </w:divBdr>
    </w:div>
    <w:div w:id="1755543155">
      <w:bodyDiv w:val="1"/>
      <w:marLeft w:val="0"/>
      <w:marRight w:val="0"/>
      <w:marTop w:val="0"/>
      <w:marBottom w:val="0"/>
      <w:divBdr>
        <w:top w:val="none" w:sz="0" w:space="0" w:color="auto"/>
        <w:left w:val="none" w:sz="0" w:space="0" w:color="auto"/>
        <w:bottom w:val="none" w:sz="0" w:space="0" w:color="auto"/>
        <w:right w:val="none" w:sz="0" w:space="0" w:color="auto"/>
      </w:divBdr>
    </w:div>
    <w:div w:id="1756390884">
      <w:bodyDiv w:val="1"/>
      <w:marLeft w:val="0"/>
      <w:marRight w:val="0"/>
      <w:marTop w:val="0"/>
      <w:marBottom w:val="0"/>
      <w:divBdr>
        <w:top w:val="none" w:sz="0" w:space="0" w:color="auto"/>
        <w:left w:val="none" w:sz="0" w:space="0" w:color="auto"/>
        <w:bottom w:val="none" w:sz="0" w:space="0" w:color="auto"/>
        <w:right w:val="none" w:sz="0" w:space="0" w:color="auto"/>
      </w:divBdr>
    </w:div>
    <w:div w:id="1756628474">
      <w:bodyDiv w:val="1"/>
      <w:marLeft w:val="0"/>
      <w:marRight w:val="0"/>
      <w:marTop w:val="0"/>
      <w:marBottom w:val="0"/>
      <w:divBdr>
        <w:top w:val="none" w:sz="0" w:space="0" w:color="auto"/>
        <w:left w:val="none" w:sz="0" w:space="0" w:color="auto"/>
        <w:bottom w:val="none" w:sz="0" w:space="0" w:color="auto"/>
        <w:right w:val="none" w:sz="0" w:space="0" w:color="auto"/>
      </w:divBdr>
    </w:div>
    <w:div w:id="1759061068">
      <w:bodyDiv w:val="1"/>
      <w:marLeft w:val="0"/>
      <w:marRight w:val="0"/>
      <w:marTop w:val="0"/>
      <w:marBottom w:val="0"/>
      <w:divBdr>
        <w:top w:val="none" w:sz="0" w:space="0" w:color="auto"/>
        <w:left w:val="none" w:sz="0" w:space="0" w:color="auto"/>
        <w:bottom w:val="none" w:sz="0" w:space="0" w:color="auto"/>
        <w:right w:val="none" w:sz="0" w:space="0" w:color="auto"/>
      </w:divBdr>
    </w:div>
    <w:div w:id="1760177604">
      <w:bodyDiv w:val="1"/>
      <w:marLeft w:val="0"/>
      <w:marRight w:val="0"/>
      <w:marTop w:val="0"/>
      <w:marBottom w:val="0"/>
      <w:divBdr>
        <w:top w:val="none" w:sz="0" w:space="0" w:color="auto"/>
        <w:left w:val="none" w:sz="0" w:space="0" w:color="auto"/>
        <w:bottom w:val="none" w:sz="0" w:space="0" w:color="auto"/>
        <w:right w:val="none" w:sz="0" w:space="0" w:color="auto"/>
      </w:divBdr>
    </w:div>
    <w:div w:id="1762605010">
      <w:bodyDiv w:val="1"/>
      <w:marLeft w:val="0"/>
      <w:marRight w:val="0"/>
      <w:marTop w:val="0"/>
      <w:marBottom w:val="0"/>
      <w:divBdr>
        <w:top w:val="none" w:sz="0" w:space="0" w:color="auto"/>
        <w:left w:val="none" w:sz="0" w:space="0" w:color="auto"/>
        <w:bottom w:val="none" w:sz="0" w:space="0" w:color="auto"/>
        <w:right w:val="none" w:sz="0" w:space="0" w:color="auto"/>
      </w:divBdr>
    </w:div>
    <w:div w:id="1764954083">
      <w:bodyDiv w:val="1"/>
      <w:marLeft w:val="0"/>
      <w:marRight w:val="0"/>
      <w:marTop w:val="0"/>
      <w:marBottom w:val="0"/>
      <w:divBdr>
        <w:top w:val="none" w:sz="0" w:space="0" w:color="auto"/>
        <w:left w:val="none" w:sz="0" w:space="0" w:color="auto"/>
        <w:bottom w:val="none" w:sz="0" w:space="0" w:color="auto"/>
        <w:right w:val="none" w:sz="0" w:space="0" w:color="auto"/>
      </w:divBdr>
    </w:div>
    <w:div w:id="1765766543">
      <w:bodyDiv w:val="1"/>
      <w:marLeft w:val="0"/>
      <w:marRight w:val="0"/>
      <w:marTop w:val="0"/>
      <w:marBottom w:val="0"/>
      <w:divBdr>
        <w:top w:val="none" w:sz="0" w:space="0" w:color="auto"/>
        <w:left w:val="none" w:sz="0" w:space="0" w:color="auto"/>
        <w:bottom w:val="none" w:sz="0" w:space="0" w:color="auto"/>
        <w:right w:val="none" w:sz="0" w:space="0" w:color="auto"/>
      </w:divBdr>
    </w:div>
    <w:div w:id="1770002079">
      <w:bodyDiv w:val="1"/>
      <w:marLeft w:val="0"/>
      <w:marRight w:val="0"/>
      <w:marTop w:val="0"/>
      <w:marBottom w:val="0"/>
      <w:divBdr>
        <w:top w:val="none" w:sz="0" w:space="0" w:color="auto"/>
        <w:left w:val="none" w:sz="0" w:space="0" w:color="auto"/>
        <w:bottom w:val="none" w:sz="0" w:space="0" w:color="auto"/>
        <w:right w:val="none" w:sz="0" w:space="0" w:color="auto"/>
      </w:divBdr>
    </w:div>
    <w:div w:id="1772624109">
      <w:bodyDiv w:val="1"/>
      <w:marLeft w:val="0"/>
      <w:marRight w:val="0"/>
      <w:marTop w:val="0"/>
      <w:marBottom w:val="0"/>
      <w:divBdr>
        <w:top w:val="none" w:sz="0" w:space="0" w:color="auto"/>
        <w:left w:val="none" w:sz="0" w:space="0" w:color="auto"/>
        <w:bottom w:val="none" w:sz="0" w:space="0" w:color="auto"/>
        <w:right w:val="none" w:sz="0" w:space="0" w:color="auto"/>
      </w:divBdr>
    </w:div>
    <w:div w:id="1776318000">
      <w:bodyDiv w:val="1"/>
      <w:marLeft w:val="0"/>
      <w:marRight w:val="0"/>
      <w:marTop w:val="0"/>
      <w:marBottom w:val="0"/>
      <w:divBdr>
        <w:top w:val="none" w:sz="0" w:space="0" w:color="auto"/>
        <w:left w:val="none" w:sz="0" w:space="0" w:color="auto"/>
        <w:bottom w:val="none" w:sz="0" w:space="0" w:color="auto"/>
        <w:right w:val="none" w:sz="0" w:space="0" w:color="auto"/>
      </w:divBdr>
    </w:div>
    <w:div w:id="1776360368">
      <w:bodyDiv w:val="1"/>
      <w:marLeft w:val="0"/>
      <w:marRight w:val="0"/>
      <w:marTop w:val="0"/>
      <w:marBottom w:val="0"/>
      <w:divBdr>
        <w:top w:val="none" w:sz="0" w:space="0" w:color="auto"/>
        <w:left w:val="none" w:sz="0" w:space="0" w:color="auto"/>
        <w:bottom w:val="none" w:sz="0" w:space="0" w:color="auto"/>
        <w:right w:val="none" w:sz="0" w:space="0" w:color="auto"/>
      </w:divBdr>
    </w:div>
    <w:div w:id="1779057854">
      <w:bodyDiv w:val="1"/>
      <w:marLeft w:val="0"/>
      <w:marRight w:val="0"/>
      <w:marTop w:val="0"/>
      <w:marBottom w:val="0"/>
      <w:divBdr>
        <w:top w:val="none" w:sz="0" w:space="0" w:color="auto"/>
        <w:left w:val="none" w:sz="0" w:space="0" w:color="auto"/>
        <w:bottom w:val="none" w:sz="0" w:space="0" w:color="auto"/>
        <w:right w:val="none" w:sz="0" w:space="0" w:color="auto"/>
      </w:divBdr>
    </w:div>
    <w:div w:id="1780179324">
      <w:bodyDiv w:val="1"/>
      <w:marLeft w:val="0"/>
      <w:marRight w:val="0"/>
      <w:marTop w:val="0"/>
      <w:marBottom w:val="0"/>
      <w:divBdr>
        <w:top w:val="none" w:sz="0" w:space="0" w:color="auto"/>
        <w:left w:val="none" w:sz="0" w:space="0" w:color="auto"/>
        <w:bottom w:val="none" w:sz="0" w:space="0" w:color="auto"/>
        <w:right w:val="none" w:sz="0" w:space="0" w:color="auto"/>
      </w:divBdr>
    </w:div>
    <w:div w:id="1783916189">
      <w:bodyDiv w:val="1"/>
      <w:marLeft w:val="0"/>
      <w:marRight w:val="0"/>
      <w:marTop w:val="0"/>
      <w:marBottom w:val="0"/>
      <w:divBdr>
        <w:top w:val="none" w:sz="0" w:space="0" w:color="auto"/>
        <w:left w:val="none" w:sz="0" w:space="0" w:color="auto"/>
        <w:bottom w:val="none" w:sz="0" w:space="0" w:color="auto"/>
        <w:right w:val="none" w:sz="0" w:space="0" w:color="auto"/>
      </w:divBdr>
    </w:div>
    <w:div w:id="1788162713">
      <w:bodyDiv w:val="1"/>
      <w:marLeft w:val="0"/>
      <w:marRight w:val="0"/>
      <w:marTop w:val="0"/>
      <w:marBottom w:val="0"/>
      <w:divBdr>
        <w:top w:val="none" w:sz="0" w:space="0" w:color="auto"/>
        <w:left w:val="none" w:sz="0" w:space="0" w:color="auto"/>
        <w:bottom w:val="none" w:sz="0" w:space="0" w:color="auto"/>
        <w:right w:val="none" w:sz="0" w:space="0" w:color="auto"/>
      </w:divBdr>
    </w:div>
    <w:div w:id="1790782114">
      <w:bodyDiv w:val="1"/>
      <w:marLeft w:val="0"/>
      <w:marRight w:val="0"/>
      <w:marTop w:val="0"/>
      <w:marBottom w:val="0"/>
      <w:divBdr>
        <w:top w:val="none" w:sz="0" w:space="0" w:color="auto"/>
        <w:left w:val="none" w:sz="0" w:space="0" w:color="auto"/>
        <w:bottom w:val="none" w:sz="0" w:space="0" w:color="auto"/>
        <w:right w:val="none" w:sz="0" w:space="0" w:color="auto"/>
      </w:divBdr>
    </w:div>
    <w:div w:id="1793941932">
      <w:bodyDiv w:val="1"/>
      <w:marLeft w:val="0"/>
      <w:marRight w:val="0"/>
      <w:marTop w:val="0"/>
      <w:marBottom w:val="0"/>
      <w:divBdr>
        <w:top w:val="none" w:sz="0" w:space="0" w:color="auto"/>
        <w:left w:val="none" w:sz="0" w:space="0" w:color="auto"/>
        <w:bottom w:val="none" w:sz="0" w:space="0" w:color="auto"/>
        <w:right w:val="none" w:sz="0" w:space="0" w:color="auto"/>
      </w:divBdr>
    </w:div>
    <w:div w:id="1800802425">
      <w:bodyDiv w:val="1"/>
      <w:marLeft w:val="0"/>
      <w:marRight w:val="0"/>
      <w:marTop w:val="0"/>
      <w:marBottom w:val="0"/>
      <w:divBdr>
        <w:top w:val="none" w:sz="0" w:space="0" w:color="auto"/>
        <w:left w:val="none" w:sz="0" w:space="0" w:color="auto"/>
        <w:bottom w:val="none" w:sz="0" w:space="0" w:color="auto"/>
        <w:right w:val="none" w:sz="0" w:space="0" w:color="auto"/>
      </w:divBdr>
    </w:div>
    <w:div w:id="1800805907">
      <w:bodyDiv w:val="1"/>
      <w:marLeft w:val="0"/>
      <w:marRight w:val="0"/>
      <w:marTop w:val="0"/>
      <w:marBottom w:val="0"/>
      <w:divBdr>
        <w:top w:val="none" w:sz="0" w:space="0" w:color="auto"/>
        <w:left w:val="none" w:sz="0" w:space="0" w:color="auto"/>
        <w:bottom w:val="none" w:sz="0" w:space="0" w:color="auto"/>
        <w:right w:val="none" w:sz="0" w:space="0" w:color="auto"/>
      </w:divBdr>
    </w:div>
    <w:div w:id="1811820075">
      <w:bodyDiv w:val="1"/>
      <w:marLeft w:val="0"/>
      <w:marRight w:val="0"/>
      <w:marTop w:val="0"/>
      <w:marBottom w:val="0"/>
      <w:divBdr>
        <w:top w:val="none" w:sz="0" w:space="0" w:color="auto"/>
        <w:left w:val="none" w:sz="0" w:space="0" w:color="auto"/>
        <w:bottom w:val="none" w:sz="0" w:space="0" w:color="auto"/>
        <w:right w:val="none" w:sz="0" w:space="0" w:color="auto"/>
      </w:divBdr>
    </w:div>
    <w:div w:id="1813786828">
      <w:bodyDiv w:val="1"/>
      <w:marLeft w:val="0"/>
      <w:marRight w:val="0"/>
      <w:marTop w:val="0"/>
      <w:marBottom w:val="0"/>
      <w:divBdr>
        <w:top w:val="none" w:sz="0" w:space="0" w:color="auto"/>
        <w:left w:val="none" w:sz="0" w:space="0" w:color="auto"/>
        <w:bottom w:val="none" w:sz="0" w:space="0" w:color="auto"/>
        <w:right w:val="none" w:sz="0" w:space="0" w:color="auto"/>
      </w:divBdr>
    </w:div>
    <w:div w:id="1816606609">
      <w:bodyDiv w:val="1"/>
      <w:marLeft w:val="0"/>
      <w:marRight w:val="0"/>
      <w:marTop w:val="0"/>
      <w:marBottom w:val="0"/>
      <w:divBdr>
        <w:top w:val="none" w:sz="0" w:space="0" w:color="auto"/>
        <w:left w:val="none" w:sz="0" w:space="0" w:color="auto"/>
        <w:bottom w:val="none" w:sz="0" w:space="0" w:color="auto"/>
        <w:right w:val="none" w:sz="0" w:space="0" w:color="auto"/>
      </w:divBdr>
    </w:div>
    <w:div w:id="1816798353">
      <w:bodyDiv w:val="1"/>
      <w:marLeft w:val="0"/>
      <w:marRight w:val="0"/>
      <w:marTop w:val="0"/>
      <w:marBottom w:val="0"/>
      <w:divBdr>
        <w:top w:val="none" w:sz="0" w:space="0" w:color="auto"/>
        <w:left w:val="none" w:sz="0" w:space="0" w:color="auto"/>
        <w:bottom w:val="none" w:sz="0" w:space="0" w:color="auto"/>
        <w:right w:val="none" w:sz="0" w:space="0" w:color="auto"/>
      </w:divBdr>
    </w:div>
    <w:div w:id="1822965397">
      <w:bodyDiv w:val="1"/>
      <w:marLeft w:val="0"/>
      <w:marRight w:val="0"/>
      <w:marTop w:val="0"/>
      <w:marBottom w:val="0"/>
      <w:divBdr>
        <w:top w:val="none" w:sz="0" w:space="0" w:color="auto"/>
        <w:left w:val="none" w:sz="0" w:space="0" w:color="auto"/>
        <w:bottom w:val="none" w:sz="0" w:space="0" w:color="auto"/>
        <w:right w:val="none" w:sz="0" w:space="0" w:color="auto"/>
      </w:divBdr>
    </w:div>
    <w:div w:id="1826700440">
      <w:bodyDiv w:val="1"/>
      <w:marLeft w:val="0"/>
      <w:marRight w:val="0"/>
      <w:marTop w:val="0"/>
      <w:marBottom w:val="0"/>
      <w:divBdr>
        <w:top w:val="none" w:sz="0" w:space="0" w:color="auto"/>
        <w:left w:val="none" w:sz="0" w:space="0" w:color="auto"/>
        <w:bottom w:val="none" w:sz="0" w:space="0" w:color="auto"/>
        <w:right w:val="none" w:sz="0" w:space="0" w:color="auto"/>
      </w:divBdr>
    </w:div>
    <w:div w:id="1827933216">
      <w:bodyDiv w:val="1"/>
      <w:marLeft w:val="0"/>
      <w:marRight w:val="0"/>
      <w:marTop w:val="0"/>
      <w:marBottom w:val="0"/>
      <w:divBdr>
        <w:top w:val="none" w:sz="0" w:space="0" w:color="auto"/>
        <w:left w:val="none" w:sz="0" w:space="0" w:color="auto"/>
        <w:bottom w:val="none" w:sz="0" w:space="0" w:color="auto"/>
        <w:right w:val="none" w:sz="0" w:space="0" w:color="auto"/>
      </w:divBdr>
    </w:div>
    <w:div w:id="1828747448">
      <w:bodyDiv w:val="1"/>
      <w:marLeft w:val="0"/>
      <w:marRight w:val="0"/>
      <w:marTop w:val="0"/>
      <w:marBottom w:val="0"/>
      <w:divBdr>
        <w:top w:val="none" w:sz="0" w:space="0" w:color="auto"/>
        <w:left w:val="none" w:sz="0" w:space="0" w:color="auto"/>
        <w:bottom w:val="none" w:sz="0" w:space="0" w:color="auto"/>
        <w:right w:val="none" w:sz="0" w:space="0" w:color="auto"/>
      </w:divBdr>
    </w:div>
    <w:div w:id="1832288141">
      <w:bodyDiv w:val="1"/>
      <w:marLeft w:val="0"/>
      <w:marRight w:val="0"/>
      <w:marTop w:val="0"/>
      <w:marBottom w:val="0"/>
      <w:divBdr>
        <w:top w:val="none" w:sz="0" w:space="0" w:color="auto"/>
        <w:left w:val="none" w:sz="0" w:space="0" w:color="auto"/>
        <w:bottom w:val="none" w:sz="0" w:space="0" w:color="auto"/>
        <w:right w:val="none" w:sz="0" w:space="0" w:color="auto"/>
      </w:divBdr>
    </w:div>
    <w:div w:id="1832985717">
      <w:bodyDiv w:val="1"/>
      <w:marLeft w:val="0"/>
      <w:marRight w:val="0"/>
      <w:marTop w:val="0"/>
      <w:marBottom w:val="0"/>
      <w:divBdr>
        <w:top w:val="none" w:sz="0" w:space="0" w:color="auto"/>
        <w:left w:val="none" w:sz="0" w:space="0" w:color="auto"/>
        <w:bottom w:val="none" w:sz="0" w:space="0" w:color="auto"/>
        <w:right w:val="none" w:sz="0" w:space="0" w:color="auto"/>
      </w:divBdr>
    </w:div>
    <w:div w:id="1837113129">
      <w:bodyDiv w:val="1"/>
      <w:marLeft w:val="0"/>
      <w:marRight w:val="0"/>
      <w:marTop w:val="0"/>
      <w:marBottom w:val="0"/>
      <w:divBdr>
        <w:top w:val="none" w:sz="0" w:space="0" w:color="auto"/>
        <w:left w:val="none" w:sz="0" w:space="0" w:color="auto"/>
        <w:bottom w:val="none" w:sz="0" w:space="0" w:color="auto"/>
        <w:right w:val="none" w:sz="0" w:space="0" w:color="auto"/>
      </w:divBdr>
    </w:div>
    <w:div w:id="1845394923">
      <w:bodyDiv w:val="1"/>
      <w:marLeft w:val="0"/>
      <w:marRight w:val="0"/>
      <w:marTop w:val="0"/>
      <w:marBottom w:val="0"/>
      <w:divBdr>
        <w:top w:val="none" w:sz="0" w:space="0" w:color="auto"/>
        <w:left w:val="none" w:sz="0" w:space="0" w:color="auto"/>
        <w:bottom w:val="none" w:sz="0" w:space="0" w:color="auto"/>
        <w:right w:val="none" w:sz="0" w:space="0" w:color="auto"/>
      </w:divBdr>
    </w:div>
    <w:div w:id="1848596017">
      <w:bodyDiv w:val="1"/>
      <w:marLeft w:val="0"/>
      <w:marRight w:val="0"/>
      <w:marTop w:val="0"/>
      <w:marBottom w:val="0"/>
      <w:divBdr>
        <w:top w:val="none" w:sz="0" w:space="0" w:color="auto"/>
        <w:left w:val="none" w:sz="0" w:space="0" w:color="auto"/>
        <w:bottom w:val="none" w:sz="0" w:space="0" w:color="auto"/>
        <w:right w:val="none" w:sz="0" w:space="0" w:color="auto"/>
      </w:divBdr>
    </w:div>
    <w:div w:id="1849320491">
      <w:bodyDiv w:val="1"/>
      <w:marLeft w:val="0"/>
      <w:marRight w:val="0"/>
      <w:marTop w:val="0"/>
      <w:marBottom w:val="0"/>
      <w:divBdr>
        <w:top w:val="none" w:sz="0" w:space="0" w:color="auto"/>
        <w:left w:val="none" w:sz="0" w:space="0" w:color="auto"/>
        <w:bottom w:val="none" w:sz="0" w:space="0" w:color="auto"/>
        <w:right w:val="none" w:sz="0" w:space="0" w:color="auto"/>
      </w:divBdr>
    </w:div>
    <w:div w:id="1849834071">
      <w:bodyDiv w:val="1"/>
      <w:marLeft w:val="0"/>
      <w:marRight w:val="0"/>
      <w:marTop w:val="0"/>
      <w:marBottom w:val="0"/>
      <w:divBdr>
        <w:top w:val="none" w:sz="0" w:space="0" w:color="auto"/>
        <w:left w:val="none" w:sz="0" w:space="0" w:color="auto"/>
        <w:bottom w:val="none" w:sz="0" w:space="0" w:color="auto"/>
        <w:right w:val="none" w:sz="0" w:space="0" w:color="auto"/>
      </w:divBdr>
    </w:div>
    <w:div w:id="1854762659">
      <w:bodyDiv w:val="1"/>
      <w:marLeft w:val="0"/>
      <w:marRight w:val="0"/>
      <w:marTop w:val="0"/>
      <w:marBottom w:val="0"/>
      <w:divBdr>
        <w:top w:val="none" w:sz="0" w:space="0" w:color="auto"/>
        <w:left w:val="none" w:sz="0" w:space="0" w:color="auto"/>
        <w:bottom w:val="none" w:sz="0" w:space="0" w:color="auto"/>
        <w:right w:val="none" w:sz="0" w:space="0" w:color="auto"/>
      </w:divBdr>
    </w:div>
    <w:div w:id="1864441681">
      <w:bodyDiv w:val="1"/>
      <w:marLeft w:val="0"/>
      <w:marRight w:val="0"/>
      <w:marTop w:val="0"/>
      <w:marBottom w:val="0"/>
      <w:divBdr>
        <w:top w:val="none" w:sz="0" w:space="0" w:color="auto"/>
        <w:left w:val="none" w:sz="0" w:space="0" w:color="auto"/>
        <w:bottom w:val="none" w:sz="0" w:space="0" w:color="auto"/>
        <w:right w:val="none" w:sz="0" w:space="0" w:color="auto"/>
      </w:divBdr>
    </w:div>
    <w:div w:id="1868761976">
      <w:bodyDiv w:val="1"/>
      <w:marLeft w:val="0"/>
      <w:marRight w:val="0"/>
      <w:marTop w:val="0"/>
      <w:marBottom w:val="0"/>
      <w:divBdr>
        <w:top w:val="none" w:sz="0" w:space="0" w:color="auto"/>
        <w:left w:val="none" w:sz="0" w:space="0" w:color="auto"/>
        <w:bottom w:val="none" w:sz="0" w:space="0" w:color="auto"/>
        <w:right w:val="none" w:sz="0" w:space="0" w:color="auto"/>
      </w:divBdr>
    </w:div>
    <w:div w:id="1869445502">
      <w:bodyDiv w:val="1"/>
      <w:marLeft w:val="0"/>
      <w:marRight w:val="0"/>
      <w:marTop w:val="0"/>
      <w:marBottom w:val="0"/>
      <w:divBdr>
        <w:top w:val="none" w:sz="0" w:space="0" w:color="auto"/>
        <w:left w:val="none" w:sz="0" w:space="0" w:color="auto"/>
        <w:bottom w:val="none" w:sz="0" w:space="0" w:color="auto"/>
        <w:right w:val="none" w:sz="0" w:space="0" w:color="auto"/>
      </w:divBdr>
    </w:div>
    <w:div w:id="1871071046">
      <w:bodyDiv w:val="1"/>
      <w:marLeft w:val="0"/>
      <w:marRight w:val="0"/>
      <w:marTop w:val="0"/>
      <w:marBottom w:val="0"/>
      <w:divBdr>
        <w:top w:val="none" w:sz="0" w:space="0" w:color="auto"/>
        <w:left w:val="none" w:sz="0" w:space="0" w:color="auto"/>
        <w:bottom w:val="none" w:sz="0" w:space="0" w:color="auto"/>
        <w:right w:val="none" w:sz="0" w:space="0" w:color="auto"/>
      </w:divBdr>
    </w:div>
    <w:div w:id="1878883722">
      <w:bodyDiv w:val="1"/>
      <w:marLeft w:val="0"/>
      <w:marRight w:val="0"/>
      <w:marTop w:val="0"/>
      <w:marBottom w:val="0"/>
      <w:divBdr>
        <w:top w:val="none" w:sz="0" w:space="0" w:color="auto"/>
        <w:left w:val="none" w:sz="0" w:space="0" w:color="auto"/>
        <w:bottom w:val="none" w:sz="0" w:space="0" w:color="auto"/>
        <w:right w:val="none" w:sz="0" w:space="0" w:color="auto"/>
      </w:divBdr>
    </w:div>
    <w:div w:id="1879463662">
      <w:bodyDiv w:val="1"/>
      <w:marLeft w:val="0"/>
      <w:marRight w:val="0"/>
      <w:marTop w:val="0"/>
      <w:marBottom w:val="0"/>
      <w:divBdr>
        <w:top w:val="none" w:sz="0" w:space="0" w:color="auto"/>
        <w:left w:val="none" w:sz="0" w:space="0" w:color="auto"/>
        <w:bottom w:val="none" w:sz="0" w:space="0" w:color="auto"/>
        <w:right w:val="none" w:sz="0" w:space="0" w:color="auto"/>
      </w:divBdr>
    </w:div>
    <w:div w:id="1885486570">
      <w:bodyDiv w:val="1"/>
      <w:marLeft w:val="0"/>
      <w:marRight w:val="0"/>
      <w:marTop w:val="0"/>
      <w:marBottom w:val="0"/>
      <w:divBdr>
        <w:top w:val="none" w:sz="0" w:space="0" w:color="auto"/>
        <w:left w:val="none" w:sz="0" w:space="0" w:color="auto"/>
        <w:bottom w:val="none" w:sz="0" w:space="0" w:color="auto"/>
        <w:right w:val="none" w:sz="0" w:space="0" w:color="auto"/>
      </w:divBdr>
    </w:div>
    <w:div w:id="1887834969">
      <w:bodyDiv w:val="1"/>
      <w:marLeft w:val="0"/>
      <w:marRight w:val="0"/>
      <w:marTop w:val="0"/>
      <w:marBottom w:val="0"/>
      <w:divBdr>
        <w:top w:val="none" w:sz="0" w:space="0" w:color="auto"/>
        <w:left w:val="none" w:sz="0" w:space="0" w:color="auto"/>
        <w:bottom w:val="none" w:sz="0" w:space="0" w:color="auto"/>
        <w:right w:val="none" w:sz="0" w:space="0" w:color="auto"/>
      </w:divBdr>
    </w:div>
    <w:div w:id="1889141537">
      <w:bodyDiv w:val="1"/>
      <w:marLeft w:val="0"/>
      <w:marRight w:val="0"/>
      <w:marTop w:val="0"/>
      <w:marBottom w:val="0"/>
      <w:divBdr>
        <w:top w:val="none" w:sz="0" w:space="0" w:color="auto"/>
        <w:left w:val="none" w:sz="0" w:space="0" w:color="auto"/>
        <w:bottom w:val="none" w:sz="0" w:space="0" w:color="auto"/>
        <w:right w:val="none" w:sz="0" w:space="0" w:color="auto"/>
      </w:divBdr>
    </w:div>
    <w:div w:id="1889611605">
      <w:bodyDiv w:val="1"/>
      <w:marLeft w:val="0"/>
      <w:marRight w:val="0"/>
      <w:marTop w:val="0"/>
      <w:marBottom w:val="0"/>
      <w:divBdr>
        <w:top w:val="none" w:sz="0" w:space="0" w:color="auto"/>
        <w:left w:val="none" w:sz="0" w:space="0" w:color="auto"/>
        <w:bottom w:val="none" w:sz="0" w:space="0" w:color="auto"/>
        <w:right w:val="none" w:sz="0" w:space="0" w:color="auto"/>
      </w:divBdr>
    </w:div>
    <w:div w:id="1893883272">
      <w:bodyDiv w:val="1"/>
      <w:marLeft w:val="0"/>
      <w:marRight w:val="0"/>
      <w:marTop w:val="0"/>
      <w:marBottom w:val="0"/>
      <w:divBdr>
        <w:top w:val="none" w:sz="0" w:space="0" w:color="auto"/>
        <w:left w:val="none" w:sz="0" w:space="0" w:color="auto"/>
        <w:bottom w:val="none" w:sz="0" w:space="0" w:color="auto"/>
        <w:right w:val="none" w:sz="0" w:space="0" w:color="auto"/>
      </w:divBdr>
    </w:div>
    <w:div w:id="1897472446">
      <w:bodyDiv w:val="1"/>
      <w:marLeft w:val="0"/>
      <w:marRight w:val="0"/>
      <w:marTop w:val="0"/>
      <w:marBottom w:val="0"/>
      <w:divBdr>
        <w:top w:val="none" w:sz="0" w:space="0" w:color="auto"/>
        <w:left w:val="none" w:sz="0" w:space="0" w:color="auto"/>
        <w:bottom w:val="none" w:sz="0" w:space="0" w:color="auto"/>
        <w:right w:val="none" w:sz="0" w:space="0" w:color="auto"/>
      </w:divBdr>
    </w:div>
    <w:div w:id="1897737287">
      <w:bodyDiv w:val="1"/>
      <w:marLeft w:val="0"/>
      <w:marRight w:val="0"/>
      <w:marTop w:val="0"/>
      <w:marBottom w:val="0"/>
      <w:divBdr>
        <w:top w:val="none" w:sz="0" w:space="0" w:color="auto"/>
        <w:left w:val="none" w:sz="0" w:space="0" w:color="auto"/>
        <w:bottom w:val="none" w:sz="0" w:space="0" w:color="auto"/>
        <w:right w:val="none" w:sz="0" w:space="0" w:color="auto"/>
      </w:divBdr>
    </w:div>
    <w:div w:id="1898397667">
      <w:bodyDiv w:val="1"/>
      <w:marLeft w:val="0"/>
      <w:marRight w:val="0"/>
      <w:marTop w:val="0"/>
      <w:marBottom w:val="0"/>
      <w:divBdr>
        <w:top w:val="none" w:sz="0" w:space="0" w:color="auto"/>
        <w:left w:val="none" w:sz="0" w:space="0" w:color="auto"/>
        <w:bottom w:val="none" w:sz="0" w:space="0" w:color="auto"/>
        <w:right w:val="none" w:sz="0" w:space="0" w:color="auto"/>
      </w:divBdr>
    </w:div>
    <w:div w:id="1899854785">
      <w:bodyDiv w:val="1"/>
      <w:marLeft w:val="0"/>
      <w:marRight w:val="0"/>
      <w:marTop w:val="0"/>
      <w:marBottom w:val="0"/>
      <w:divBdr>
        <w:top w:val="none" w:sz="0" w:space="0" w:color="auto"/>
        <w:left w:val="none" w:sz="0" w:space="0" w:color="auto"/>
        <w:bottom w:val="none" w:sz="0" w:space="0" w:color="auto"/>
        <w:right w:val="none" w:sz="0" w:space="0" w:color="auto"/>
      </w:divBdr>
    </w:div>
    <w:div w:id="1901744128">
      <w:bodyDiv w:val="1"/>
      <w:marLeft w:val="0"/>
      <w:marRight w:val="0"/>
      <w:marTop w:val="0"/>
      <w:marBottom w:val="0"/>
      <w:divBdr>
        <w:top w:val="none" w:sz="0" w:space="0" w:color="auto"/>
        <w:left w:val="none" w:sz="0" w:space="0" w:color="auto"/>
        <w:bottom w:val="none" w:sz="0" w:space="0" w:color="auto"/>
        <w:right w:val="none" w:sz="0" w:space="0" w:color="auto"/>
      </w:divBdr>
    </w:div>
    <w:div w:id="1905096810">
      <w:bodyDiv w:val="1"/>
      <w:marLeft w:val="0"/>
      <w:marRight w:val="0"/>
      <w:marTop w:val="0"/>
      <w:marBottom w:val="0"/>
      <w:divBdr>
        <w:top w:val="none" w:sz="0" w:space="0" w:color="auto"/>
        <w:left w:val="none" w:sz="0" w:space="0" w:color="auto"/>
        <w:bottom w:val="none" w:sz="0" w:space="0" w:color="auto"/>
        <w:right w:val="none" w:sz="0" w:space="0" w:color="auto"/>
      </w:divBdr>
    </w:div>
    <w:div w:id="1913660950">
      <w:bodyDiv w:val="1"/>
      <w:marLeft w:val="0"/>
      <w:marRight w:val="0"/>
      <w:marTop w:val="0"/>
      <w:marBottom w:val="0"/>
      <w:divBdr>
        <w:top w:val="none" w:sz="0" w:space="0" w:color="auto"/>
        <w:left w:val="none" w:sz="0" w:space="0" w:color="auto"/>
        <w:bottom w:val="none" w:sz="0" w:space="0" w:color="auto"/>
        <w:right w:val="none" w:sz="0" w:space="0" w:color="auto"/>
      </w:divBdr>
    </w:div>
    <w:div w:id="1913736989">
      <w:bodyDiv w:val="1"/>
      <w:marLeft w:val="0"/>
      <w:marRight w:val="0"/>
      <w:marTop w:val="0"/>
      <w:marBottom w:val="0"/>
      <w:divBdr>
        <w:top w:val="none" w:sz="0" w:space="0" w:color="auto"/>
        <w:left w:val="none" w:sz="0" w:space="0" w:color="auto"/>
        <w:bottom w:val="none" w:sz="0" w:space="0" w:color="auto"/>
        <w:right w:val="none" w:sz="0" w:space="0" w:color="auto"/>
      </w:divBdr>
    </w:div>
    <w:div w:id="1919974813">
      <w:bodyDiv w:val="1"/>
      <w:marLeft w:val="0"/>
      <w:marRight w:val="0"/>
      <w:marTop w:val="0"/>
      <w:marBottom w:val="0"/>
      <w:divBdr>
        <w:top w:val="none" w:sz="0" w:space="0" w:color="auto"/>
        <w:left w:val="none" w:sz="0" w:space="0" w:color="auto"/>
        <w:bottom w:val="none" w:sz="0" w:space="0" w:color="auto"/>
        <w:right w:val="none" w:sz="0" w:space="0" w:color="auto"/>
      </w:divBdr>
    </w:div>
    <w:div w:id="1929579842">
      <w:bodyDiv w:val="1"/>
      <w:marLeft w:val="0"/>
      <w:marRight w:val="0"/>
      <w:marTop w:val="0"/>
      <w:marBottom w:val="0"/>
      <w:divBdr>
        <w:top w:val="none" w:sz="0" w:space="0" w:color="auto"/>
        <w:left w:val="none" w:sz="0" w:space="0" w:color="auto"/>
        <w:bottom w:val="none" w:sz="0" w:space="0" w:color="auto"/>
        <w:right w:val="none" w:sz="0" w:space="0" w:color="auto"/>
      </w:divBdr>
    </w:div>
    <w:div w:id="1930195863">
      <w:bodyDiv w:val="1"/>
      <w:marLeft w:val="0"/>
      <w:marRight w:val="0"/>
      <w:marTop w:val="0"/>
      <w:marBottom w:val="0"/>
      <w:divBdr>
        <w:top w:val="none" w:sz="0" w:space="0" w:color="auto"/>
        <w:left w:val="none" w:sz="0" w:space="0" w:color="auto"/>
        <w:bottom w:val="none" w:sz="0" w:space="0" w:color="auto"/>
        <w:right w:val="none" w:sz="0" w:space="0" w:color="auto"/>
      </w:divBdr>
    </w:div>
    <w:div w:id="1931768313">
      <w:bodyDiv w:val="1"/>
      <w:marLeft w:val="0"/>
      <w:marRight w:val="0"/>
      <w:marTop w:val="0"/>
      <w:marBottom w:val="0"/>
      <w:divBdr>
        <w:top w:val="none" w:sz="0" w:space="0" w:color="auto"/>
        <w:left w:val="none" w:sz="0" w:space="0" w:color="auto"/>
        <w:bottom w:val="none" w:sz="0" w:space="0" w:color="auto"/>
        <w:right w:val="none" w:sz="0" w:space="0" w:color="auto"/>
      </w:divBdr>
    </w:div>
    <w:div w:id="1932153611">
      <w:bodyDiv w:val="1"/>
      <w:marLeft w:val="0"/>
      <w:marRight w:val="0"/>
      <w:marTop w:val="0"/>
      <w:marBottom w:val="0"/>
      <w:divBdr>
        <w:top w:val="none" w:sz="0" w:space="0" w:color="auto"/>
        <w:left w:val="none" w:sz="0" w:space="0" w:color="auto"/>
        <w:bottom w:val="none" w:sz="0" w:space="0" w:color="auto"/>
        <w:right w:val="none" w:sz="0" w:space="0" w:color="auto"/>
      </w:divBdr>
    </w:div>
    <w:div w:id="1936670268">
      <w:bodyDiv w:val="1"/>
      <w:marLeft w:val="0"/>
      <w:marRight w:val="0"/>
      <w:marTop w:val="0"/>
      <w:marBottom w:val="0"/>
      <w:divBdr>
        <w:top w:val="none" w:sz="0" w:space="0" w:color="auto"/>
        <w:left w:val="none" w:sz="0" w:space="0" w:color="auto"/>
        <w:bottom w:val="none" w:sz="0" w:space="0" w:color="auto"/>
        <w:right w:val="none" w:sz="0" w:space="0" w:color="auto"/>
      </w:divBdr>
    </w:div>
    <w:div w:id="1942100185">
      <w:bodyDiv w:val="1"/>
      <w:marLeft w:val="0"/>
      <w:marRight w:val="0"/>
      <w:marTop w:val="0"/>
      <w:marBottom w:val="0"/>
      <w:divBdr>
        <w:top w:val="none" w:sz="0" w:space="0" w:color="auto"/>
        <w:left w:val="none" w:sz="0" w:space="0" w:color="auto"/>
        <w:bottom w:val="none" w:sz="0" w:space="0" w:color="auto"/>
        <w:right w:val="none" w:sz="0" w:space="0" w:color="auto"/>
      </w:divBdr>
    </w:div>
    <w:div w:id="1942686624">
      <w:bodyDiv w:val="1"/>
      <w:marLeft w:val="0"/>
      <w:marRight w:val="0"/>
      <w:marTop w:val="0"/>
      <w:marBottom w:val="0"/>
      <w:divBdr>
        <w:top w:val="none" w:sz="0" w:space="0" w:color="auto"/>
        <w:left w:val="none" w:sz="0" w:space="0" w:color="auto"/>
        <w:bottom w:val="none" w:sz="0" w:space="0" w:color="auto"/>
        <w:right w:val="none" w:sz="0" w:space="0" w:color="auto"/>
      </w:divBdr>
    </w:div>
    <w:div w:id="1947417566">
      <w:bodyDiv w:val="1"/>
      <w:marLeft w:val="0"/>
      <w:marRight w:val="0"/>
      <w:marTop w:val="0"/>
      <w:marBottom w:val="0"/>
      <w:divBdr>
        <w:top w:val="none" w:sz="0" w:space="0" w:color="auto"/>
        <w:left w:val="none" w:sz="0" w:space="0" w:color="auto"/>
        <w:bottom w:val="none" w:sz="0" w:space="0" w:color="auto"/>
        <w:right w:val="none" w:sz="0" w:space="0" w:color="auto"/>
      </w:divBdr>
    </w:div>
    <w:div w:id="1956057105">
      <w:bodyDiv w:val="1"/>
      <w:marLeft w:val="0"/>
      <w:marRight w:val="0"/>
      <w:marTop w:val="0"/>
      <w:marBottom w:val="0"/>
      <w:divBdr>
        <w:top w:val="none" w:sz="0" w:space="0" w:color="auto"/>
        <w:left w:val="none" w:sz="0" w:space="0" w:color="auto"/>
        <w:bottom w:val="none" w:sz="0" w:space="0" w:color="auto"/>
        <w:right w:val="none" w:sz="0" w:space="0" w:color="auto"/>
      </w:divBdr>
    </w:div>
    <w:div w:id="1964731822">
      <w:bodyDiv w:val="1"/>
      <w:marLeft w:val="0"/>
      <w:marRight w:val="0"/>
      <w:marTop w:val="0"/>
      <w:marBottom w:val="0"/>
      <w:divBdr>
        <w:top w:val="none" w:sz="0" w:space="0" w:color="auto"/>
        <w:left w:val="none" w:sz="0" w:space="0" w:color="auto"/>
        <w:bottom w:val="none" w:sz="0" w:space="0" w:color="auto"/>
        <w:right w:val="none" w:sz="0" w:space="0" w:color="auto"/>
      </w:divBdr>
    </w:div>
    <w:div w:id="1971132961">
      <w:bodyDiv w:val="1"/>
      <w:marLeft w:val="0"/>
      <w:marRight w:val="0"/>
      <w:marTop w:val="0"/>
      <w:marBottom w:val="0"/>
      <w:divBdr>
        <w:top w:val="none" w:sz="0" w:space="0" w:color="auto"/>
        <w:left w:val="none" w:sz="0" w:space="0" w:color="auto"/>
        <w:bottom w:val="none" w:sz="0" w:space="0" w:color="auto"/>
        <w:right w:val="none" w:sz="0" w:space="0" w:color="auto"/>
      </w:divBdr>
    </w:div>
    <w:div w:id="1975870529">
      <w:bodyDiv w:val="1"/>
      <w:marLeft w:val="0"/>
      <w:marRight w:val="0"/>
      <w:marTop w:val="0"/>
      <w:marBottom w:val="0"/>
      <w:divBdr>
        <w:top w:val="none" w:sz="0" w:space="0" w:color="auto"/>
        <w:left w:val="none" w:sz="0" w:space="0" w:color="auto"/>
        <w:bottom w:val="none" w:sz="0" w:space="0" w:color="auto"/>
        <w:right w:val="none" w:sz="0" w:space="0" w:color="auto"/>
      </w:divBdr>
    </w:div>
    <w:div w:id="1996950997">
      <w:bodyDiv w:val="1"/>
      <w:marLeft w:val="0"/>
      <w:marRight w:val="0"/>
      <w:marTop w:val="0"/>
      <w:marBottom w:val="0"/>
      <w:divBdr>
        <w:top w:val="none" w:sz="0" w:space="0" w:color="auto"/>
        <w:left w:val="none" w:sz="0" w:space="0" w:color="auto"/>
        <w:bottom w:val="none" w:sz="0" w:space="0" w:color="auto"/>
        <w:right w:val="none" w:sz="0" w:space="0" w:color="auto"/>
      </w:divBdr>
    </w:div>
    <w:div w:id="2003703630">
      <w:bodyDiv w:val="1"/>
      <w:marLeft w:val="0"/>
      <w:marRight w:val="0"/>
      <w:marTop w:val="0"/>
      <w:marBottom w:val="0"/>
      <w:divBdr>
        <w:top w:val="none" w:sz="0" w:space="0" w:color="auto"/>
        <w:left w:val="none" w:sz="0" w:space="0" w:color="auto"/>
        <w:bottom w:val="none" w:sz="0" w:space="0" w:color="auto"/>
        <w:right w:val="none" w:sz="0" w:space="0" w:color="auto"/>
      </w:divBdr>
    </w:div>
    <w:div w:id="2004234138">
      <w:bodyDiv w:val="1"/>
      <w:marLeft w:val="0"/>
      <w:marRight w:val="0"/>
      <w:marTop w:val="0"/>
      <w:marBottom w:val="0"/>
      <w:divBdr>
        <w:top w:val="none" w:sz="0" w:space="0" w:color="auto"/>
        <w:left w:val="none" w:sz="0" w:space="0" w:color="auto"/>
        <w:bottom w:val="none" w:sz="0" w:space="0" w:color="auto"/>
        <w:right w:val="none" w:sz="0" w:space="0" w:color="auto"/>
      </w:divBdr>
    </w:div>
    <w:div w:id="2005620278">
      <w:bodyDiv w:val="1"/>
      <w:marLeft w:val="0"/>
      <w:marRight w:val="0"/>
      <w:marTop w:val="0"/>
      <w:marBottom w:val="0"/>
      <w:divBdr>
        <w:top w:val="none" w:sz="0" w:space="0" w:color="auto"/>
        <w:left w:val="none" w:sz="0" w:space="0" w:color="auto"/>
        <w:bottom w:val="none" w:sz="0" w:space="0" w:color="auto"/>
        <w:right w:val="none" w:sz="0" w:space="0" w:color="auto"/>
      </w:divBdr>
    </w:div>
    <w:div w:id="2009625518">
      <w:bodyDiv w:val="1"/>
      <w:marLeft w:val="0"/>
      <w:marRight w:val="0"/>
      <w:marTop w:val="0"/>
      <w:marBottom w:val="0"/>
      <w:divBdr>
        <w:top w:val="none" w:sz="0" w:space="0" w:color="auto"/>
        <w:left w:val="none" w:sz="0" w:space="0" w:color="auto"/>
        <w:bottom w:val="none" w:sz="0" w:space="0" w:color="auto"/>
        <w:right w:val="none" w:sz="0" w:space="0" w:color="auto"/>
      </w:divBdr>
    </w:div>
    <w:div w:id="2015720650">
      <w:bodyDiv w:val="1"/>
      <w:marLeft w:val="0"/>
      <w:marRight w:val="0"/>
      <w:marTop w:val="0"/>
      <w:marBottom w:val="0"/>
      <w:divBdr>
        <w:top w:val="none" w:sz="0" w:space="0" w:color="auto"/>
        <w:left w:val="none" w:sz="0" w:space="0" w:color="auto"/>
        <w:bottom w:val="none" w:sz="0" w:space="0" w:color="auto"/>
        <w:right w:val="none" w:sz="0" w:space="0" w:color="auto"/>
      </w:divBdr>
    </w:div>
    <w:div w:id="2016764767">
      <w:bodyDiv w:val="1"/>
      <w:marLeft w:val="0"/>
      <w:marRight w:val="0"/>
      <w:marTop w:val="0"/>
      <w:marBottom w:val="0"/>
      <w:divBdr>
        <w:top w:val="none" w:sz="0" w:space="0" w:color="auto"/>
        <w:left w:val="none" w:sz="0" w:space="0" w:color="auto"/>
        <w:bottom w:val="none" w:sz="0" w:space="0" w:color="auto"/>
        <w:right w:val="none" w:sz="0" w:space="0" w:color="auto"/>
      </w:divBdr>
    </w:div>
    <w:div w:id="2028360576">
      <w:bodyDiv w:val="1"/>
      <w:marLeft w:val="0"/>
      <w:marRight w:val="0"/>
      <w:marTop w:val="0"/>
      <w:marBottom w:val="0"/>
      <w:divBdr>
        <w:top w:val="none" w:sz="0" w:space="0" w:color="auto"/>
        <w:left w:val="none" w:sz="0" w:space="0" w:color="auto"/>
        <w:bottom w:val="none" w:sz="0" w:space="0" w:color="auto"/>
        <w:right w:val="none" w:sz="0" w:space="0" w:color="auto"/>
      </w:divBdr>
    </w:div>
    <w:div w:id="2031249480">
      <w:bodyDiv w:val="1"/>
      <w:marLeft w:val="0"/>
      <w:marRight w:val="0"/>
      <w:marTop w:val="0"/>
      <w:marBottom w:val="0"/>
      <w:divBdr>
        <w:top w:val="none" w:sz="0" w:space="0" w:color="auto"/>
        <w:left w:val="none" w:sz="0" w:space="0" w:color="auto"/>
        <w:bottom w:val="none" w:sz="0" w:space="0" w:color="auto"/>
        <w:right w:val="none" w:sz="0" w:space="0" w:color="auto"/>
      </w:divBdr>
    </w:div>
    <w:div w:id="2032802020">
      <w:bodyDiv w:val="1"/>
      <w:marLeft w:val="0"/>
      <w:marRight w:val="0"/>
      <w:marTop w:val="0"/>
      <w:marBottom w:val="0"/>
      <w:divBdr>
        <w:top w:val="none" w:sz="0" w:space="0" w:color="auto"/>
        <w:left w:val="none" w:sz="0" w:space="0" w:color="auto"/>
        <w:bottom w:val="none" w:sz="0" w:space="0" w:color="auto"/>
        <w:right w:val="none" w:sz="0" w:space="0" w:color="auto"/>
      </w:divBdr>
    </w:div>
    <w:div w:id="2036227064">
      <w:bodyDiv w:val="1"/>
      <w:marLeft w:val="0"/>
      <w:marRight w:val="0"/>
      <w:marTop w:val="0"/>
      <w:marBottom w:val="0"/>
      <w:divBdr>
        <w:top w:val="none" w:sz="0" w:space="0" w:color="auto"/>
        <w:left w:val="none" w:sz="0" w:space="0" w:color="auto"/>
        <w:bottom w:val="none" w:sz="0" w:space="0" w:color="auto"/>
        <w:right w:val="none" w:sz="0" w:space="0" w:color="auto"/>
      </w:divBdr>
    </w:div>
    <w:div w:id="2044017493">
      <w:bodyDiv w:val="1"/>
      <w:marLeft w:val="0"/>
      <w:marRight w:val="0"/>
      <w:marTop w:val="0"/>
      <w:marBottom w:val="0"/>
      <w:divBdr>
        <w:top w:val="none" w:sz="0" w:space="0" w:color="auto"/>
        <w:left w:val="none" w:sz="0" w:space="0" w:color="auto"/>
        <w:bottom w:val="none" w:sz="0" w:space="0" w:color="auto"/>
        <w:right w:val="none" w:sz="0" w:space="0" w:color="auto"/>
      </w:divBdr>
    </w:div>
    <w:div w:id="2044473281">
      <w:bodyDiv w:val="1"/>
      <w:marLeft w:val="0"/>
      <w:marRight w:val="0"/>
      <w:marTop w:val="0"/>
      <w:marBottom w:val="0"/>
      <w:divBdr>
        <w:top w:val="none" w:sz="0" w:space="0" w:color="auto"/>
        <w:left w:val="none" w:sz="0" w:space="0" w:color="auto"/>
        <w:bottom w:val="none" w:sz="0" w:space="0" w:color="auto"/>
        <w:right w:val="none" w:sz="0" w:space="0" w:color="auto"/>
      </w:divBdr>
    </w:div>
    <w:div w:id="2067297797">
      <w:bodyDiv w:val="1"/>
      <w:marLeft w:val="0"/>
      <w:marRight w:val="0"/>
      <w:marTop w:val="0"/>
      <w:marBottom w:val="0"/>
      <w:divBdr>
        <w:top w:val="none" w:sz="0" w:space="0" w:color="auto"/>
        <w:left w:val="none" w:sz="0" w:space="0" w:color="auto"/>
        <w:bottom w:val="none" w:sz="0" w:space="0" w:color="auto"/>
        <w:right w:val="none" w:sz="0" w:space="0" w:color="auto"/>
      </w:divBdr>
    </w:div>
    <w:div w:id="2068069847">
      <w:bodyDiv w:val="1"/>
      <w:marLeft w:val="0"/>
      <w:marRight w:val="0"/>
      <w:marTop w:val="0"/>
      <w:marBottom w:val="0"/>
      <w:divBdr>
        <w:top w:val="none" w:sz="0" w:space="0" w:color="auto"/>
        <w:left w:val="none" w:sz="0" w:space="0" w:color="auto"/>
        <w:bottom w:val="none" w:sz="0" w:space="0" w:color="auto"/>
        <w:right w:val="none" w:sz="0" w:space="0" w:color="auto"/>
      </w:divBdr>
    </w:div>
    <w:div w:id="2083285310">
      <w:bodyDiv w:val="1"/>
      <w:marLeft w:val="0"/>
      <w:marRight w:val="0"/>
      <w:marTop w:val="0"/>
      <w:marBottom w:val="0"/>
      <w:divBdr>
        <w:top w:val="none" w:sz="0" w:space="0" w:color="auto"/>
        <w:left w:val="none" w:sz="0" w:space="0" w:color="auto"/>
        <w:bottom w:val="none" w:sz="0" w:space="0" w:color="auto"/>
        <w:right w:val="none" w:sz="0" w:space="0" w:color="auto"/>
      </w:divBdr>
    </w:div>
    <w:div w:id="2084377426">
      <w:bodyDiv w:val="1"/>
      <w:marLeft w:val="0"/>
      <w:marRight w:val="0"/>
      <w:marTop w:val="0"/>
      <w:marBottom w:val="0"/>
      <w:divBdr>
        <w:top w:val="none" w:sz="0" w:space="0" w:color="auto"/>
        <w:left w:val="none" w:sz="0" w:space="0" w:color="auto"/>
        <w:bottom w:val="none" w:sz="0" w:space="0" w:color="auto"/>
        <w:right w:val="none" w:sz="0" w:space="0" w:color="auto"/>
      </w:divBdr>
    </w:div>
    <w:div w:id="2085375714">
      <w:bodyDiv w:val="1"/>
      <w:marLeft w:val="0"/>
      <w:marRight w:val="0"/>
      <w:marTop w:val="0"/>
      <w:marBottom w:val="0"/>
      <w:divBdr>
        <w:top w:val="none" w:sz="0" w:space="0" w:color="auto"/>
        <w:left w:val="none" w:sz="0" w:space="0" w:color="auto"/>
        <w:bottom w:val="none" w:sz="0" w:space="0" w:color="auto"/>
        <w:right w:val="none" w:sz="0" w:space="0" w:color="auto"/>
      </w:divBdr>
    </w:div>
    <w:div w:id="2096393227">
      <w:bodyDiv w:val="1"/>
      <w:marLeft w:val="0"/>
      <w:marRight w:val="0"/>
      <w:marTop w:val="0"/>
      <w:marBottom w:val="0"/>
      <w:divBdr>
        <w:top w:val="none" w:sz="0" w:space="0" w:color="auto"/>
        <w:left w:val="none" w:sz="0" w:space="0" w:color="auto"/>
        <w:bottom w:val="none" w:sz="0" w:space="0" w:color="auto"/>
        <w:right w:val="none" w:sz="0" w:space="0" w:color="auto"/>
      </w:divBdr>
    </w:div>
    <w:div w:id="2100905814">
      <w:bodyDiv w:val="1"/>
      <w:marLeft w:val="0"/>
      <w:marRight w:val="0"/>
      <w:marTop w:val="0"/>
      <w:marBottom w:val="0"/>
      <w:divBdr>
        <w:top w:val="none" w:sz="0" w:space="0" w:color="auto"/>
        <w:left w:val="none" w:sz="0" w:space="0" w:color="auto"/>
        <w:bottom w:val="none" w:sz="0" w:space="0" w:color="auto"/>
        <w:right w:val="none" w:sz="0" w:space="0" w:color="auto"/>
      </w:divBdr>
    </w:div>
    <w:div w:id="2101826314">
      <w:bodyDiv w:val="1"/>
      <w:marLeft w:val="0"/>
      <w:marRight w:val="0"/>
      <w:marTop w:val="0"/>
      <w:marBottom w:val="0"/>
      <w:divBdr>
        <w:top w:val="none" w:sz="0" w:space="0" w:color="auto"/>
        <w:left w:val="none" w:sz="0" w:space="0" w:color="auto"/>
        <w:bottom w:val="none" w:sz="0" w:space="0" w:color="auto"/>
        <w:right w:val="none" w:sz="0" w:space="0" w:color="auto"/>
      </w:divBdr>
    </w:div>
    <w:div w:id="2101946817">
      <w:bodyDiv w:val="1"/>
      <w:marLeft w:val="0"/>
      <w:marRight w:val="0"/>
      <w:marTop w:val="0"/>
      <w:marBottom w:val="0"/>
      <w:divBdr>
        <w:top w:val="none" w:sz="0" w:space="0" w:color="auto"/>
        <w:left w:val="none" w:sz="0" w:space="0" w:color="auto"/>
        <w:bottom w:val="none" w:sz="0" w:space="0" w:color="auto"/>
        <w:right w:val="none" w:sz="0" w:space="0" w:color="auto"/>
      </w:divBdr>
    </w:div>
    <w:div w:id="2106144042">
      <w:bodyDiv w:val="1"/>
      <w:marLeft w:val="0"/>
      <w:marRight w:val="0"/>
      <w:marTop w:val="0"/>
      <w:marBottom w:val="0"/>
      <w:divBdr>
        <w:top w:val="none" w:sz="0" w:space="0" w:color="auto"/>
        <w:left w:val="none" w:sz="0" w:space="0" w:color="auto"/>
        <w:bottom w:val="none" w:sz="0" w:space="0" w:color="auto"/>
        <w:right w:val="none" w:sz="0" w:space="0" w:color="auto"/>
      </w:divBdr>
    </w:div>
    <w:div w:id="2109692748">
      <w:bodyDiv w:val="1"/>
      <w:marLeft w:val="0"/>
      <w:marRight w:val="0"/>
      <w:marTop w:val="0"/>
      <w:marBottom w:val="0"/>
      <w:divBdr>
        <w:top w:val="none" w:sz="0" w:space="0" w:color="auto"/>
        <w:left w:val="none" w:sz="0" w:space="0" w:color="auto"/>
        <w:bottom w:val="none" w:sz="0" w:space="0" w:color="auto"/>
        <w:right w:val="none" w:sz="0" w:space="0" w:color="auto"/>
      </w:divBdr>
    </w:div>
    <w:div w:id="2110271785">
      <w:bodyDiv w:val="1"/>
      <w:marLeft w:val="0"/>
      <w:marRight w:val="0"/>
      <w:marTop w:val="0"/>
      <w:marBottom w:val="0"/>
      <w:divBdr>
        <w:top w:val="none" w:sz="0" w:space="0" w:color="auto"/>
        <w:left w:val="none" w:sz="0" w:space="0" w:color="auto"/>
        <w:bottom w:val="none" w:sz="0" w:space="0" w:color="auto"/>
        <w:right w:val="none" w:sz="0" w:space="0" w:color="auto"/>
      </w:divBdr>
    </w:div>
    <w:div w:id="2119254129">
      <w:bodyDiv w:val="1"/>
      <w:marLeft w:val="0"/>
      <w:marRight w:val="0"/>
      <w:marTop w:val="0"/>
      <w:marBottom w:val="0"/>
      <w:divBdr>
        <w:top w:val="none" w:sz="0" w:space="0" w:color="auto"/>
        <w:left w:val="none" w:sz="0" w:space="0" w:color="auto"/>
        <w:bottom w:val="none" w:sz="0" w:space="0" w:color="auto"/>
        <w:right w:val="none" w:sz="0" w:space="0" w:color="auto"/>
      </w:divBdr>
    </w:div>
    <w:div w:id="2124032029">
      <w:bodyDiv w:val="1"/>
      <w:marLeft w:val="0"/>
      <w:marRight w:val="0"/>
      <w:marTop w:val="0"/>
      <w:marBottom w:val="0"/>
      <w:divBdr>
        <w:top w:val="none" w:sz="0" w:space="0" w:color="auto"/>
        <w:left w:val="none" w:sz="0" w:space="0" w:color="auto"/>
        <w:bottom w:val="none" w:sz="0" w:space="0" w:color="auto"/>
        <w:right w:val="none" w:sz="0" w:space="0" w:color="auto"/>
      </w:divBdr>
    </w:div>
    <w:div w:id="2125341482">
      <w:bodyDiv w:val="1"/>
      <w:marLeft w:val="0"/>
      <w:marRight w:val="0"/>
      <w:marTop w:val="0"/>
      <w:marBottom w:val="0"/>
      <w:divBdr>
        <w:top w:val="none" w:sz="0" w:space="0" w:color="auto"/>
        <w:left w:val="none" w:sz="0" w:space="0" w:color="auto"/>
        <w:bottom w:val="none" w:sz="0" w:space="0" w:color="auto"/>
        <w:right w:val="none" w:sz="0" w:space="0" w:color="auto"/>
      </w:divBdr>
    </w:div>
    <w:div w:id="2143184156">
      <w:bodyDiv w:val="1"/>
      <w:marLeft w:val="0"/>
      <w:marRight w:val="0"/>
      <w:marTop w:val="0"/>
      <w:marBottom w:val="0"/>
      <w:divBdr>
        <w:top w:val="none" w:sz="0" w:space="0" w:color="auto"/>
        <w:left w:val="none" w:sz="0" w:space="0" w:color="auto"/>
        <w:bottom w:val="none" w:sz="0" w:space="0" w:color="auto"/>
        <w:right w:val="none" w:sz="0" w:space="0" w:color="auto"/>
      </w:divBdr>
    </w:div>
    <w:div w:id="2143377356">
      <w:bodyDiv w:val="1"/>
      <w:marLeft w:val="0"/>
      <w:marRight w:val="0"/>
      <w:marTop w:val="0"/>
      <w:marBottom w:val="0"/>
      <w:divBdr>
        <w:top w:val="none" w:sz="0" w:space="0" w:color="auto"/>
        <w:left w:val="none" w:sz="0" w:space="0" w:color="auto"/>
        <w:bottom w:val="none" w:sz="0" w:space="0" w:color="auto"/>
        <w:right w:val="none" w:sz="0" w:space="0" w:color="auto"/>
      </w:divBdr>
    </w:div>
    <w:div w:id="2145003192">
      <w:bodyDiv w:val="1"/>
      <w:marLeft w:val="0"/>
      <w:marRight w:val="0"/>
      <w:marTop w:val="0"/>
      <w:marBottom w:val="0"/>
      <w:divBdr>
        <w:top w:val="none" w:sz="0" w:space="0" w:color="auto"/>
        <w:left w:val="none" w:sz="0" w:space="0" w:color="auto"/>
        <w:bottom w:val="none" w:sz="0" w:space="0" w:color="auto"/>
        <w:right w:val="none" w:sz="0" w:space="0" w:color="auto"/>
      </w:divBdr>
    </w:div>
    <w:div w:id="2145391178">
      <w:bodyDiv w:val="1"/>
      <w:marLeft w:val="0"/>
      <w:marRight w:val="0"/>
      <w:marTop w:val="0"/>
      <w:marBottom w:val="0"/>
      <w:divBdr>
        <w:top w:val="none" w:sz="0" w:space="0" w:color="auto"/>
        <w:left w:val="none" w:sz="0" w:space="0" w:color="auto"/>
        <w:bottom w:val="none" w:sz="0" w:space="0" w:color="auto"/>
        <w:right w:val="none" w:sz="0" w:space="0" w:color="auto"/>
      </w:divBdr>
    </w:div>
    <w:div w:id="2145656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header" Target="header8.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eader" Target="header10.xml"/><Relationship Id="rId55" Type="http://schemas.openxmlformats.org/officeDocument/2006/relationships/hyperlink" Target="https://github.com/Yash-Clash/Ecommerce-Sales-Dashboard-PowerB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eader" Target="header13.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www.kaggle.com/datasets/abdullahmeo/e-commerce-sales-analysis-junior-analyst" TargetMode="External"/><Relationship Id="rId27" Type="http://schemas.openxmlformats.org/officeDocument/2006/relationships/header" Target="header9.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21.png"/><Relationship Id="rId54" Type="http://schemas.openxmlformats.org/officeDocument/2006/relationships/hyperlink" Target="Git%20Hub%20Repositor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14.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E974C-5516-459E-97EE-83EF86912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2616</TotalTime>
  <Pages>70</Pages>
  <Words>15995</Words>
  <Characters>91175</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106957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Yash Sharma</cp:lastModifiedBy>
  <cp:revision>470</cp:revision>
  <cp:lastPrinted>2026-04-14T05:55:00Z</cp:lastPrinted>
  <dcterms:created xsi:type="dcterms:W3CDTF">2026-02-23T18:10:00Z</dcterms:created>
  <dcterms:modified xsi:type="dcterms:W3CDTF">2026-04-14T07:12:00Z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2026-02-23T00:00:00Z</vt:filetime>
  </property>
  <property fmtid="{D5CDD505-2E9C-101B-9397-08002B2CF9AE}" pid="5" name="Producer">
    <vt:lpwstr>Acrobat Distiller 11.0 (Windows)</vt:lpwstr>
  </property>
</Properties>
</file>