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66B67" w14:textId="77777777" w:rsidR="0044305C" w:rsidRDefault="0044305C" w:rsidP="0044305C"/>
    <w:p w14:paraId="37932D21" w14:textId="77777777" w:rsidR="0044305C" w:rsidRDefault="0044305C" w:rsidP="0044305C">
      <w:pPr>
        <w:jc w:val="center"/>
        <w:rPr>
          <w:sz w:val="46"/>
          <w:szCs w:val="46"/>
        </w:rPr>
      </w:pPr>
      <w:r>
        <w:rPr>
          <w:sz w:val="46"/>
          <w:szCs w:val="46"/>
        </w:rPr>
        <w:t>Motional AD LLC.</w:t>
      </w:r>
    </w:p>
    <w:p w14:paraId="2437153F" w14:textId="77777777" w:rsidR="0044305C" w:rsidRDefault="0044305C" w:rsidP="0044305C">
      <w:pPr>
        <w:jc w:val="center"/>
        <w:rPr>
          <w:sz w:val="40"/>
          <w:szCs w:val="40"/>
        </w:rPr>
      </w:pPr>
    </w:p>
    <w:p w14:paraId="7036C596" w14:textId="77777777" w:rsidR="0044305C" w:rsidRDefault="0044305C" w:rsidP="0044305C">
      <w:pPr>
        <w:jc w:val="center"/>
        <w:rPr>
          <w:sz w:val="40"/>
          <w:szCs w:val="40"/>
        </w:rPr>
      </w:pPr>
    </w:p>
    <w:p w14:paraId="0046F213" w14:textId="77777777" w:rsidR="0044305C" w:rsidRDefault="0044305C" w:rsidP="0044305C">
      <w:pPr>
        <w:jc w:val="center"/>
        <w:rPr>
          <w:sz w:val="40"/>
          <w:szCs w:val="40"/>
        </w:rPr>
      </w:pPr>
    </w:p>
    <w:p w14:paraId="3CC169A4" w14:textId="77777777" w:rsidR="0044305C" w:rsidRDefault="0044305C" w:rsidP="0044305C">
      <w:pPr>
        <w:jc w:val="center"/>
        <w:rPr>
          <w:sz w:val="40"/>
          <w:szCs w:val="40"/>
        </w:rPr>
      </w:pPr>
      <w:r>
        <w:rPr>
          <w:sz w:val="40"/>
          <w:szCs w:val="40"/>
        </w:rPr>
        <w:t>Component Common Requirement Document</w:t>
      </w:r>
    </w:p>
    <w:p w14:paraId="62FE8EE5" w14:textId="77777777" w:rsidR="0044305C" w:rsidRDefault="0044305C" w:rsidP="0044305C">
      <w:pPr>
        <w:jc w:val="center"/>
        <w:rPr>
          <w:sz w:val="40"/>
          <w:szCs w:val="40"/>
        </w:rPr>
      </w:pPr>
    </w:p>
    <w:p w14:paraId="5ABCD902" w14:textId="77777777" w:rsidR="0044305C" w:rsidRDefault="0044305C" w:rsidP="0044305C">
      <w:pPr>
        <w:jc w:val="center"/>
        <w:rPr>
          <w:sz w:val="40"/>
          <w:szCs w:val="40"/>
          <w:highlight w:val="yellow"/>
        </w:rPr>
      </w:pPr>
      <w:r>
        <w:rPr>
          <w:sz w:val="40"/>
          <w:szCs w:val="40"/>
        </w:rPr>
        <w:t>ENG-REQ-EMC-1.3</w:t>
      </w:r>
    </w:p>
    <w:p w14:paraId="19DDF832" w14:textId="77777777" w:rsidR="0044305C" w:rsidRDefault="0044305C" w:rsidP="0044305C">
      <w:pPr>
        <w:jc w:val="center"/>
        <w:rPr>
          <w:sz w:val="40"/>
          <w:szCs w:val="40"/>
        </w:rPr>
      </w:pPr>
    </w:p>
    <w:p w14:paraId="7387612A" w14:textId="77777777" w:rsidR="0044305C" w:rsidRDefault="0044305C" w:rsidP="0044305C">
      <w:pPr>
        <w:jc w:val="center"/>
        <w:rPr>
          <w:sz w:val="40"/>
          <w:szCs w:val="40"/>
        </w:rPr>
      </w:pPr>
    </w:p>
    <w:p w14:paraId="2BA781A5" w14:textId="77777777" w:rsidR="0044305C" w:rsidRDefault="0044305C" w:rsidP="0044305C">
      <w:pPr>
        <w:jc w:val="center"/>
        <w:rPr>
          <w:sz w:val="40"/>
          <w:szCs w:val="40"/>
        </w:rPr>
      </w:pPr>
    </w:p>
    <w:p w14:paraId="5425544F" w14:textId="77777777" w:rsidR="0044305C" w:rsidRDefault="0044305C" w:rsidP="0044305C">
      <w:pPr>
        <w:spacing w:line="256" w:lineRule="auto"/>
        <w:jc w:val="center"/>
        <w:rPr>
          <w:b/>
          <w:sz w:val="36"/>
          <w:szCs w:val="36"/>
        </w:rPr>
      </w:pPr>
      <w:r>
        <w:rPr>
          <w:b/>
          <w:sz w:val="36"/>
          <w:szCs w:val="36"/>
        </w:rPr>
        <w:t>Electromagnetic compatibility Requirements for Components</w:t>
      </w:r>
    </w:p>
    <w:p w14:paraId="37202B79" w14:textId="77777777" w:rsidR="0044305C" w:rsidRDefault="0044305C" w:rsidP="0044305C">
      <w:pPr>
        <w:tabs>
          <w:tab w:val="left" w:pos="2975"/>
        </w:tabs>
        <w:jc w:val="center"/>
        <w:rPr>
          <w:sz w:val="40"/>
          <w:szCs w:val="40"/>
        </w:rPr>
      </w:pPr>
    </w:p>
    <w:p w14:paraId="68309373" w14:textId="77777777" w:rsidR="0044305C" w:rsidRDefault="0044305C" w:rsidP="0044305C">
      <w:pPr>
        <w:jc w:val="center"/>
        <w:rPr>
          <w:sz w:val="40"/>
          <w:szCs w:val="40"/>
        </w:rPr>
      </w:pPr>
    </w:p>
    <w:p w14:paraId="2A95A275" w14:textId="77777777" w:rsidR="0044305C" w:rsidRDefault="0044305C" w:rsidP="0044305C">
      <w:pPr>
        <w:rPr>
          <w:b/>
          <w:sz w:val="28"/>
          <w:szCs w:val="28"/>
        </w:rPr>
      </w:pPr>
    </w:p>
    <w:p w14:paraId="498629C3" w14:textId="77777777" w:rsidR="0044305C" w:rsidRDefault="0044305C" w:rsidP="0044305C">
      <w:pPr>
        <w:rPr>
          <w:i/>
          <w:color w:val="2E75B5"/>
        </w:rPr>
      </w:pPr>
      <w:r>
        <w:rPr>
          <w:i/>
          <w:color w:val="2E75B5"/>
        </w:rPr>
        <w:t xml:space="preserve"> </w:t>
      </w:r>
    </w:p>
    <w:p w14:paraId="3AFCEDB7" w14:textId="77777777" w:rsidR="0044305C" w:rsidRDefault="0044305C" w:rsidP="0044305C">
      <w:r>
        <w:br w:type="page"/>
      </w:r>
    </w:p>
    <w:p w14:paraId="14385116" w14:textId="77777777" w:rsidR="0044305C" w:rsidRDefault="0044305C" w:rsidP="0044305C">
      <w:pPr>
        <w:rPr>
          <w:b/>
        </w:rPr>
      </w:pPr>
      <w:bookmarkStart w:id="0" w:name="_gjdgxs"/>
      <w:bookmarkEnd w:id="0"/>
      <w:r>
        <w:rPr>
          <w:b/>
        </w:rPr>
        <w:lastRenderedPageBreak/>
        <w:t>Revision Record</w:t>
      </w:r>
    </w:p>
    <w:p w14:paraId="4F8B7708" w14:textId="77777777" w:rsidR="0044305C" w:rsidRDefault="0044305C" w:rsidP="0044305C"/>
    <w:tbl>
      <w:tblPr>
        <w:tblW w:w="9660"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473"/>
        <w:gridCol w:w="1382"/>
        <w:gridCol w:w="1652"/>
        <w:gridCol w:w="5153"/>
      </w:tblGrid>
      <w:tr w:rsidR="0044305C" w14:paraId="76FA59E7" w14:textId="77777777" w:rsidTr="0044305C">
        <w:trPr>
          <w:trHeight w:val="461"/>
        </w:trPr>
        <w:tc>
          <w:tcPr>
            <w:tcW w:w="1472" w:type="dxa"/>
            <w:tcBorders>
              <w:top w:val="single" w:sz="12" w:space="0" w:color="000000"/>
              <w:left w:val="single" w:sz="12" w:space="0" w:color="000000"/>
              <w:bottom w:val="single" w:sz="6" w:space="0" w:color="000000"/>
              <w:right w:val="single" w:sz="6" w:space="0" w:color="000000"/>
            </w:tcBorders>
            <w:hideMark/>
          </w:tcPr>
          <w:p w14:paraId="34625708" w14:textId="77777777" w:rsidR="0044305C" w:rsidRDefault="0044305C">
            <w:r>
              <w:t>Revision Level</w:t>
            </w:r>
            <w:bookmarkStart w:id="1" w:name="_30j0zll"/>
            <w:bookmarkEnd w:id="1"/>
          </w:p>
        </w:tc>
        <w:tc>
          <w:tcPr>
            <w:tcW w:w="1382" w:type="dxa"/>
            <w:tcBorders>
              <w:top w:val="single" w:sz="12" w:space="0" w:color="000000"/>
              <w:left w:val="single" w:sz="6" w:space="0" w:color="000000"/>
              <w:bottom w:val="single" w:sz="6" w:space="0" w:color="000000"/>
              <w:right w:val="single" w:sz="6" w:space="0" w:color="000000"/>
            </w:tcBorders>
            <w:hideMark/>
          </w:tcPr>
          <w:p w14:paraId="3BB1A1AD" w14:textId="77777777" w:rsidR="0044305C" w:rsidRDefault="0044305C">
            <w:r>
              <w:t>Revision Date</w:t>
            </w:r>
          </w:p>
        </w:tc>
        <w:tc>
          <w:tcPr>
            <w:tcW w:w="1652" w:type="dxa"/>
            <w:tcBorders>
              <w:top w:val="single" w:sz="12" w:space="0" w:color="000000"/>
              <w:left w:val="single" w:sz="6" w:space="0" w:color="000000"/>
              <w:bottom w:val="single" w:sz="6" w:space="0" w:color="000000"/>
              <w:right w:val="single" w:sz="6" w:space="0" w:color="000000"/>
            </w:tcBorders>
            <w:hideMark/>
          </w:tcPr>
          <w:p w14:paraId="28944689" w14:textId="77777777" w:rsidR="0044305C" w:rsidRDefault="0044305C">
            <w:r>
              <w:t>Author</w:t>
            </w:r>
          </w:p>
        </w:tc>
        <w:tc>
          <w:tcPr>
            <w:tcW w:w="5152" w:type="dxa"/>
            <w:tcBorders>
              <w:top w:val="single" w:sz="12" w:space="0" w:color="000000"/>
              <w:left w:val="single" w:sz="6" w:space="0" w:color="000000"/>
              <w:bottom w:val="single" w:sz="6" w:space="0" w:color="000000"/>
              <w:right w:val="single" w:sz="12" w:space="0" w:color="000000"/>
            </w:tcBorders>
            <w:hideMark/>
          </w:tcPr>
          <w:p w14:paraId="5B62C3B2" w14:textId="77777777" w:rsidR="0044305C" w:rsidRDefault="0044305C">
            <w:r>
              <w:t>Change Description and Section(s) Affected by The Change</w:t>
            </w:r>
          </w:p>
        </w:tc>
      </w:tr>
      <w:tr w:rsidR="0044305C" w14:paraId="102FC038" w14:textId="77777777" w:rsidTr="0044305C">
        <w:trPr>
          <w:trHeight w:val="223"/>
        </w:trPr>
        <w:tc>
          <w:tcPr>
            <w:tcW w:w="1472" w:type="dxa"/>
            <w:tcBorders>
              <w:top w:val="nil"/>
              <w:left w:val="single" w:sz="12" w:space="0" w:color="000000"/>
              <w:bottom w:val="single" w:sz="6" w:space="0" w:color="000000"/>
              <w:right w:val="single" w:sz="6" w:space="0" w:color="000000"/>
            </w:tcBorders>
            <w:hideMark/>
          </w:tcPr>
          <w:p w14:paraId="7D57F5BD" w14:textId="77777777" w:rsidR="0044305C" w:rsidRDefault="0044305C">
            <w:r>
              <w:t>1.0</w:t>
            </w:r>
          </w:p>
        </w:tc>
        <w:tc>
          <w:tcPr>
            <w:tcW w:w="1382" w:type="dxa"/>
            <w:tcBorders>
              <w:top w:val="nil"/>
              <w:left w:val="single" w:sz="6" w:space="0" w:color="000000"/>
              <w:bottom w:val="single" w:sz="6" w:space="0" w:color="000000"/>
              <w:right w:val="single" w:sz="6" w:space="0" w:color="000000"/>
            </w:tcBorders>
            <w:hideMark/>
          </w:tcPr>
          <w:p w14:paraId="327B598F" w14:textId="77777777" w:rsidR="0044305C" w:rsidRDefault="0044305C">
            <w:pPr>
              <w:spacing w:line="256" w:lineRule="auto"/>
            </w:pPr>
            <w:r>
              <w:t>Nov 11, 2020</w:t>
            </w:r>
          </w:p>
        </w:tc>
        <w:tc>
          <w:tcPr>
            <w:tcW w:w="1652" w:type="dxa"/>
            <w:tcBorders>
              <w:top w:val="nil"/>
              <w:left w:val="single" w:sz="6" w:space="0" w:color="000000"/>
              <w:bottom w:val="single" w:sz="6" w:space="0" w:color="000000"/>
              <w:right w:val="single" w:sz="6" w:space="0" w:color="000000"/>
            </w:tcBorders>
            <w:hideMark/>
          </w:tcPr>
          <w:p w14:paraId="41278D34" w14:textId="77777777" w:rsidR="0044305C" w:rsidRDefault="0044305C">
            <w:r>
              <w:t>Wun Leng, Lee</w:t>
            </w:r>
          </w:p>
        </w:tc>
        <w:tc>
          <w:tcPr>
            <w:tcW w:w="5152" w:type="dxa"/>
            <w:tcBorders>
              <w:top w:val="nil"/>
              <w:left w:val="single" w:sz="6" w:space="0" w:color="000000"/>
              <w:bottom w:val="single" w:sz="6" w:space="0" w:color="000000"/>
              <w:right w:val="single" w:sz="12" w:space="0" w:color="000000"/>
            </w:tcBorders>
            <w:hideMark/>
          </w:tcPr>
          <w:p w14:paraId="2560DDF5" w14:textId="77777777" w:rsidR="0044305C" w:rsidRDefault="0044305C">
            <w:pPr>
              <w:spacing w:line="256" w:lineRule="auto"/>
            </w:pPr>
            <w:r>
              <w:t>Initial draft</w:t>
            </w:r>
          </w:p>
        </w:tc>
      </w:tr>
      <w:tr w:rsidR="0044305C" w14:paraId="2DD5DFF9" w14:textId="77777777" w:rsidTr="0044305C">
        <w:trPr>
          <w:trHeight w:val="223"/>
        </w:trPr>
        <w:tc>
          <w:tcPr>
            <w:tcW w:w="1472" w:type="dxa"/>
            <w:tcBorders>
              <w:top w:val="single" w:sz="6" w:space="0" w:color="000000"/>
              <w:left w:val="single" w:sz="12" w:space="0" w:color="000000"/>
              <w:bottom w:val="single" w:sz="6" w:space="0" w:color="000000"/>
              <w:right w:val="single" w:sz="6" w:space="0" w:color="000000"/>
            </w:tcBorders>
            <w:hideMark/>
          </w:tcPr>
          <w:p w14:paraId="12EDF160" w14:textId="77777777" w:rsidR="0044305C" w:rsidRDefault="0044305C">
            <w:r>
              <w:t>1.1</w:t>
            </w:r>
          </w:p>
        </w:tc>
        <w:tc>
          <w:tcPr>
            <w:tcW w:w="1382" w:type="dxa"/>
            <w:tcBorders>
              <w:top w:val="single" w:sz="6" w:space="0" w:color="000000"/>
              <w:left w:val="single" w:sz="6" w:space="0" w:color="000000"/>
              <w:bottom w:val="single" w:sz="6" w:space="0" w:color="000000"/>
              <w:right w:val="single" w:sz="6" w:space="0" w:color="000000"/>
            </w:tcBorders>
            <w:hideMark/>
          </w:tcPr>
          <w:p w14:paraId="4D5198DC" w14:textId="77777777" w:rsidR="0044305C" w:rsidRDefault="0044305C">
            <w:r>
              <w:t>Dec 19, 2020</w:t>
            </w:r>
          </w:p>
        </w:tc>
        <w:tc>
          <w:tcPr>
            <w:tcW w:w="1652" w:type="dxa"/>
            <w:tcBorders>
              <w:top w:val="single" w:sz="6" w:space="0" w:color="000000"/>
              <w:left w:val="single" w:sz="6" w:space="0" w:color="000000"/>
              <w:bottom w:val="single" w:sz="6" w:space="0" w:color="000000"/>
              <w:right w:val="single" w:sz="6" w:space="0" w:color="000000"/>
            </w:tcBorders>
            <w:hideMark/>
          </w:tcPr>
          <w:p w14:paraId="4E621779" w14:textId="77777777" w:rsidR="0044305C" w:rsidRDefault="0044305C">
            <w:r>
              <w:t>Wun Leng, Lee</w:t>
            </w:r>
          </w:p>
        </w:tc>
        <w:tc>
          <w:tcPr>
            <w:tcW w:w="5152" w:type="dxa"/>
            <w:tcBorders>
              <w:top w:val="single" w:sz="6" w:space="0" w:color="000000"/>
              <w:left w:val="single" w:sz="6" w:space="0" w:color="000000"/>
              <w:bottom w:val="single" w:sz="6" w:space="0" w:color="000000"/>
              <w:right w:val="single" w:sz="12" w:space="0" w:color="000000"/>
            </w:tcBorders>
            <w:hideMark/>
          </w:tcPr>
          <w:p w14:paraId="242B57D9" w14:textId="77777777" w:rsidR="0044305C" w:rsidRDefault="0044305C">
            <w:r>
              <w:t>Draft for review</w:t>
            </w:r>
          </w:p>
        </w:tc>
      </w:tr>
      <w:tr w:rsidR="0044305C" w14:paraId="4F6C0071" w14:textId="77777777" w:rsidTr="0044305C">
        <w:trPr>
          <w:trHeight w:val="223"/>
        </w:trPr>
        <w:tc>
          <w:tcPr>
            <w:tcW w:w="1472" w:type="dxa"/>
            <w:tcBorders>
              <w:top w:val="single" w:sz="6" w:space="0" w:color="000000"/>
              <w:left w:val="single" w:sz="12" w:space="0" w:color="000000"/>
              <w:bottom w:val="single" w:sz="6" w:space="0" w:color="000000"/>
              <w:right w:val="single" w:sz="6" w:space="0" w:color="000000"/>
            </w:tcBorders>
            <w:hideMark/>
          </w:tcPr>
          <w:p w14:paraId="00FE1985" w14:textId="77777777" w:rsidR="0044305C" w:rsidRDefault="0044305C">
            <w:r>
              <w:t>1.2</w:t>
            </w:r>
          </w:p>
        </w:tc>
        <w:tc>
          <w:tcPr>
            <w:tcW w:w="1382" w:type="dxa"/>
            <w:tcBorders>
              <w:top w:val="single" w:sz="6" w:space="0" w:color="000000"/>
              <w:left w:val="single" w:sz="6" w:space="0" w:color="000000"/>
              <w:bottom w:val="single" w:sz="6" w:space="0" w:color="000000"/>
              <w:right w:val="single" w:sz="6" w:space="0" w:color="000000"/>
            </w:tcBorders>
          </w:tcPr>
          <w:p w14:paraId="2F25B06D"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53EE0669"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hideMark/>
          </w:tcPr>
          <w:p w14:paraId="6D78D40E" w14:textId="77777777" w:rsidR="0044305C" w:rsidRDefault="0044305C">
            <w:r>
              <w:t>Draft for review</w:t>
            </w:r>
          </w:p>
        </w:tc>
      </w:tr>
      <w:tr w:rsidR="0044305C" w14:paraId="04482DED" w14:textId="77777777" w:rsidTr="0044305C">
        <w:trPr>
          <w:trHeight w:val="238"/>
        </w:trPr>
        <w:tc>
          <w:tcPr>
            <w:tcW w:w="1472" w:type="dxa"/>
            <w:tcBorders>
              <w:top w:val="single" w:sz="6" w:space="0" w:color="000000"/>
              <w:left w:val="single" w:sz="12" w:space="0" w:color="000000"/>
              <w:bottom w:val="single" w:sz="6" w:space="0" w:color="000000"/>
              <w:right w:val="single" w:sz="6" w:space="0" w:color="000000"/>
            </w:tcBorders>
          </w:tcPr>
          <w:p w14:paraId="7D59C37E" w14:textId="77777777" w:rsidR="0044305C" w:rsidRDefault="0044305C"/>
        </w:tc>
        <w:tc>
          <w:tcPr>
            <w:tcW w:w="1382" w:type="dxa"/>
            <w:tcBorders>
              <w:top w:val="single" w:sz="6" w:space="0" w:color="000000"/>
              <w:left w:val="single" w:sz="6" w:space="0" w:color="000000"/>
              <w:bottom w:val="single" w:sz="6" w:space="0" w:color="000000"/>
              <w:right w:val="single" w:sz="6" w:space="0" w:color="000000"/>
            </w:tcBorders>
          </w:tcPr>
          <w:p w14:paraId="77ADADCF"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5CF1D3E9"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tcPr>
          <w:p w14:paraId="445B7945" w14:textId="77777777" w:rsidR="0044305C" w:rsidRDefault="0044305C"/>
        </w:tc>
      </w:tr>
      <w:tr w:rsidR="0044305C" w14:paraId="3E6B63C7" w14:textId="77777777" w:rsidTr="0044305C">
        <w:trPr>
          <w:trHeight w:val="223"/>
        </w:trPr>
        <w:tc>
          <w:tcPr>
            <w:tcW w:w="1472" w:type="dxa"/>
            <w:tcBorders>
              <w:top w:val="single" w:sz="6" w:space="0" w:color="000000"/>
              <w:left w:val="single" w:sz="12" w:space="0" w:color="000000"/>
              <w:bottom w:val="single" w:sz="6" w:space="0" w:color="000000"/>
              <w:right w:val="single" w:sz="6" w:space="0" w:color="000000"/>
            </w:tcBorders>
          </w:tcPr>
          <w:p w14:paraId="6016991D" w14:textId="77777777" w:rsidR="0044305C" w:rsidRDefault="0044305C"/>
        </w:tc>
        <w:tc>
          <w:tcPr>
            <w:tcW w:w="1382" w:type="dxa"/>
            <w:tcBorders>
              <w:top w:val="single" w:sz="6" w:space="0" w:color="000000"/>
              <w:left w:val="single" w:sz="6" w:space="0" w:color="000000"/>
              <w:bottom w:val="single" w:sz="6" w:space="0" w:color="000000"/>
              <w:right w:val="single" w:sz="6" w:space="0" w:color="000000"/>
            </w:tcBorders>
          </w:tcPr>
          <w:p w14:paraId="5DFCDA54"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4850BED4"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tcPr>
          <w:p w14:paraId="5CB59D96" w14:textId="77777777" w:rsidR="0044305C" w:rsidRDefault="0044305C"/>
        </w:tc>
      </w:tr>
      <w:tr w:rsidR="0044305C" w14:paraId="56720277" w14:textId="77777777" w:rsidTr="0044305C">
        <w:trPr>
          <w:trHeight w:val="223"/>
        </w:trPr>
        <w:tc>
          <w:tcPr>
            <w:tcW w:w="1472" w:type="dxa"/>
            <w:tcBorders>
              <w:top w:val="single" w:sz="6" w:space="0" w:color="000000"/>
              <w:left w:val="single" w:sz="12" w:space="0" w:color="000000"/>
              <w:bottom w:val="single" w:sz="6" w:space="0" w:color="000000"/>
              <w:right w:val="single" w:sz="6" w:space="0" w:color="000000"/>
            </w:tcBorders>
          </w:tcPr>
          <w:p w14:paraId="38DF8C6E" w14:textId="77777777" w:rsidR="0044305C" w:rsidRDefault="0044305C"/>
        </w:tc>
        <w:tc>
          <w:tcPr>
            <w:tcW w:w="1382" w:type="dxa"/>
            <w:tcBorders>
              <w:top w:val="single" w:sz="6" w:space="0" w:color="000000"/>
              <w:left w:val="single" w:sz="6" w:space="0" w:color="000000"/>
              <w:bottom w:val="single" w:sz="6" w:space="0" w:color="000000"/>
              <w:right w:val="single" w:sz="6" w:space="0" w:color="000000"/>
            </w:tcBorders>
          </w:tcPr>
          <w:p w14:paraId="731B2835"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73E267B2"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tcPr>
          <w:p w14:paraId="4FB10DFA" w14:textId="77777777" w:rsidR="0044305C" w:rsidRDefault="0044305C"/>
        </w:tc>
      </w:tr>
      <w:tr w:rsidR="0044305C" w14:paraId="65D25555" w14:textId="77777777" w:rsidTr="0044305C">
        <w:trPr>
          <w:trHeight w:val="238"/>
        </w:trPr>
        <w:tc>
          <w:tcPr>
            <w:tcW w:w="1472" w:type="dxa"/>
            <w:tcBorders>
              <w:top w:val="single" w:sz="6" w:space="0" w:color="000000"/>
              <w:left w:val="single" w:sz="12" w:space="0" w:color="000000"/>
              <w:bottom w:val="single" w:sz="6" w:space="0" w:color="000000"/>
              <w:right w:val="single" w:sz="6" w:space="0" w:color="000000"/>
            </w:tcBorders>
          </w:tcPr>
          <w:p w14:paraId="6ED5767B" w14:textId="77777777" w:rsidR="0044305C" w:rsidRDefault="0044305C"/>
        </w:tc>
        <w:tc>
          <w:tcPr>
            <w:tcW w:w="1382" w:type="dxa"/>
            <w:tcBorders>
              <w:top w:val="single" w:sz="6" w:space="0" w:color="000000"/>
              <w:left w:val="single" w:sz="6" w:space="0" w:color="000000"/>
              <w:bottom w:val="single" w:sz="6" w:space="0" w:color="000000"/>
              <w:right w:val="single" w:sz="6" w:space="0" w:color="000000"/>
            </w:tcBorders>
          </w:tcPr>
          <w:p w14:paraId="0E2F3211"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43A06083"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tcPr>
          <w:p w14:paraId="7AA34D1D" w14:textId="77777777" w:rsidR="0044305C" w:rsidRDefault="0044305C"/>
        </w:tc>
      </w:tr>
      <w:tr w:rsidR="0044305C" w14:paraId="3A5BCFDB" w14:textId="77777777" w:rsidTr="0044305C">
        <w:trPr>
          <w:trHeight w:val="223"/>
        </w:trPr>
        <w:tc>
          <w:tcPr>
            <w:tcW w:w="1472" w:type="dxa"/>
            <w:tcBorders>
              <w:top w:val="single" w:sz="6" w:space="0" w:color="000000"/>
              <w:left w:val="single" w:sz="12" w:space="0" w:color="000000"/>
              <w:bottom w:val="single" w:sz="6" w:space="0" w:color="000000"/>
              <w:right w:val="single" w:sz="6" w:space="0" w:color="000000"/>
            </w:tcBorders>
          </w:tcPr>
          <w:p w14:paraId="51208B33" w14:textId="77777777" w:rsidR="0044305C" w:rsidRDefault="0044305C"/>
        </w:tc>
        <w:tc>
          <w:tcPr>
            <w:tcW w:w="1382" w:type="dxa"/>
            <w:tcBorders>
              <w:top w:val="single" w:sz="6" w:space="0" w:color="000000"/>
              <w:left w:val="single" w:sz="6" w:space="0" w:color="000000"/>
              <w:bottom w:val="single" w:sz="6" w:space="0" w:color="000000"/>
              <w:right w:val="single" w:sz="6" w:space="0" w:color="000000"/>
            </w:tcBorders>
          </w:tcPr>
          <w:p w14:paraId="6888FDE4"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6A80EFEA"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tcPr>
          <w:p w14:paraId="6F80C6E9" w14:textId="77777777" w:rsidR="0044305C" w:rsidRDefault="0044305C"/>
        </w:tc>
      </w:tr>
      <w:tr w:rsidR="0044305C" w14:paraId="475F6047" w14:textId="77777777" w:rsidTr="0044305C">
        <w:trPr>
          <w:trHeight w:val="223"/>
        </w:trPr>
        <w:tc>
          <w:tcPr>
            <w:tcW w:w="1472" w:type="dxa"/>
            <w:tcBorders>
              <w:top w:val="single" w:sz="6" w:space="0" w:color="000000"/>
              <w:left w:val="single" w:sz="12" w:space="0" w:color="000000"/>
              <w:bottom w:val="single" w:sz="12" w:space="0" w:color="000000"/>
              <w:right w:val="single" w:sz="6" w:space="0" w:color="000000"/>
            </w:tcBorders>
          </w:tcPr>
          <w:p w14:paraId="6F41DE18" w14:textId="77777777" w:rsidR="0044305C" w:rsidRDefault="0044305C"/>
        </w:tc>
        <w:tc>
          <w:tcPr>
            <w:tcW w:w="1382" w:type="dxa"/>
            <w:tcBorders>
              <w:top w:val="single" w:sz="6" w:space="0" w:color="000000"/>
              <w:left w:val="single" w:sz="6" w:space="0" w:color="000000"/>
              <w:bottom w:val="single" w:sz="12" w:space="0" w:color="000000"/>
              <w:right w:val="single" w:sz="6" w:space="0" w:color="000000"/>
            </w:tcBorders>
          </w:tcPr>
          <w:p w14:paraId="4CF2413E" w14:textId="77777777" w:rsidR="0044305C" w:rsidRDefault="0044305C"/>
        </w:tc>
        <w:tc>
          <w:tcPr>
            <w:tcW w:w="1652" w:type="dxa"/>
            <w:tcBorders>
              <w:top w:val="single" w:sz="6" w:space="0" w:color="000000"/>
              <w:left w:val="single" w:sz="6" w:space="0" w:color="000000"/>
              <w:bottom w:val="single" w:sz="12" w:space="0" w:color="000000"/>
              <w:right w:val="single" w:sz="6" w:space="0" w:color="000000"/>
            </w:tcBorders>
          </w:tcPr>
          <w:p w14:paraId="04BDD18D" w14:textId="77777777" w:rsidR="0044305C" w:rsidRDefault="0044305C"/>
        </w:tc>
        <w:tc>
          <w:tcPr>
            <w:tcW w:w="5152" w:type="dxa"/>
            <w:tcBorders>
              <w:top w:val="single" w:sz="6" w:space="0" w:color="000000"/>
              <w:left w:val="single" w:sz="6" w:space="0" w:color="000000"/>
              <w:bottom w:val="single" w:sz="12" w:space="0" w:color="000000"/>
              <w:right w:val="single" w:sz="12" w:space="0" w:color="000000"/>
            </w:tcBorders>
          </w:tcPr>
          <w:p w14:paraId="011CC287" w14:textId="77777777" w:rsidR="0044305C" w:rsidRDefault="0044305C"/>
        </w:tc>
      </w:tr>
    </w:tbl>
    <w:p w14:paraId="30FD5637" w14:textId="77777777" w:rsidR="0044305C" w:rsidRDefault="0044305C" w:rsidP="0044305C"/>
    <w:p w14:paraId="01E159CB" w14:textId="77777777" w:rsidR="0044305C" w:rsidRDefault="0044305C" w:rsidP="0044305C">
      <w:bookmarkStart w:id="2" w:name="_1fob9te"/>
      <w:bookmarkEnd w:id="2"/>
    </w:p>
    <w:p w14:paraId="3D3E841B" w14:textId="77777777" w:rsidR="0044305C" w:rsidRDefault="0044305C" w:rsidP="0044305C">
      <w:pPr>
        <w:widowControl w:val="0"/>
        <w:spacing w:line="276" w:lineRule="auto"/>
        <w:rPr>
          <w:b/>
          <w:color w:val="000000"/>
          <w:sz w:val="32"/>
          <w:szCs w:val="32"/>
        </w:rPr>
      </w:pPr>
      <w:r>
        <w:br w:type="page"/>
      </w:r>
      <w:r>
        <w:rPr>
          <w:b/>
          <w:color w:val="000000"/>
          <w:sz w:val="32"/>
          <w:szCs w:val="32"/>
        </w:rPr>
        <w:lastRenderedPageBreak/>
        <w:t>Table of Contents</w:t>
      </w:r>
    </w:p>
    <w:sdt>
      <w:sdtPr>
        <w:id w:val="1986205011"/>
        <w:docPartObj>
          <w:docPartGallery w:val="Table of Contents"/>
          <w:docPartUnique/>
        </w:docPartObj>
      </w:sdtPr>
      <w:sdtEndPr/>
      <w:sdtContent>
        <w:p w14:paraId="225EE4F7" w14:textId="77777777" w:rsidR="0044305C" w:rsidRDefault="0044305C" w:rsidP="0044305C">
          <w:pPr>
            <w:pStyle w:val="TOC2"/>
            <w:tabs>
              <w:tab w:val="left" w:pos="440"/>
              <w:tab w:val="right" w:pos="9607"/>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r:id="rId8" w:anchor="_Toc70976760" w:history="1">
            <w:r>
              <w:rPr>
                <w:rStyle w:val="Hyperlink"/>
                <w:noProof/>
              </w:rPr>
              <w:t>1.</w:t>
            </w:r>
            <w:r>
              <w:rPr>
                <w:rStyle w:val="Hyperlink"/>
                <w:rFonts w:asciiTheme="minorHAnsi" w:eastAsiaTheme="minorEastAsia" w:hAnsiTheme="minorHAnsi" w:cstheme="minorBidi"/>
                <w:noProof/>
                <w:sz w:val="22"/>
                <w:szCs w:val="22"/>
              </w:rPr>
              <w:tab/>
            </w:r>
            <w:r>
              <w:rPr>
                <w:rStyle w:val="Hyperlink"/>
                <w:noProof/>
              </w:rPr>
              <w:t>Scope of the Document</w:t>
            </w:r>
            <w:r>
              <w:rPr>
                <w:rStyle w:val="Hyperlink"/>
                <w:noProof/>
                <w:webHidden/>
              </w:rPr>
              <w:tab/>
            </w:r>
            <w:r>
              <w:rPr>
                <w:rStyle w:val="Hyperlink"/>
                <w:noProof/>
                <w:webHidden/>
              </w:rPr>
              <w:fldChar w:fldCharType="begin"/>
            </w:r>
            <w:r>
              <w:rPr>
                <w:rStyle w:val="Hyperlink"/>
                <w:noProof/>
                <w:webHidden/>
              </w:rPr>
              <w:instrText xml:space="preserve"> PAGEREF _Toc70976760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14:paraId="2D82AA74"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9" w:anchor="_Toc70976761" w:history="1">
            <w:r w:rsidR="0044305C">
              <w:rPr>
                <w:rStyle w:val="Hyperlink"/>
                <w:noProof/>
              </w:rPr>
              <w:t>1.1</w:t>
            </w:r>
            <w:r w:rsidR="0044305C">
              <w:rPr>
                <w:rStyle w:val="Hyperlink"/>
                <w:rFonts w:asciiTheme="minorHAnsi" w:eastAsiaTheme="minorEastAsia" w:hAnsiTheme="minorHAnsi" w:cstheme="minorBidi"/>
                <w:noProof/>
                <w:sz w:val="22"/>
                <w:szCs w:val="22"/>
              </w:rPr>
              <w:tab/>
            </w:r>
            <w:r w:rsidR="0044305C">
              <w:rPr>
                <w:rStyle w:val="Hyperlink"/>
                <w:noProof/>
              </w:rPr>
              <w:t>Scope of Document</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_Toc70976761 \h </w:instrText>
            </w:r>
            <w:r w:rsidR="0044305C">
              <w:rPr>
                <w:rStyle w:val="Hyperlink"/>
                <w:noProof/>
                <w:webHidden/>
              </w:rPr>
            </w:r>
            <w:r w:rsidR="0044305C">
              <w:rPr>
                <w:rStyle w:val="Hyperlink"/>
                <w:noProof/>
                <w:webHidden/>
              </w:rPr>
              <w:fldChar w:fldCharType="separate"/>
            </w:r>
            <w:r w:rsidR="0044305C">
              <w:rPr>
                <w:rStyle w:val="Hyperlink"/>
                <w:noProof/>
                <w:webHidden/>
              </w:rPr>
              <w:t>5</w:t>
            </w:r>
            <w:r w:rsidR="0044305C">
              <w:rPr>
                <w:rStyle w:val="Hyperlink"/>
                <w:noProof/>
                <w:webHidden/>
              </w:rPr>
              <w:fldChar w:fldCharType="end"/>
            </w:r>
          </w:hyperlink>
        </w:p>
        <w:p w14:paraId="08D1EC00"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10" w:anchor="_Toc70976762" w:history="1">
            <w:r w:rsidR="0044305C">
              <w:rPr>
                <w:rStyle w:val="Hyperlink"/>
                <w:noProof/>
              </w:rPr>
              <w:t>1.2</w:t>
            </w:r>
            <w:r w:rsidR="0044305C">
              <w:rPr>
                <w:rStyle w:val="Hyperlink"/>
                <w:rFonts w:asciiTheme="minorHAnsi" w:eastAsiaTheme="minorEastAsia" w:hAnsiTheme="minorHAnsi" w:cstheme="minorBidi"/>
                <w:noProof/>
                <w:sz w:val="22"/>
                <w:szCs w:val="22"/>
              </w:rPr>
              <w:tab/>
            </w:r>
            <w:r w:rsidR="0044305C">
              <w:rPr>
                <w:rStyle w:val="Hyperlink"/>
                <w:noProof/>
              </w:rPr>
              <w:t>Word Format and Conventions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_Toc70976762 \h </w:instrText>
            </w:r>
            <w:r w:rsidR="0044305C">
              <w:rPr>
                <w:rStyle w:val="Hyperlink"/>
                <w:noProof/>
                <w:webHidden/>
              </w:rPr>
            </w:r>
            <w:r w:rsidR="0044305C">
              <w:rPr>
                <w:rStyle w:val="Hyperlink"/>
                <w:noProof/>
                <w:webHidden/>
              </w:rPr>
              <w:fldChar w:fldCharType="separate"/>
            </w:r>
            <w:r w:rsidR="0044305C">
              <w:rPr>
                <w:rStyle w:val="Hyperlink"/>
                <w:noProof/>
                <w:webHidden/>
              </w:rPr>
              <w:t>5</w:t>
            </w:r>
            <w:r w:rsidR="0044305C">
              <w:rPr>
                <w:rStyle w:val="Hyperlink"/>
                <w:noProof/>
                <w:webHidden/>
              </w:rPr>
              <w:fldChar w:fldCharType="end"/>
            </w:r>
          </w:hyperlink>
        </w:p>
        <w:p w14:paraId="785776E4" w14:textId="77777777" w:rsidR="0044305C" w:rsidRDefault="004E7C32" w:rsidP="0044305C">
          <w:pPr>
            <w:pStyle w:val="TOC2"/>
            <w:tabs>
              <w:tab w:val="left" w:pos="440"/>
              <w:tab w:val="right" w:pos="9607"/>
            </w:tabs>
            <w:rPr>
              <w:rFonts w:asciiTheme="minorHAnsi" w:eastAsiaTheme="minorEastAsia" w:hAnsiTheme="minorHAnsi" w:cstheme="minorBidi"/>
              <w:noProof/>
              <w:sz w:val="22"/>
              <w:szCs w:val="22"/>
            </w:rPr>
          </w:pPr>
          <w:hyperlink r:id="rId11" w:anchor="_Toc70976763" w:history="1">
            <w:r w:rsidR="0044305C">
              <w:rPr>
                <w:rStyle w:val="Hyperlink"/>
                <w:noProof/>
              </w:rPr>
              <w:t>2.</w:t>
            </w:r>
            <w:r w:rsidR="0044305C">
              <w:rPr>
                <w:rStyle w:val="Hyperlink"/>
                <w:rFonts w:asciiTheme="minorHAnsi" w:eastAsiaTheme="minorEastAsia" w:hAnsiTheme="minorHAnsi" w:cstheme="minorBidi"/>
                <w:noProof/>
                <w:sz w:val="22"/>
                <w:szCs w:val="22"/>
              </w:rPr>
              <w:tab/>
            </w:r>
            <w:r w:rsidR="0044305C">
              <w:rPr>
                <w:rStyle w:val="Hyperlink"/>
                <w:noProof/>
              </w:rPr>
              <w:t>Overview</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_Toc70976763 \h </w:instrText>
            </w:r>
            <w:r w:rsidR="0044305C">
              <w:rPr>
                <w:rStyle w:val="Hyperlink"/>
                <w:noProof/>
                <w:webHidden/>
              </w:rPr>
            </w:r>
            <w:r w:rsidR="0044305C">
              <w:rPr>
                <w:rStyle w:val="Hyperlink"/>
                <w:noProof/>
                <w:webHidden/>
              </w:rPr>
              <w:fldChar w:fldCharType="separate"/>
            </w:r>
            <w:r w:rsidR="0044305C">
              <w:rPr>
                <w:rStyle w:val="Hyperlink"/>
                <w:noProof/>
                <w:webHidden/>
              </w:rPr>
              <w:t>6</w:t>
            </w:r>
            <w:r w:rsidR="0044305C">
              <w:rPr>
                <w:rStyle w:val="Hyperlink"/>
                <w:noProof/>
                <w:webHidden/>
              </w:rPr>
              <w:fldChar w:fldCharType="end"/>
            </w:r>
          </w:hyperlink>
        </w:p>
        <w:p w14:paraId="4E790030"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12" w:anchor="_Toc70976764" w:history="1">
            <w:r w:rsidR="0044305C">
              <w:rPr>
                <w:rStyle w:val="Hyperlink"/>
                <w:noProof/>
              </w:rPr>
              <w:t>2.1</w:t>
            </w:r>
            <w:r w:rsidR="0044305C">
              <w:rPr>
                <w:rStyle w:val="Hyperlink"/>
                <w:rFonts w:asciiTheme="minorHAnsi" w:eastAsiaTheme="minorEastAsia" w:hAnsiTheme="minorHAnsi" w:cstheme="minorBidi"/>
                <w:noProof/>
                <w:sz w:val="22"/>
                <w:szCs w:val="22"/>
              </w:rPr>
              <w:tab/>
            </w:r>
            <w:r w:rsidR="0044305C">
              <w:rPr>
                <w:rStyle w:val="Hyperlink"/>
                <w:noProof/>
              </w:rPr>
              <w:t>Purpose</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_Toc70976764 \h </w:instrText>
            </w:r>
            <w:r w:rsidR="0044305C">
              <w:rPr>
                <w:rStyle w:val="Hyperlink"/>
                <w:noProof/>
                <w:webHidden/>
              </w:rPr>
            </w:r>
            <w:r w:rsidR="0044305C">
              <w:rPr>
                <w:rStyle w:val="Hyperlink"/>
                <w:noProof/>
                <w:webHidden/>
              </w:rPr>
              <w:fldChar w:fldCharType="separate"/>
            </w:r>
            <w:r w:rsidR="0044305C">
              <w:rPr>
                <w:rStyle w:val="Hyperlink"/>
                <w:noProof/>
                <w:webHidden/>
              </w:rPr>
              <w:t>6</w:t>
            </w:r>
            <w:r w:rsidR="0044305C">
              <w:rPr>
                <w:rStyle w:val="Hyperlink"/>
                <w:noProof/>
                <w:webHidden/>
              </w:rPr>
              <w:fldChar w:fldCharType="end"/>
            </w:r>
          </w:hyperlink>
        </w:p>
        <w:p w14:paraId="130918EB"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13" w:anchor="_Toc70976765" w:history="1">
            <w:r w:rsidR="0044305C">
              <w:rPr>
                <w:rStyle w:val="Hyperlink"/>
                <w:noProof/>
              </w:rPr>
              <w:t>2.2</w:t>
            </w:r>
            <w:r w:rsidR="0044305C">
              <w:rPr>
                <w:rStyle w:val="Hyperlink"/>
                <w:rFonts w:asciiTheme="minorHAnsi" w:eastAsiaTheme="minorEastAsia" w:hAnsiTheme="minorHAnsi" w:cstheme="minorBidi"/>
                <w:noProof/>
                <w:sz w:val="22"/>
                <w:szCs w:val="22"/>
              </w:rPr>
              <w:tab/>
            </w:r>
            <w:r w:rsidR="0044305C">
              <w:rPr>
                <w:rStyle w:val="Hyperlink"/>
                <w:noProof/>
              </w:rPr>
              <w:t>Communications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_Toc70976765 \h </w:instrText>
            </w:r>
            <w:r w:rsidR="0044305C">
              <w:rPr>
                <w:rStyle w:val="Hyperlink"/>
                <w:noProof/>
                <w:webHidden/>
              </w:rPr>
            </w:r>
            <w:r w:rsidR="0044305C">
              <w:rPr>
                <w:rStyle w:val="Hyperlink"/>
                <w:noProof/>
                <w:webHidden/>
              </w:rPr>
              <w:fldChar w:fldCharType="separate"/>
            </w:r>
            <w:r w:rsidR="0044305C">
              <w:rPr>
                <w:rStyle w:val="Hyperlink"/>
                <w:noProof/>
                <w:webHidden/>
              </w:rPr>
              <w:t>6</w:t>
            </w:r>
            <w:r w:rsidR="0044305C">
              <w:rPr>
                <w:rStyle w:val="Hyperlink"/>
                <w:noProof/>
                <w:webHidden/>
              </w:rPr>
              <w:fldChar w:fldCharType="end"/>
            </w:r>
          </w:hyperlink>
        </w:p>
        <w:p w14:paraId="5F0D9CED" w14:textId="77777777" w:rsidR="0044305C" w:rsidRDefault="004E7C32" w:rsidP="0044305C">
          <w:pPr>
            <w:pStyle w:val="Title"/>
            <w:tabs>
              <w:tab w:val="left" w:pos="660"/>
              <w:tab w:val="right" w:pos="9607"/>
            </w:tabs>
            <w:rPr>
              <w:rFonts w:asciiTheme="minorHAnsi" w:eastAsiaTheme="minorEastAsia" w:hAnsiTheme="minorHAnsi" w:cstheme="minorBidi"/>
              <w:noProof/>
              <w:sz w:val="22"/>
              <w:szCs w:val="22"/>
            </w:rPr>
          </w:pPr>
          <w:hyperlink r:id="rId14" w:anchor="_Toc70976767" w:history="1">
            <w:r w:rsidR="0044305C">
              <w:rPr>
                <w:rStyle w:val="Hyperlink"/>
                <w:noProof/>
              </w:rPr>
              <w:t>3.</w:t>
            </w:r>
            <w:r w:rsidR="0044305C">
              <w:rPr>
                <w:rStyle w:val="Hyperlink"/>
                <w:rFonts w:asciiTheme="minorHAnsi" w:eastAsiaTheme="minorEastAsia" w:hAnsiTheme="minorHAnsi" w:cstheme="minorBidi"/>
                <w:noProof/>
                <w:sz w:val="22"/>
                <w:szCs w:val="22"/>
              </w:rPr>
              <w:tab/>
            </w:r>
            <w:r w:rsidR="0044305C">
              <w:rPr>
                <w:rStyle w:val="Hyperlink"/>
                <w:noProof/>
              </w:rPr>
              <w:t>EMC Requirements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_Toc70976767 \h </w:instrText>
            </w:r>
            <w:r w:rsidR="0044305C">
              <w:rPr>
                <w:rStyle w:val="Hyperlink"/>
                <w:noProof/>
                <w:webHidden/>
              </w:rPr>
            </w:r>
            <w:r w:rsidR="0044305C">
              <w:rPr>
                <w:rStyle w:val="Hyperlink"/>
                <w:noProof/>
                <w:webHidden/>
              </w:rPr>
              <w:fldChar w:fldCharType="separate"/>
            </w:r>
            <w:r w:rsidR="0044305C">
              <w:rPr>
                <w:rStyle w:val="Hyperlink"/>
                <w:noProof/>
                <w:webHidden/>
              </w:rPr>
              <w:t>6</w:t>
            </w:r>
            <w:r w:rsidR="0044305C">
              <w:rPr>
                <w:rStyle w:val="Hyperlink"/>
                <w:noProof/>
                <w:webHidden/>
              </w:rPr>
              <w:fldChar w:fldCharType="end"/>
            </w:r>
          </w:hyperlink>
        </w:p>
        <w:p w14:paraId="284A1AB9" w14:textId="77777777" w:rsidR="0044305C" w:rsidRDefault="004E7C32" w:rsidP="0044305C">
          <w:pPr>
            <w:pStyle w:val="Title"/>
            <w:tabs>
              <w:tab w:val="left" w:pos="660"/>
              <w:tab w:val="right" w:pos="9607"/>
            </w:tabs>
            <w:rPr>
              <w:rFonts w:asciiTheme="minorHAnsi" w:eastAsiaTheme="minorEastAsia" w:hAnsiTheme="minorHAnsi" w:cstheme="minorBidi"/>
              <w:noProof/>
              <w:sz w:val="22"/>
              <w:szCs w:val="22"/>
            </w:rPr>
          </w:pPr>
          <w:hyperlink r:id="rId15" w:anchor="_Toc70976768" w:history="1">
            <w:r w:rsidR="0044305C">
              <w:rPr>
                <w:rStyle w:val="Hyperlink"/>
                <w:noProof/>
              </w:rPr>
              <w:t>4.</w:t>
            </w:r>
            <w:r w:rsidR="0044305C">
              <w:rPr>
                <w:rStyle w:val="Hyperlink"/>
                <w:rFonts w:asciiTheme="minorHAnsi" w:eastAsiaTheme="minorEastAsia" w:hAnsiTheme="minorHAnsi" w:cstheme="minorBidi"/>
                <w:noProof/>
                <w:sz w:val="22"/>
                <w:szCs w:val="22"/>
              </w:rPr>
              <w:tab/>
            </w:r>
            <w:r w:rsidR="0044305C">
              <w:rPr>
                <w:rStyle w:val="Hyperlink"/>
                <w:noProof/>
              </w:rPr>
              <w:t>Use Cases and Component Types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_Toc70976768 \h </w:instrText>
            </w:r>
            <w:r w:rsidR="0044305C">
              <w:rPr>
                <w:rStyle w:val="Hyperlink"/>
                <w:noProof/>
                <w:webHidden/>
              </w:rPr>
            </w:r>
            <w:r w:rsidR="0044305C">
              <w:rPr>
                <w:rStyle w:val="Hyperlink"/>
                <w:noProof/>
                <w:webHidden/>
              </w:rPr>
              <w:fldChar w:fldCharType="separate"/>
            </w:r>
            <w:r w:rsidR="0044305C">
              <w:rPr>
                <w:rStyle w:val="Hyperlink"/>
                <w:noProof/>
                <w:webHidden/>
              </w:rPr>
              <w:t>7</w:t>
            </w:r>
            <w:r w:rsidR="0044305C">
              <w:rPr>
                <w:rStyle w:val="Hyperlink"/>
                <w:noProof/>
                <w:webHidden/>
              </w:rPr>
              <w:fldChar w:fldCharType="end"/>
            </w:r>
          </w:hyperlink>
        </w:p>
        <w:p w14:paraId="3DEFF0E4" w14:textId="77777777" w:rsidR="0044305C" w:rsidRDefault="004E7C32" w:rsidP="0044305C">
          <w:pPr>
            <w:pStyle w:val="Title"/>
            <w:tabs>
              <w:tab w:val="left" w:pos="660"/>
              <w:tab w:val="right" w:pos="9607"/>
            </w:tabs>
            <w:rPr>
              <w:rFonts w:asciiTheme="minorHAnsi" w:eastAsiaTheme="minorEastAsia" w:hAnsiTheme="minorHAnsi" w:cstheme="minorBidi"/>
              <w:noProof/>
              <w:sz w:val="22"/>
              <w:szCs w:val="22"/>
            </w:rPr>
          </w:pPr>
          <w:hyperlink r:id="rId16" w:anchor="_Toc70976769" w:history="1">
            <w:r w:rsidR="0044305C">
              <w:rPr>
                <w:rStyle w:val="Hyperlink"/>
                <w:noProof/>
              </w:rPr>
              <w:t>5.</w:t>
            </w:r>
            <w:r w:rsidR="0044305C">
              <w:rPr>
                <w:rStyle w:val="Hyperlink"/>
                <w:rFonts w:asciiTheme="minorHAnsi" w:eastAsiaTheme="minorEastAsia" w:hAnsiTheme="minorHAnsi" w:cstheme="minorBidi"/>
                <w:noProof/>
                <w:sz w:val="22"/>
                <w:szCs w:val="22"/>
              </w:rPr>
              <w:tab/>
            </w:r>
            <w:r w:rsidR="0044305C">
              <w:rPr>
                <w:rStyle w:val="Hyperlink"/>
                <w:noProof/>
              </w:rPr>
              <w:t>Standardization and Its Limitations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_Toc70976769 \h </w:instrText>
            </w:r>
            <w:r w:rsidR="0044305C">
              <w:rPr>
                <w:rStyle w:val="Hyperlink"/>
                <w:noProof/>
                <w:webHidden/>
              </w:rPr>
            </w:r>
            <w:r w:rsidR="0044305C">
              <w:rPr>
                <w:rStyle w:val="Hyperlink"/>
                <w:noProof/>
                <w:webHidden/>
              </w:rPr>
              <w:fldChar w:fldCharType="separate"/>
            </w:r>
            <w:r w:rsidR="0044305C">
              <w:rPr>
                <w:rStyle w:val="Hyperlink"/>
                <w:noProof/>
                <w:webHidden/>
              </w:rPr>
              <w:t>7</w:t>
            </w:r>
            <w:r w:rsidR="0044305C">
              <w:rPr>
                <w:rStyle w:val="Hyperlink"/>
                <w:noProof/>
                <w:webHidden/>
              </w:rPr>
              <w:fldChar w:fldCharType="end"/>
            </w:r>
          </w:hyperlink>
        </w:p>
        <w:p w14:paraId="38F931D2" w14:textId="77777777" w:rsidR="0044305C" w:rsidRDefault="004E7C32" w:rsidP="0044305C">
          <w:pPr>
            <w:pStyle w:val="TOC2"/>
            <w:tabs>
              <w:tab w:val="left" w:pos="440"/>
              <w:tab w:val="right" w:pos="9607"/>
            </w:tabs>
            <w:rPr>
              <w:rFonts w:asciiTheme="minorHAnsi" w:eastAsiaTheme="minorEastAsia" w:hAnsiTheme="minorHAnsi" w:cstheme="minorBidi"/>
              <w:noProof/>
              <w:sz w:val="22"/>
              <w:szCs w:val="22"/>
            </w:rPr>
          </w:pPr>
          <w:hyperlink r:id="rId17" w:anchor="_Toc70976770" w:history="1">
            <w:r w:rsidR="0044305C">
              <w:rPr>
                <w:rStyle w:val="Hyperlink"/>
                <w:noProof/>
              </w:rPr>
              <w:t>6.</w:t>
            </w:r>
            <w:r w:rsidR="0044305C">
              <w:rPr>
                <w:rStyle w:val="Hyperlink"/>
                <w:rFonts w:asciiTheme="minorHAnsi" w:eastAsiaTheme="minorEastAsia" w:hAnsiTheme="minorHAnsi" w:cstheme="minorBidi"/>
                <w:noProof/>
                <w:sz w:val="22"/>
                <w:szCs w:val="22"/>
              </w:rPr>
              <w:tab/>
            </w:r>
            <w:r w:rsidR="0044305C">
              <w:rPr>
                <w:rStyle w:val="Hyperlink"/>
                <w:noProof/>
              </w:rPr>
              <w:t>Reference Documents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_Toc70976770 \h </w:instrText>
            </w:r>
            <w:r w:rsidR="0044305C">
              <w:rPr>
                <w:rStyle w:val="Hyperlink"/>
                <w:noProof/>
                <w:webHidden/>
              </w:rPr>
            </w:r>
            <w:r w:rsidR="0044305C">
              <w:rPr>
                <w:rStyle w:val="Hyperlink"/>
                <w:noProof/>
                <w:webHidden/>
              </w:rPr>
              <w:fldChar w:fldCharType="separate"/>
            </w:r>
            <w:r w:rsidR="0044305C">
              <w:rPr>
                <w:rStyle w:val="Hyperlink"/>
                <w:noProof/>
                <w:webHidden/>
              </w:rPr>
              <w:t>8</w:t>
            </w:r>
            <w:r w:rsidR="0044305C">
              <w:rPr>
                <w:rStyle w:val="Hyperlink"/>
                <w:noProof/>
                <w:webHidden/>
              </w:rPr>
              <w:fldChar w:fldCharType="end"/>
            </w:r>
          </w:hyperlink>
        </w:p>
        <w:p w14:paraId="4AF91AB5" w14:textId="77777777" w:rsidR="0044305C" w:rsidRDefault="004E7C32" w:rsidP="0044305C">
          <w:pPr>
            <w:pStyle w:val="TOC2"/>
            <w:tabs>
              <w:tab w:val="left" w:pos="440"/>
              <w:tab w:val="right" w:pos="9607"/>
            </w:tabs>
            <w:rPr>
              <w:rFonts w:asciiTheme="minorHAnsi" w:eastAsiaTheme="minorEastAsia" w:hAnsiTheme="minorHAnsi" w:cstheme="minorBidi"/>
              <w:noProof/>
              <w:sz w:val="22"/>
              <w:szCs w:val="22"/>
            </w:rPr>
          </w:pPr>
          <w:hyperlink r:id="rId18" w:anchor="_Toc70976771" w:history="1">
            <w:r w:rsidR="0044305C">
              <w:rPr>
                <w:rStyle w:val="Hyperlink"/>
                <w:noProof/>
              </w:rPr>
              <w:t>7.</w:t>
            </w:r>
            <w:r w:rsidR="0044305C">
              <w:rPr>
                <w:rStyle w:val="Hyperlink"/>
                <w:rFonts w:asciiTheme="minorHAnsi" w:eastAsiaTheme="minorEastAsia" w:hAnsiTheme="minorHAnsi" w:cstheme="minorBidi"/>
                <w:noProof/>
                <w:sz w:val="22"/>
                <w:szCs w:val="22"/>
              </w:rPr>
              <w:tab/>
            </w:r>
            <w:r w:rsidR="0044305C">
              <w:rPr>
                <w:rStyle w:val="Hyperlink"/>
                <w:noProof/>
              </w:rPr>
              <w:t>Abbreviations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_Toc70976771 \h </w:instrText>
            </w:r>
            <w:r w:rsidR="0044305C">
              <w:rPr>
                <w:rStyle w:val="Hyperlink"/>
                <w:noProof/>
                <w:webHidden/>
              </w:rPr>
            </w:r>
            <w:r w:rsidR="0044305C">
              <w:rPr>
                <w:rStyle w:val="Hyperlink"/>
                <w:noProof/>
                <w:webHidden/>
              </w:rPr>
              <w:fldChar w:fldCharType="separate"/>
            </w:r>
            <w:r w:rsidR="0044305C">
              <w:rPr>
                <w:rStyle w:val="Hyperlink"/>
                <w:noProof/>
                <w:webHidden/>
              </w:rPr>
              <w:t>8</w:t>
            </w:r>
            <w:r w:rsidR="0044305C">
              <w:rPr>
                <w:rStyle w:val="Hyperlink"/>
                <w:noProof/>
                <w:webHidden/>
              </w:rPr>
              <w:fldChar w:fldCharType="end"/>
            </w:r>
          </w:hyperlink>
        </w:p>
        <w:p w14:paraId="51826E4A" w14:textId="77777777" w:rsidR="0044305C" w:rsidRDefault="004E7C32" w:rsidP="0044305C">
          <w:pPr>
            <w:pStyle w:val="TOC2"/>
            <w:tabs>
              <w:tab w:val="left" w:pos="440"/>
              <w:tab w:val="right" w:pos="9607"/>
            </w:tabs>
            <w:rPr>
              <w:rFonts w:asciiTheme="minorHAnsi" w:eastAsiaTheme="minorEastAsia" w:hAnsiTheme="minorHAnsi" w:cstheme="minorBidi"/>
              <w:noProof/>
              <w:sz w:val="22"/>
              <w:szCs w:val="22"/>
            </w:rPr>
          </w:pPr>
          <w:hyperlink r:id="rId19" w:anchor="_Toc70976772" w:history="1">
            <w:r w:rsidR="0044305C">
              <w:rPr>
                <w:rStyle w:val="Hyperlink"/>
                <w:noProof/>
              </w:rPr>
              <w:t>8.</w:t>
            </w:r>
            <w:r w:rsidR="0044305C">
              <w:rPr>
                <w:rStyle w:val="Hyperlink"/>
                <w:rFonts w:asciiTheme="minorHAnsi" w:eastAsiaTheme="minorEastAsia" w:hAnsiTheme="minorHAnsi" w:cstheme="minorBidi"/>
                <w:noProof/>
                <w:sz w:val="22"/>
                <w:szCs w:val="22"/>
              </w:rPr>
              <w:tab/>
            </w:r>
            <w:r w:rsidR="0044305C">
              <w:rPr>
                <w:rStyle w:val="Hyperlink"/>
                <w:noProof/>
              </w:rPr>
              <w:t>Operating modes based</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_Toc70976772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13CDF33D"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20" w:anchor="_Toc70976773" w:history="1">
            <w:r w:rsidR="0044305C">
              <w:rPr>
                <w:rStyle w:val="Hyperlink"/>
                <w:noProof/>
              </w:rPr>
              <w:t>8.1</w:t>
            </w:r>
            <w:r w:rsidR="0044305C">
              <w:rPr>
                <w:rStyle w:val="Hyperlink"/>
                <w:rFonts w:asciiTheme="minorHAnsi" w:eastAsiaTheme="minorEastAsia" w:hAnsiTheme="minorHAnsi" w:cstheme="minorBidi"/>
                <w:noProof/>
                <w:sz w:val="22"/>
                <w:szCs w:val="22"/>
              </w:rPr>
              <w:tab/>
            </w:r>
            <w:r w:rsidR="0044305C">
              <w:rPr>
                <w:rStyle w:val="Hyperlink"/>
                <w:noProof/>
              </w:rPr>
              <w:t>Operating mode 1</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_Toc70976773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5EF92348"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21" w:anchor="_Toc70976774" w:history="1">
            <w:r w:rsidR="0044305C">
              <w:rPr>
                <w:rStyle w:val="Hyperlink"/>
                <w:noProof/>
              </w:rPr>
              <w:t>8.2</w:t>
            </w:r>
            <w:r w:rsidR="0044305C">
              <w:rPr>
                <w:rStyle w:val="Hyperlink"/>
                <w:rFonts w:asciiTheme="minorHAnsi" w:eastAsiaTheme="minorEastAsia" w:hAnsiTheme="minorHAnsi" w:cstheme="minorBidi"/>
                <w:noProof/>
                <w:sz w:val="22"/>
                <w:szCs w:val="22"/>
              </w:rPr>
              <w:tab/>
            </w:r>
            <w:r w:rsidR="0044305C">
              <w:rPr>
                <w:rStyle w:val="Hyperlink"/>
                <w:noProof/>
              </w:rPr>
              <w:t>Operating mode 2</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_Toc70976774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16CB5CDF"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22" w:anchor="_Toc70976775" w:history="1">
            <w:r w:rsidR="0044305C">
              <w:rPr>
                <w:rStyle w:val="Hyperlink"/>
                <w:noProof/>
              </w:rPr>
              <w:t>8.3</w:t>
            </w:r>
            <w:r w:rsidR="0044305C">
              <w:rPr>
                <w:rStyle w:val="Hyperlink"/>
                <w:rFonts w:asciiTheme="minorHAnsi" w:eastAsiaTheme="minorEastAsia" w:hAnsiTheme="minorHAnsi" w:cstheme="minorBidi"/>
                <w:noProof/>
                <w:sz w:val="22"/>
                <w:szCs w:val="22"/>
              </w:rPr>
              <w:tab/>
            </w:r>
            <w:r w:rsidR="0044305C">
              <w:rPr>
                <w:rStyle w:val="Hyperlink"/>
                <w:noProof/>
              </w:rPr>
              <w:t>Operating mode 3</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_Toc70976775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12B69714" w14:textId="77777777" w:rsidR="0044305C" w:rsidRDefault="004E7C32" w:rsidP="0044305C">
          <w:pPr>
            <w:pStyle w:val="TOC2"/>
            <w:tabs>
              <w:tab w:val="left" w:pos="440"/>
              <w:tab w:val="right" w:pos="9607"/>
            </w:tabs>
            <w:rPr>
              <w:rFonts w:asciiTheme="minorHAnsi" w:eastAsiaTheme="minorEastAsia" w:hAnsiTheme="minorHAnsi" w:cstheme="minorBidi"/>
              <w:noProof/>
              <w:sz w:val="22"/>
              <w:szCs w:val="22"/>
            </w:rPr>
          </w:pPr>
          <w:hyperlink r:id="rId23" w:anchor="_Toc70976776" w:history="1">
            <w:r w:rsidR="0044305C">
              <w:rPr>
                <w:rStyle w:val="Hyperlink"/>
                <w:noProof/>
              </w:rPr>
              <w:t>9.</w:t>
            </w:r>
            <w:r w:rsidR="0044305C">
              <w:rPr>
                <w:rStyle w:val="Hyperlink"/>
                <w:rFonts w:asciiTheme="minorHAnsi" w:eastAsiaTheme="minorEastAsia" w:hAnsiTheme="minorHAnsi" w:cstheme="minorBidi"/>
                <w:noProof/>
                <w:sz w:val="22"/>
                <w:szCs w:val="22"/>
              </w:rPr>
              <w:tab/>
            </w:r>
            <w:r w:rsidR="0044305C">
              <w:rPr>
                <w:rStyle w:val="Hyperlink"/>
                <w:noProof/>
              </w:rPr>
              <w:t>Functional Performance Status Classification (FPSC)</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_Toc70976776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01CE995C"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24" w:anchor="_Toc70976777" w:history="1">
            <w:r w:rsidR="0044305C">
              <w:rPr>
                <w:rStyle w:val="Hyperlink"/>
                <w:noProof/>
              </w:rPr>
              <w:t>9.1</w:t>
            </w:r>
            <w:r w:rsidR="0044305C">
              <w:rPr>
                <w:rStyle w:val="Hyperlink"/>
                <w:rFonts w:asciiTheme="minorHAnsi" w:eastAsiaTheme="minorEastAsia" w:hAnsiTheme="minorHAnsi" w:cstheme="minorBidi"/>
                <w:noProof/>
                <w:sz w:val="22"/>
                <w:szCs w:val="22"/>
              </w:rPr>
              <w:tab/>
            </w:r>
            <w:r w:rsidR="0044305C">
              <w:rPr>
                <w:rStyle w:val="Hyperlink"/>
                <w:noProof/>
              </w:rPr>
              <w:t>Functional Performance Status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_Toc70976777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6DDE0FA6"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25" w:anchor="_Toc70976778" w:history="1">
            <w:r w:rsidR="0044305C">
              <w:rPr>
                <w:rStyle w:val="Hyperlink"/>
                <w:noProof/>
              </w:rPr>
              <w:t>9.1.1</w:t>
            </w:r>
            <w:r w:rsidR="0044305C">
              <w:rPr>
                <w:rStyle w:val="Hyperlink"/>
                <w:rFonts w:asciiTheme="minorHAnsi" w:eastAsiaTheme="minorEastAsia" w:hAnsiTheme="minorHAnsi" w:cstheme="minorBidi"/>
                <w:noProof/>
                <w:sz w:val="22"/>
                <w:szCs w:val="22"/>
              </w:rPr>
              <w:tab/>
            </w:r>
            <w:r w:rsidR="0044305C">
              <w:rPr>
                <w:rStyle w:val="Hyperlink"/>
                <w:noProof/>
              </w:rPr>
              <w:t>Status I</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_Toc70976778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7B0B3A1B"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26" w:anchor="_Toc70976779" w:history="1">
            <w:r w:rsidR="0044305C">
              <w:rPr>
                <w:rStyle w:val="Hyperlink"/>
                <w:noProof/>
              </w:rPr>
              <w:t>9.1.2</w:t>
            </w:r>
            <w:r w:rsidR="0044305C">
              <w:rPr>
                <w:rStyle w:val="Hyperlink"/>
                <w:rFonts w:asciiTheme="minorHAnsi" w:eastAsiaTheme="minorEastAsia" w:hAnsiTheme="minorHAnsi" w:cstheme="minorBidi"/>
                <w:noProof/>
                <w:sz w:val="22"/>
                <w:szCs w:val="22"/>
              </w:rPr>
              <w:tab/>
            </w:r>
            <w:r w:rsidR="0044305C">
              <w:rPr>
                <w:rStyle w:val="Hyperlink"/>
                <w:noProof/>
              </w:rPr>
              <w:t>Status II</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_Toc70976779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78C116D1"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27" w:anchor="_Toc70976780" w:history="1">
            <w:r w:rsidR="0044305C">
              <w:rPr>
                <w:rStyle w:val="Hyperlink"/>
                <w:noProof/>
              </w:rPr>
              <w:t>9.1.3</w:t>
            </w:r>
            <w:r w:rsidR="0044305C">
              <w:rPr>
                <w:rStyle w:val="Hyperlink"/>
                <w:rFonts w:asciiTheme="minorHAnsi" w:eastAsiaTheme="minorEastAsia" w:hAnsiTheme="minorHAnsi" w:cstheme="minorBidi"/>
                <w:noProof/>
                <w:sz w:val="22"/>
                <w:szCs w:val="22"/>
              </w:rPr>
              <w:tab/>
            </w:r>
            <w:r w:rsidR="0044305C">
              <w:rPr>
                <w:rStyle w:val="Hyperlink"/>
                <w:noProof/>
              </w:rPr>
              <w:t>Status III</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_Toc70976780 \h </w:instrText>
            </w:r>
            <w:r w:rsidR="0044305C">
              <w:rPr>
                <w:rStyle w:val="Hyperlink"/>
                <w:noProof/>
                <w:webHidden/>
              </w:rPr>
            </w:r>
            <w:r w:rsidR="0044305C">
              <w:rPr>
                <w:rStyle w:val="Hyperlink"/>
                <w:noProof/>
                <w:webHidden/>
              </w:rPr>
              <w:fldChar w:fldCharType="separate"/>
            </w:r>
            <w:r w:rsidR="0044305C">
              <w:rPr>
                <w:rStyle w:val="Hyperlink"/>
                <w:noProof/>
                <w:webHidden/>
              </w:rPr>
              <w:t>10</w:t>
            </w:r>
            <w:r w:rsidR="0044305C">
              <w:rPr>
                <w:rStyle w:val="Hyperlink"/>
                <w:noProof/>
                <w:webHidden/>
              </w:rPr>
              <w:fldChar w:fldCharType="end"/>
            </w:r>
          </w:hyperlink>
        </w:p>
        <w:p w14:paraId="22953741"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28" w:anchor="_Toc70976781" w:history="1">
            <w:r w:rsidR="0044305C">
              <w:rPr>
                <w:rStyle w:val="Hyperlink"/>
                <w:noProof/>
              </w:rPr>
              <w:t>9.1.4</w:t>
            </w:r>
            <w:r w:rsidR="0044305C">
              <w:rPr>
                <w:rStyle w:val="Hyperlink"/>
                <w:rFonts w:asciiTheme="minorHAnsi" w:eastAsiaTheme="minorEastAsia" w:hAnsiTheme="minorHAnsi" w:cstheme="minorBidi"/>
                <w:noProof/>
                <w:sz w:val="22"/>
                <w:szCs w:val="22"/>
              </w:rPr>
              <w:tab/>
            </w:r>
            <w:r w:rsidR="0044305C">
              <w:rPr>
                <w:rStyle w:val="Hyperlink"/>
                <w:noProof/>
              </w:rPr>
              <w:t>Status IV</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_Toc70976781 \h </w:instrText>
            </w:r>
            <w:r w:rsidR="0044305C">
              <w:rPr>
                <w:rStyle w:val="Hyperlink"/>
                <w:noProof/>
                <w:webHidden/>
              </w:rPr>
            </w:r>
            <w:r w:rsidR="0044305C">
              <w:rPr>
                <w:rStyle w:val="Hyperlink"/>
                <w:noProof/>
                <w:webHidden/>
              </w:rPr>
              <w:fldChar w:fldCharType="separate"/>
            </w:r>
            <w:r w:rsidR="0044305C">
              <w:rPr>
                <w:rStyle w:val="Hyperlink"/>
                <w:noProof/>
                <w:webHidden/>
              </w:rPr>
              <w:t>10</w:t>
            </w:r>
            <w:r w:rsidR="0044305C">
              <w:rPr>
                <w:rStyle w:val="Hyperlink"/>
                <w:noProof/>
                <w:webHidden/>
              </w:rPr>
              <w:fldChar w:fldCharType="end"/>
            </w:r>
          </w:hyperlink>
        </w:p>
        <w:p w14:paraId="51757EAC"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29" w:anchor="_Toc70976782" w:history="1">
            <w:r w:rsidR="0044305C">
              <w:rPr>
                <w:rStyle w:val="Hyperlink"/>
                <w:noProof/>
              </w:rPr>
              <w:t>9.2</w:t>
            </w:r>
            <w:r w:rsidR="0044305C">
              <w:rPr>
                <w:rStyle w:val="Hyperlink"/>
                <w:rFonts w:asciiTheme="minorHAnsi" w:eastAsiaTheme="minorEastAsia" w:hAnsiTheme="minorHAnsi" w:cstheme="minorBidi"/>
                <w:noProof/>
                <w:sz w:val="22"/>
                <w:szCs w:val="22"/>
              </w:rPr>
              <w:tab/>
            </w:r>
            <w:r w:rsidR="0044305C">
              <w:rPr>
                <w:rStyle w:val="Hyperlink"/>
                <w:noProof/>
              </w:rPr>
              <w:t>Test Severity Level</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_Toc70976782 \h </w:instrText>
            </w:r>
            <w:r w:rsidR="0044305C">
              <w:rPr>
                <w:rStyle w:val="Hyperlink"/>
                <w:noProof/>
                <w:webHidden/>
              </w:rPr>
            </w:r>
            <w:r w:rsidR="0044305C">
              <w:rPr>
                <w:rStyle w:val="Hyperlink"/>
                <w:noProof/>
                <w:webHidden/>
              </w:rPr>
              <w:fldChar w:fldCharType="separate"/>
            </w:r>
            <w:r w:rsidR="0044305C">
              <w:rPr>
                <w:rStyle w:val="Hyperlink"/>
                <w:noProof/>
                <w:webHidden/>
              </w:rPr>
              <w:t>10</w:t>
            </w:r>
            <w:r w:rsidR="0044305C">
              <w:rPr>
                <w:rStyle w:val="Hyperlink"/>
                <w:noProof/>
                <w:webHidden/>
              </w:rPr>
              <w:fldChar w:fldCharType="end"/>
            </w:r>
          </w:hyperlink>
        </w:p>
        <w:p w14:paraId="23895FF5"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30" w:anchor="_Toc70976785" w:history="1">
            <w:r w:rsidR="0044305C">
              <w:rPr>
                <w:rStyle w:val="Hyperlink"/>
                <w:noProof/>
              </w:rPr>
              <w:t>9.3</w:t>
            </w:r>
            <w:r w:rsidR="0044305C">
              <w:rPr>
                <w:rStyle w:val="Hyperlink"/>
                <w:rFonts w:asciiTheme="minorHAnsi" w:eastAsiaTheme="minorEastAsia" w:hAnsiTheme="minorHAnsi" w:cstheme="minorBidi"/>
                <w:noProof/>
                <w:sz w:val="22"/>
                <w:szCs w:val="22"/>
              </w:rPr>
              <w:tab/>
            </w:r>
            <w:r w:rsidR="0044305C">
              <w:rPr>
                <w:rStyle w:val="Hyperlink"/>
                <w:noProof/>
              </w:rPr>
              <w:t>FPSC approach</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_Toc70976785 \h </w:instrText>
            </w:r>
            <w:r w:rsidR="0044305C">
              <w:rPr>
                <w:rStyle w:val="Hyperlink"/>
                <w:noProof/>
                <w:webHidden/>
              </w:rPr>
            </w:r>
            <w:r w:rsidR="0044305C">
              <w:rPr>
                <w:rStyle w:val="Hyperlink"/>
                <w:noProof/>
                <w:webHidden/>
              </w:rPr>
              <w:fldChar w:fldCharType="separate"/>
            </w:r>
            <w:r w:rsidR="0044305C">
              <w:rPr>
                <w:rStyle w:val="Hyperlink"/>
                <w:noProof/>
                <w:webHidden/>
              </w:rPr>
              <w:t>10</w:t>
            </w:r>
            <w:r w:rsidR="0044305C">
              <w:rPr>
                <w:rStyle w:val="Hyperlink"/>
                <w:noProof/>
                <w:webHidden/>
              </w:rPr>
              <w:fldChar w:fldCharType="end"/>
            </w:r>
          </w:hyperlink>
        </w:p>
        <w:p w14:paraId="6832FAD1" w14:textId="77777777" w:rsidR="0044305C" w:rsidRDefault="004E7C32" w:rsidP="0044305C">
          <w:pPr>
            <w:pStyle w:val="TOC2"/>
            <w:tabs>
              <w:tab w:val="left" w:pos="660"/>
              <w:tab w:val="right" w:pos="9607"/>
            </w:tabs>
            <w:rPr>
              <w:rFonts w:asciiTheme="minorHAnsi" w:eastAsiaTheme="minorEastAsia" w:hAnsiTheme="minorHAnsi" w:cstheme="minorBidi"/>
              <w:noProof/>
              <w:sz w:val="22"/>
              <w:szCs w:val="22"/>
            </w:rPr>
          </w:pPr>
          <w:hyperlink r:id="rId31" w:anchor="_Toc70976786" w:history="1">
            <w:r w:rsidR="0044305C">
              <w:rPr>
                <w:rStyle w:val="Hyperlink"/>
                <w:noProof/>
              </w:rPr>
              <w:t>10.</w:t>
            </w:r>
            <w:r w:rsidR="0044305C">
              <w:rPr>
                <w:rStyle w:val="Hyperlink"/>
                <w:rFonts w:asciiTheme="minorHAnsi" w:eastAsiaTheme="minorEastAsia" w:hAnsiTheme="minorHAnsi" w:cstheme="minorBidi"/>
                <w:noProof/>
                <w:sz w:val="22"/>
                <w:szCs w:val="22"/>
              </w:rPr>
              <w:tab/>
            </w:r>
            <w:r w:rsidR="0044305C">
              <w:rPr>
                <w:rStyle w:val="Hyperlink"/>
                <w:noProof/>
              </w:rPr>
              <w:t>List of components considered</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_Toc70976786 \h </w:instrText>
            </w:r>
            <w:r w:rsidR="0044305C">
              <w:rPr>
                <w:rStyle w:val="Hyperlink"/>
                <w:noProof/>
                <w:webHidden/>
              </w:rPr>
            </w:r>
            <w:r w:rsidR="0044305C">
              <w:rPr>
                <w:rStyle w:val="Hyperlink"/>
                <w:noProof/>
                <w:webHidden/>
              </w:rPr>
              <w:fldChar w:fldCharType="separate"/>
            </w:r>
            <w:r w:rsidR="0044305C">
              <w:rPr>
                <w:rStyle w:val="Hyperlink"/>
                <w:noProof/>
                <w:webHidden/>
              </w:rPr>
              <w:t>11</w:t>
            </w:r>
            <w:r w:rsidR="0044305C">
              <w:rPr>
                <w:rStyle w:val="Hyperlink"/>
                <w:noProof/>
                <w:webHidden/>
              </w:rPr>
              <w:fldChar w:fldCharType="end"/>
            </w:r>
          </w:hyperlink>
        </w:p>
        <w:p w14:paraId="06CD0257" w14:textId="77777777" w:rsidR="0044305C" w:rsidRDefault="004E7C32" w:rsidP="0044305C">
          <w:pPr>
            <w:pStyle w:val="TOC2"/>
            <w:tabs>
              <w:tab w:val="left" w:pos="660"/>
              <w:tab w:val="right" w:pos="9607"/>
            </w:tabs>
            <w:rPr>
              <w:rFonts w:asciiTheme="minorHAnsi" w:eastAsiaTheme="minorEastAsia" w:hAnsiTheme="minorHAnsi" w:cstheme="minorBidi"/>
              <w:noProof/>
              <w:sz w:val="22"/>
              <w:szCs w:val="22"/>
            </w:rPr>
          </w:pPr>
          <w:hyperlink r:id="rId32" w:anchor="_Toc70976787" w:history="1">
            <w:r w:rsidR="0044305C">
              <w:rPr>
                <w:rStyle w:val="Hyperlink"/>
                <w:noProof/>
              </w:rPr>
              <w:t>11.</w:t>
            </w:r>
            <w:r w:rsidR="0044305C">
              <w:rPr>
                <w:rStyle w:val="Hyperlink"/>
                <w:rFonts w:asciiTheme="minorHAnsi" w:eastAsiaTheme="minorEastAsia" w:hAnsiTheme="minorHAnsi" w:cstheme="minorBidi"/>
                <w:noProof/>
                <w:sz w:val="22"/>
                <w:szCs w:val="22"/>
              </w:rPr>
              <w:tab/>
            </w:r>
            <w:r w:rsidR="0044305C">
              <w:rPr>
                <w:rStyle w:val="Hyperlink"/>
                <w:noProof/>
              </w:rPr>
              <w:t>Component Category Classification table</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_Toc70976787 \h </w:instrText>
            </w:r>
            <w:r w:rsidR="0044305C">
              <w:rPr>
                <w:rStyle w:val="Hyperlink"/>
                <w:noProof/>
                <w:webHidden/>
              </w:rPr>
            </w:r>
            <w:r w:rsidR="0044305C">
              <w:rPr>
                <w:rStyle w:val="Hyperlink"/>
                <w:noProof/>
                <w:webHidden/>
              </w:rPr>
              <w:fldChar w:fldCharType="separate"/>
            </w:r>
            <w:r w:rsidR="0044305C">
              <w:rPr>
                <w:rStyle w:val="Hyperlink"/>
                <w:noProof/>
                <w:webHidden/>
              </w:rPr>
              <w:t>11</w:t>
            </w:r>
            <w:r w:rsidR="0044305C">
              <w:rPr>
                <w:rStyle w:val="Hyperlink"/>
                <w:noProof/>
                <w:webHidden/>
              </w:rPr>
              <w:fldChar w:fldCharType="end"/>
            </w:r>
          </w:hyperlink>
        </w:p>
        <w:p w14:paraId="01DF71FD" w14:textId="77777777" w:rsidR="0044305C" w:rsidRDefault="004E7C32" w:rsidP="0044305C">
          <w:pPr>
            <w:pStyle w:val="TOC2"/>
            <w:tabs>
              <w:tab w:val="left" w:pos="660"/>
              <w:tab w:val="right" w:pos="9607"/>
            </w:tabs>
            <w:rPr>
              <w:rFonts w:asciiTheme="minorHAnsi" w:eastAsiaTheme="minorEastAsia" w:hAnsiTheme="minorHAnsi" w:cstheme="minorBidi"/>
              <w:noProof/>
              <w:sz w:val="22"/>
              <w:szCs w:val="22"/>
            </w:rPr>
          </w:pPr>
          <w:hyperlink r:id="rId33" w:anchor="_Toc70976788" w:history="1">
            <w:r w:rsidR="0044305C">
              <w:rPr>
                <w:rStyle w:val="Hyperlink"/>
                <w:noProof/>
              </w:rPr>
              <w:t>12.</w:t>
            </w:r>
            <w:r w:rsidR="0044305C">
              <w:rPr>
                <w:rStyle w:val="Hyperlink"/>
                <w:rFonts w:asciiTheme="minorHAnsi" w:eastAsiaTheme="minorEastAsia" w:hAnsiTheme="minorHAnsi" w:cstheme="minorBidi"/>
                <w:noProof/>
                <w:sz w:val="22"/>
                <w:szCs w:val="22"/>
              </w:rPr>
              <w:tab/>
            </w:r>
            <w:r w:rsidR="0044305C">
              <w:rPr>
                <w:rStyle w:val="Hyperlink"/>
                <w:noProof/>
              </w:rPr>
              <w:t>Test and Standard Selection Matrix</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_Toc70976788 \h </w:instrText>
            </w:r>
            <w:r w:rsidR="0044305C">
              <w:rPr>
                <w:rStyle w:val="Hyperlink"/>
                <w:noProof/>
                <w:webHidden/>
              </w:rPr>
            </w:r>
            <w:r w:rsidR="0044305C">
              <w:rPr>
                <w:rStyle w:val="Hyperlink"/>
                <w:noProof/>
                <w:webHidden/>
              </w:rPr>
              <w:fldChar w:fldCharType="separate"/>
            </w:r>
            <w:r w:rsidR="0044305C">
              <w:rPr>
                <w:rStyle w:val="Hyperlink"/>
                <w:noProof/>
                <w:webHidden/>
              </w:rPr>
              <w:t>11</w:t>
            </w:r>
            <w:r w:rsidR="0044305C">
              <w:rPr>
                <w:rStyle w:val="Hyperlink"/>
                <w:noProof/>
                <w:webHidden/>
              </w:rPr>
              <w:fldChar w:fldCharType="end"/>
            </w:r>
          </w:hyperlink>
        </w:p>
        <w:p w14:paraId="7424BB18" w14:textId="77777777" w:rsidR="0044305C" w:rsidRDefault="004E7C32" w:rsidP="0044305C">
          <w:pPr>
            <w:pStyle w:val="TOC2"/>
            <w:tabs>
              <w:tab w:val="left" w:pos="660"/>
              <w:tab w:val="right" w:pos="9607"/>
            </w:tabs>
            <w:rPr>
              <w:rFonts w:asciiTheme="minorHAnsi" w:eastAsiaTheme="minorEastAsia" w:hAnsiTheme="minorHAnsi" w:cstheme="minorBidi"/>
              <w:noProof/>
              <w:sz w:val="22"/>
              <w:szCs w:val="22"/>
            </w:rPr>
          </w:pPr>
          <w:hyperlink r:id="rId34" w:anchor="_Toc70976789" w:history="1">
            <w:r w:rsidR="0044305C">
              <w:rPr>
                <w:rStyle w:val="Hyperlink"/>
                <w:noProof/>
              </w:rPr>
              <w:t>13.</w:t>
            </w:r>
            <w:r w:rsidR="0044305C">
              <w:rPr>
                <w:rStyle w:val="Hyperlink"/>
                <w:rFonts w:asciiTheme="minorHAnsi" w:eastAsiaTheme="minorEastAsia" w:hAnsiTheme="minorHAnsi" w:cstheme="minorBidi"/>
                <w:noProof/>
                <w:sz w:val="22"/>
                <w:szCs w:val="22"/>
              </w:rPr>
              <w:tab/>
            </w:r>
            <w:r w:rsidR="0044305C">
              <w:rPr>
                <w:rStyle w:val="Hyperlink"/>
                <w:noProof/>
              </w:rPr>
              <w:t>General Lab Test Requirements, If not provided</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_Toc70976789 \h </w:instrText>
            </w:r>
            <w:r w:rsidR="0044305C">
              <w:rPr>
                <w:rStyle w:val="Hyperlink"/>
                <w:noProof/>
                <w:webHidden/>
              </w:rPr>
            </w:r>
            <w:r w:rsidR="0044305C">
              <w:rPr>
                <w:rStyle w:val="Hyperlink"/>
                <w:noProof/>
                <w:webHidden/>
              </w:rPr>
              <w:fldChar w:fldCharType="separate"/>
            </w:r>
            <w:r w:rsidR="0044305C">
              <w:rPr>
                <w:rStyle w:val="Hyperlink"/>
                <w:noProof/>
                <w:webHidden/>
              </w:rPr>
              <w:t>13</w:t>
            </w:r>
            <w:r w:rsidR="0044305C">
              <w:rPr>
                <w:rStyle w:val="Hyperlink"/>
                <w:noProof/>
                <w:webHidden/>
              </w:rPr>
              <w:fldChar w:fldCharType="end"/>
            </w:r>
          </w:hyperlink>
        </w:p>
        <w:p w14:paraId="402A6CCD" w14:textId="77777777" w:rsidR="0044305C" w:rsidRDefault="004E7C32" w:rsidP="0044305C">
          <w:pPr>
            <w:pStyle w:val="TOC2"/>
            <w:tabs>
              <w:tab w:val="left" w:pos="660"/>
              <w:tab w:val="right" w:pos="9607"/>
            </w:tabs>
            <w:rPr>
              <w:rFonts w:asciiTheme="minorHAnsi" w:eastAsiaTheme="minorEastAsia" w:hAnsiTheme="minorHAnsi" w:cstheme="minorBidi"/>
              <w:noProof/>
              <w:sz w:val="22"/>
              <w:szCs w:val="22"/>
            </w:rPr>
          </w:pPr>
          <w:hyperlink r:id="rId35" w:anchor="_Toc70976790" w:history="1">
            <w:r w:rsidR="0044305C">
              <w:rPr>
                <w:rStyle w:val="Hyperlink"/>
                <w:noProof/>
              </w:rPr>
              <w:t>14.</w:t>
            </w:r>
            <w:r w:rsidR="0044305C">
              <w:rPr>
                <w:rStyle w:val="Hyperlink"/>
                <w:rFonts w:asciiTheme="minorHAnsi" w:eastAsiaTheme="minorEastAsia" w:hAnsiTheme="minorHAnsi" w:cstheme="minorBidi"/>
                <w:noProof/>
                <w:sz w:val="22"/>
                <w:szCs w:val="22"/>
              </w:rPr>
              <w:tab/>
            </w:r>
            <w:r w:rsidR="0044305C">
              <w:rPr>
                <w:rStyle w:val="Hyperlink"/>
                <w:noProof/>
              </w:rPr>
              <w:t>Requirements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_Toc70976790 \h </w:instrText>
            </w:r>
            <w:r w:rsidR="0044305C">
              <w:rPr>
                <w:rStyle w:val="Hyperlink"/>
                <w:noProof/>
                <w:webHidden/>
              </w:rPr>
            </w:r>
            <w:r w:rsidR="0044305C">
              <w:rPr>
                <w:rStyle w:val="Hyperlink"/>
                <w:noProof/>
                <w:webHidden/>
              </w:rPr>
              <w:fldChar w:fldCharType="separate"/>
            </w:r>
            <w:r w:rsidR="0044305C">
              <w:rPr>
                <w:rStyle w:val="Hyperlink"/>
                <w:noProof/>
                <w:webHidden/>
              </w:rPr>
              <w:t>13</w:t>
            </w:r>
            <w:r w:rsidR="0044305C">
              <w:rPr>
                <w:rStyle w:val="Hyperlink"/>
                <w:noProof/>
                <w:webHidden/>
              </w:rPr>
              <w:fldChar w:fldCharType="end"/>
            </w:r>
          </w:hyperlink>
        </w:p>
        <w:p w14:paraId="369CC03A"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36" w:anchor="_Toc70976791" w:history="1">
            <w:r w:rsidR="0044305C">
              <w:rPr>
                <w:rStyle w:val="Hyperlink"/>
                <w:noProof/>
              </w:rPr>
              <w:t>14.1</w:t>
            </w:r>
            <w:r w:rsidR="0044305C">
              <w:rPr>
                <w:rStyle w:val="Hyperlink"/>
                <w:rFonts w:asciiTheme="minorHAnsi" w:eastAsiaTheme="minorEastAsia" w:hAnsiTheme="minorHAnsi" w:cstheme="minorBidi"/>
                <w:noProof/>
                <w:sz w:val="22"/>
                <w:szCs w:val="22"/>
              </w:rPr>
              <w:tab/>
            </w:r>
            <w:r w:rsidR="0044305C">
              <w:rPr>
                <w:rStyle w:val="Hyperlink"/>
                <w:noProof/>
              </w:rPr>
              <w:t>Radiated Emission in ALSE</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_Toc70976791 \h </w:instrText>
            </w:r>
            <w:r w:rsidR="0044305C">
              <w:rPr>
                <w:rStyle w:val="Hyperlink"/>
                <w:noProof/>
                <w:webHidden/>
              </w:rPr>
            </w:r>
            <w:r w:rsidR="0044305C">
              <w:rPr>
                <w:rStyle w:val="Hyperlink"/>
                <w:noProof/>
                <w:webHidden/>
              </w:rPr>
              <w:fldChar w:fldCharType="separate"/>
            </w:r>
            <w:r w:rsidR="0044305C">
              <w:rPr>
                <w:rStyle w:val="Hyperlink"/>
                <w:noProof/>
                <w:webHidden/>
              </w:rPr>
              <w:t>13</w:t>
            </w:r>
            <w:r w:rsidR="0044305C">
              <w:rPr>
                <w:rStyle w:val="Hyperlink"/>
                <w:noProof/>
                <w:webHidden/>
              </w:rPr>
              <w:fldChar w:fldCharType="end"/>
            </w:r>
          </w:hyperlink>
        </w:p>
        <w:p w14:paraId="36873D0C"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37" w:anchor="_Toc70976792" w:history="1">
            <w:r w:rsidR="0044305C">
              <w:rPr>
                <w:rStyle w:val="Hyperlink"/>
                <w:noProof/>
              </w:rPr>
              <w:t>14.2</w:t>
            </w:r>
            <w:r w:rsidR="0044305C">
              <w:rPr>
                <w:rStyle w:val="Hyperlink"/>
                <w:rFonts w:asciiTheme="minorHAnsi" w:eastAsiaTheme="minorEastAsia" w:hAnsiTheme="minorHAnsi" w:cstheme="minorBidi"/>
                <w:noProof/>
                <w:sz w:val="22"/>
                <w:szCs w:val="22"/>
              </w:rPr>
              <w:tab/>
            </w:r>
            <w:r w:rsidR="0044305C">
              <w:rPr>
                <w:rStyle w:val="Hyperlink"/>
                <w:noProof/>
              </w:rPr>
              <w:t>Conducted Emissions - Voltage on Power leads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_Toc70976792 \h </w:instrText>
            </w:r>
            <w:r w:rsidR="0044305C">
              <w:rPr>
                <w:rStyle w:val="Hyperlink"/>
                <w:noProof/>
                <w:webHidden/>
              </w:rPr>
            </w:r>
            <w:r w:rsidR="0044305C">
              <w:rPr>
                <w:rStyle w:val="Hyperlink"/>
                <w:noProof/>
                <w:webHidden/>
              </w:rPr>
              <w:fldChar w:fldCharType="separate"/>
            </w:r>
            <w:r w:rsidR="0044305C">
              <w:rPr>
                <w:rStyle w:val="Hyperlink"/>
                <w:noProof/>
                <w:webHidden/>
              </w:rPr>
              <w:t>13</w:t>
            </w:r>
            <w:r w:rsidR="0044305C">
              <w:rPr>
                <w:rStyle w:val="Hyperlink"/>
                <w:noProof/>
                <w:webHidden/>
              </w:rPr>
              <w:fldChar w:fldCharType="end"/>
            </w:r>
          </w:hyperlink>
        </w:p>
        <w:p w14:paraId="7D3DD63D"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38" w:anchor="_Toc70976793" w:history="1">
            <w:r w:rsidR="0044305C">
              <w:rPr>
                <w:rStyle w:val="Hyperlink"/>
                <w:noProof/>
              </w:rPr>
              <w:t>14.3</w:t>
            </w:r>
            <w:r w:rsidR="0044305C">
              <w:rPr>
                <w:rStyle w:val="Hyperlink"/>
                <w:rFonts w:asciiTheme="minorHAnsi" w:eastAsiaTheme="minorEastAsia" w:hAnsiTheme="minorHAnsi" w:cstheme="minorBidi"/>
                <w:noProof/>
                <w:sz w:val="22"/>
                <w:szCs w:val="22"/>
              </w:rPr>
              <w:tab/>
            </w:r>
            <w:r w:rsidR="0044305C">
              <w:rPr>
                <w:rStyle w:val="Hyperlink"/>
                <w:noProof/>
              </w:rPr>
              <w:t>Conducted Emissions - Current probe on cable harness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_Toc70976793 \h </w:instrText>
            </w:r>
            <w:r w:rsidR="0044305C">
              <w:rPr>
                <w:rStyle w:val="Hyperlink"/>
                <w:noProof/>
                <w:webHidden/>
              </w:rPr>
            </w:r>
            <w:r w:rsidR="0044305C">
              <w:rPr>
                <w:rStyle w:val="Hyperlink"/>
                <w:noProof/>
                <w:webHidden/>
              </w:rPr>
              <w:fldChar w:fldCharType="separate"/>
            </w:r>
            <w:r w:rsidR="0044305C">
              <w:rPr>
                <w:rStyle w:val="Hyperlink"/>
                <w:noProof/>
                <w:webHidden/>
              </w:rPr>
              <w:t>13</w:t>
            </w:r>
            <w:r w:rsidR="0044305C">
              <w:rPr>
                <w:rStyle w:val="Hyperlink"/>
                <w:noProof/>
                <w:webHidden/>
              </w:rPr>
              <w:fldChar w:fldCharType="end"/>
            </w:r>
          </w:hyperlink>
        </w:p>
        <w:p w14:paraId="4850DD0B"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39" w:anchor="_Toc70976794" w:history="1">
            <w:r w:rsidR="0044305C">
              <w:rPr>
                <w:rStyle w:val="Hyperlink"/>
                <w:noProof/>
              </w:rPr>
              <w:t>14.4</w:t>
            </w:r>
            <w:r w:rsidR="0044305C">
              <w:rPr>
                <w:rStyle w:val="Hyperlink"/>
                <w:rFonts w:asciiTheme="minorHAnsi" w:eastAsiaTheme="minorEastAsia" w:hAnsiTheme="minorHAnsi" w:cstheme="minorBidi"/>
                <w:noProof/>
                <w:sz w:val="22"/>
                <w:szCs w:val="22"/>
              </w:rPr>
              <w:tab/>
            </w:r>
            <w:r w:rsidR="0044305C">
              <w:rPr>
                <w:rStyle w:val="Hyperlink"/>
                <w:noProof/>
              </w:rPr>
              <w:t>Interference immunity - BCI on cables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_Toc70976794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613CC4A3"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40" w:anchor="_Toc70976795" w:history="1">
            <w:r w:rsidR="0044305C">
              <w:rPr>
                <w:rStyle w:val="Hyperlink"/>
                <w:noProof/>
              </w:rPr>
              <w:t>14.5</w:t>
            </w:r>
            <w:r w:rsidR="0044305C">
              <w:rPr>
                <w:rStyle w:val="Hyperlink"/>
                <w:rFonts w:asciiTheme="minorHAnsi" w:eastAsiaTheme="minorEastAsia" w:hAnsiTheme="minorHAnsi" w:cstheme="minorBidi"/>
                <w:noProof/>
                <w:sz w:val="22"/>
                <w:szCs w:val="22"/>
              </w:rPr>
              <w:tab/>
            </w:r>
            <w:r w:rsidR="0044305C">
              <w:rPr>
                <w:rStyle w:val="Hyperlink"/>
                <w:noProof/>
              </w:rPr>
              <w:t>Interference Immunity - ALSE (Antenna)</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_Toc70976795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735092A7"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41" w:anchor="_Toc70976796" w:history="1">
            <w:r w:rsidR="0044305C">
              <w:rPr>
                <w:rStyle w:val="Hyperlink"/>
                <w:noProof/>
              </w:rPr>
              <w:t>14.6</w:t>
            </w:r>
            <w:r w:rsidR="0044305C">
              <w:rPr>
                <w:rStyle w:val="Hyperlink"/>
                <w:rFonts w:asciiTheme="minorHAnsi" w:eastAsiaTheme="minorEastAsia" w:hAnsiTheme="minorHAnsi" w:cstheme="minorBidi"/>
                <w:noProof/>
                <w:sz w:val="22"/>
                <w:szCs w:val="22"/>
              </w:rPr>
              <w:tab/>
            </w:r>
            <w:r w:rsidR="0044305C">
              <w:rPr>
                <w:rStyle w:val="Hyperlink"/>
                <w:noProof/>
              </w:rPr>
              <w:t>Interference Immunity – Magnetic Fields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_Toc70976796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75171104"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42" w:anchor="_Toc70976797" w:history="1">
            <w:r w:rsidR="0044305C">
              <w:rPr>
                <w:rStyle w:val="Hyperlink"/>
                <w:noProof/>
              </w:rPr>
              <w:t>14.7</w:t>
            </w:r>
            <w:r w:rsidR="0044305C">
              <w:rPr>
                <w:rStyle w:val="Hyperlink"/>
                <w:rFonts w:asciiTheme="minorHAnsi" w:eastAsiaTheme="minorEastAsia" w:hAnsiTheme="minorHAnsi" w:cstheme="minorBidi"/>
                <w:noProof/>
                <w:sz w:val="22"/>
                <w:szCs w:val="22"/>
              </w:rPr>
              <w:tab/>
            </w:r>
            <w:r w:rsidR="0044305C">
              <w:rPr>
                <w:rStyle w:val="Hyperlink"/>
                <w:noProof/>
              </w:rPr>
              <w:t>Conducted Transient on power lines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_Toc70976797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10F4CC81"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43" w:anchor="_Toc70976798" w:history="1">
            <w:r w:rsidR="0044305C">
              <w:rPr>
                <w:rStyle w:val="Hyperlink"/>
                <w:noProof/>
              </w:rPr>
              <w:t>14.8</w:t>
            </w:r>
            <w:r w:rsidR="0044305C">
              <w:rPr>
                <w:rStyle w:val="Hyperlink"/>
                <w:rFonts w:asciiTheme="minorHAnsi" w:eastAsiaTheme="minorEastAsia" w:hAnsiTheme="minorHAnsi" w:cstheme="minorBidi"/>
                <w:noProof/>
                <w:sz w:val="22"/>
                <w:szCs w:val="22"/>
              </w:rPr>
              <w:tab/>
            </w:r>
            <w:r w:rsidR="0044305C">
              <w:rPr>
                <w:rStyle w:val="Hyperlink"/>
                <w:noProof/>
              </w:rPr>
              <w:t>Conducted Immunity to Transient on power lines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_Toc70976798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1A5622B1"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44" w:anchor="_Toc70976799" w:history="1">
            <w:r w:rsidR="0044305C">
              <w:rPr>
                <w:rStyle w:val="Hyperlink"/>
                <w:noProof/>
              </w:rPr>
              <w:t>14.9</w:t>
            </w:r>
            <w:r w:rsidR="0044305C">
              <w:rPr>
                <w:rStyle w:val="Hyperlink"/>
                <w:rFonts w:asciiTheme="minorHAnsi" w:eastAsiaTheme="minorEastAsia" w:hAnsiTheme="minorHAnsi" w:cstheme="minorBidi"/>
                <w:noProof/>
                <w:sz w:val="22"/>
                <w:szCs w:val="22"/>
              </w:rPr>
              <w:tab/>
            </w:r>
            <w:r w:rsidR="0044305C">
              <w:rPr>
                <w:rStyle w:val="Hyperlink"/>
                <w:noProof/>
              </w:rPr>
              <w:t>Coupled Transient Interference on cable harness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_Toc70976799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757DB21F"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45" w:anchor="_Toc70976800" w:history="1">
            <w:r w:rsidR="0044305C">
              <w:rPr>
                <w:rStyle w:val="Hyperlink"/>
                <w:noProof/>
              </w:rPr>
              <w:t>14.10</w:t>
            </w:r>
            <w:r w:rsidR="0044305C">
              <w:rPr>
                <w:rStyle w:val="Hyperlink"/>
                <w:rFonts w:asciiTheme="minorHAnsi" w:eastAsiaTheme="minorEastAsia" w:hAnsiTheme="minorHAnsi" w:cstheme="minorBidi"/>
                <w:noProof/>
                <w:sz w:val="22"/>
                <w:szCs w:val="22"/>
              </w:rPr>
              <w:tab/>
            </w:r>
            <w:r w:rsidR="0044305C">
              <w:rPr>
                <w:rStyle w:val="Hyperlink"/>
                <w:noProof/>
              </w:rPr>
              <w:t>Powered Electrostatic Discharge (ESD)</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_Toc70976800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72273696"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46" w:anchor="_Toc70976801" w:history="1">
            <w:r w:rsidR="0044305C">
              <w:rPr>
                <w:rStyle w:val="Hyperlink"/>
                <w:noProof/>
              </w:rPr>
              <w:t>14.11</w:t>
            </w:r>
            <w:r w:rsidR="0044305C">
              <w:rPr>
                <w:rStyle w:val="Hyperlink"/>
                <w:rFonts w:asciiTheme="minorHAnsi" w:eastAsiaTheme="minorEastAsia" w:hAnsiTheme="minorHAnsi" w:cstheme="minorBidi"/>
                <w:noProof/>
                <w:sz w:val="22"/>
                <w:szCs w:val="22"/>
              </w:rPr>
              <w:tab/>
            </w:r>
            <w:r w:rsidR="0044305C">
              <w:rPr>
                <w:rStyle w:val="Hyperlink"/>
                <w:noProof/>
              </w:rPr>
              <w:t>Handling Electrostatic Discharge (ESD)</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_Toc70976801 \h </w:instrText>
            </w:r>
            <w:r w:rsidR="0044305C">
              <w:rPr>
                <w:rStyle w:val="Hyperlink"/>
                <w:noProof/>
                <w:webHidden/>
              </w:rPr>
            </w:r>
            <w:r w:rsidR="0044305C">
              <w:rPr>
                <w:rStyle w:val="Hyperlink"/>
                <w:noProof/>
                <w:webHidden/>
              </w:rPr>
              <w:fldChar w:fldCharType="separate"/>
            </w:r>
            <w:r w:rsidR="0044305C">
              <w:rPr>
                <w:rStyle w:val="Hyperlink"/>
                <w:noProof/>
                <w:webHidden/>
              </w:rPr>
              <w:t>15</w:t>
            </w:r>
            <w:r w:rsidR="0044305C">
              <w:rPr>
                <w:rStyle w:val="Hyperlink"/>
                <w:noProof/>
                <w:webHidden/>
              </w:rPr>
              <w:fldChar w:fldCharType="end"/>
            </w:r>
          </w:hyperlink>
        </w:p>
        <w:p w14:paraId="656604E9" w14:textId="77777777" w:rsidR="0044305C" w:rsidRDefault="004E7C32" w:rsidP="0044305C">
          <w:pPr>
            <w:pStyle w:val="TOC2"/>
            <w:tabs>
              <w:tab w:val="left" w:pos="660"/>
              <w:tab w:val="right" w:pos="9607"/>
            </w:tabs>
            <w:rPr>
              <w:rFonts w:asciiTheme="minorHAnsi" w:eastAsiaTheme="minorEastAsia" w:hAnsiTheme="minorHAnsi" w:cstheme="minorBidi"/>
              <w:noProof/>
              <w:sz w:val="22"/>
              <w:szCs w:val="22"/>
            </w:rPr>
          </w:pPr>
          <w:hyperlink r:id="rId47" w:anchor="_Toc70976802" w:history="1">
            <w:r w:rsidR="0044305C">
              <w:rPr>
                <w:rStyle w:val="Hyperlink"/>
                <w:noProof/>
              </w:rPr>
              <w:t>15.</w:t>
            </w:r>
            <w:r w:rsidR="0044305C">
              <w:rPr>
                <w:rStyle w:val="Hyperlink"/>
                <w:rFonts w:asciiTheme="minorHAnsi" w:eastAsiaTheme="minorEastAsia" w:hAnsiTheme="minorHAnsi" w:cstheme="minorBidi"/>
                <w:noProof/>
                <w:sz w:val="22"/>
                <w:szCs w:val="22"/>
              </w:rPr>
              <w:tab/>
            </w:r>
            <w:r w:rsidR="0044305C">
              <w:rPr>
                <w:rStyle w:val="Hyperlink"/>
                <w:noProof/>
              </w:rPr>
              <w:t>References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_Toc70976802 \h </w:instrText>
            </w:r>
            <w:r w:rsidR="0044305C">
              <w:rPr>
                <w:rStyle w:val="Hyperlink"/>
                <w:noProof/>
                <w:webHidden/>
              </w:rPr>
            </w:r>
            <w:r w:rsidR="0044305C">
              <w:rPr>
                <w:rStyle w:val="Hyperlink"/>
                <w:noProof/>
                <w:webHidden/>
              </w:rPr>
              <w:fldChar w:fldCharType="separate"/>
            </w:r>
            <w:r w:rsidR="0044305C">
              <w:rPr>
                <w:rStyle w:val="Hyperlink"/>
                <w:noProof/>
                <w:webHidden/>
              </w:rPr>
              <w:t>16</w:t>
            </w:r>
            <w:r w:rsidR="0044305C">
              <w:rPr>
                <w:rStyle w:val="Hyperlink"/>
                <w:noProof/>
                <w:webHidden/>
              </w:rPr>
              <w:fldChar w:fldCharType="end"/>
            </w:r>
          </w:hyperlink>
        </w:p>
        <w:p w14:paraId="15D7588E"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48" w:anchor="_Toc70976803" w:history="1">
            <w:r w:rsidR="0044305C">
              <w:rPr>
                <w:rStyle w:val="Hyperlink"/>
                <w:noProof/>
              </w:rPr>
              <w:t>15.1</w:t>
            </w:r>
            <w:r w:rsidR="0044305C">
              <w:rPr>
                <w:rStyle w:val="Hyperlink"/>
                <w:rFonts w:asciiTheme="minorHAnsi" w:eastAsiaTheme="minorEastAsia" w:hAnsiTheme="minorHAnsi" w:cstheme="minorBidi"/>
                <w:noProof/>
                <w:sz w:val="22"/>
                <w:szCs w:val="22"/>
              </w:rPr>
              <w:tab/>
            </w:r>
            <w:r w:rsidR="0044305C">
              <w:rPr>
                <w:rStyle w:val="Hyperlink"/>
                <w:noProof/>
              </w:rPr>
              <w:t>Industry Standards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_Toc70976803 \h </w:instrText>
            </w:r>
            <w:r w:rsidR="0044305C">
              <w:rPr>
                <w:rStyle w:val="Hyperlink"/>
                <w:noProof/>
                <w:webHidden/>
              </w:rPr>
            </w:r>
            <w:r w:rsidR="0044305C">
              <w:rPr>
                <w:rStyle w:val="Hyperlink"/>
                <w:noProof/>
                <w:webHidden/>
              </w:rPr>
              <w:fldChar w:fldCharType="separate"/>
            </w:r>
            <w:r w:rsidR="0044305C">
              <w:rPr>
                <w:rStyle w:val="Hyperlink"/>
                <w:noProof/>
                <w:webHidden/>
              </w:rPr>
              <w:t>16</w:t>
            </w:r>
            <w:r w:rsidR="0044305C">
              <w:rPr>
                <w:rStyle w:val="Hyperlink"/>
                <w:noProof/>
                <w:webHidden/>
              </w:rPr>
              <w:fldChar w:fldCharType="end"/>
            </w:r>
          </w:hyperlink>
        </w:p>
        <w:p w14:paraId="016D075F"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49" w:anchor="_Toc70976804" w:history="1">
            <w:r w:rsidR="0044305C">
              <w:rPr>
                <w:rStyle w:val="Hyperlink"/>
                <w:noProof/>
              </w:rPr>
              <w:t>15.2</w:t>
            </w:r>
            <w:r w:rsidR="0044305C">
              <w:rPr>
                <w:rStyle w:val="Hyperlink"/>
                <w:rFonts w:asciiTheme="minorHAnsi" w:eastAsiaTheme="minorEastAsia" w:hAnsiTheme="minorHAnsi" w:cstheme="minorBidi"/>
                <w:noProof/>
                <w:sz w:val="22"/>
                <w:szCs w:val="22"/>
              </w:rPr>
              <w:tab/>
            </w:r>
            <w:r w:rsidR="0044305C">
              <w:rPr>
                <w:rStyle w:val="Hyperlink"/>
                <w:noProof/>
              </w:rPr>
              <w:t>Motional Requirements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_Toc70976804 \h </w:instrText>
            </w:r>
            <w:r w:rsidR="0044305C">
              <w:rPr>
                <w:rStyle w:val="Hyperlink"/>
                <w:noProof/>
                <w:webHidden/>
              </w:rPr>
            </w:r>
            <w:r w:rsidR="0044305C">
              <w:rPr>
                <w:rStyle w:val="Hyperlink"/>
                <w:noProof/>
                <w:webHidden/>
              </w:rPr>
              <w:fldChar w:fldCharType="separate"/>
            </w:r>
            <w:r w:rsidR="0044305C">
              <w:rPr>
                <w:rStyle w:val="Hyperlink"/>
                <w:noProof/>
                <w:webHidden/>
              </w:rPr>
              <w:t>16</w:t>
            </w:r>
            <w:r w:rsidR="0044305C">
              <w:rPr>
                <w:rStyle w:val="Hyperlink"/>
                <w:noProof/>
                <w:webHidden/>
              </w:rPr>
              <w:fldChar w:fldCharType="end"/>
            </w:r>
          </w:hyperlink>
        </w:p>
        <w:p w14:paraId="4EC07B70" w14:textId="77777777" w:rsidR="0044305C" w:rsidRDefault="004E7C32" w:rsidP="0044305C">
          <w:pPr>
            <w:pStyle w:val="Title"/>
            <w:tabs>
              <w:tab w:val="left" w:pos="880"/>
              <w:tab w:val="right" w:pos="9607"/>
            </w:tabs>
            <w:rPr>
              <w:rFonts w:asciiTheme="minorHAnsi" w:eastAsiaTheme="minorEastAsia" w:hAnsiTheme="minorHAnsi" w:cstheme="minorBidi"/>
              <w:noProof/>
              <w:sz w:val="22"/>
              <w:szCs w:val="22"/>
            </w:rPr>
          </w:pPr>
          <w:hyperlink r:id="rId50" w:anchor="_Toc70976805" w:history="1">
            <w:r w:rsidR="0044305C">
              <w:rPr>
                <w:rStyle w:val="Hyperlink"/>
                <w:noProof/>
              </w:rPr>
              <w:t>15.3</w:t>
            </w:r>
            <w:r w:rsidR="0044305C">
              <w:rPr>
                <w:rStyle w:val="Hyperlink"/>
                <w:rFonts w:asciiTheme="minorHAnsi" w:eastAsiaTheme="minorEastAsia" w:hAnsiTheme="minorHAnsi" w:cstheme="minorBidi"/>
                <w:noProof/>
                <w:sz w:val="22"/>
                <w:szCs w:val="22"/>
              </w:rPr>
              <w:tab/>
            </w:r>
            <w:r w:rsidR="0044305C">
              <w:rPr>
                <w:rStyle w:val="Hyperlink"/>
                <w:noProof/>
              </w:rPr>
              <w:t>Acronyms and Terms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_Toc70976805 \h </w:instrText>
            </w:r>
            <w:r w:rsidR="0044305C">
              <w:rPr>
                <w:rStyle w:val="Hyperlink"/>
                <w:noProof/>
                <w:webHidden/>
              </w:rPr>
            </w:r>
            <w:r w:rsidR="0044305C">
              <w:rPr>
                <w:rStyle w:val="Hyperlink"/>
                <w:noProof/>
                <w:webHidden/>
              </w:rPr>
              <w:fldChar w:fldCharType="separate"/>
            </w:r>
            <w:r w:rsidR="0044305C">
              <w:rPr>
                <w:rStyle w:val="Hyperlink"/>
                <w:noProof/>
                <w:webHidden/>
              </w:rPr>
              <w:t>17</w:t>
            </w:r>
            <w:r w:rsidR="0044305C">
              <w:rPr>
                <w:rStyle w:val="Hyperlink"/>
                <w:noProof/>
                <w:webHidden/>
              </w:rPr>
              <w:fldChar w:fldCharType="end"/>
            </w:r>
          </w:hyperlink>
        </w:p>
        <w:p w14:paraId="494C4CCF" w14:textId="77777777" w:rsidR="0044305C" w:rsidRDefault="0044305C" w:rsidP="0044305C">
          <w:r>
            <w:fldChar w:fldCharType="end"/>
          </w:r>
        </w:p>
      </w:sdtContent>
    </w:sdt>
    <w:p w14:paraId="0F2B6D54" w14:textId="77777777" w:rsidR="0044305C" w:rsidRDefault="0044305C" w:rsidP="0044305C">
      <w:pPr>
        <w:pStyle w:val="Heading1"/>
        <w:keepNext/>
        <w:keepLines/>
        <w:widowControl w:val="0"/>
        <w:numPr>
          <w:ilvl w:val="0"/>
          <w:numId w:val="1"/>
        </w:numPr>
        <w:jc w:val="both"/>
      </w:pPr>
      <w:r>
        <w:rPr>
          <w:b w:val="0"/>
        </w:rPr>
        <w:br w:type="page"/>
      </w:r>
      <w:bookmarkStart w:id="3" w:name="_Toc70976760"/>
      <w:r>
        <w:lastRenderedPageBreak/>
        <w:t>Scope of the Document</w:t>
      </w:r>
      <w:bookmarkEnd w:id="3"/>
    </w:p>
    <w:p w14:paraId="100DF7F9" w14:textId="77777777" w:rsidR="0044305C" w:rsidRDefault="0044305C" w:rsidP="0044305C">
      <w:pPr>
        <w:pStyle w:val="Heading2"/>
        <w:keepLines w:val="0"/>
        <w:widowControl/>
        <w:numPr>
          <w:ilvl w:val="1"/>
          <w:numId w:val="1"/>
        </w:numPr>
      </w:pPr>
      <w:bookmarkStart w:id="4" w:name="_Toc70976761"/>
      <w:r>
        <w:t>Scope of Document</w:t>
      </w:r>
      <w:bookmarkEnd w:id="4"/>
    </w:p>
    <w:p w14:paraId="02EED7BD" w14:textId="77777777" w:rsidR="0044305C" w:rsidRDefault="0044305C" w:rsidP="0044305C">
      <w:r>
        <w:rPr>
          <w:color w:val="000000"/>
          <w:sz w:val="22"/>
          <w:szCs w:val="22"/>
          <w:highlight w:val="white"/>
        </w:rPr>
        <w:t>This document is a Process and Methodology</w:t>
      </w:r>
      <w:r>
        <w:rPr>
          <w:sz w:val="22"/>
          <w:szCs w:val="22"/>
          <w:highlight w:val="white"/>
        </w:rPr>
        <w:t xml:space="preserve"> </w:t>
      </w:r>
      <w:r>
        <w:t xml:space="preserve">for </w:t>
      </w:r>
      <w:r>
        <w:rPr>
          <w:sz w:val="22"/>
          <w:szCs w:val="22"/>
        </w:rPr>
        <w:t>Electromagnetic compatibility.</w:t>
      </w:r>
    </w:p>
    <w:p w14:paraId="1FD71DB1" w14:textId="77777777" w:rsidR="0044305C" w:rsidRDefault="0044305C" w:rsidP="0044305C">
      <w:pPr>
        <w:rPr>
          <w:color w:val="000000"/>
          <w:sz w:val="22"/>
          <w:szCs w:val="22"/>
          <w:highlight w:val="white"/>
        </w:rPr>
      </w:pPr>
    </w:p>
    <w:p w14:paraId="1A9AD357" w14:textId="77777777" w:rsidR="0044305C" w:rsidRDefault="0044305C" w:rsidP="0044305C">
      <w:pPr>
        <w:rPr>
          <w:highlight w:val="white"/>
        </w:rPr>
      </w:pPr>
    </w:p>
    <w:p w14:paraId="40AA7863" w14:textId="77777777" w:rsidR="0044305C" w:rsidRDefault="0044305C" w:rsidP="0044305C">
      <w:pPr>
        <w:pStyle w:val="Heading2"/>
        <w:keepLines w:val="0"/>
        <w:widowControl/>
        <w:numPr>
          <w:ilvl w:val="1"/>
          <w:numId w:val="1"/>
        </w:numPr>
      </w:pPr>
      <w:bookmarkStart w:id="5" w:name="_Toc70976762"/>
      <w:r>
        <w:t>Word Format and Conventions</w:t>
      </w:r>
      <w:bookmarkEnd w:id="5"/>
    </w:p>
    <w:p w14:paraId="66D94840" w14:textId="77777777" w:rsidR="0044305C" w:rsidRDefault="0044305C" w:rsidP="0044305C">
      <w:r>
        <w:rPr>
          <w:color w:val="000000"/>
          <w:sz w:val="22"/>
          <w:szCs w:val="22"/>
          <w:highlight w:val="white"/>
        </w:rPr>
        <w:t xml:space="preserve">The </w:t>
      </w:r>
      <w:r>
        <w:t>word SHALL denotes a mandatory design requirement. The word SHOULD denotes a desired, but not mandatory design requirement. The word WILL denotes a statement of fact.</w:t>
      </w:r>
    </w:p>
    <w:p w14:paraId="38B5BABC" w14:textId="77777777" w:rsidR="0044305C" w:rsidRDefault="0044305C" w:rsidP="0044305C">
      <w:pPr>
        <w:rPr>
          <w:color w:val="000000"/>
          <w:sz w:val="22"/>
          <w:szCs w:val="22"/>
          <w:highlight w:val="white"/>
        </w:rPr>
      </w:pPr>
    </w:p>
    <w:p w14:paraId="2EC97EF6" w14:textId="77777777" w:rsidR="0044305C" w:rsidRDefault="0044305C" w:rsidP="0044305C">
      <w:pPr>
        <w:rPr>
          <w:color w:val="000000"/>
          <w:sz w:val="22"/>
          <w:szCs w:val="22"/>
          <w:highlight w:val="white"/>
        </w:rPr>
      </w:pPr>
    </w:p>
    <w:p w14:paraId="031873D8" w14:textId="77777777" w:rsidR="0044305C" w:rsidRDefault="0044305C" w:rsidP="0044305C"/>
    <w:p w14:paraId="5C20DC17" w14:textId="77777777" w:rsidR="0044305C" w:rsidRDefault="0044305C" w:rsidP="0044305C"/>
    <w:p w14:paraId="73A84827" w14:textId="77777777" w:rsidR="0044305C" w:rsidRDefault="0044305C" w:rsidP="0044305C">
      <w:r>
        <w:br w:type="page"/>
      </w:r>
    </w:p>
    <w:p w14:paraId="19E5034C" w14:textId="77777777" w:rsidR="0044305C" w:rsidRDefault="0044305C" w:rsidP="0044305C">
      <w:pPr>
        <w:pStyle w:val="Heading1"/>
        <w:numPr>
          <w:ilvl w:val="0"/>
          <w:numId w:val="1"/>
        </w:numPr>
      </w:pPr>
      <w:bookmarkStart w:id="6" w:name="_Toc70976763"/>
      <w:r>
        <w:lastRenderedPageBreak/>
        <w:t>Overview</w:t>
      </w:r>
      <w:bookmarkEnd w:id="6"/>
    </w:p>
    <w:p w14:paraId="01BC294B" w14:textId="77777777" w:rsidR="0044305C" w:rsidRDefault="0044305C" w:rsidP="0044305C"/>
    <w:p w14:paraId="2A88DBF1" w14:textId="77777777" w:rsidR="0044305C" w:rsidRDefault="0044305C" w:rsidP="0044305C">
      <w:pPr>
        <w:ind w:right="157"/>
        <w:jc w:val="both"/>
      </w:pPr>
      <w:r>
        <w:t xml:space="preserve">Motional is preparing to launch its first Automated Mobility on Demand (AMoD) product at scale for use in ride-hailing networks in the United States, the European Union, Singapore, China, and Japan. That product launch includes four key elements to the product: </w:t>
      </w:r>
    </w:p>
    <w:p w14:paraId="5F6A8125" w14:textId="77777777" w:rsidR="0044305C" w:rsidRDefault="0044305C" w:rsidP="0044305C">
      <w:pPr>
        <w:ind w:right="157"/>
        <w:jc w:val="both"/>
      </w:pPr>
    </w:p>
    <w:p w14:paraId="13E95C0F" w14:textId="77777777" w:rsidR="0044305C" w:rsidRDefault="0044305C" w:rsidP="0044305C">
      <w:pPr>
        <w:numPr>
          <w:ilvl w:val="0"/>
          <w:numId w:val="2"/>
        </w:numPr>
        <w:ind w:right="157"/>
        <w:jc w:val="both"/>
      </w:pPr>
      <w:r>
        <w:rPr>
          <w:color w:val="000000"/>
        </w:rPr>
        <w:t>automated driving tech (components, computers, software),</w:t>
      </w:r>
    </w:p>
    <w:p w14:paraId="7A7D6956" w14:textId="77777777" w:rsidR="0044305C" w:rsidRDefault="0044305C" w:rsidP="0044305C">
      <w:pPr>
        <w:numPr>
          <w:ilvl w:val="0"/>
          <w:numId w:val="2"/>
        </w:numPr>
        <w:ind w:right="157"/>
        <w:jc w:val="both"/>
      </w:pPr>
      <w:r>
        <w:rPr>
          <w:color w:val="000000"/>
        </w:rPr>
        <w:t>vehicle platform,</w:t>
      </w:r>
    </w:p>
    <w:p w14:paraId="383F09CB" w14:textId="77777777" w:rsidR="0044305C" w:rsidRDefault="0044305C" w:rsidP="0044305C">
      <w:pPr>
        <w:numPr>
          <w:ilvl w:val="0"/>
          <w:numId w:val="2"/>
        </w:numPr>
        <w:ind w:right="157"/>
        <w:jc w:val="both"/>
      </w:pPr>
      <w:r>
        <w:rPr>
          <w:color w:val="000000"/>
        </w:rPr>
        <w:t>mobility services cloud, and</w:t>
      </w:r>
    </w:p>
    <w:p w14:paraId="65678CD5" w14:textId="77777777" w:rsidR="0044305C" w:rsidRDefault="0044305C" w:rsidP="0044305C">
      <w:pPr>
        <w:numPr>
          <w:ilvl w:val="0"/>
          <w:numId w:val="2"/>
        </w:numPr>
        <w:jc w:val="both"/>
      </w:pPr>
      <w:r>
        <w:rPr>
          <w:color w:val="000000"/>
        </w:rPr>
        <w:t xml:space="preserve">reference infrastructure solution. </w:t>
      </w:r>
    </w:p>
    <w:p w14:paraId="5092AA49" w14:textId="77777777" w:rsidR="0044305C" w:rsidRDefault="0044305C" w:rsidP="0044305C">
      <w:pPr>
        <w:jc w:val="both"/>
      </w:pPr>
    </w:p>
    <w:p w14:paraId="259B835E" w14:textId="77777777" w:rsidR="0044305C" w:rsidRDefault="0044305C" w:rsidP="0044305C">
      <w:pPr>
        <w:jc w:val="both"/>
      </w:pPr>
      <w:r>
        <w:t>Motional’s product sale encompasses all four of these elements in a turnkey sale directly to ride-hailers.</w:t>
      </w:r>
    </w:p>
    <w:p w14:paraId="5A0B869D" w14:textId="77777777" w:rsidR="0044305C" w:rsidRDefault="0044305C" w:rsidP="0044305C"/>
    <w:p w14:paraId="07380A3B" w14:textId="77777777" w:rsidR="0044305C" w:rsidRDefault="0044305C" w:rsidP="0044305C"/>
    <w:p w14:paraId="0BED4112" w14:textId="77777777" w:rsidR="0044305C" w:rsidRDefault="0044305C" w:rsidP="0044305C">
      <w:pPr>
        <w:pStyle w:val="Heading2"/>
        <w:numPr>
          <w:ilvl w:val="1"/>
          <w:numId w:val="1"/>
        </w:numPr>
      </w:pPr>
      <w:bookmarkStart w:id="7" w:name="_Toc70976764"/>
      <w:r>
        <w:t>Purpose</w:t>
      </w:r>
      <w:bookmarkEnd w:id="7"/>
    </w:p>
    <w:p w14:paraId="27E5F588" w14:textId="77777777" w:rsidR="0044305C" w:rsidRDefault="0044305C" w:rsidP="0044305C">
      <w:r>
        <w:t xml:space="preserve">As part of the requirements stipulated for each component within the architecture for the product, common requirements have been identified for </w:t>
      </w:r>
      <w:r>
        <w:rPr>
          <w:sz w:val="22"/>
          <w:szCs w:val="22"/>
        </w:rPr>
        <w:t>Electromagnetic compatibility</w:t>
      </w:r>
      <w:r>
        <w:t xml:space="preserve"> and hereby documented with the intent that ALL component suppliers to the vehicle architecture demonstrate compliance.</w:t>
      </w:r>
    </w:p>
    <w:p w14:paraId="3C091967" w14:textId="77777777" w:rsidR="0044305C" w:rsidRDefault="0044305C" w:rsidP="0044305C"/>
    <w:p w14:paraId="44206AB2" w14:textId="77777777" w:rsidR="0044305C" w:rsidRDefault="0044305C" w:rsidP="0044305C"/>
    <w:p w14:paraId="2AAA062F" w14:textId="77777777" w:rsidR="0044305C" w:rsidRDefault="0044305C" w:rsidP="0044305C">
      <w:pPr>
        <w:pStyle w:val="Heading2"/>
        <w:numPr>
          <w:ilvl w:val="1"/>
          <w:numId w:val="1"/>
        </w:numPr>
      </w:pPr>
      <w:bookmarkStart w:id="8" w:name="_Toc70976765"/>
      <w:r>
        <w:t>Communications</w:t>
      </w:r>
      <w:bookmarkEnd w:id="8"/>
    </w:p>
    <w:p w14:paraId="57BBF28B" w14:textId="77777777" w:rsidR="0044305C" w:rsidRDefault="0044305C" w:rsidP="0044305C">
      <w:pPr>
        <w:jc w:val="both"/>
      </w:pPr>
      <w:r>
        <w:t xml:space="preserve">Please confirm receipt of this document to </w:t>
      </w:r>
      <w:hyperlink r:id="rId51" w:history="1">
        <w:r>
          <w:rPr>
            <w:rStyle w:val="Hyperlink"/>
            <w:color w:val="0000FF"/>
          </w:rPr>
          <w:t>wun.leng.lee@motional.com</w:t>
        </w:r>
      </w:hyperlink>
      <w:r>
        <w:t xml:space="preserve"> Additionally, if further clarification or questions arise, please direct your questions to her. </w:t>
      </w:r>
    </w:p>
    <w:p w14:paraId="6054A48C" w14:textId="77777777" w:rsidR="0044305C" w:rsidRDefault="0044305C" w:rsidP="0044305C">
      <w:pPr>
        <w:jc w:val="both"/>
      </w:pPr>
    </w:p>
    <w:p w14:paraId="2A3977D6" w14:textId="77777777" w:rsidR="0044305C" w:rsidRDefault="0044305C" w:rsidP="0044305C">
      <w:pPr>
        <w:pStyle w:val="Heading2"/>
        <w:numPr>
          <w:ilvl w:val="0"/>
          <w:numId w:val="1"/>
        </w:numPr>
        <w:rPr>
          <w:sz w:val="28"/>
          <w:szCs w:val="28"/>
        </w:rPr>
      </w:pPr>
      <w:bookmarkStart w:id="9" w:name="_Toc70899899"/>
      <w:bookmarkStart w:id="10" w:name="_Toc70976720"/>
      <w:bookmarkStart w:id="11" w:name="_Toc70976766"/>
      <w:bookmarkStart w:id="12" w:name="_Toc70976767"/>
      <w:bookmarkEnd w:id="9"/>
      <w:bookmarkEnd w:id="10"/>
      <w:bookmarkEnd w:id="11"/>
      <w:r>
        <w:rPr>
          <w:sz w:val="28"/>
          <w:szCs w:val="28"/>
        </w:rPr>
        <w:t>EMC Requirements</w:t>
      </w:r>
      <w:bookmarkEnd w:id="12"/>
      <w:r>
        <w:rPr>
          <w:sz w:val="28"/>
          <w:szCs w:val="28"/>
        </w:rPr>
        <w:t xml:space="preserve"> </w:t>
      </w:r>
    </w:p>
    <w:p w14:paraId="79B71292" w14:textId="77777777" w:rsidR="0044305C" w:rsidRDefault="0044305C" w:rsidP="0044305C">
      <w:r>
        <w:br/>
        <w:t>- In vehicles, electrical/electronic components and subsystems used by Motional Company should clear an EMC evaluation.</w:t>
      </w:r>
    </w:p>
    <w:p w14:paraId="7F507654" w14:textId="77777777" w:rsidR="0044305C" w:rsidRDefault="0044305C" w:rsidP="0044305C">
      <w:r>
        <w:t>- In terms of DUT and vehicle EMC standards, tests can be conducted under special circumstances, and required performance can be adjusted prior to revision of the standard to reflect market trends such as the application of new technologies, field claims, and so on. The DUT supplier is responsible for inspecting the improvement, submitting reviews on additional part tests, and conducting enhanced and additional tests.</w:t>
      </w:r>
      <w:r>
        <w:br w:type="page"/>
      </w:r>
    </w:p>
    <w:p w14:paraId="4CD86821" w14:textId="77777777" w:rsidR="0044305C" w:rsidRDefault="0044305C" w:rsidP="0044305C">
      <w:pPr>
        <w:pStyle w:val="Heading2"/>
        <w:numPr>
          <w:ilvl w:val="0"/>
          <w:numId w:val="1"/>
        </w:numPr>
      </w:pPr>
      <w:bookmarkStart w:id="13" w:name="_Toc70976768"/>
      <w:r>
        <w:rPr>
          <w:sz w:val="28"/>
          <w:szCs w:val="28"/>
        </w:rPr>
        <w:lastRenderedPageBreak/>
        <w:t>Use Cases and Component Types</w:t>
      </w:r>
      <w:bookmarkEnd w:id="13"/>
    </w:p>
    <w:p w14:paraId="251F9E52" w14:textId="77777777" w:rsidR="0044305C" w:rsidRDefault="0044305C" w:rsidP="0044305C"/>
    <w:p w14:paraId="49096B95" w14:textId="77777777" w:rsidR="0044305C" w:rsidRDefault="0044305C" w:rsidP="0044305C">
      <w:r>
        <w:t>The following type of [Component] are considered:</w:t>
      </w:r>
    </w:p>
    <w:p w14:paraId="09710B06" w14:textId="77777777" w:rsidR="0044305C" w:rsidRDefault="0044305C" w:rsidP="0044305C">
      <w:pPr>
        <w:numPr>
          <w:ilvl w:val="0"/>
          <w:numId w:val="3"/>
        </w:numPr>
        <w:spacing w:line="256" w:lineRule="auto"/>
        <w:jc w:val="both"/>
      </w:pPr>
      <w:r>
        <w:t>A component or module that contains active electronic devices. (EC)</w:t>
      </w:r>
    </w:p>
    <w:p w14:paraId="50C09B21" w14:textId="77777777" w:rsidR="0044305C" w:rsidRDefault="0044305C" w:rsidP="0044305C">
      <w:pPr>
        <w:numPr>
          <w:ilvl w:val="0"/>
          <w:numId w:val="3"/>
        </w:numPr>
        <w:spacing w:line="256" w:lineRule="auto"/>
        <w:jc w:val="both"/>
        <w:rPr>
          <w:color w:val="000000"/>
        </w:rPr>
      </w:pPr>
      <w:r>
        <w:rPr>
          <w:color w:val="000000"/>
        </w:rPr>
        <w:t xml:space="preserve">An electronic component or module that </w:t>
      </w:r>
      <w:r>
        <w:t>contains</w:t>
      </w:r>
      <w:r>
        <w:rPr>
          <w:color w:val="000000"/>
        </w:rPr>
        <w:t xml:space="preserve"> magnetically sensitive elements. (EM)</w:t>
      </w:r>
    </w:p>
    <w:p w14:paraId="080C1270" w14:textId="77777777" w:rsidR="0044305C" w:rsidRDefault="0044305C" w:rsidP="0044305C">
      <w:pPr>
        <w:numPr>
          <w:ilvl w:val="0"/>
          <w:numId w:val="3"/>
        </w:numPr>
        <w:spacing w:line="256" w:lineRule="auto"/>
        <w:jc w:val="both"/>
        <w:rPr>
          <w:color w:val="000000"/>
        </w:rPr>
      </w:pPr>
      <w:r>
        <w:rPr>
          <w:color w:val="000000"/>
        </w:rPr>
        <w:t>An electronic component or module operated from a regulated power source in another module. This is usually a sensor providing input to a controller. (ES)</w:t>
      </w:r>
    </w:p>
    <w:p w14:paraId="522C172C" w14:textId="77777777" w:rsidR="0044305C" w:rsidRDefault="0044305C" w:rsidP="0044305C">
      <w:pPr>
        <w:ind w:left="720"/>
        <w:rPr>
          <w:color w:val="000000"/>
        </w:rPr>
      </w:pPr>
    </w:p>
    <w:p w14:paraId="0081CD94" w14:textId="77777777" w:rsidR="0044305C" w:rsidRDefault="0044305C" w:rsidP="0044305C">
      <w:pPr>
        <w:pStyle w:val="Heading2"/>
        <w:numPr>
          <w:ilvl w:val="0"/>
          <w:numId w:val="1"/>
        </w:numPr>
      </w:pPr>
      <w:r>
        <w:rPr>
          <w:color w:val="000000"/>
        </w:rPr>
        <w:t xml:space="preserve"> </w:t>
      </w:r>
      <w:bookmarkStart w:id="14" w:name="_Toc70976769"/>
      <w:r>
        <w:rPr>
          <w:sz w:val="28"/>
          <w:szCs w:val="28"/>
        </w:rPr>
        <w:t>Standardization and Its Limitations</w:t>
      </w:r>
      <w:bookmarkEnd w:id="14"/>
    </w:p>
    <w:p w14:paraId="0EB84B09" w14:textId="77777777" w:rsidR="0044305C" w:rsidRDefault="0044305C" w:rsidP="0044305C">
      <w:r>
        <w:t>- The standard's test methods and technical specification were based on an international standard for EMC testing of components and vehicles that was distributed or under review for revision, and a part of the experience gained was reflected to ensure EMC performance in actual vehicles.</w:t>
      </w:r>
    </w:p>
    <w:p w14:paraId="4F234873" w14:textId="77777777" w:rsidR="0044305C" w:rsidRDefault="0044305C" w:rsidP="0044305C">
      <w:r>
        <w:t>- The test methods and performance criteria are protected depending on the Motional components and specifications, and the restrictions are mostly focused on Europe and the United States based on Motional requirements. Aside from US and European assessments, normal limits will be considered during tests depending on the country's requirements.</w:t>
      </w:r>
    </w:p>
    <w:p w14:paraId="179F4141" w14:textId="77777777" w:rsidR="0044305C" w:rsidRDefault="0044305C" w:rsidP="0044305C">
      <w:r>
        <w:t>- Product suppliers and Motional Company's responsible engineering-design/distribution departments should decide the following products.</w:t>
      </w:r>
    </w:p>
    <w:p w14:paraId="539711C2" w14:textId="77777777" w:rsidR="0044305C" w:rsidRDefault="0044305C" w:rsidP="0044305C">
      <w:pPr>
        <w:numPr>
          <w:ilvl w:val="0"/>
          <w:numId w:val="4"/>
        </w:numPr>
      </w:pPr>
      <w:r>
        <w:t>Data for determining the DUT's feature classification (CLASS 1/2/3/4)</w:t>
      </w:r>
    </w:p>
    <w:p w14:paraId="659133B0" w14:textId="77777777" w:rsidR="0044305C" w:rsidRDefault="0044305C" w:rsidP="0044305C">
      <w:pPr>
        <w:numPr>
          <w:ilvl w:val="0"/>
          <w:numId w:val="4"/>
        </w:numPr>
      </w:pPr>
      <w:r>
        <w:t xml:space="preserve">Choosing EMC test products that apply to the </w:t>
      </w:r>
      <w:proofErr w:type="gramStart"/>
      <w:r>
        <w:t>DUT</w:t>
      </w:r>
      <w:proofErr w:type="gramEnd"/>
    </w:p>
    <w:p w14:paraId="0E78DC94" w14:textId="77777777" w:rsidR="0044305C" w:rsidRDefault="0044305C" w:rsidP="0044305C">
      <w:pPr>
        <w:numPr>
          <w:ilvl w:val="0"/>
          <w:numId w:val="4"/>
        </w:numPr>
      </w:pPr>
      <w:r>
        <w:t>Determination of DUT test mode and definition (tolerance) of DUT regular activity status.</w:t>
      </w:r>
    </w:p>
    <w:p w14:paraId="4DB2D3FC" w14:textId="77777777" w:rsidR="0044305C" w:rsidRDefault="0044305C" w:rsidP="0044305C">
      <w:pPr>
        <w:numPr>
          <w:ilvl w:val="0"/>
          <w:numId w:val="4"/>
        </w:numPr>
      </w:pPr>
      <w:r>
        <w:t>Norm Of ENGINEERING</w:t>
      </w:r>
    </w:p>
    <w:p w14:paraId="607B498E" w14:textId="77777777" w:rsidR="0044305C" w:rsidRDefault="0044305C" w:rsidP="0044305C">
      <w:pPr>
        <w:numPr>
          <w:ilvl w:val="0"/>
          <w:numId w:val="4"/>
        </w:numPr>
      </w:pPr>
      <w:r>
        <w:t xml:space="preserve">Writing an EMC Research Plan </w:t>
      </w:r>
    </w:p>
    <w:p w14:paraId="74C1B2B6" w14:textId="77777777" w:rsidR="0044305C" w:rsidRDefault="0044305C" w:rsidP="0044305C">
      <w:pPr>
        <w:numPr>
          <w:ilvl w:val="0"/>
          <w:numId w:val="4"/>
        </w:numPr>
      </w:pPr>
      <w:r>
        <w:t>Deciding on a facility for DUT testing</w:t>
      </w:r>
    </w:p>
    <w:p w14:paraId="45F1E00F" w14:textId="77777777" w:rsidR="0044305C" w:rsidRDefault="0044305C" w:rsidP="0044305C">
      <w:pPr>
        <w:numPr>
          <w:ilvl w:val="0"/>
          <w:numId w:val="4"/>
        </w:numPr>
      </w:pPr>
      <w:r>
        <w:t>Submitting a test report to Motional Company's EMC Test Department</w:t>
      </w:r>
    </w:p>
    <w:p w14:paraId="6B2D87AC" w14:textId="77777777" w:rsidR="0044305C" w:rsidRDefault="0044305C" w:rsidP="0044305C">
      <w:r>
        <w:t>- If the contents of a different component standard conflict with the standard, the standard prevails.</w:t>
      </w:r>
    </w:p>
    <w:p w14:paraId="4CBAC4B9" w14:textId="77777777" w:rsidR="0044305C" w:rsidRDefault="0044305C" w:rsidP="0044305C">
      <w:r>
        <w:t>- All electrical/electronic components and sub-systems should comply with the standard requirement.</w:t>
      </w:r>
    </w:p>
    <w:p w14:paraId="3419D522" w14:textId="77777777" w:rsidR="0044305C" w:rsidRDefault="0044305C" w:rsidP="0044305C">
      <w:r>
        <w:t xml:space="preserve"> - The engineering-design/distribution divisions of the Motional company, as well as product suppliers, </w:t>
      </w:r>
      <w:proofErr w:type="gramStart"/>
      <w:r>
        <w:t>are in charge of</w:t>
      </w:r>
      <w:proofErr w:type="gramEnd"/>
      <w:r>
        <w:t xml:space="preserve"> identifying the service output status and deciding the test mode of the DUT.</w:t>
      </w:r>
    </w:p>
    <w:p w14:paraId="5E1250B7" w14:textId="77777777" w:rsidR="0044305C" w:rsidRDefault="0044305C" w:rsidP="0044305C">
      <w:r>
        <w:t xml:space="preserve"> - Motional engineering-design/distribution divisions </w:t>
      </w:r>
      <w:proofErr w:type="gramStart"/>
      <w:r>
        <w:t>are in charge of</w:t>
      </w:r>
      <w:proofErr w:type="gramEnd"/>
      <w:r>
        <w:t xml:space="preserve"> determining if the standard's specifications are relevant.</w:t>
      </w:r>
    </w:p>
    <w:p w14:paraId="7FAF74BD" w14:textId="77777777" w:rsidR="0044305C" w:rsidRDefault="0044305C" w:rsidP="0044305C">
      <w:r>
        <w:t>- It is the responsibility of component manufacturers to perform tests in accordance with the specifications of the specification.</w:t>
      </w:r>
    </w:p>
    <w:p w14:paraId="091E64F5" w14:textId="77777777" w:rsidR="0044305C" w:rsidRDefault="0044305C" w:rsidP="0044305C">
      <w:r>
        <w:t>- The final degree of satisfaction with the DUT's EMC test result should be decided by Motional Company's EMC test department.</w:t>
      </w:r>
    </w:p>
    <w:p w14:paraId="6E13CCDD" w14:textId="77777777" w:rsidR="0044305C" w:rsidRDefault="0044305C" w:rsidP="0044305C">
      <w:r>
        <w:t>-  The specification was written to anticipate problems, such as consumer satisfaction with performance/quality, and it will be updated to meet the vehicle's target level.</w:t>
      </w:r>
    </w:p>
    <w:p w14:paraId="08A72D87" w14:textId="77777777" w:rsidR="0044305C" w:rsidRDefault="0044305C" w:rsidP="0044305C">
      <w:r>
        <w:t xml:space="preserve"> - There may be a discrepancy in test results due to the lack of an appropriate correlation coefficient for the correlation between part and in-vehicle tests, as well as measurement uncertainty. </w:t>
      </w:r>
    </w:p>
    <w:p w14:paraId="108A559C" w14:textId="77777777" w:rsidR="0044305C" w:rsidRDefault="0044305C" w:rsidP="0044305C">
      <w:r>
        <w:t xml:space="preserve">As a result, EMC tests must be carried out in real vehicles that are fitted with the entire </w:t>
      </w:r>
      <w:proofErr w:type="gramStart"/>
      <w:r>
        <w:t>system..</w:t>
      </w:r>
      <w:proofErr w:type="gramEnd"/>
      <w:r>
        <w:t xml:space="preserve"> </w:t>
      </w:r>
    </w:p>
    <w:p w14:paraId="2602F2AD" w14:textId="77777777" w:rsidR="0044305C" w:rsidRDefault="0044305C" w:rsidP="0044305C">
      <w:r>
        <w:t>- The typical vehicle test result must not be used as a substitute for the DUT test result.</w:t>
      </w:r>
    </w:p>
    <w:p w14:paraId="5A24A8BE" w14:textId="77777777" w:rsidR="0044305C" w:rsidRDefault="0044305C" w:rsidP="0044305C"/>
    <w:p w14:paraId="4B6A6F51" w14:textId="77777777" w:rsidR="0044305C" w:rsidRDefault="0044305C" w:rsidP="0044305C">
      <w:r>
        <w:lastRenderedPageBreak/>
        <w:t>- If the standard needs to be changed, a request should be made to Motional Company's EMC test department, and the requested item will be checked and either reflected in the next revision or immediately updated, depending on its value.</w:t>
      </w:r>
    </w:p>
    <w:p w14:paraId="4D3D5EA7" w14:textId="77777777" w:rsidR="0044305C" w:rsidRDefault="0044305C" w:rsidP="0044305C">
      <w:pPr>
        <w:rPr>
          <w:color w:val="000000"/>
        </w:rPr>
      </w:pPr>
      <w:r>
        <w:t>- Any DUT tested according to the standard must follow the standard when randomly extracting approved components from the proto and pilot production process (including the pilot production preparation phase). The related component manufacturers must be pre-qualified with appropriate samples for this purpose by developing their own reliable verification system.</w:t>
      </w:r>
    </w:p>
    <w:p w14:paraId="4664F98B" w14:textId="77777777" w:rsidR="0044305C" w:rsidRDefault="0044305C" w:rsidP="0044305C"/>
    <w:p w14:paraId="2AC63146" w14:textId="77777777" w:rsidR="0044305C" w:rsidRDefault="0044305C" w:rsidP="0044305C">
      <w:pPr>
        <w:pStyle w:val="Heading1"/>
        <w:numPr>
          <w:ilvl w:val="0"/>
          <w:numId w:val="1"/>
        </w:numPr>
      </w:pPr>
      <w:bookmarkStart w:id="15" w:name="_Toc70976770"/>
      <w:r>
        <w:t>Reference Documents</w:t>
      </w:r>
      <w:bookmarkEnd w:id="15"/>
    </w:p>
    <w:tbl>
      <w:tblPr>
        <w:tblW w:w="0" w:type="auto"/>
        <w:tblLook w:val="04A0" w:firstRow="1" w:lastRow="0" w:firstColumn="1" w:lastColumn="0" w:noHBand="0" w:noVBand="1"/>
      </w:tblPr>
      <w:tblGrid>
        <w:gridCol w:w="2045"/>
        <w:gridCol w:w="6971"/>
      </w:tblGrid>
      <w:tr w:rsidR="0044305C" w14:paraId="04FB6200"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105D13DD" w14:textId="77777777" w:rsidR="0044305C" w:rsidRDefault="0044305C">
            <w:pPr>
              <w:spacing w:after="0"/>
              <w:rPr>
                <w:b/>
                <w:sz w:val="22"/>
                <w:szCs w:val="22"/>
              </w:rPr>
            </w:pPr>
            <w:r>
              <w:rPr>
                <w:b/>
                <w:sz w:val="22"/>
                <w:szCs w:val="22"/>
              </w:rPr>
              <w:t>Standard</w:t>
            </w:r>
          </w:p>
        </w:tc>
        <w:tc>
          <w:tcPr>
            <w:tcW w:w="7542" w:type="dxa"/>
            <w:tcBorders>
              <w:top w:val="single" w:sz="4" w:space="0" w:color="auto"/>
              <w:left w:val="single" w:sz="4" w:space="0" w:color="auto"/>
              <w:bottom w:val="single" w:sz="4" w:space="0" w:color="auto"/>
              <w:right w:val="single" w:sz="4" w:space="0" w:color="auto"/>
            </w:tcBorders>
            <w:hideMark/>
          </w:tcPr>
          <w:p w14:paraId="5DCFB90F" w14:textId="77777777" w:rsidR="0044305C" w:rsidRDefault="0044305C">
            <w:pPr>
              <w:spacing w:after="0"/>
              <w:rPr>
                <w:b/>
                <w:sz w:val="22"/>
                <w:szCs w:val="22"/>
              </w:rPr>
            </w:pPr>
            <w:r>
              <w:rPr>
                <w:b/>
                <w:sz w:val="22"/>
                <w:szCs w:val="22"/>
              </w:rPr>
              <w:t xml:space="preserve">Description </w:t>
            </w:r>
          </w:p>
        </w:tc>
      </w:tr>
      <w:tr w:rsidR="0044305C" w14:paraId="26A3F860" w14:textId="77777777" w:rsidTr="0044305C">
        <w:tc>
          <w:tcPr>
            <w:tcW w:w="2065" w:type="dxa"/>
            <w:tcBorders>
              <w:top w:val="single" w:sz="4" w:space="0" w:color="auto"/>
              <w:left w:val="single" w:sz="4" w:space="0" w:color="auto"/>
              <w:bottom w:val="single" w:sz="4" w:space="0" w:color="auto"/>
              <w:right w:val="single" w:sz="4" w:space="0" w:color="auto"/>
            </w:tcBorders>
            <w:vAlign w:val="center"/>
            <w:hideMark/>
          </w:tcPr>
          <w:p w14:paraId="3AEB3C8B" w14:textId="77777777" w:rsidR="0044305C" w:rsidRDefault="0044305C">
            <w:r>
              <w:t xml:space="preserve">CISPR 25:2016 </w:t>
            </w:r>
          </w:p>
        </w:tc>
        <w:tc>
          <w:tcPr>
            <w:tcW w:w="7542" w:type="dxa"/>
            <w:tcBorders>
              <w:top w:val="single" w:sz="4" w:space="0" w:color="auto"/>
              <w:left w:val="single" w:sz="4" w:space="0" w:color="auto"/>
              <w:bottom w:val="single" w:sz="4" w:space="0" w:color="auto"/>
              <w:right w:val="single" w:sz="4" w:space="0" w:color="auto"/>
            </w:tcBorders>
            <w:vAlign w:val="bottom"/>
            <w:hideMark/>
          </w:tcPr>
          <w:p w14:paraId="6D7E7038" w14:textId="77777777" w:rsidR="0044305C" w:rsidRDefault="0044305C">
            <w:r>
              <w:t xml:space="preserve">Vehicles, </w:t>
            </w:r>
            <w:proofErr w:type="gramStart"/>
            <w:r>
              <w:t>boats</w:t>
            </w:r>
            <w:proofErr w:type="gramEnd"/>
            <w:r>
              <w:t xml:space="preserve"> and internal combustion engines - Radio disturbance characteristics - Limits and methods of measurement for the protection of on-board receivers</w:t>
            </w:r>
          </w:p>
        </w:tc>
      </w:tr>
      <w:tr w:rsidR="0044305C" w14:paraId="5D03A022" w14:textId="77777777" w:rsidTr="0044305C">
        <w:tc>
          <w:tcPr>
            <w:tcW w:w="2065" w:type="dxa"/>
            <w:tcBorders>
              <w:top w:val="single" w:sz="4" w:space="0" w:color="auto"/>
              <w:left w:val="single" w:sz="4" w:space="0" w:color="auto"/>
              <w:bottom w:val="single" w:sz="4" w:space="0" w:color="auto"/>
              <w:right w:val="single" w:sz="4" w:space="0" w:color="auto"/>
            </w:tcBorders>
            <w:vAlign w:val="center"/>
            <w:hideMark/>
          </w:tcPr>
          <w:p w14:paraId="7B7C413B" w14:textId="77777777" w:rsidR="0044305C" w:rsidRDefault="0044305C">
            <w:r>
              <w:t>ISO 11452-4: 2020</w:t>
            </w:r>
          </w:p>
        </w:tc>
        <w:tc>
          <w:tcPr>
            <w:tcW w:w="7542" w:type="dxa"/>
            <w:tcBorders>
              <w:top w:val="single" w:sz="4" w:space="0" w:color="auto"/>
              <w:left w:val="single" w:sz="4" w:space="0" w:color="auto"/>
              <w:bottom w:val="single" w:sz="4" w:space="0" w:color="auto"/>
              <w:right w:val="single" w:sz="4" w:space="0" w:color="auto"/>
            </w:tcBorders>
            <w:vAlign w:val="bottom"/>
            <w:hideMark/>
          </w:tcPr>
          <w:p w14:paraId="68DF63C6" w14:textId="77777777" w:rsidR="0044305C" w:rsidRDefault="0044305C">
            <w:r>
              <w:t>Road vehicles — Component test methods for electrical disturbances from narrowband radiated electromagnetic energy — Part 4: Harness excitation methods</w:t>
            </w:r>
          </w:p>
        </w:tc>
      </w:tr>
      <w:tr w:rsidR="0044305C" w14:paraId="07CB733B" w14:textId="77777777" w:rsidTr="0044305C">
        <w:tc>
          <w:tcPr>
            <w:tcW w:w="2065" w:type="dxa"/>
            <w:tcBorders>
              <w:top w:val="single" w:sz="4" w:space="0" w:color="auto"/>
              <w:left w:val="single" w:sz="4" w:space="0" w:color="auto"/>
              <w:bottom w:val="single" w:sz="4" w:space="0" w:color="auto"/>
              <w:right w:val="single" w:sz="4" w:space="0" w:color="auto"/>
            </w:tcBorders>
            <w:vAlign w:val="center"/>
            <w:hideMark/>
          </w:tcPr>
          <w:p w14:paraId="6F232632" w14:textId="77777777" w:rsidR="0044305C" w:rsidRDefault="0044305C">
            <w:r>
              <w:t xml:space="preserve">ISO 11452 - 2:2019 </w:t>
            </w:r>
          </w:p>
        </w:tc>
        <w:tc>
          <w:tcPr>
            <w:tcW w:w="7542" w:type="dxa"/>
            <w:tcBorders>
              <w:top w:val="single" w:sz="4" w:space="0" w:color="auto"/>
              <w:left w:val="single" w:sz="4" w:space="0" w:color="auto"/>
              <w:bottom w:val="single" w:sz="4" w:space="0" w:color="auto"/>
              <w:right w:val="single" w:sz="4" w:space="0" w:color="auto"/>
            </w:tcBorders>
            <w:vAlign w:val="bottom"/>
            <w:hideMark/>
          </w:tcPr>
          <w:p w14:paraId="327D30F2" w14:textId="77777777" w:rsidR="0044305C" w:rsidRDefault="0044305C">
            <w:r>
              <w:t>Road vehicles — Component test methods for electrical disturbances from narrowband radiated electromagnetic energy — Part 2: Absorber-lined shielded enclosure</w:t>
            </w:r>
          </w:p>
        </w:tc>
      </w:tr>
      <w:tr w:rsidR="0044305C" w14:paraId="5671E097"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23106492" w14:textId="77777777" w:rsidR="0044305C" w:rsidRDefault="0044305C">
            <w:r>
              <w:t>ISO 11452 - 8:2015</w:t>
            </w:r>
          </w:p>
        </w:tc>
        <w:tc>
          <w:tcPr>
            <w:tcW w:w="7542" w:type="dxa"/>
            <w:tcBorders>
              <w:top w:val="single" w:sz="4" w:space="0" w:color="auto"/>
              <w:left w:val="single" w:sz="4" w:space="0" w:color="auto"/>
              <w:bottom w:val="single" w:sz="4" w:space="0" w:color="auto"/>
              <w:right w:val="single" w:sz="4" w:space="0" w:color="auto"/>
            </w:tcBorders>
            <w:vAlign w:val="bottom"/>
            <w:hideMark/>
          </w:tcPr>
          <w:p w14:paraId="46EEE91D" w14:textId="77777777" w:rsidR="0044305C" w:rsidRDefault="0044305C">
            <w:r>
              <w:t>Road vehicles — Component test methods for electrical disturbances from narrowband radiated electromagnetic energy — Part 8: Immunity to magnetic fields</w:t>
            </w:r>
          </w:p>
        </w:tc>
      </w:tr>
      <w:tr w:rsidR="0044305C" w14:paraId="1073F96B"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69C1DFA3" w14:textId="77777777" w:rsidR="0044305C" w:rsidRDefault="0044305C">
            <w:r>
              <w:t>ISO 11452-9:2012</w:t>
            </w:r>
          </w:p>
        </w:tc>
        <w:tc>
          <w:tcPr>
            <w:tcW w:w="7542" w:type="dxa"/>
            <w:tcBorders>
              <w:top w:val="single" w:sz="4" w:space="0" w:color="auto"/>
              <w:left w:val="single" w:sz="4" w:space="0" w:color="auto"/>
              <w:bottom w:val="single" w:sz="4" w:space="0" w:color="auto"/>
              <w:right w:val="single" w:sz="4" w:space="0" w:color="auto"/>
            </w:tcBorders>
            <w:vAlign w:val="bottom"/>
            <w:hideMark/>
          </w:tcPr>
          <w:p w14:paraId="4DAD67CD" w14:textId="77777777" w:rsidR="0044305C" w:rsidRDefault="0044305C">
            <w:r>
              <w:t>Road vehicles — Component test methods for electrical disturbances from narrowband radiated electromagnetic energy — Part 9: Portable transmitters</w:t>
            </w:r>
          </w:p>
        </w:tc>
      </w:tr>
      <w:tr w:rsidR="0044305C" w14:paraId="23C7639F"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4C343E75" w14:textId="77777777" w:rsidR="0044305C" w:rsidRDefault="0044305C">
            <w:r>
              <w:t>ISO 7637-2:2011</w:t>
            </w:r>
          </w:p>
        </w:tc>
        <w:tc>
          <w:tcPr>
            <w:tcW w:w="7542" w:type="dxa"/>
            <w:tcBorders>
              <w:top w:val="single" w:sz="4" w:space="0" w:color="auto"/>
              <w:left w:val="single" w:sz="4" w:space="0" w:color="auto"/>
              <w:bottom w:val="single" w:sz="4" w:space="0" w:color="auto"/>
              <w:right w:val="single" w:sz="4" w:space="0" w:color="auto"/>
            </w:tcBorders>
            <w:vAlign w:val="bottom"/>
            <w:hideMark/>
          </w:tcPr>
          <w:p w14:paraId="0B4CFE60" w14:textId="77777777" w:rsidR="0044305C" w:rsidRDefault="0044305C">
            <w:r>
              <w:t>Road vehicles — Electrical disturbances from conduction and coupling — Part 2: Electrical transient conduction along supply lines only</w:t>
            </w:r>
          </w:p>
        </w:tc>
      </w:tr>
      <w:tr w:rsidR="0044305C" w14:paraId="5F50BD06"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33458DD3" w14:textId="77777777" w:rsidR="0044305C" w:rsidRDefault="0044305C">
            <w:r>
              <w:t>ISO 7637-3:2016</w:t>
            </w:r>
          </w:p>
        </w:tc>
        <w:tc>
          <w:tcPr>
            <w:tcW w:w="7542" w:type="dxa"/>
            <w:tcBorders>
              <w:top w:val="single" w:sz="4" w:space="0" w:color="auto"/>
              <w:left w:val="single" w:sz="4" w:space="0" w:color="auto"/>
              <w:bottom w:val="single" w:sz="4" w:space="0" w:color="auto"/>
              <w:right w:val="single" w:sz="4" w:space="0" w:color="auto"/>
            </w:tcBorders>
            <w:vAlign w:val="bottom"/>
            <w:hideMark/>
          </w:tcPr>
          <w:p w14:paraId="0E5EA0F0" w14:textId="77777777" w:rsidR="0044305C" w:rsidRDefault="0044305C">
            <w:r>
              <w:t>Road vehicles — Electrical disturbances from conduction and coupling — Part 3: Electrical transient transmission by capacitive and inductive coupling via lines other than supply lines</w:t>
            </w:r>
          </w:p>
        </w:tc>
      </w:tr>
      <w:tr w:rsidR="0044305C" w14:paraId="7AF2FC04"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377084F8" w14:textId="77777777" w:rsidR="0044305C" w:rsidRDefault="0044305C">
            <w:r>
              <w:t>EN 61000-4-2:2008,</w:t>
            </w:r>
            <w:r>
              <w:br/>
              <w:t>ISO 10605:2008</w:t>
            </w:r>
          </w:p>
        </w:tc>
        <w:tc>
          <w:tcPr>
            <w:tcW w:w="7542" w:type="dxa"/>
            <w:tcBorders>
              <w:top w:val="single" w:sz="4" w:space="0" w:color="auto"/>
              <w:left w:val="single" w:sz="4" w:space="0" w:color="auto"/>
              <w:bottom w:val="single" w:sz="4" w:space="0" w:color="auto"/>
              <w:right w:val="single" w:sz="4" w:space="0" w:color="auto"/>
            </w:tcBorders>
            <w:vAlign w:val="bottom"/>
            <w:hideMark/>
          </w:tcPr>
          <w:p w14:paraId="72A9E63F" w14:textId="77777777" w:rsidR="0044305C" w:rsidRDefault="0044305C">
            <w:r>
              <w:t xml:space="preserve">Electromagnetic compatibility (EMC) - Part 4-2: Testing and measurement techniques - Electrostatic discharge immunity </w:t>
            </w:r>
            <w:proofErr w:type="gramStart"/>
            <w:r>
              <w:t>test,Road</w:t>
            </w:r>
            <w:proofErr w:type="gramEnd"/>
            <w:r>
              <w:t xml:space="preserve"> vehicles — Test methods for electrical disturbances from electrostatic discharge</w:t>
            </w:r>
          </w:p>
        </w:tc>
      </w:tr>
      <w:tr w:rsidR="0044305C" w14:paraId="3D820A63"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56BB0C7A" w14:textId="77777777" w:rsidR="0044305C" w:rsidRDefault="0044305C">
            <w:r>
              <w:t>ISO 7637-1:</w:t>
            </w:r>
            <w:r>
              <w:br/>
              <w:t>2015</w:t>
            </w:r>
          </w:p>
        </w:tc>
        <w:tc>
          <w:tcPr>
            <w:tcW w:w="7542" w:type="dxa"/>
            <w:tcBorders>
              <w:top w:val="single" w:sz="4" w:space="0" w:color="auto"/>
              <w:left w:val="single" w:sz="4" w:space="0" w:color="auto"/>
              <w:bottom w:val="single" w:sz="4" w:space="0" w:color="auto"/>
              <w:right w:val="single" w:sz="4" w:space="0" w:color="auto"/>
            </w:tcBorders>
            <w:vAlign w:val="bottom"/>
            <w:hideMark/>
          </w:tcPr>
          <w:p w14:paraId="60DA9B3B" w14:textId="77777777" w:rsidR="0044305C" w:rsidRDefault="0044305C">
            <w:r>
              <w:t>Road vehicles — Electrical disturbances from conduction and coupling — Part 1: Definitions and general considerations</w:t>
            </w:r>
          </w:p>
        </w:tc>
      </w:tr>
      <w:tr w:rsidR="0044305C" w14:paraId="58DE3857"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40D55DA5" w14:textId="77777777" w:rsidR="0044305C" w:rsidRDefault="0044305C">
            <w:r>
              <w:t>ISO 11452-1: 2015</w:t>
            </w:r>
          </w:p>
        </w:tc>
        <w:tc>
          <w:tcPr>
            <w:tcW w:w="7542" w:type="dxa"/>
            <w:tcBorders>
              <w:top w:val="single" w:sz="4" w:space="0" w:color="auto"/>
              <w:left w:val="single" w:sz="4" w:space="0" w:color="auto"/>
              <w:bottom w:val="single" w:sz="4" w:space="0" w:color="auto"/>
              <w:right w:val="single" w:sz="4" w:space="0" w:color="auto"/>
            </w:tcBorders>
            <w:vAlign w:val="bottom"/>
            <w:hideMark/>
          </w:tcPr>
          <w:p w14:paraId="54764913" w14:textId="77777777" w:rsidR="0044305C" w:rsidRDefault="0044305C">
            <w:r>
              <w:t>Road vehicles — Component test methods for electrical disturbances from narrowband radiated electromagnetic energy — Part 1: General principles and terminology</w:t>
            </w:r>
          </w:p>
        </w:tc>
      </w:tr>
      <w:tr w:rsidR="0044305C" w14:paraId="220D43EF"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602444A9" w14:textId="77777777" w:rsidR="0044305C" w:rsidRDefault="0044305C">
            <w:r>
              <w:t>IEC 61000-3-2:2018</w:t>
            </w:r>
          </w:p>
        </w:tc>
        <w:tc>
          <w:tcPr>
            <w:tcW w:w="7542" w:type="dxa"/>
            <w:tcBorders>
              <w:top w:val="single" w:sz="4" w:space="0" w:color="auto"/>
              <w:left w:val="single" w:sz="4" w:space="0" w:color="auto"/>
              <w:bottom w:val="single" w:sz="4" w:space="0" w:color="auto"/>
              <w:right w:val="single" w:sz="4" w:space="0" w:color="auto"/>
            </w:tcBorders>
            <w:vAlign w:val="bottom"/>
            <w:hideMark/>
          </w:tcPr>
          <w:p w14:paraId="6A6AE62D" w14:textId="77777777" w:rsidR="0044305C" w:rsidRDefault="0044305C">
            <w:r>
              <w:t>Electromagnetic compatibility (EMC) – Part 3-2: Limits – Limits for harmonic current emissions (equipment input current ≤ 16 A per phase)</w:t>
            </w:r>
          </w:p>
        </w:tc>
      </w:tr>
      <w:tr w:rsidR="0044305C" w14:paraId="1D2CDB30"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71F3FDC4" w14:textId="77777777" w:rsidR="0044305C" w:rsidRDefault="0044305C">
            <w:r>
              <w:t>IEC 61000-3-3:2013/AMD2:2021</w:t>
            </w:r>
          </w:p>
        </w:tc>
        <w:tc>
          <w:tcPr>
            <w:tcW w:w="7542" w:type="dxa"/>
            <w:tcBorders>
              <w:top w:val="single" w:sz="4" w:space="0" w:color="auto"/>
              <w:left w:val="single" w:sz="4" w:space="0" w:color="auto"/>
              <w:bottom w:val="single" w:sz="4" w:space="0" w:color="auto"/>
              <w:right w:val="single" w:sz="4" w:space="0" w:color="auto"/>
            </w:tcBorders>
            <w:vAlign w:val="bottom"/>
            <w:hideMark/>
          </w:tcPr>
          <w:p w14:paraId="385B2F28" w14:textId="77777777" w:rsidR="0044305C" w:rsidRDefault="0044305C">
            <w:r>
              <w:t>Electromagnetic compatibility (EMC) – Part 3-3: Limits – Limitation of voltage changes, voltage fluctuations and flicker in public low-voltage supply systems, for equipment with rated current ≤ 16 A per phase and not subject to conditional connection</w:t>
            </w:r>
          </w:p>
        </w:tc>
      </w:tr>
      <w:tr w:rsidR="0044305C" w14:paraId="2AD960A9"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5CE1891E" w14:textId="77777777" w:rsidR="0044305C" w:rsidRDefault="0044305C">
            <w:r>
              <w:t>IEC 61000-3-4:1998</w:t>
            </w:r>
          </w:p>
        </w:tc>
        <w:tc>
          <w:tcPr>
            <w:tcW w:w="7542" w:type="dxa"/>
            <w:tcBorders>
              <w:top w:val="single" w:sz="4" w:space="0" w:color="auto"/>
              <w:left w:val="single" w:sz="4" w:space="0" w:color="auto"/>
              <w:bottom w:val="single" w:sz="4" w:space="0" w:color="auto"/>
              <w:right w:val="single" w:sz="4" w:space="0" w:color="auto"/>
            </w:tcBorders>
            <w:vAlign w:val="bottom"/>
            <w:hideMark/>
          </w:tcPr>
          <w:p w14:paraId="53562514" w14:textId="77777777" w:rsidR="0044305C" w:rsidRDefault="0044305C">
            <w:r>
              <w:t>Electromagnetic compatibility (EMC) - Part 3-4: Limits - Limitation of emission of harmonic currents in low-voltage power supply systems for equipment with rated current greater than 16 A</w:t>
            </w:r>
          </w:p>
        </w:tc>
      </w:tr>
      <w:tr w:rsidR="0044305C" w14:paraId="274C1350"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705DF88D" w14:textId="77777777" w:rsidR="0044305C" w:rsidRDefault="0044305C">
            <w:r>
              <w:t>IEC 61000-3-5:2009</w:t>
            </w:r>
          </w:p>
        </w:tc>
        <w:tc>
          <w:tcPr>
            <w:tcW w:w="7542" w:type="dxa"/>
            <w:tcBorders>
              <w:top w:val="single" w:sz="4" w:space="0" w:color="auto"/>
              <w:left w:val="single" w:sz="4" w:space="0" w:color="auto"/>
              <w:bottom w:val="single" w:sz="4" w:space="0" w:color="auto"/>
              <w:right w:val="single" w:sz="4" w:space="0" w:color="auto"/>
            </w:tcBorders>
            <w:vAlign w:val="bottom"/>
            <w:hideMark/>
          </w:tcPr>
          <w:p w14:paraId="60152C29" w14:textId="77777777" w:rsidR="0044305C" w:rsidRDefault="0044305C">
            <w:r>
              <w:t>Electromagnetic compatibility (EMC) – Part 3-5: Limits – Limitation of voltage fluctuations and flicker in low-voltage power supply systems for equipment with rated current greater than 75 A</w:t>
            </w:r>
          </w:p>
        </w:tc>
      </w:tr>
      <w:tr w:rsidR="0044305C" w14:paraId="2946C3C8"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2C8DA58D" w14:textId="77777777" w:rsidR="0044305C" w:rsidRDefault="0044305C">
            <w:r>
              <w:t>IEC 61000-3-11:2017</w:t>
            </w:r>
          </w:p>
        </w:tc>
        <w:tc>
          <w:tcPr>
            <w:tcW w:w="7542" w:type="dxa"/>
            <w:tcBorders>
              <w:top w:val="single" w:sz="4" w:space="0" w:color="auto"/>
              <w:left w:val="single" w:sz="4" w:space="0" w:color="auto"/>
              <w:bottom w:val="single" w:sz="4" w:space="0" w:color="auto"/>
              <w:right w:val="single" w:sz="4" w:space="0" w:color="auto"/>
            </w:tcBorders>
            <w:vAlign w:val="bottom"/>
            <w:hideMark/>
          </w:tcPr>
          <w:p w14:paraId="5114E29F" w14:textId="77777777" w:rsidR="0044305C" w:rsidRDefault="0044305C">
            <w:r>
              <w:t>Electromagnetic compatibility (EMC) - Part 3-11: Limits - Limitation of voltage changes, voltage fluctuations and flicker in public low-voltage supply systems - Equipment with rated current ≤ 75 A and subject to conditional connection</w:t>
            </w:r>
          </w:p>
        </w:tc>
      </w:tr>
      <w:tr w:rsidR="0044305C" w14:paraId="04397745"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1AD19737" w14:textId="77777777" w:rsidR="0044305C" w:rsidRDefault="0044305C">
            <w:r>
              <w:lastRenderedPageBreak/>
              <w:t>IEC 61000-3-12:2011</w:t>
            </w:r>
          </w:p>
        </w:tc>
        <w:tc>
          <w:tcPr>
            <w:tcW w:w="7542" w:type="dxa"/>
            <w:tcBorders>
              <w:top w:val="single" w:sz="4" w:space="0" w:color="auto"/>
              <w:left w:val="single" w:sz="4" w:space="0" w:color="auto"/>
              <w:bottom w:val="single" w:sz="4" w:space="0" w:color="auto"/>
              <w:right w:val="single" w:sz="4" w:space="0" w:color="auto"/>
            </w:tcBorders>
            <w:vAlign w:val="bottom"/>
            <w:hideMark/>
          </w:tcPr>
          <w:p w14:paraId="75A2DE5C" w14:textId="77777777" w:rsidR="0044305C" w:rsidRDefault="0044305C">
            <w:r>
              <w:t>Electromagnetic compatibility (EMC) - Part 3-12: Limits - Limits for harmonic currents produced by equipment connected to public low-voltage systems with input current &gt;16 A and ≤ 75 A per phase</w:t>
            </w:r>
          </w:p>
        </w:tc>
      </w:tr>
    </w:tbl>
    <w:p w14:paraId="2BA151AF" w14:textId="77777777" w:rsidR="0044305C" w:rsidRDefault="0044305C" w:rsidP="0044305C"/>
    <w:p w14:paraId="66C76237" w14:textId="77777777" w:rsidR="0044305C" w:rsidRDefault="0044305C" w:rsidP="0044305C"/>
    <w:p w14:paraId="0A0FC84D" w14:textId="77777777" w:rsidR="0044305C" w:rsidRDefault="0044305C" w:rsidP="0044305C">
      <w:pPr>
        <w:pStyle w:val="Heading1"/>
        <w:numPr>
          <w:ilvl w:val="0"/>
          <w:numId w:val="1"/>
        </w:numPr>
      </w:pPr>
      <w:bookmarkStart w:id="16" w:name="_Toc70976771"/>
      <w:r>
        <w:t>Abbreviations</w:t>
      </w:r>
      <w:bookmarkEnd w:id="16"/>
    </w:p>
    <w:p w14:paraId="1A83F02A" w14:textId="77777777" w:rsidR="0044305C" w:rsidRDefault="0044305C" w:rsidP="0044305C">
      <w:pPr>
        <w:numPr>
          <w:ilvl w:val="0"/>
          <w:numId w:val="5"/>
        </w:numPr>
      </w:pPr>
      <w:r>
        <w:t>Absorber-Lined Shielded Enclosure: ALSE</w:t>
      </w:r>
    </w:p>
    <w:p w14:paraId="52A14BF4" w14:textId="77777777" w:rsidR="0044305C" w:rsidRDefault="0044305C" w:rsidP="0044305C"/>
    <w:p w14:paraId="10EBC189" w14:textId="77777777" w:rsidR="0044305C" w:rsidRDefault="0044305C" w:rsidP="0044305C">
      <w:pPr>
        <w:numPr>
          <w:ilvl w:val="0"/>
          <w:numId w:val="5"/>
        </w:numPr>
      </w:pPr>
      <w:r>
        <w:t>Bulk Current Injection: BCI</w:t>
      </w:r>
    </w:p>
    <w:p w14:paraId="3F6C5BD8" w14:textId="77777777" w:rsidR="0044305C" w:rsidRDefault="0044305C" w:rsidP="0044305C"/>
    <w:p w14:paraId="3B0C345A" w14:textId="77777777" w:rsidR="0044305C" w:rsidRDefault="0044305C" w:rsidP="0044305C">
      <w:pPr>
        <w:numPr>
          <w:ilvl w:val="0"/>
          <w:numId w:val="5"/>
        </w:numPr>
      </w:pPr>
      <w:r>
        <w:t>Current Injection Probe: CIP</w:t>
      </w:r>
    </w:p>
    <w:p w14:paraId="5E413417" w14:textId="77777777" w:rsidR="0044305C" w:rsidRDefault="0044305C" w:rsidP="0044305C"/>
    <w:p w14:paraId="06783691" w14:textId="77777777" w:rsidR="0044305C" w:rsidRDefault="0044305C" w:rsidP="0044305C">
      <w:pPr>
        <w:numPr>
          <w:ilvl w:val="0"/>
          <w:numId w:val="5"/>
        </w:numPr>
      </w:pPr>
      <w:r>
        <w:t xml:space="preserve">Current </w:t>
      </w:r>
      <w:proofErr w:type="gramStart"/>
      <w:r>
        <w:t>Measuring(</w:t>
      </w:r>
      <w:proofErr w:type="gramEnd"/>
      <w:r>
        <w:t>Monitoring) Probe: CMP</w:t>
      </w:r>
    </w:p>
    <w:p w14:paraId="4CD214D8" w14:textId="77777777" w:rsidR="0044305C" w:rsidRDefault="0044305C" w:rsidP="0044305C"/>
    <w:p w14:paraId="327676D7" w14:textId="77777777" w:rsidR="0044305C" w:rsidRDefault="0044305C" w:rsidP="0044305C">
      <w:pPr>
        <w:numPr>
          <w:ilvl w:val="0"/>
          <w:numId w:val="5"/>
        </w:numPr>
      </w:pPr>
      <w:r>
        <w:t xml:space="preserve"> Device Under Test: DUT </w:t>
      </w:r>
    </w:p>
    <w:p w14:paraId="05B9DDD1" w14:textId="77777777" w:rsidR="0044305C" w:rsidRDefault="0044305C" w:rsidP="0044305C"/>
    <w:p w14:paraId="467F47E2" w14:textId="77777777" w:rsidR="0044305C" w:rsidRDefault="0044305C" w:rsidP="0044305C">
      <w:pPr>
        <w:numPr>
          <w:ilvl w:val="0"/>
          <w:numId w:val="5"/>
        </w:numPr>
      </w:pPr>
      <w:r>
        <w:t>Electromagnetic Compatibility: EMC</w:t>
      </w:r>
    </w:p>
    <w:p w14:paraId="1BF58258" w14:textId="77777777" w:rsidR="0044305C" w:rsidRDefault="0044305C" w:rsidP="0044305C"/>
    <w:p w14:paraId="34962A42" w14:textId="77777777" w:rsidR="0044305C" w:rsidRDefault="0044305C" w:rsidP="0044305C">
      <w:pPr>
        <w:numPr>
          <w:ilvl w:val="0"/>
          <w:numId w:val="5"/>
        </w:numPr>
      </w:pPr>
      <w:r>
        <w:rPr>
          <w:b/>
        </w:rPr>
        <w:t>Electrostatic Discharge:</w:t>
      </w:r>
      <w:r>
        <w:t xml:space="preserve"> ESD </w:t>
      </w:r>
    </w:p>
    <w:p w14:paraId="7FDFF9F8" w14:textId="77777777" w:rsidR="0044305C" w:rsidRDefault="0044305C" w:rsidP="0044305C"/>
    <w:p w14:paraId="4E8590AF" w14:textId="77777777" w:rsidR="0044305C" w:rsidRDefault="0044305C" w:rsidP="0044305C"/>
    <w:p w14:paraId="750C717F" w14:textId="77777777" w:rsidR="0044305C" w:rsidRDefault="0044305C" w:rsidP="0044305C"/>
    <w:p w14:paraId="796B12DD" w14:textId="77777777" w:rsidR="0044305C" w:rsidRDefault="0044305C" w:rsidP="0044305C">
      <w:pPr>
        <w:pStyle w:val="Heading1"/>
        <w:numPr>
          <w:ilvl w:val="0"/>
          <w:numId w:val="1"/>
        </w:numPr>
      </w:pPr>
      <w:bookmarkStart w:id="17" w:name="_Toc70976772"/>
      <w:r>
        <w:t xml:space="preserve">Operating modes </w:t>
      </w:r>
      <w:proofErr w:type="gramStart"/>
      <w:r>
        <w:t>based</w:t>
      </w:r>
      <w:bookmarkEnd w:id="17"/>
      <w:proofErr w:type="gramEnd"/>
      <w:r>
        <w:t xml:space="preserve"> </w:t>
      </w:r>
    </w:p>
    <w:p w14:paraId="1BBFA0B3" w14:textId="77777777" w:rsidR="0044305C" w:rsidRDefault="0044305C" w:rsidP="0044305C">
      <w:r>
        <w:br/>
      </w:r>
      <w:r>
        <w:rPr>
          <w:highlight w:val="yellow"/>
        </w:rPr>
        <w:t xml:space="preserve">Need to be defined on component level for emc </w:t>
      </w:r>
      <w:proofErr w:type="gramStart"/>
      <w:r>
        <w:rPr>
          <w:highlight w:val="yellow"/>
        </w:rPr>
        <w:t>requirements</w:t>
      </w:r>
      <w:proofErr w:type="gramEnd"/>
    </w:p>
    <w:p w14:paraId="2184A29C" w14:textId="77777777" w:rsidR="0044305C" w:rsidRDefault="0044305C" w:rsidP="0044305C"/>
    <w:p w14:paraId="785EFB42" w14:textId="77777777" w:rsidR="0044305C" w:rsidRDefault="0044305C" w:rsidP="0044305C"/>
    <w:p w14:paraId="6EDA02D8" w14:textId="77777777" w:rsidR="0044305C" w:rsidRDefault="0044305C" w:rsidP="0044305C">
      <w:pPr>
        <w:pStyle w:val="Heading1"/>
        <w:numPr>
          <w:ilvl w:val="0"/>
          <w:numId w:val="1"/>
        </w:numPr>
      </w:pPr>
      <w:bookmarkStart w:id="18" w:name="_Toc70976776"/>
      <w:r>
        <w:t>Functional Performance Status Classification (FPSC)</w:t>
      </w:r>
      <w:bookmarkEnd w:id="18"/>
    </w:p>
    <w:p w14:paraId="3CABF9A7" w14:textId="77777777" w:rsidR="0044305C" w:rsidRDefault="0044305C" w:rsidP="0044305C"/>
    <w:p w14:paraId="2C9545C6" w14:textId="77777777" w:rsidR="0044305C" w:rsidRDefault="0044305C" w:rsidP="0044305C">
      <w:bookmarkStart w:id="19" w:name="_Toc70899916"/>
      <w:bookmarkStart w:id="20" w:name="_Toc70976737"/>
      <w:bookmarkStart w:id="21" w:name="_Toc70976783"/>
      <w:bookmarkStart w:id="22" w:name="_Toc70899917"/>
      <w:bookmarkStart w:id="23" w:name="_Toc70976738"/>
      <w:bookmarkStart w:id="24" w:name="_Toc70976784"/>
      <w:bookmarkEnd w:id="19"/>
      <w:bookmarkEnd w:id="20"/>
      <w:bookmarkEnd w:id="21"/>
      <w:bookmarkEnd w:id="22"/>
      <w:bookmarkEnd w:id="23"/>
      <w:bookmarkEnd w:id="24"/>
      <w:r>
        <w:rPr>
          <w:highlight w:val="yellow"/>
        </w:rPr>
        <w:t xml:space="preserve">Need to be defined on component level for emc </w:t>
      </w:r>
      <w:proofErr w:type="gramStart"/>
      <w:r>
        <w:rPr>
          <w:highlight w:val="yellow"/>
        </w:rPr>
        <w:t>requirements</w:t>
      </w:r>
      <w:proofErr w:type="gramEnd"/>
    </w:p>
    <w:p w14:paraId="75A2890E" w14:textId="77777777" w:rsidR="0044305C" w:rsidRDefault="0044305C" w:rsidP="0044305C"/>
    <w:p w14:paraId="7770CCE7" w14:textId="77777777" w:rsidR="0044305C" w:rsidRDefault="0044305C" w:rsidP="0044305C"/>
    <w:p w14:paraId="3D71ACA2" w14:textId="77777777" w:rsidR="0044305C" w:rsidRDefault="0044305C" w:rsidP="0044305C">
      <w:pPr>
        <w:pStyle w:val="Heading1"/>
        <w:keepNext/>
        <w:keepLines/>
        <w:widowControl w:val="0"/>
        <w:numPr>
          <w:ilvl w:val="0"/>
          <w:numId w:val="1"/>
        </w:numPr>
        <w:ind w:left="1296" w:hanging="1296"/>
        <w:jc w:val="both"/>
      </w:pPr>
      <w:bookmarkStart w:id="25" w:name="_Toc70976786"/>
      <w:r>
        <w:t xml:space="preserve">List of components </w:t>
      </w:r>
      <w:proofErr w:type="gramStart"/>
      <w:r>
        <w:t>considered</w:t>
      </w:r>
      <w:bookmarkEnd w:id="25"/>
      <w:proofErr w:type="gramEnd"/>
    </w:p>
    <w:p w14:paraId="4CF8A049" w14:textId="77777777" w:rsidR="0044305C" w:rsidRDefault="0044305C" w:rsidP="0044305C">
      <w:r>
        <w:t>LR-LIDAR, SR-LIDAR, RADAR, CAMERAS (1003-Narrow, 1004-Moderate, 1005-Wide), GNSS (IMU / GPS / V2X), External Microphone, Services/Teleops (RVA), Drive By Wire Controller, Mission Services Platform, AV Compute, Cabin Monitoring System, AEB Hardware Solution (Radar, Camera</w:t>
      </w:r>
      <w:proofErr w:type="gramStart"/>
      <w:r>
        <w:t>),R</w:t>
      </w:r>
      <w:proofErr w:type="gramEnd"/>
      <w:r>
        <w:t>&amp;D Logging, R&amp;D Compute, Exterior Audio (Speaker), Passenger Displays (AVN), External Display(FRT), Authentication Pad, Passenger Displays (RSE), Side LED strips</w:t>
      </w:r>
    </w:p>
    <w:p w14:paraId="7929FDC3" w14:textId="77777777" w:rsidR="0044305C" w:rsidRDefault="0044305C" w:rsidP="0044305C"/>
    <w:p w14:paraId="5AF91B99" w14:textId="77777777" w:rsidR="0044305C" w:rsidRDefault="0044305C" w:rsidP="0044305C">
      <w:pPr>
        <w:pStyle w:val="Heading1"/>
        <w:keepNext/>
        <w:keepLines/>
        <w:widowControl w:val="0"/>
        <w:numPr>
          <w:ilvl w:val="0"/>
          <w:numId w:val="1"/>
        </w:numPr>
        <w:ind w:left="1296" w:hanging="1296"/>
        <w:jc w:val="both"/>
      </w:pPr>
      <w:bookmarkStart w:id="26" w:name="_Toc70976787"/>
      <w:r>
        <w:lastRenderedPageBreak/>
        <w:t>Component Category Classification table</w:t>
      </w:r>
      <w:bookmarkEnd w:id="26"/>
    </w:p>
    <w:tbl>
      <w:tblPr>
        <w:tblW w:w="9809" w:type="dxa"/>
        <w:tblLook w:val="04A0" w:firstRow="1" w:lastRow="0" w:firstColumn="1" w:lastColumn="0" w:noHBand="0" w:noVBand="1"/>
      </w:tblPr>
      <w:tblGrid>
        <w:gridCol w:w="1595"/>
        <w:gridCol w:w="8214"/>
      </w:tblGrid>
      <w:tr w:rsidR="0044305C" w14:paraId="4322B3C9" w14:textId="77777777" w:rsidTr="0044305C">
        <w:trPr>
          <w:trHeight w:val="431"/>
        </w:trPr>
        <w:tc>
          <w:tcPr>
            <w:tcW w:w="9809" w:type="dxa"/>
            <w:gridSpan w:val="2"/>
            <w:tcBorders>
              <w:top w:val="single" w:sz="4" w:space="0" w:color="auto"/>
              <w:left w:val="single" w:sz="4" w:space="0" w:color="auto"/>
              <w:bottom w:val="single" w:sz="4" w:space="0" w:color="auto"/>
              <w:right w:val="single" w:sz="4" w:space="0" w:color="auto"/>
            </w:tcBorders>
            <w:shd w:val="clear" w:color="auto" w:fill="4472C4"/>
            <w:tcMar>
              <w:top w:w="15" w:type="dxa"/>
              <w:left w:w="108" w:type="dxa"/>
              <w:bottom w:w="15" w:type="dxa"/>
              <w:right w:w="108" w:type="dxa"/>
            </w:tcMar>
            <w:vAlign w:val="center"/>
            <w:hideMark/>
          </w:tcPr>
          <w:p w14:paraId="21A49CDE" w14:textId="77777777" w:rsidR="0044305C" w:rsidRDefault="0044305C">
            <w:pPr>
              <w:spacing w:after="0"/>
              <w:jc w:val="center"/>
              <w:rPr>
                <w:rFonts w:ascii="Calibri" w:hAnsi="Calibri" w:cs="Calibri"/>
                <w:b/>
                <w:bCs/>
                <w:color w:val="FFFFFF"/>
                <w:sz w:val="16"/>
                <w:szCs w:val="16"/>
              </w:rPr>
            </w:pPr>
            <w:r>
              <w:rPr>
                <w:rFonts w:ascii="Calibri" w:hAnsi="Calibri" w:cs="Calibri"/>
                <w:b/>
                <w:bCs/>
                <w:color w:val="FFFFFF"/>
                <w:sz w:val="16"/>
                <w:szCs w:val="16"/>
              </w:rPr>
              <w:t>Component Category Classification Table</w:t>
            </w:r>
          </w:p>
        </w:tc>
      </w:tr>
      <w:tr w:rsidR="0044305C" w14:paraId="2DC0EA9B" w14:textId="77777777" w:rsidTr="0044305C">
        <w:trPr>
          <w:trHeight w:val="421"/>
        </w:trPr>
        <w:tc>
          <w:tcPr>
            <w:tcW w:w="1595" w:type="dxa"/>
            <w:tcBorders>
              <w:top w:val="single" w:sz="4" w:space="0" w:color="auto"/>
              <w:left w:val="single" w:sz="4" w:space="0" w:color="auto"/>
              <w:bottom w:val="single" w:sz="4" w:space="0" w:color="auto"/>
              <w:right w:val="single" w:sz="4" w:space="0" w:color="auto"/>
            </w:tcBorders>
            <w:shd w:val="clear" w:color="auto" w:fill="FFC000"/>
            <w:tcMar>
              <w:top w:w="15" w:type="dxa"/>
              <w:left w:w="108" w:type="dxa"/>
              <w:bottom w:w="15" w:type="dxa"/>
              <w:right w:w="108" w:type="dxa"/>
            </w:tcMar>
            <w:vAlign w:val="center"/>
            <w:hideMark/>
          </w:tcPr>
          <w:p w14:paraId="2557F645"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Category</w:t>
            </w:r>
          </w:p>
        </w:tc>
        <w:tc>
          <w:tcPr>
            <w:tcW w:w="8214" w:type="dxa"/>
            <w:tcBorders>
              <w:top w:val="single" w:sz="4" w:space="0" w:color="auto"/>
              <w:left w:val="single" w:sz="4" w:space="0" w:color="auto"/>
              <w:bottom w:val="single" w:sz="4" w:space="0" w:color="auto"/>
              <w:right w:val="single" w:sz="4" w:space="0" w:color="auto"/>
            </w:tcBorders>
            <w:shd w:val="clear" w:color="auto" w:fill="FFC000"/>
            <w:tcMar>
              <w:top w:w="15" w:type="dxa"/>
              <w:left w:w="108" w:type="dxa"/>
              <w:bottom w:w="15" w:type="dxa"/>
              <w:right w:w="108" w:type="dxa"/>
            </w:tcMar>
            <w:vAlign w:val="center"/>
            <w:hideMark/>
          </w:tcPr>
          <w:p w14:paraId="3A8F7D26"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Component Category Description</w:t>
            </w:r>
          </w:p>
        </w:tc>
      </w:tr>
      <w:tr w:rsidR="0044305C" w14:paraId="201FEFA8"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5CF500F1"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L1</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E320614"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Any electronic unit or part which does not consist electronic components</w:t>
            </w:r>
          </w:p>
        </w:tc>
      </w:tr>
      <w:tr w:rsidR="0044305C" w14:paraId="134D67AA"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0439B0F7"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L2</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446984C"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 xml:space="preserve">Electronic parts or units with no control mechanism and passive </w:t>
            </w:r>
            <w:proofErr w:type="gramStart"/>
            <w:r>
              <w:rPr>
                <w:rFonts w:ascii="Calibri" w:hAnsi="Calibri" w:cs="Calibri"/>
                <w:color w:val="000000"/>
                <w:sz w:val="16"/>
                <w:szCs w:val="16"/>
              </w:rPr>
              <w:t>components;</w:t>
            </w:r>
            <w:proofErr w:type="gramEnd"/>
            <w:r>
              <w:rPr>
                <w:rFonts w:ascii="Calibri" w:hAnsi="Calibri" w:cs="Calibri"/>
                <w:color w:val="000000"/>
                <w:sz w:val="16"/>
                <w:szCs w:val="16"/>
              </w:rPr>
              <w:t xml:space="preserve"> such as inductor, capacitor, filter and LED's</w:t>
            </w:r>
          </w:p>
        </w:tc>
      </w:tr>
      <w:tr w:rsidR="0044305C" w14:paraId="0D61B98A" w14:textId="77777777" w:rsidTr="0044305C">
        <w:trPr>
          <w:trHeight w:val="49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B8EA63F"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L3</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4A8C8F49"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 xml:space="preserve">Electronic parts or units with control and monitoring </w:t>
            </w:r>
            <w:proofErr w:type="gramStart"/>
            <w:r>
              <w:rPr>
                <w:rFonts w:ascii="Calibri" w:hAnsi="Calibri" w:cs="Calibri"/>
                <w:color w:val="000000"/>
                <w:sz w:val="16"/>
                <w:szCs w:val="16"/>
              </w:rPr>
              <w:t>feature;</w:t>
            </w:r>
            <w:proofErr w:type="gramEnd"/>
            <w:r>
              <w:rPr>
                <w:rFonts w:ascii="Calibri" w:hAnsi="Calibri" w:cs="Calibri"/>
                <w:color w:val="000000"/>
                <w:sz w:val="16"/>
                <w:szCs w:val="16"/>
              </w:rPr>
              <w:t xml:space="preserve"> such as units consisting of active senor, display system, microcontrollers and integrated circuits</w:t>
            </w:r>
          </w:p>
        </w:tc>
      </w:tr>
      <w:tr w:rsidR="0044305C" w14:paraId="1BFC0DB0" w14:textId="77777777" w:rsidTr="0044305C">
        <w:trPr>
          <w:trHeight w:val="280"/>
        </w:trPr>
        <w:tc>
          <w:tcPr>
            <w:tcW w:w="9809" w:type="dxa"/>
            <w:gridSpan w:val="2"/>
            <w:tcBorders>
              <w:top w:val="single" w:sz="4" w:space="0" w:color="auto"/>
              <w:left w:val="single" w:sz="4" w:space="0" w:color="auto"/>
              <w:bottom w:val="single" w:sz="4" w:space="0" w:color="auto"/>
              <w:right w:val="single" w:sz="4" w:space="0" w:color="auto"/>
            </w:tcBorders>
            <w:shd w:val="clear" w:color="auto" w:fill="FFC000"/>
            <w:tcMar>
              <w:top w:w="15" w:type="dxa"/>
              <w:left w:w="108" w:type="dxa"/>
              <w:bottom w:w="15" w:type="dxa"/>
              <w:right w:w="108" w:type="dxa"/>
            </w:tcMar>
            <w:vAlign w:val="center"/>
            <w:hideMark/>
          </w:tcPr>
          <w:p w14:paraId="7917AAB0" w14:textId="77777777" w:rsidR="0044305C" w:rsidRDefault="0044305C">
            <w:pPr>
              <w:spacing w:after="0"/>
              <w:jc w:val="center"/>
              <w:rPr>
                <w:rFonts w:ascii="Calibri" w:hAnsi="Calibri" w:cs="Calibri"/>
                <w:b/>
                <w:bCs/>
                <w:color w:val="000000"/>
                <w:sz w:val="16"/>
                <w:szCs w:val="16"/>
              </w:rPr>
            </w:pPr>
            <w:proofErr w:type="gramStart"/>
            <w:r>
              <w:rPr>
                <w:rFonts w:ascii="Calibri" w:hAnsi="Calibri" w:cs="Calibri"/>
                <w:b/>
                <w:bCs/>
                <w:color w:val="000000"/>
                <w:sz w:val="16"/>
                <w:szCs w:val="16"/>
              </w:rPr>
              <w:t>SUB Category</w:t>
            </w:r>
            <w:proofErr w:type="gramEnd"/>
            <w:r>
              <w:rPr>
                <w:rFonts w:ascii="Calibri" w:hAnsi="Calibri" w:cs="Calibri"/>
                <w:b/>
                <w:bCs/>
                <w:color w:val="000000"/>
                <w:sz w:val="16"/>
                <w:szCs w:val="16"/>
              </w:rPr>
              <w:t xml:space="preserve"> for additional tests</w:t>
            </w:r>
          </w:p>
        </w:tc>
      </w:tr>
      <w:tr w:rsidR="0044305C" w14:paraId="089D52BC" w14:textId="77777777" w:rsidTr="0044305C">
        <w:trPr>
          <w:trHeight w:val="281"/>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2FA5D435"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SC1</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07CAC2BC"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Electronic parts like keyfob and tyre pressure monitor, which does not need a vehicle connection to function.</w:t>
            </w:r>
          </w:p>
        </w:tc>
      </w:tr>
      <w:tr w:rsidR="0044305C" w14:paraId="7F8F3967"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67B9EC3"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SC2</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F86559D"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For any electric vehicle power system, an electronic component that operates at more than 60V.</w:t>
            </w:r>
          </w:p>
        </w:tc>
      </w:tr>
      <w:tr w:rsidR="0044305C" w14:paraId="1663FDF0" w14:textId="77777777" w:rsidTr="0044305C">
        <w:trPr>
          <w:trHeight w:val="49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49A2EA9"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SC3</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9FCE82E"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 xml:space="preserve">Electronic component that gets its power from another </w:t>
            </w:r>
            <w:proofErr w:type="gramStart"/>
            <w:r>
              <w:rPr>
                <w:rFonts w:ascii="Calibri" w:hAnsi="Calibri" w:cs="Calibri"/>
                <w:color w:val="000000"/>
                <w:sz w:val="16"/>
                <w:szCs w:val="16"/>
              </w:rPr>
              <w:t>component's controlled</w:t>
            </w:r>
            <w:proofErr w:type="gramEnd"/>
            <w:r>
              <w:rPr>
                <w:rFonts w:ascii="Calibri" w:hAnsi="Calibri" w:cs="Calibri"/>
                <w:color w:val="000000"/>
                <w:sz w:val="16"/>
                <w:szCs w:val="16"/>
              </w:rPr>
              <w:t xml:space="preserve"> power supply. Typically, this is a sensor that provides information to a controller.</w:t>
            </w:r>
          </w:p>
        </w:tc>
      </w:tr>
      <w:tr w:rsidR="0044305C" w14:paraId="722E7D08" w14:textId="77777777" w:rsidTr="0044305C">
        <w:trPr>
          <w:trHeight w:val="49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5118FC5"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SC4</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5DC53927"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Motors and electronically controlled motors are examples of electronic components that include an electronically controlled motor or a magnetically driven component within their package or drive an external inductive system.</w:t>
            </w:r>
          </w:p>
        </w:tc>
      </w:tr>
      <w:tr w:rsidR="0044305C" w14:paraId="19D8EA55"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7C7FA360"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SC5</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47AB834D"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 xml:space="preserve">Magnetically sensitive elements which </w:t>
            </w:r>
            <w:proofErr w:type="gramStart"/>
            <w:r>
              <w:rPr>
                <w:rFonts w:ascii="Calibri" w:hAnsi="Calibri" w:cs="Calibri"/>
                <w:color w:val="000000"/>
                <w:sz w:val="16"/>
                <w:szCs w:val="16"/>
              </w:rPr>
              <w:t>are located in</w:t>
            </w:r>
            <w:proofErr w:type="gramEnd"/>
            <w:r>
              <w:rPr>
                <w:rFonts w:ascii="Calibri" w:hAnsi="Calibri" w:cs="Calibri"/>
                <w:color w:val="000000"/>
                <w:sz w:val="16"/>
                <w:szCs w:val="16"/>
              </w:rPr>
              <w:t xml:space="preserve"> an electronic unit.</w:t>
            </w:r>
          </w:p>
        </w:tc>
      </w:tr>
      <w:tr w:rsidR="0044305C" w14:paraId="7F37B50D" w14:textId="77777777" w:rsidTr="0044305C">
        <w:trPr>
          <w:trHeight w:val="488"/>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1A26BB0"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SC6</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F0A0A3E"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A brush commutated DC electric motor with a long operating time or an auto cycle brush commutated DC electric motor, say &gt; 5 seconds</w:t>
            </w:r>
          </w:p>
        </w:tc>
      </w:tr>
      <w:tr w:rsidR="0044305C" w14:paraId="460A4473" w14:textId="77777777" w:rsidTr="0044305C">
        <w:trPr>
          <w:trHeight w:val="326"/>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729AD56"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SC7</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4EB683A"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Switching components such as solenoid and relays pulsed at a rate &lt; 100Hz.</w:t>
            </w:r>
          </w:p>
        </w:tc>
      </w:tr>
      <w:tr w:rsidR="0044305C" w14:paraId="0AA96B05"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2F0BF48"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SC8</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8E6D5EB"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Electronic component connected to AC mains</w:t>
            </w:r>
          </w:p>
        </w:tc>
      </w:tr>
      <w:tr w:rsidR="0044305C" w14:paraId="5A9A9330"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207B5FB5"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SC9</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81361C5"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Pulse rates of 100Hz or higher which are used in inductive units.</w:t>
            </w:r>
          </w:p>
        </w:tc>
      </w:tr>
    </w:tbl>
    <w:p w14:paraId="770D835B" w14:textId="77777777" w:rsidR="0044305C" w:rsidRDefault="0044305C" w:rsidP="0044305C"/>
    <w:p w14:paraId="5C7541FA" w14:textId="77777777" w:rsidR="0044305C" w:rsidRDefault="0044305C" w:rsidP="0044305C">
      <w:pPr>
        <w:pStyle w:val="Heading1"/>
        <w:keepNext/>
        <w:keepLines/>
        <w:widowControl w:val="0"/>
        <w:numPr>
          <w:ilvl w:val="0"/>
          <w:numId w:val="1"/>
        </w:numPr>
        <w:ind w:left="1296" w:hanging="1296"/>
        <w:jc w:val="both"/>
      </w:pPr>
      <w:bookmarkStart w:id="27" w:name="_Toc70976788"/>
      <w:r>
        <w:t>Test and Standard Selection Matrix</w:t>
      </w:r>
      <w:bookmarkEnd w:id="27"/>
    </w:p>
    <w:p w14:paraId="197100D8" w14:textId="77777777" w:rsidR="0044305C" w:rsidRDefault="0044305C" w:rsidP="0044305C">
      <w:r>
        <w:fldChar w:fldCharType="begin"/>
      </w:r>
      <w:r>
        <w:instrText xml:space="preserve"> LINK Excel.Sheet.12 "C:\\Users\\40008843\\Desktop\\Motional\\Motional our approach\\Tests and standars Matrix V5.xlsx" Matrix!R10C2:R24C23 \a \f 4 \h  \* MERGEFORMAT </w:instrText>
      </w:r>
      <w:r>
        <w:fldChar w:fldCharType="separate"/>
      </w:r>
    </w:p>
    <w:p w14:paraId="1F3A1CF6" w14:textId="77777777" w:rsidR="0044305C" w:rsidRDefault="0044305C" w:rsidP="0044305C">
      <w:r>
        <w:fldChar w:fldCharType="end"/>
      </w:r>
    </w:p>
    <w:tbl>
      <w:tblPr>
        <w:tblW w:w="9755" w:type="dxa"/>
        <w:tblCellMar>
          <w:left w:w="0" w:type="dxa"/>
          <w:right w:w="0" w:type="dxa"/>
        </w:tblCellMar>
        <w:tblLook w:val="0600" w:firstRow="0" w:lastRow="0" w:firstColumn="0" w:lastColumn="0" w:noHBand="1" w:noVBand="1"/>
      </w:tblPr>
      <w:tblGrid>
        <w:gridCol w:w="2603"/>
        <w:gridCol w:w="164"/>
        <w:gridCol w:w="164"/>
        <w:gridCol w:w="325"/>
        <w:gridCol w:w="243"/>
        <w:gridCol w:w="243"/>
        <w:gridCol w:w="243"/>
        <w:gridCol w:w="243"/>
        <w:gridCol w:w="243"/>
        <w:gridCol w:w="243"/>
        <w:gridCol w:w="243"/>
        <w:gridCol w:w="243"/>
        <w:gridCol w:w="195"/>
        <w:gridCol w:w="302"/>
        <w:gridCol w:w="156"/>
        <w:gridCol w:w="156"/>
        <w:gridCol w:w="290"/>
        <w:gridCol w:w="290"/>
        <w:gridCol w:w="290"/>
        <w:gridCol w:w="290"/>
        <w:gridCol w:w="290"/>
        <w:gridCol w:w="290"/>
        <w:gridCol w:w="290"/>
        <w:gridCol w:w="156"/>
        <w:gridCol w:w="156"/>
        <w:gridCol w:w="374"/>
        <w:gridCol w:w="270"/>
        <w:gridCol w:w="221"/>
        <w:gridCol w:w="156"/>
        <w:gridCol w:w="156"/>
        <w:gridCol w:w="212"/>
        <w:gridCol w:w="15"/>
        <w:tblGridChange w:id="28">
          <w:tblGrid>
            <w:gridCol w:w="5"/>
            <w:gridCol w:w="2603"/>
            <w:gridCol w:w="164"/>
            <w:gridCol w:w="164"/>
            <w:gridCol w:w="325"/>
            <w:gridCol w:w="243"/>
            <w:gridCol w:w="243"/>
            <w:gridCol w:w="243"/>
            <w:gridCol w:w="243"/>
            <w:gridCol w:w="243"/>
            <w:gridCol w:w="243"/>
            <w:gridCol w:w="243"/>
            <w:gridCol w:w="243"/>
            <w:gridCol w:w="195"/>
            <w:gridCol w:w="302"/>
            <w:gridCol w:w="156"/>
            <w:gridCol w:w="156"/>
            <w:gridCol w:w="290"/>
            <w:gridCol w:w="290"/>
            <w:gridCol w:w="290"/>
            <w:gridCol w:w="290"/>
            <w:gridCol w:w="290"/>
            <w:gridCol w:w="290"/>
            <w:gridCol w:w="290"/>
            <w:gridCol w:w="156"/>
            <w:gridCol w:w="156"/>
            <w:gridCol w:w="374"/>
            <w:gridCol w:w="270"/>
            <w:gridCol w:w="221"/>
            <w:gridCol w:w="156"/>
            <w:gridCol w:w="156"/>
            <w:gridCol w:w="212"/>
            <w:gridCol w:w="10"/>
            <w:gridCol w:w="5"/>
            <w:gridCol w:w="648"/>
            <w:gridCol w:w="164"/>
            <w:gridCol w:w="325"/>
            <w:gridCol w:w="2139"/>
            <w:gridCol w:w="243"/>
            <w:gridCol w:w="243"/>
            <w:gridCol w:w="243"/>
            <w:gridCol w:w="243"/>
            <w:gridCol w:w="243"/>
            <w:gridCol w:w="243"/>
            <w:gridCol w:w="243"/>
            <w:gridCol w:w="195"/>
            <w:gridCol w:w="4360"/>
            <w:gridCol w:w="156"/>
            <w:gridCol w:w="156"/>
            <w:gridCol w:w="290"/>
            <w:gridCol w:w="290"/>
            <w:gridCol w:w="290"/>
            <w:gridCol w:w="290"/>
            <w:gridCol w:w="290"/>
            <w:gridCol w:w="290"/>
            <w:gridCol w:w="290"/>
            <w:gridCol w:w="156"/>
            <w:gridCol w:w="156"/>
            <w:gridCol w:w="374"/>
            <w:gridCol w:w="270"/>
            <w:gridCol w:w="221"/>
            <w:gridCol w:w="156"/>
            <w:gridCol w:w="156"/>
            <w:gridCol w:w="212"/>
          </w:tblGrid>
        </w:tblGridChange>
      </w:tblGrid>
      <w:tr w:rsidR="0044305C" w14:paraId="29A91BD0" w14:textId="77777777" w:rsidTr="0044305C">
        <w:trPr>
          <w:trHeight w:val="290"/>
        </w:trPr>
        <w:tc>
          <w:tcPr>
            <w:tcW w:w="9755" w:type="dxa"/>
            <w:gridSpan w:val="32"/>
            <w:tcBorders>
              <w:top w:val="single" w:sz="4" w:space="0" w:color="auto"/>
              <w:left w:val="single" w:sz="4" w:space="0" w:color="auto"/>
              <w:bottom w:val="single" w:sz="4" w:space="0" w:color="auto"/>
              <w:right w:val="single" w:sz="4" w:space="0" w:color="auto"/>
            </w:tcBorders>
            <w:shd w:val="clear" w:color="auto" w:fill="4472C4"/>
            <w:tcMar>
              <w:top w:w="4" w:type="dxa"/>
              <w:left w:w="4" w:type="dxa"/>
              <w:bottom w:w="32" w:type="dxa"/>
              <w:right w:w="4" w:type="dxa"/>
            </w:tcMar>
            <w:vAlign w:val="center"/>
            <w:hideMark/>
          </w:tcPr>
          <w:p w14:paraId="1375CF94" w14:textId="77777777" w:rsidR="0044305C" w:rsidRDefault="0044305C">
            <w:pPr>
              <w:spacing w:after="0"/>
              <w:jc w:val="center"/>
              <w:textAlignment w:val="center"/>
              <w:rPr>
                <w:rFonts w:ascii="Arial" w:hAnsi="Arial" w:cs="Arial"/>
                <w:sz w:val="36"/>
                <w:szCs w:val="36"/>
              </w:rPr>
            </w:pPr>
            <w:r>
              <w:rPr>
                <w:rFonts w:ascii="Calibri" w:hAnsi="Calibri" w:cs="Calibri"/>
                <w:b/>
                <w:bCs/>
                <w:color w:val="FFFFFF"/>
                <w:kern w:val="24"/>
                <w:sz w:val="14"/>
                <w:szCs w:val="14"/>
              </w:rPr>
              <w:t>Test and Standard standard Matrix</w:t>
            </w:r>
          </w:p>
        </w:tc>
      </w:tr>
      <w:tr w:rsidR="0044305C" w14:paraId="2A3D9FF5" w14:textId="77777777" w:rsidTr="0044305C">
        <w:trPr>
          <w:trHeight w:val="284"/>
        </w:trPr>
        <w:tc>
          <w:tcPr>
            <w:tcW w:w="2603" w:type="dxa"/>
            <w:tcBorders>
              <w:top w:val="single" w:sz="4" w:space="0" w:color="auto"/>
              <w:left w:val="single" w:sz="4" w:space="0" w:color="auto"/>
              <w:bottom w:val="single" w:sz="4" w:space="0" w:color="auto"/>
              <w:right w:val="single" w:sz="4" w:space="0" w:color="auto"/>
            </w:tcBorders>
            <w:shd w:val="clear" w:color="auto" w:fill="FFC000"/>
            <w:tcMar>
              <w:top w:w="4" w:type="dxa"/>
              <w:left w:w="4" w:type="dxa"/>
              <w:bottom w:w="32" w:type="dxa"/>
              <w:right w:w="4" w:type="dxa"/>
            </w:tcMar>
            <w:vAlign w:val="center"/>
            <w:hideMark/>
          </w:tcPr>
          <w:p w14:paraId="579CB32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2"/>
                <w:szCs w:val="12"/>
              </w:rPr>
              <w:t>Tests</w:t>
            </w:r>
          </w:p>
        </w:tc>
        <w:tc>
          <w:tcPr>
            <w:tcW w:w="653" w:type="dxa"/>
            <w:gridSpan w:val="3"/>
            <w:tcBorders>
              <w:top w:val="single" w:sz="4" w:space="0" w:color="auto"/>
              <w:left w:val="single" w:sz="4" w:space="0" w:color="auto"/>
              <w:bottom w:val="single" w:sz="4" w:space="0" w:color="000000"/>
              <w:right w:val="single" w:sz="4" w:space="0" w:color="000000"/>
            </w:tcBorders>
            <w:shd w:val="clear" w:color="auto" w:fill="FFC000"/>
            <w:tcMar>
              <w:top w:w="4" w:type="dxa"/>
              <w:left w:w="4" w:type="dxa"/>
              <w:bottom w:w="32" w:type="dxa"/>
              <w:right w:w="4" w:type="dxa"/>
            </w:tcMar>
            <w:vAlign w:val="center"/>
            <w:hideMark/>
          </w:tcPr>
          <w:p w14:paraId="3190FE8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2"/>
                <w:szCs w:val="12"/>
              </w:rPr>
              <w:t>Category</w:t>
            </w:r>
          </w:p>
        </w:tc>
        <w:tc>
          <w:tcPr>
            <w:tcW w:w="2139" w:type="dxa"/>
            <w:gridSpan w:val="9"/>
            <w:tcBorders>
              <w:top w:val="single" w:sz="4" w:space="0" w:color="auto"/>
              <w:left w:val="single" w:sz="4" w:space="0" w:color="000000"/>
              <w:bottom w:val="single" w:sz="4" w:space="0" w:color="000000"/>
              <w:right w:val="single" w:sz="4" w:space="0" w:color="000000"/>
            </w:tcBorders>
            <w:shd w:val="clear" w:color="auto" w:fill="FFC000"/>
            <w:tcMar>
              <w:top w:w="4" w:type="dxa"/>
              <w:left w:w="4" w:type="dxa"/>
              <w:bottom w:w="32" w:type="dxa"/>
              <w:right w:w="4" w:type="dxa"/>
            </w:tcMar>
            <w:vAlign w:val="center"/>
            <w:hideMark/>
          </w:tcPr>
          <w:p w14:paraId="2280B54B" w14:textId="77777777" w:rsidR="0044305C" w:rsidRDefault="0044305C">
            <w:pPr>
              <w:spacing w:after="0"/>
              <w:jc w:val="center"/>
              <w:textAlignment w:val="center"/>
              <w:rPr>
                <w:rFonts w:ascii="Arial" w:hAnsi="Arial" w:cs="Arial"/>
                <w:sz w:val="36"/>
                <w:szCs w:val="36"/>
              </w:rPr>
            </w:pPr>
            <w:proofErr w:type="gramStart"/>
            <w:r>
              <w:rPr>
                <w:rFonts w:ascii="Calibri" w:hAnsi="Calibri" w:cs="Calibri"/>
                <w:b/>
                <w:bCs/>
                <w:color w:val="000000"/>
                <w:kern w:val="24"/>
                <w:sz w:val="12"/>
                <w:szCs w:val="12"/>
              </w:rPr>
              <w:t>SUB Category</w:t>
            </w:r>
            <w:proofErr w:type="gramEnd"/>
            <w:r>
              <w:rPr>
                <w:rFonts w:ascii="Calibri" w:hAnsi="Calibri" w:cs="Calibri"/>
                <w:b/>
                <w:bCs/>
                <w:color w:val="000000"/>
                <w:kern w:val="24"/>
                <w:sz w:val="12"/>
                <w:szCs w:val="12"/>
              </w:rPr>
              <w:t xml:space="preserve"> for additional tests</w:t>
            </w:r>
          </w:p>
        </w:tc>
        <w:tc>
          <w:tcPr>
            <w:tcW w:w="4360" w:type="dxa"/>
            <w:gridSpan w:val="19"/>
            <w:tcBorders>
              <w:top w:val="single" w:sz="4" w:space="0" w:color="auto"/>
              <w:left w:val="single" w:sz="4" w:space="0" w:color="000000"/>
              <w:bottom w:val="single" w:sz="4" w:space="0" w:color="000000"/>
              <w:right w:val="nil"/>
            </w:tcBorders>
            <w:shd w:val="clear" w:color="auto" w:fill="FFC000"/>
            <w:tcMar>
              <w:top w:w="4" w:type="dxa"/>
              <w:left w:w="4" w:type="dxa"/>
              <w:bottom w:w="32" w:type="dxa"/>
              <w:right w:w="4" w:type="dxa"/>
            </w:tcMar>
            <w:vAlign w:val="center"/>
            <w:hideMark/>
          </w:tcPr>
          <w:p w14:paraId="3EB7BF9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2"/>
                <w:szCs w:val="12"/>
              </w:rPr>
              <w:t>Reference Standard</w:t>
            </w:r>
          </w:p>
        </w:tc>
      </w:tr>
      <w:tr w:rsidR="0044305C" w14:paraId="5109F962" w14:textId="77777777" w:rsidTr="0044305C">
        <w:trPr>
          <w:gridAfter w:val="1"/>
          <w:wAfter w:w="15" w:type="dxa"/>
          <w:trHeight w:val="744"/>
        </w:trPr>
        <w:tc>
          <w:tcPr>
            <w:tcW w:w="2603" w:type="dxa"/>
            <w:tcBorders>
              <w:top w:val="single" w:sz="4" w:space="0" w:color="auto"/>
              <w:left w:val="single" w:sz="4" w:space="0" w:color="auto"/>
              <w:bottom w:val="single" w:sz="4" w:space="0" w:color="auto"/>
              <w:right w:val="single" w:sz="4" w:space="0" w:color="auto"/>
            </w:tcBorders>
            <w:tcMar>
              <w:top w:w="4" w:type="dxa"/>
              <w:left w:w="4" w:type="dxa"/>
              <w:bottom w:w="32" w:type="dxa"/>
              <w:right w:w="4" w:type="dxa"/>
            </w:tcMar>
            <w:vAlign w:val="center"/>
            <w:hideMark/>
          </w:tcPr>
          <w:p w14:paraId="192E31E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Generic EMC Test</w:t>
            </w:r>
          </w:p>
        </w:tc>
        <w:tc>
          <w:tcPr>
            <w:tcW w:w="164" w:type="dxa"/>
            <w:tcBorders>
              <w:top w:val="single" w:sz="4" w:space="0" w:color="000000"/>
              <w:left w:val="single" w:sz="4" w:space="0" w:color="auto"/>
              <w:bottom w:val="single" w:sz="4" w:space="0" w:color="000000"/>
              <w:right w:val="single" w:sz="4" w:space="0" w:color="000000"/>
            </w:tcBorders>
            <w:shd w:val="clear" w:color="auto" w:fill="D9E1F2"/>
            <w:tcMar>
              <w:top w:w="4" w:type="dxa"/>
              <w:left w:w="4" w:type="dxa"/>
              <w:bottom w:w="32" w:type="dxa"/>
              <w:right w:w="4" w:type="dxa"/>
            </w:tcMar>
            <w:vAlign w:val="center"/>
            <w:hideMark/>
          </w:tcPr>
          <w:p w14:paraId="1C3D31B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L1</w:t>
            </w:r>
          </w:p>
        </w:tc>
        <w:tc>
          <w:tcPr>
            <w:tcW w:w="164"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72A978F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L2</w:t>
            </w:r>
          </w:p>
        </w:tc>
        <w:tc>
          <w:tcPr>
            <w:tcW w:w="325"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A93B2F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L3</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3F458FF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SC1</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AB0AF3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SC2</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173F1C4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SC3</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B2C082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SC4</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1341F43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SC5</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442F4C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SC6</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77B4D6A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SC7</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F9C6BA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SC8</w:t>
            </w:r>
          </w:p>
        </w:tc>
        <w:tc>
          <w:tcPr>
            <w:tcW w:w="195"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5EDB10E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SC9</w:t>
            </w:r>
          </w:p>
        </w:tc>
        <w:tc>
          <w:tcPr>
            <w:tcW w:w="302"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1523638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CISPR 25:2016</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09ADF91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11452-1: 2015</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72392F3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11452-4: 2020</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16D5E8C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 xml:space="preserve">ISO 11452 -2: </w:t>
            </w:r>
            <w:r>
              <w:rPr>
                <w:rFonts w:ascii="Calibri" w:hAnsi="Calibri" w:cs="Calibri"/>
                <w:b/>
                <w:bCs/>
                <w:color w:val="000000"/>
                <w:kern w:val="24"/>
                <w:sz w:val="8"/>
                <w:szCs w:val="8"/>
              </w:rPr>
              <w:br/>
              <w:t>2019</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74F644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11452 - 8:</w:t>
            </w:r>
            <w:r>
              <w:rPr>
                <w:rFonts w:ascii="Calibri" w:hAnsi="Calibri" w:cs="Calibri"/>
                <w:b/>
                <w:bCs/>
                <w:color w:val="000000"/>
                <w:kern w:val="24"/>
                <w:sz w:val="8"/>
                <w:szCs w:val="8"/>
              </w:rPr>
              <w:br/>
              <w:t>2015</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BC6865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11452-9:</w:t>
            </w:r>
            <w:r>
              <w:rPr>
                <w:rFonts w:ascii="Calibri" w:hAnsi="Calibri" w:cs="Calibri"/>
                <w:b/>
                <w:bCs/>
                <w:color w:val="000000"/>
                <w:kern w:val="24"/>
                <w:sz w:val="8"/>
                <w:szCs w:val="8"/>
              </w:rPr>
              <w:br/>
              <w:t>2012</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7A1C277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7637-1:</w:t>
            </w:r>
            <w:r>
              <w:rPr>
                <w:rFonts w:ascii="Calibri" w:hAnsi="Calibri" w:cs="Calibri"/>
                <w:b/>
                <w:bCs/>
                <w:color w:val="000000"/>
                <w:kern w:val="24"/>
                <w:sz w:val="8"/>
                <w:szCs w:val="8"/>
              </w:rPr>
              <w:br/>
              <w:t>2015</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5240AF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7637-2:</w:t>
            </w:r>
            <w:r>
              <w:rPr>
                <w:rFonts w:ascii="Calibri" w:hAnsi="Calibri" w:cs="Calibri"/>
                <w:b/>
                <w:bCs/>
                <w:color w:val="000000"/>
                <w:kern w:val="24"/>
                <w:sz w:val="8"/>
                <w:szCs w:val="8"/>
              </w:rPr>
              <w:br/>
              <w:t>2011</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72C507F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7637-3:</w:t>
            </w:r>
            <w:r>
              <w:rPr>
                <w:rFonts w:ascii="Calibri" w:hAnsi="Calibri" w:cs="Calibri"/>
                <w:b/>
                <w:bCs/>
                <w:color w:val="000000"/>
                <w:kern w:val="24"/>
                <w:sz w:val="8"/>
                <w:szCs w:val="8"/>
              </w:rPr>
              <w:br/>
              <w:t>2016</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0BD0241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EN 61000-4-2:</w:t>
            </w:r>
            <w:r>
              <w:rPr>
                <w:rFonts w:ascii="Calibri" w:hAnsi="Calibri" w:cs="Calibri"/>
                <w:b/>
                <w:bCs/>
                <w:color w:val="000000"/>
                <w:kern w:val="24"/>
                <w:sz w:val="8"/>
                <w:szCs w:val="8"/>
              </w:rPr>
              <w:br/>
              <w:t>2008</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4B06572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10605:2008</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4D4A859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61000-3-2:2018</w:t>
            </w:r>
          </w:p>
        </w:tc>
        <w:tc>
          <w:tcPr>
            <w:tcW w:w="374"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3EF355C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61000-3-3:2013/AMD2:2021</w:t>
            </w:r>
          </w:p>
        </w:tc>
        <w:tc>
          <w:tcPr>
            <w:tcW w:w="27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182DC8E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61000-3-4:1998</w:t>
            </w:r>
          </w:p>
        </w:tc>
        <w:tc>
          <w:tcPr>
            <w:tcW w:w="221"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F80D5B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61000-3-5:2009</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7C9426E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61000-3-11:2021</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5AA60A3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61000-3-12:2011</w:t>
            </w:r>
          </w:p>
        </w:tc>
        <w:tc>
          <w:tcPr>
            <w:tcW w:w="212"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EE2E22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MIL-STD-461F</w:t>
            </w:r>
          </w:p>
        </w:tc>
      </w:tr>
      <w:tr w:rsidR="0044305C" w14:paraId="2D6DCBDB" w14:textId="77777777" w:rsidTr="0044305C">
        <w:tblPrEx>
          <w:tblW w:w="9755" w:type="dxa"/>
          <w:tblCellMar>
            <w:left w:w="0" w:type="dxa"/>
            <w:right w:w="0" w:type="dxa"/>
          </w:tblCellMar>
          <w:tblLook w:val="0600" w:firstRow="0" w:lastRow="0" w:firstColumn="0" w:lastColumn="0" w:noHBand="1" w:noVBand="1"/>
          <w:tblPrExChange w:id="29"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97"/>
          <w:trPrChange w:id="30" w:author="Geethanjali A" w:date="2021-05-04T23:03:00Z">
            <w:trPr>
              <w:wAfter w:w="15" w:type="dxa"/>
              <w:trHeight w:val="744"/>
            </w:trPr>
          </w:trPrChange>
        </w:trPr>
        <w:tc>
          <w:tcPr>
            <w:tcW w:w="2603" w:type="dxa"/>
            <w:tcBorders>
              <w:top w:val="single" w:sz="4" w:space="0" w:color="auto"/>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 w:author="Geethanjali A" w:date="2021-05-04T23:03:00Z">
              <w:tcPr>
                <w:tcW w:w="2603" w:type="dxa"/>
                <w:gridSpan w:val="33"/>
                <w:tcBorders>
                  <w:top w:val="single" w:sz="4" w:space="0" w:color="auto"/>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B105F0"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Conducted Emissions - Voltage on Power leads</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3D79CA"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1761DA9" w14:textId="77777777" w:rsidR="0044305C" w:rsidRDefault="0044305C">
            <w:pPr>
              <w:spacing w:after="0"/>
              <w:rPr>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5CD01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2A7A0D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D2A24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A7C0B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998EF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0F5DA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8865B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B246F1"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75846E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A493A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C0A2E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D35D406"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13EA2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80AE3A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4CCB026"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8E6EE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41909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8552103"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E04B6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BA7E8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95948D"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70E14F"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803F62"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D0C6877"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10A39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603277"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A7CE6EE"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B4214A" w14:textId="77777777" w:rsidR="0044305C" w:rsidRDefault="0044305C">
            <w:pPr>
              <w:spacing w:after="0"/>
              <w:rPr>
                <w:lang w:val="en-IN" w:eastAsia="en-IN"/>
              </w:rPr>
            </w:pPr>
          </w:p>
        </w:tc>
      </w:tr>
      <w:tr w:rsidR="0044305C" w14:paraId="76ECAE90" w14:textId="77777777" w:rsidTr="0044305C">
        <w:tblPrEx>
          <w:tblW w:w="9755" w:type="dxa"/>
          <w:tblCellMar>
            <w:left w:w="0" w:type="dxa"/>
            <w:right w:w="0" w:type="dxa"/>
          </w:tblCellMar>
          <w:tblLook w:val="0600" w:firstRow="0" w:lastRow="0" w:firstColumn="0" w:lastColumn="0" w:noHBand="1" w:noVBand="1"/>
          <w:tblPrExChange w:id="62"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317"/>
          <w:trPrChange w:id="63"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325E55"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Conducted Emissions- Current probe on cable harness</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59D18C"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C8CC90" w14:textId="77777777" w:rsidR="0044305C" w:rsidRDefault="0044305C">
            <w:pPr>
              <w:spacing w:after="0"/>
              <w:rPr>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5C8EF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E4C390"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2F4980"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23735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90CA12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48F3934"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921FD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1DB3093"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E3523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6"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D5E784"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7"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1F7D2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105472"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84841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CD193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4C194F"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73C17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D2D7C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1AD322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68FC5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2A5AC7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D527D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6562AE"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9"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877A76"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0"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71E51F"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1"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6FB17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F764C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E27552"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4"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BB9FC2" w14:textId="77777777" w:rsidR="0044305C" w:rsidRDefault="0044305C">
            <w:pPr>
              <w:spacing w:after="0"/>
              <w:rPr>
                <w:lang w:val="en-IN" w:eastAsia="en-IN"/>
              </w:rPr>
            </w:pPr>
          </w:p>
        </w:tc>
      </w:tr>
      <w:tr w:rsidR="0044305C" w14:paraId="130325C9" w14:textId="77777777" w:rsidTr="0044305C">
        <w:tblPrEx>
          <w:tblW w:w="9755" w:type="dxa"/>
          <w:tblCellMar>
            <w:left w:w="0" w:type="dxa"/>
            <w:right w:w="0" w:type="dxa"/>
          </w:tblCellMar>
          <w:tblLook w:val="0600" w:firstRow="0" w:lastRow="0" w:firstColumn="0" w:lastColumn="0" w:noHBand="1" w:noVBand="1"/>
          <w:tblPrExChange w:id="95"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96"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7"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F1C963"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Radiated Emission in ALSE</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8"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C7DD92"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9"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8BCE3B" w14:textId="77777777" w:rsidR="0044305C" w:rsidRDefault="0044305C">
            <w:pPr>
              <w:spacing w:after="0"/>
              <w:rPr>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0"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737D0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8F8BD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F3C5D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F8A43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3BFA75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84AA7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8DB2C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11A5E3"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915C48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9"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20C7A1"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0"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9756D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EC1AEC"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7D1CA3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4885C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740707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2865C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D501C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B2B0AB"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308DD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BEB63E"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A623E6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006250"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2"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C864C3"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3"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CE748A"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4"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59BAF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66274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FD2283"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7"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21C805" w14:textId="77777777" w:rsidR="0044305C" w:rsidRDefault="0044305C">
            <w:pPr>
              <w:spacing w:after="0"/>
              <w:rPr>
                <w:lang w:val="en-IN" w:eastAsia="en-IN"/>
              </w:rPr>
            </w:pPr>
          </w:p>
        </w:tc>
      </w:tr>
      <w:tr w:rsidR="0044305C" w14:paraId="44DB6C2E" w14:textId="77777777" w:rsidTr="0044305C">
        <w:tblPrEx>
          <w:tblW w:w="9755" w:type="dxa"/>
          <w:tblCellMar>
            <w:left w:w="0" w:type="dxa"/>
            <w:right w:w="0" w:type="dxa"/>
          </w:tblCellMar>
          <w:tblLook w:val="0600" w:firstRow="0" w:lastRow="0" w:firstColumn="0" w:lastColumn="0" w:noHBand="1" w:noVBand="1"/>
          <w:tblPrExChange w:id="128"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129"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0"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ACD4BCF"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Conducted Transient Emissions</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1"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E2427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2"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1C388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3"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B16B7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744E3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1EA0865"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A50F82A"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F4D2532"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98C30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7E076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EE046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72BE06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2"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4C820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3"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23DE6A"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186CFD"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19EFA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0B363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12C2C2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A5DEE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6539DB"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695CCD"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1A00EF"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A2B03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4EC3D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BCAA42"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5"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DC8FEC"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6"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8A4ACB"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7"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64238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B43E2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C1098C"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0"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89846A8" w14:textId="77777777" w:rsidR="0044305C" w:rsidRDefault="0044305C">
            <w:pPr>
              <w:spacing w:after="0"/>
              <w:rPr>
                <w:lang w:val="en-IN" w:eastAsia="en-IN"/>
              </w:rPr>
            </w:pPr>
          </w:p>
        </w:tc>
      </w:tr>
      <w:tr w:rsidR="0044305C" w14:paraId="57D0DAE9" w14:textId="77777777" w:rsidTr="0044305C">
        <w:tblPrEx>
          <w:tblW w:w="9755" w:type="dxa"/>
          <w:tblCellMar>
            <w:left w:w="0" w:type="dxa"/>
            <w:right w:w="0" w:type="dxa"/>
          </w:tblCellMar>
          <w:tblLook w:val="0600" w:firstRow="0" w:lastRow="0" w:firstColumn="0" w:lastColumn="0" w:noHBand="1" w:noVBand="1"/>
          <w:tblPrExChange w:id="161"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162"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3"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D1EFB0"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Interference immunity - BCI on cables (RI)</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4"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E4F7A7"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5"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FD646F" w14:textId="77777777" w:rsidR="0044305C" w:rsidRDefault="0044305C">
            <w:pPr>
              <w:spacing w:after="0"/>
              <w:rPr>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6"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02DAF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96A5ED"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681C0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0956A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4EDB8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498C9C"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A41529"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CCB39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F127EB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5"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936082"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6"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EA400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A64C0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C0083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079460"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D3E66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3B4B8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CE159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1E687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9A82AF"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944B2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14711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422E62"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8"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FA2897"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9"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F3EB2B"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0"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591A0F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D832F6"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27F968"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3"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97F64D" w14:textId="77777777" w:rsidR="0044305C" w:rsidRDefault="0044305C">
            <w:pPr>
              <w:spacing w:after="0"/>
              <w:rPr>
                <w:lang w:val="en-IN" w:eastAsia="en-IN"/>
              </w:rPr>
            </w:pPr>
          </w:p>
        </w:tc>
      </w:tr>
      <w:tr w:rsidR="0044305C" w14:paraId="200E09BC" w14:textId="77777777" w:rsidTr="0044305C">
        <w:tblPrEx>
          <w:tblW w:w="9755" w:type="dxa"/>
          <w:tblCellMar>
            <w:left w:w="0" w:type="dxa"/>
            <w:right w:w="0" w:type="dxa"/>
          </w:tblCellMar>
          <w:tblLook w:val="0600" w:firstRow="0" w:lastRow="0" w:firstColumn="0" w:lastColumn="0" w:noHBand="1" w:noVBand="1"/>
          <w:tblPrExChange w:id="194"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195"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6"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26B0EEA"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Interference Immunity - ALSE (Antenna)(RI)</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7"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27DA8F"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8"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F8789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9"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37252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982899"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5A459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2D24D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EB74F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F41E26"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356487"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5E8F3F"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AA35A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8"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D86836"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9"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22A9B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5D5EA5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A8BADB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93784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7B1EBA"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56AFF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A9943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A8A52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D49D7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8A99EF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44678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144CBA3"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1"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44F006"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2"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B8FEC8"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3"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13137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4DEFA7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3BD4E9"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6"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63F080" w14:textId="77777777" w:rsidR="0044305C" w:rsidRDefault="0044305C">
            <w:pPr>
              <w:spacing w:after="0"/>
              <w:rPr>
                <w:lang w:val="en-IN" w:eastAsia="en-IN"/>
              </w:rPr>
            </w:pPr>
          </w:p>
        </w:tc>
      </w:tr>
      <w:tr w:rsidR="0044305C" w14:paraId="3B66B471" w14:textId="77777777" w:rsidTr="0044305C">
        <w:tblPrEx>
          <w:tblW w:w="9755" w:type="dxa"/>
          <w:tblCellMar>
            <w:left w:w="0" w:type="dxa"/>
            <w:right w:w="0" w:type="dxa"/>
          </w:tblCellMar>
          <w:tblLook w:val="0600" w:firstRow="0" w:lastRow="0" w:firstColumn="0" w:lastColumn="0" w:noHBand="1" w:noVBand="1"/>
          <w:tblPrExChange w:id="227"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228"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9"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59843B8"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Interference Immunity – Magnetic Fields</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0"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D6ABC30"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1"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2C26F2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2"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30073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59171BD"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C558A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8E77F7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41124C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BC195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B2509E7"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F9C0F5"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6C28F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1"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6D04F0"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2"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6370A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E4E40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0C869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F94CCA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7B6B5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D2F367"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D092B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99E16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68312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432D37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CE6CFA6"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DB8EA39"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4"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FE5B29"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5"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FBEE31"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6"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4ED8D6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56FD8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487AE9"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9"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9FFAD6" w14:textId="77777777" w:rsidR="0044305C" w:rsidRDefault="0044305C">
            <w:pPr>
              <w:spacing w:after="0"/>
              <w:rPr>
                <w:lang w:val="en-IN" w:eastAsia="en-IN"/>
              </w:rPr>
            </w:pPr>
          </w:p>
        </w:tc>
      </w:tr>
      <w:tr w:rsidR="0044305C" w14:paraId="2C10743B" w14:textId="77777777" w:rsidTr="0044305C">
        <w:tblPrEx>
          <w:tblW w:w="9755" w:type="dxa"/>
          <w:tblCellMar>
            <w:left w:w="0" w:type="dxa"/>
            <w:right w:w="0" w:type="dxa"/>
          </w:tblCellMar>
          <w:tblLook w:val="0600" w:firstRow="0" w:lastRow="0" w:firstColumn="0" w:lastColumn="0" w:noHBand="1" w:noVBand="1"/>
          <w:tblPrExChange w:id="260"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181"/>
          <w:trPrChange w:id="261"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2"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251E93"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 xml:space="preserve">Conducted Transient Immunity on power lines </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3"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12F134"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4"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BC1ED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5"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F8453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836B6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BC18E7"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13F850"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29D6DA"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242F1C"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2FE459"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57CD06"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614B3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4"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8F6B0D"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5"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0AA50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6A703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609473"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2BD3C6"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681E2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59CC75"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057BD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6DEBE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9001193"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AF1CA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EA195D"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DBEC8F"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7"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0F19BF"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8"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F5B682A"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9"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B7DA7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43E9F6"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732BBB"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2"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D616299" w14:textId="77777777" w:rsidR="0044305C" w:rsidRDefault="0044305C">
            <w:pPr>
              <w:spacing w:after="0"/>
              <w:rPr>
                <w:lang w:val="en-IN" w:eastAsia="en-IN"/>
              </w:rPr>
            </w:pPr>
          </w:p>
        </w:tc>
      </w:tr>
      <w:tr w:rsidR="0044305C" w14:paraId="7C1B248F" w14:textId="77777777" w:rsidTr="0044305C">
        <w:tblPrEx>
          <w:tblW w:w="9755" w:type="dxa"/>
          <w:tblCellMar>
            <w:left w:w="0" w:type="dxa"/>
            <w:right w:w="0" w:type="dxa"/>
          </w:tblCellMar>
          <w:tblLook w:val="0600" w:firstRow="0" w:lastRow="0" w:firstColumn="0" w:lastColumn="0" w:noHBand="1" w:noVBand="1"/>
          <w:tblPrExChange w:id="293"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294"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5"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47BD73"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Transient immunity on signal line</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6"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3B9939"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7"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72259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8"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19759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BFEF6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4F1C74"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3035B2B"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CD4FF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81C4A5"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61C8D4"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C625385"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2ADB6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7"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E2EC559"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8"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55A82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82071D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FBC8CF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77BDB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FB6BA6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18D01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F2D1D3"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68679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5AEE7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37B0035"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C3B4D7"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FD6FCE"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0"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B6E131"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1"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E9E6D9"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2"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549E8B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F70FB0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C5A6FB7"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5"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7CA037" w14:textId="77777777" w:rsidR="0044305C" w:rsidRDefault="0044305C">
            <w:pPr>
              <w:spacing w:after="0"/>
              <w:rPr>
                <w:lang w:val="en-IN" w:eastAsia="en-IN"/>
              </w:rPr>
            </w:pPr>
          </w:p>
        </w:tc>
      </w:tr>
      <w:tr w:rsidR="0044305C" w14:paraId="1D979097" w14:textId="77777777" w:rsidTr="0044305C">
        <w:tblPrEx>
          <w:tblW w:w="9755" w:type="dxa"/>
          <w:tblCellMar>
            <w:left w:w="0" w:type="dxa"/>
            <w:right w:w="0" w:type="dxa"/>
          </w:tblCellMar>
          <w:tblLook w:val="0600" w:firstRow="0" w:lastRow="0" w:firstColumn="0" w:lastColumn="0" w:noHBand="1" w:noVBand="1"/>
          <w:tblPrExChange w:id="326"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340"/>
          <w:trPrChange w:id="327"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8"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8568633"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Transient Immunity of supply lines or Sensor Lines – Coupling Clamp (CCC)</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9"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671CEE"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0"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0CDBE7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1"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10933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EBFFAA"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BC0B6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0F394D"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161D9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7AACF5"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A4A113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8244A4"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90182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0"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FA6795"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1"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647E9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F59614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F6261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1FB11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D8D74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C7B38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3F421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D77CE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DDF1F6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C58851"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0B5E9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38DEE3"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3"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FCB72FF"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4"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0773E1"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5"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F5775F"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F1626F"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5A1DE2"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8"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5392D9C" w14:textId="77777777" w:rsidR="0044305C" w:rsidRDefault="0044305C">
            <w:pPr>
              <w:spacing w:after="0"/>
              <w:rPr>
                <w:lang w:val="en-IN" w:eastAsia="en-IN"/>
              </w:rPr>
            </w:pPr>
          </w:p>
        </w:tc>
      </w:tr>
      <w:tr w:rsidR="0044305C" w14:paraId="7465936B" w14:textId="77777777" w:rsidTr="0044305C">
        <w:tblPrEx>
          <w:tblW w:w="9755" w:type="dxa"/>
          <w:tblCellMar>
            <w:left w:w="0" w:type="dxa"/>
            <w:right w:w="0" w:type="dxa"/>
          </w:tblCellMar>
          <w:tblLook w:val="0600" w:firstRow="0" w:lastRow="0" w:firstColumn="0" w:lastColumn="0" w:noHBand="1" w:noVBand="1"/>
          <w:tblPrExChange w:id="359"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423"/>
          <w:trPrChange w:id="360"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1"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92BF4E"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Transient Immunity of supply lines or Sensor Lines - Direct Capacitive Coupling (DCC)</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2"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C1F3FE"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3"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DBA3D4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4"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CCA24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7987EF"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609A0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015C26"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390FC5"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1EDCF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0FFF39"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DBEDB1D"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DE8C43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3"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BC8CA2"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4"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6BF91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3FEA2E"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07C61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476953"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A0707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08555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BF7E1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561A9E"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47F17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067848"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541422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932CB4"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6"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26D61F"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7"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F15034"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8"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9EDF2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E3327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1480B0"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1"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9997E8" w14:textId="77777777" w:rsidR="0044305C" w:rsidRDefault="0044305C">
            <w:pPr>
              <w:spacing w:after="0"/>
              <w:rPr>
                <w:lang w:val="en-IN" w:eastAsia="en-IN"/>
              </w:rPr>
            </w:pPr>
          </w:p>
        </w:tc>
      </w:tr>
      <w:tr w:rsidR="0044305C" w14:paraId="2976BCEA" w14:textId="77777777" w:rsidTr="0044305C">
        <w:tblPrEx>
          <w:tblW w:w="9755" w:type="dxa"/>
          <w:tblCellMar>
            <w:left w:w="0" w:type="dxa"/>
            <w:right w:w="0" w:type="dxa"/>
          </w:tblCellMar>
          <w:tblLook w:val="0600" w:firstRow="0" w:lastRow="0" w:firstColumn="0" w:lastColumn="0" w:noHBand="1" w:noVBand="1"/>
          <w:tblPrExChange w:id="392"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393"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4"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D55E89"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Handling Electrostatic Discharge (ESD)</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5"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98B8E9"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6"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FAA85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7"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183E4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1A50F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A0AA0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A8E03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AF2F0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ABA8C3"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76016E"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21A27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962905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6"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481CAB"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7"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A80956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1F05CA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D1E0F2F"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396C9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07F0F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B4F7B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90379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B09AD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30993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73E4D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C1E2B8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78886D" w14:textId="77777777" w:rsidR="0044305C" w:rsidRDefault="0044305C">
            <w:pPr>
              <w:rPr>
                <w:rFonts w:ascii="Arial" w:hAnsi="Arial" w:cs="Arial"/>
                <w:sz w:val="36"/>
                <w:szCs w:val="36"/>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9"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1681C8"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0"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7DBABC"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1"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71997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1A061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674964"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4"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772FEF" w14:textId="77777777" w:rsidR="0044305C" w:rsidRDefault="0044305C">
            <w:pPr>
              <w:spacing w:after="0"/>
              <w:rPr>
                <w:lang w:val="en-IN" w:eastAsia="en-IN"/>
              </w:rPr>
            </w:pPr>
          </w:p>
        </w:tc>
      </w:tr>
      <w:tr w:rsidR="0044305C" w14:paraId="619A22FB" w14:textId="77777777" w:rsidTr="0044305C">
        <w:tblPrEx>
          <w:tblW w:w="9755" w:type="dxa"/>
          <w:tblCellMar>
            <w:left w:w="0" w:type="dxa"/>
            <w:right w:w="0" w:type="dxa"/>
          </w:tblCellMar>
          <w:tblLook w:val="0600" w:firstRow="0" w:lastRow="0" w:firstColumn="0" w:lastColumn="0" w:noHBand="1" w:noVBand="1"/>
          <w:tblPrExChange w:id="425"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426"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7"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3A35B9"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Powered Electrostatic Discharge (ESD)</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8"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2BD672"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9"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CE9DE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0"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8C22C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1FC65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5082C4D"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98712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38825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6EDE3EE"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F4DF981"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698DBF"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6FC7F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9"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56C73D"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0"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2642B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D9E18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AE1F1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EA57A5"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2311C9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21FFC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5D6C7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17443B"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6A1895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1DA1E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D8B43F"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879780"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2"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CBCF56"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3"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DDD4CE"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4"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39D66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E1FE4F"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E609F1"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7"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185C50" w14:textId="77777777" w:rsidR="0044305C" w:rsidRDefault="0044305C">
            <w:pPr>
              <w:spacing w:after="0"/>
              <w:rPr>
                <w:lang w:val="en-IN" w:eastAsia="en-IN"/>
              </w:rPr>
            </w:pPr>
          </w:p>
        </w:tc>
      </w:tr>
      <w:tr w:rsidR="0044305C" w14:paraId="29DEA0EF" w14:textId="77777777" w:rsidTr="0044305C">
        <w:tblPrEx>
          <w:tblW w:w="9755" w:type="dxa"/>
          <w:tblCellMar>
            <w:left w:w="0" w:type="dxa"/>
            <w:right w:w="0" w:type="dxa"/>
          </w:tblCellMar>
          <w:tblLook w:val="0600" w:firstRow="0" w:lastRow="0" w:firstColumn="0" w:lastColumn="0" w:noHBand="1" w:noVBand="1"/>
          <w:tblPrExChange w:id="458"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459"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0"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3CE0AE"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Harmonic current transient</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1"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8469D3"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2"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DC8BC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3"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EC5AF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6A9C9C"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06CF36"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48097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A09CB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9A9A519"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2F90F7"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D92841"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E9F4E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2"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A64C046"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3"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30F10F"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9C85B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C1CED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27D08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7802D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11E19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088F36"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6AE24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77D1E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BD4EE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89040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6B7F8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5"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07CD09" w14:textId="77777777" w:rsidR="0044305C" w:rsidRDefault="0044305C">
            <w:pPr>
              <w:rPr>
                <w:rFonts w:ascii="Arial" w:hAnsi="Arial" w:cs="Arial"/>
                <w:sz w:val="36"/>
                <w:szCs w:val="36"/>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6"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51A332"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7"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EE6F3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2E21DE"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7D6300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0"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FCF8B8" w14:textId="77777777" w:rsidR="0044305C" w:rsidRDefault="0044305C">
            <w:pPr>
              <w:rPr>
                <w:rFonts w:ascii="Arial" w:hAnsi="Arial" w:cs="Arial"/>
                <w:sz w:val="36"/>
                <w:szCs w:val="36"/>
              </w:rPr>
            </w:pPr>
          </w:p>
        </w:tc>
      </w:tr>
      <w:tr w:rsidR="0044305C" w14:paraId="2A2285F9" w14:textId="77777777" w:rsidTr="0044305C">
        <w:tblPrEx>
          <w:tblW w:w="9755" w:type="dxa"/>
          <w:tblCellMar>
            <w:left w:w="0" w:type="dxa"/>
            <w:right w:w="0" w:type="dxa"/>
          </w:tblCellMar>
          <w:tblLook w:val="0600" w:firstRow="0" w:lastRow="0" w:firstColumn="0" w:lastColumn="0" w:noHBand="1" w:noVBand="1"/>
          <w:tblPrExChange w:id="491"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492"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3"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D0AE7D"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lastRenderedPageBreak/>
              <w:t>Voltage fluctuation and flicker</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4"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CC2DE0E"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5"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CDA77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6"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9E34A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657D6BF"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D627A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BB98A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3DBB22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4E758F"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00BE4C"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E91512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7E36CC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5"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AD11B29"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6"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0BB9F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E9991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A3AE5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9646AB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C5FCFC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2B27CC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468B6D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3ABE2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9CCD0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2728BF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70575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D2E7C5"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8"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12283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9"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9E846D" w14:textId="77777777" w:rsidR="0044305C" w:rsidRDefault="0044305C">
            <w:pPr>
              <w:rPr>
                <w:rFonts w:ascii="Arial" w:hAnsi="Arial" w:cs="Arial"/>
                <w:sz w:val="36"/>
                <w:szCs w:val="36"/>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0"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4B226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73132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AB34558" w14:textId="77777777" w:rsidR="0044305C" w:rsidRDefault="0044305C">
            <w:pPr>
              <w:rPr>
                <w:rFonts w:ascii="Arial" w:hAnsi="Arial" w:cs="Arial"/>
                <w:sz w:val="36"/>
                <w:szCs w:val="36"/>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3"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7809F3" w14:textId="77777777" w:rsidR="0044305C" w:rsidRDefault="0044305C">
            <w:pPr>
              <w:spacing w:after="0"/>
              <w:rPr>
                <w:lang w:val="en-IN" w:eastAsia="en-IN"/>
              </w:rPr>
            </w:pPr>
          </w:p>
        </w:tc>
      </w:tr>
      <w:tr w:rsidR="0044305C" w14:paraId="55001B6F" w14:textId="77777777" w:rsidTr="0044305C">
        <w:tblPrEx>
          <w:tblW w:w="9755" w:type="dxa"/>
          <w:tblCellMar>
            <w:left w:w="0" w:type="dxa"/>
            <w:right w:w="0" w:type="dxa"/>
          </w:tblCellMar>
          <w:tblLook w:val="0600" w:firstRow="0" w:lastRow="0" w:firstColumn="0" w:lastColumn="0" w:noHBand="1" w:noVBand="1"/>
          <w:tblPrExChange w:id="524"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525"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6"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7A5B01"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Electrical fast transient/burst immunity test</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7"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01FC06"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8"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2E30A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9"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80DFCB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A3F3B6"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C945B0"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383501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FA49CC8"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91F8C5B"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5867E2"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96275D"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70E19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8"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8B50A5"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9"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A1AE4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A76F3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62B59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DD8AE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2644A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240C2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9F27C46"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96501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8B40D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C438B0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39E00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554BE91"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1"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1F9FD5"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2"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43A27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3"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BBB0D3"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7B7E8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B1957F"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6"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C1199A" w14:textId="77777777" w:rsidR="0044305C" w:rsidRDefault="0044305C">
            <w:pPr>
              <w:spacing w:after="0"/>
              <w:rPr>
                <w:lang w:val="en-IN" w:eastAsia="en-IN"/>
              </w:rPr>
            </w:pPr>
          </w:p>
        </w:tc>
      </w:tr>
      <w:tr w:rsidR="0044305C" w14:paraId="31F280D4" w14:textId="77777777" w:rsidTr="0044305C">
        <w:tblPrEx>
          <w:tblW w:w="9755" w:type="dxa"/>
          <w:tblCellMar>
            <w:left w:w="0" w:type="dxa"/>
            <w:right w:w="0" w:type="dxa"/>
          </w:tblCellMar>
          <w:tblLook w:val="0600" w:firstRow="0" w:lastRow="0" w:firstColumn="0" w:lastColumn="0" w:noHBand="1" w:noVBand="1"/>
          <w:tblPrExChange w:id="557"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558"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9"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296026"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 xml:space="preserve">Surge transient </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0"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5A37B8"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1"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18643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2"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CA4A9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9C087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FDFBB2"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ADD18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4BF73D"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58DF24"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7524D9"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13583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F2C4FC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1"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FE8E97"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2"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B1214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5591C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C57C7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44DC0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BA3A4F"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A5BB80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B08BE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F4448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F5FBF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D0BF9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5239C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A7E624C"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4"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8DFF02"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5"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7CE43E"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6"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4CE34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DB91DCD"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B8FBB1"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9"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9C9450" w14:textId="77777777" w:rsidR="0044305C" w:rsidRDefault="0044305C">
            <w:pPr>
              <w:spacing w:after="0"/>
              <w:rPr>
                <w:lang w:val="en-IN" w:eastAsia="en-IN"/>
              </w:rPr>
            </w:pPr>
          </w:p>
        </w:tc>
      </w:tr>
      <w:tr w:rsidR="0044305C" w14:paraId="10E3992C" w14:textId="77777777" w:rsidTr="0044305C">
        <w:tblPrEx>
          <w:tblW w:w="9755" w:type="dxa"/>
          <w:tblCellMar>
            <w:left w:w="0" w:type="dxa"/>
            <w:right w:w="0" w:type="dxa"/>
          </w:tblCellMar>
          <w:tblLook w:val="0600" w:firstRow="0" w:lastRow="0" w:firstColumn="0" w:lastColumn="0" w:noHBand="1" w:noVBand="1"/>
          <w:tblPrExChange w:id="590"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25"/>
          <w:trPrChange w:id="591"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2"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F450E98"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Conducted Transient Immunity, Jumpstart &amp; Reverse Polarity</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3"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4DC54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4"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96B38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5"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72F1E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9B60D6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2DA333"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9DAD9D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E489D7"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88CA6F"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CAC92E"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94E72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742C9D"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4"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E06963"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5"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37D97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9DEC7E"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D865DD6"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CAC03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3C15C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B1B73E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73AB9F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FC159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D5F15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9977CA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394FBE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91082B"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7"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7F30A0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8"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D46F0F" w14:textId="77777777" w:rsidR="0044305C" w:rsidRDefault="0044305C">
            <w:pPr>
              <w:rPr>
                <w:rFonts w:ascii="Arial" w:hAnsi="Arial" w:cs="Arial"/>
                <w:sz w:val="36"/>
                <w:szCs w:val="36"/>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9"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B554F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8A2CC6"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E490FA"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2"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9ABA22" w14:textId="77777777" w:rsidR="0044305C" w:rsidRDefault="0044305C">
            <w:pPr>
              <w:spacing w:after="0"/>
              <w:rPr>
                <w:lang w:val="en-IN" w:eastAsia="en-IN"/>
              </w:rPr>
            </w:pPr>
          </w:p>
        </w:tc>
      </w:tr>
      <w:tr w:rsidR="0044305C" w14:paraId="694AF114" w14:textId="77777777" w:rsidTr="0044305C">
        <w:tblPrEx>
          <w:tblW w:w="9755" w:type="dxa"/>
          <w:tblCellMar>
            <w:left w:w="0" w:type="dxa"/>
            <w:right w:w="0" w:type="dxa"/>
          </w:tblCellMar>
          <w:tblLook w:val="0600" w:firstRow="0" w:lastRow="0" w:firstColumn="0" w:lastColumn="0" w:noHBand="1" w:noVBand="1"/>
          <w:tblPrExChange w:id="623"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624"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5"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77F957"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Portable Transmitter</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6"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A5359A"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7"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063B3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8"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1AD13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D9578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002F4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21E6E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A4AD7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9ED3C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2FE35E"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327811"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352C1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7"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E981BD"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8"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D23148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5D6D22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D49504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9A78E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1D3B7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7E2BE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670C44"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4E744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CEBC8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22610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F0296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71E7B5"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0"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D2CBB8"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1"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DE17D5"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2"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44EC8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326F4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7E2D3C0"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5"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E23D00" w14:textId="77777777" w:rsidR="0044305C" w:rsidRDefault="0044305C">
            <w:pPr>
              <w:spacing w:after="0"/>
              <w:rPr>
                <w:lang w:val="en-IN" w:eastAsia="en-IN"/>
              </w:rPr>
            </w:pPr>
          </w:p>
        </w:tc>
      </w:tr>
      <w:tr w:rsidR="0044305C" w14:paraId="2246BE62" w14:textId="77777777" w:rsidTr="0044305C">
        <w:tblPrEx>
          <w:tblW w:w="9755" w:type="dxa"/>
          <w:tblCellMar>
            <w:left w:w="0" w:type="dxa"/>
            <w:right w:w="0" w:type="dxa"/>
          </w:tblCellMar>
          <w:tblLook w:val="0600" w:firstRow="0" w:lastRow="0" w:firstColumn="0" w:lastColumn="0" w:noHBand="1" w:noVBand="1"/>
          <w:tblPrExChange w:id="656"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657"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8"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0F826D"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Magnetic field Emission</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9"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0B7A99"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0"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6B01BE" w14:textId="77777777" w:rsidR="0044305C" w:rsidRDefault="0044305C">
            <w:pPr>
              <w:spacing w:after="0"/>
              <w:rPr>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1"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02EBEC7"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59893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F21AA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F4AB43"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5B378D"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6F132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3DE34E"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F460D04"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6E189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0"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B20CEE"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1"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A6E98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594BB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BB62E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CD4E0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37E2F3"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F0A4DC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956D2C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E06C4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A635FB"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71D0C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62252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38F782"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3"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7BE6A2"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4"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4B955E"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5"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4ADF9AF"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15093CD"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43089A"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8"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5ADA95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r>
    </w:tbl>
    <w:p w14:paraId="0F02839B" w14:textId="77777777" w:rsidR="0044305C" w:rsidRDefault="0044305C" w:rsidP="0044305C">
      <w:pPr>
        <w:rPr>
          <w:b/>
          <w:sz w:val="28"/>
          <w:szCs w:val="28"/>
        </w:rPr>
      </w:pPr>
      <w:bookmarkStart w:id="689" w:name="_2xcytpi"/>
      <w:bookmarkEnd w:id="689"/>
    </w:p>
    <w:p w14:paraId="6E7F8827" w14:textId="77777777" w:rsidR="0044305C" w:rsidRDefault="0044305C" w:rsidP="0044305C">
      <w:pPr>
        <w:rPr>
          <w:b/>
          <w:sz w:val="28"/>
          <w:szCs w:val="28"/>
        </w:rPr>
      </w:pPr>
    </w:p>
    <w:p w14:paraId="2D973EE0" w14:textId="77777777" w:rsidR="0044305C" w:rsidRDefault="0044305C" w:rsidP="0044305C">
      <w:pPr>
        <w:rPr>
          <w:b/>
          <w:sz w:val="28"/>
          <w:szCs w:val="28"/>
        </w:rPr>
      </w:pPr>
    </w:p>
    <w:p w14:paraId="1E53D0D9" w14:textId="77777777" w:rsidR="0044305C" w:rsidRDefault="0044305C" w:rsidP="0044305C">
      <w:pPr>
        <w:rPr>
          <w:b/>
          <w:sz w:val="28"/>
          <w:szCs w:val="28"/>
        </w:rPr>
      </w:pPr>
    </w:p>
    <w:p w14:paraId="107FD486" w14:textId="77777777" w:rsidR="0044305C" w:rsidRDefault="0044305C" w:rsidP="0044305C">
      <w:pPr>
        <w:rPr>
          <w:b/>
          <w:sz w:val="28"/>
          <w:szCs w:val="28"/>
        </w:rPr>
      </w:pPr>
    </w:p>
    <w:p w14:paraId="1308DB4B" w14:textId="77777777" w:rsidR="0044305C" w:rsidRDefault="0044305C" w:rsidP="0044305C"/>
    <w:p w14:paraId="55D19214" w14:textId="77777777" w:rsidR="0044305C" w:rsidRDefault="0044305C" w:rsidP="0044305C"/>
    <w:p w14:paraId="63DDEE31" w14:textId="77777777" w:rsidR="0044305C" w:rsidRDefault="0044305C" w:rsidP="0044305C">
      <w:pPr>
        <w:pStyle w:val="Heading1"/>
        <w:keepNext/>
        <w:keepLines/>
        <w:widowControl w:val="0"/>
        <w:ind w:left="0" w:firstLine="0"/>
        <w:jc w:val="both"/>
      </w:pPr>
    </w:p>
    <w:p w14:paraId="5407C157" w14:textId="77777777" w:rsidR="0044305C" w:rsidRDefault="0044305C" w:rsidP="0044305C"/>
    <w:p w14:paraId="489103E4" w14:textId="77777777" w:rsidR="0044305C" w:rsidRDefault="0044305C" w:rsidP="0044305C"/>
    <w:p w14:paraId="7E4F2122" w14:textId="77777777" w:rsidR="0044305C" w:rsidRDefault="0044305C" w:rsidP="0044305C"/>
    <w:p w14:paraId="3CB7175A" w14:textId="77777777" w:rsidR="0044305C" w:rsidRDefault="0044305C" w:rsidP="0044305C"/>
    <w:p w14:paraId="5707B73A" w14:textId="77777777" w:rsidR="0044305C" w:rsidRDefault="0044305C" w:rsidP="0044305C"/>
    <w:p w14:paraId="5E0D1C9C" w14:textId="77777777" w:rsidR="0044305C" w:rsidRDefault="0044305C" w:rsidP="0044305C"/>
    <w:p w14:paraId="380F8622" w14:textId="77777777" w:rsidR="0044305C" w:rsidRDefault="0044305C" w:rsidP="0044305C"/>
    <w:p w14:paraId="46998AB0" w14:textId="77777777" w:rsidR="0044305C" w:rsidRDefault="0044305C" w:rsidP="0044305C"/>
    <w:p w14:paraId="0B6A4E98" w14:textId="77777777" w:rsidR="0044305C" w:rsidRDefault="0044305C" w:rsidP="0044305C"/>
    <w:p w14:paraId="0855C9BB" w14:textId="77777777" w:rsidR="0044305C" w:rsidRDefault="0044305C" w:rsidP="0044305C"/>
    <w:p w14:paraId="5E28BA5D" w14:textId="77777777" w:rsidR="0044305C" w:rsidRDefault="0044305C" w:rsidP="0044305C"/>
    <w:p w14:paraId="5B825ACC" w14:textId="77777777" w:rsidR="0044305C" w:rsidRDefault="0044305C" w:rsidP="0044305C"/>
    <w:p w14:paraId="32E23C38" w14:textId="77777777" w:rsidR="0044305C" w:rsidRDefault="0044305C" w:rsidP="0044305C"/>
    <w:p w14:paraId="2C2D10B4" w14:textId="77777777" w:rsidR="0044305C" w:rsidRDefault="0044305C" w:rsidP="0044305C"/>
    <w:p w14:paraId="57E6937E" w14:textId="77777777" w:rsidR="0044305C" w:rsidRDefault="0044305C" w:rsidP="0044305C"/>
    <w:p w14:paraId="43B53B44" w14:textId="77777777" w:rsidR="0044305C" w:rsidRDefault="0044305C" w:rsidP="0044305C"/>
    <w:p w14:paraId="1AAF6829" w14:textId="77777777" w:rsidR="0044305C" w:rsidRDefault="0044305C" w:rsidP="0044305C"/>
    <w:p w14:paraId="563BB92C" w14:textId="77777777" w:rsidR="0044305C" w:rsidRDefault="0044305C" w:rsidP="0044305C"/>
    <w:p w14:paraId="4C3BA360" w14:textId="77777777" w:rsidR="0044305C" w:rsidRDefault="0044305C" w:rsidP="0044305C">
      <w:pPr>
        <w:pStyle w:val="Heading1"/>
        <w:keepNext/>
        <w:keepLines/>
        <w:widowControl w:val="0"/>
        <w:numPr>
          <w:ilvl w:val="0"/>
          <w:numId w:val="1"/>
        </w:numPr>
        <w:ind w:left="1296" w:hanging="1296"/>
        <w:jc w:val="both"/>
      </w:pPr>
      <w:bookmarkStart w:id="690" w:name="_Toc70976789"/>
      <w:r>
        <w:t xml:space="preserve">General Lab Test Requirements, </w:t>
      </w:r>
      <w:proofErr w:type="gramStart"/>
      <w:r>
        <w:t>If</w:t>
      </w:r>
      <w:proofErr w:type="gramEnd"/>
      <w:r>
        <w:t xml:space="preserve"> not provided</w:t>
      </w:r>
      <w:bookmarkEnd w:id="690"/>
    </w:p>
    <w:tbl>
      <w:tblPr>
        <w:tblW w:w="0" w:type="auto"/>
        <w:tblLook w:val="04A0" w:firstRow="1" w:lastRow="0" w:firstColumn="1" w:lastColumn="0" w:noHBand="0" w:noVBand="1"/>
      </w:tblPr>
      <w:tblGrid>
        <w:gridCol w:w="4531"/>
        <w:gridCol w:w="4485"/>
      </w:tblGrid>
      <w:tr w:rsidR="0044305C" w14:paraId="39DEEC65" w14:textId="77777777" w:rsidTr="0044305C">
        <w:tc>
          <w:tcPr>
            <w:tcW w:w="4803" w:type="dxa"/>
            <w:tcBorders>
              <w:top w:val="single" w:sz="4" w:space="0" w:color="auto"/>
              <w:left w:val="single" w:sz="4" w:space="0" w:color="auto"/>
              <w:bottom w:val="single" w:sz="4" w:space="0" w:color="auto"/>
              <w:right w:val="single" w:sz="4" w:space="0" w:color="auto"/>
            </w:tcBorders>
            <w:hideMark/>
          </w:tcPr>
          <w:p w14:paraId="26F78446" w14:textId="77777777" w:rsidR="0044305C" w:rsidRDefault="0044305C">
            <w:pPr>
              <w:spacing w:after="0"/>
            </w:pPr>
            <w:r>
              <w:t>Temperature</w:t>
            </w:r>
          </w:p>
        </w:tc>
        <w:tc>
          <w:tcPr>
            <w:tcW w:w="4804" w:type="dxa"/>
            <w:tcBorders>
              <w:top w:val="single" w:sz="4" w:space="0" w:color="auto"/>
              <w:left w:val="single" w:sz="4" w:space="0" w:color="auto"/>
              <w:bottom w:val="single" w:sz="4" w:space="0" w:color="auto"/>
              <w:right w:val="single" w:sz="4" w:space="0" w:color="auto"/>
            </w:tcBorders>
            <w:hideMark/>
          </w:tcPr>
          <w:p w14:paraId="009A4893" w14:textId="77777777" w:rsidR="0044305C" w:rsidRDefault="0044305C">
            <w:pPr>
              <w:spacing w:after="0"/>
              <w:rPr>
                <w:b/>
              </w:rPr>
            </w:pPr>
            <w:r>
              <w:t>(23.0 ± 5.0) ℃.</w:t>
            </w:r>
          </w:p>
        </w:tc>
      </w:tr>
      <w:tr w:rsidR="0044305C" w14:paraId="48CE07F5" w14:textId="77777777" w:rsidTr="0044305C">
        <w:tc>
          <w:tcPr>
            <w:tcW w:w="4803" w:type="dxa"/>
            <w:tcBorders>
              <w:top w:val="single" w:sz="4" w:space="0" w:color="auto"/>
              <w:left w:val="single" w:sz="4" w:space="0" w:color="auto"/>
              <w:bottom w:val="single" w:sz="4" w:space="0" w:color="auto"/>
              <w:right w:val="single" w:sz="4" w:space="0" w:color="auto"/>
            </w:tcBorders>
            <w:hideMark/>
          </w:tcPr>
          <w:p w14:paraId="381FB2FD" w14:textId="77777777" w:rsidR="0044305C" w:rsidRDefault="0044305C">
            <w:pPr>
              <w:spacing w:after="0"/>
            </w:pPr>
            <w:r>
              <w:t xml:space="preserve">Humidity </w:t>
            </w:r>
          </w:p>
        </w:tc>
        <w:tc>
          <w:tcPr>
            <w:tcW w:w="4804" w:type="dxa"/>
            <w:tcBorders>
              <w:top w:val="single" w:sz="4" w:space="0" w:color="auto"/>
              <w:left w:val="single" w:sz="4" w:space="0" w:color="auto"/>
              <w:bottom w:val="single" w:sz="4" w:space="0" w:color="auto"/>
              <w:right w:val="single" w:sz="4" w:space="0" w:color="auto"/>
            </w:tcBorders>
            <w:hideMark/>
          </w:tcPr>
          <w:p w14:paraId="3322601D" w14:textId="77777777" w:rsidR="0044305C" w:rsidRDefault="0044305C">
            <w:pPr>
              <w:spacing w:after="0"/>
              <w:rPr>
                <w:b/>
              </w:rPr>
            </w:pPr>
            <w:r>
              <w:t>20 to 80 %</w:t>
            </w:r>
          </w:p>
        </w:tc>
      </w:tr>
      <w:tr w:rsidR="0044305C" w14:paraId="1B3F0B4B" w14:textId="77777777" w:rsidTr="0044305C">
        <w:tc>
          <w:tcPr>
            <w:tcW w:w="4803" w:type="dxa"/>
            <w:tcBorders>
              <w:top w:val="single" w:sz="4" w:space="0" w:color="auto"/>
              <w:left w:val="single" w:sz="4" w:space="0" w:color="auto"/>
              <w:bottom w:val="single" w:sz="4" w:space="0" w:color="auto"/>
              <w:right w:val="single" w:sz="4" w:space="0" w:color="auto"/>
            </w:tcBorders>
            <w:hideMark/>
          </w:tcPr>
          <w:p w14:paraId="23143086" w14:textId="77777777" w:rsidR="0044305C" w:rsidRDefault="0044305C">
            <w:pPr>
              <w:spacing w:after="0"/>
            </w:pPr>
            <w:r>
              <w:t xml:space="preserve">Unit of Length </w:t>
            </w:r>
          </w:p>
        </w:tc>
        <w:tc>
          <w:tcPr>
            <w:tcW w:w="4804" w:type="dxa"/>
            <w:tcBorders>
              <w:top w:val="single" w:sz="4" w:space="0" w:color="auto"/>
              <w:left w:val="single" w:sz="4" w:space="0" w:color="auto"/>
              <w:bottom w:val="single" w:sz="4" w:space="0" w:color="auto"/>
              <w:right w:val="single" w:sz="4" w:space="0" w:color="auto"/>
            </w:tcBorders>
            <w:hideMark/>
          </w:tcPr>
          <w:p w14:paraId="58965B72" w14:textId="77777777" w:rsidR="0044305C" w:rsidRDefault="0044305C">
            <w:pPr>
              <w:spacing w:after="0"/>
              <w:rPr>
                <w:b/>
              </w:rPr>
            </w:pPr>
            <w:r>
              <w:t>mm</w:t>
            </w:r>
          </w:p>
        </w:tc>
      </w:tr>
      <w:tr w:rsidR="0044305C" w14:paraId="6E7C7E26" w14:textId="77777777" w:rsidTr="0044305C">
        <w:tc>
          <w:tcPr>
            <w:tcW w:w="4803" w:type="dxa"/>
            <w:tcBorders>
              <w:top w:val="single" w:sz="4" w:space="0" w:color="auto"/>
              <w:left w:val="single" w:sz="4" w:space="0" w:color="auto"/>
              <w:bottom w:val="single" w:sz="4" w:space="0" w:color="auto"/>
              <w:right w:val="single" w:sz="4" w:space="0" w:color="auto"/>
            </w:tcBorders>
            <w:hideMark/>
          </w:tcPr>
          <w:p w14:paraId="5CA0FEC8" w14:textId="77777777" w:rsidR="0044305C" w:rsidRDefault="0044305C">
            <w:pPr>
              <w:spacing w:after="0"/>
            </w:pPr>
            <w:r>
              <w:t>Tolerances for capacitor, Inductor, Impedance</w:t>
            </w:r>
          </w:p>
        </w:tc>
        <w:tc>
          <w:tcPr>
            <w:tcW w:w="4804" w:type="dxa"/>
            <w:tcBorders>
              <w:top w:val="single" w:sz="4" w:space="0" w:color="auto"/>
              <w:left w:val="single" w:sz="4" w:space="0" w:color="auto"/>
              <w:bottom w:val="single" w:sz="4" w:space="0" w:color="auto"/>
              <w:right w:val="single" w:sz="4" w:space="0" w:color="auto"/>
            </w:tcBorders>
            <w:hideMark/>
          </w:tcPr>
          <w:p w14:paraId="275B23E3" w14:textId="77777777" w:rsidR="0044305C" w:rsidRDefault="0044305C">
            <w:pPr>
              <w:spacing w:after="0"/>
              <w:rPr>
                <w:b/>
              </w:rPr>
            </w:pPr>
            <w:r>
              <w:t>± 10 %</w:t>
            </w:r>
          </w:p>
        </w:tc>
      </w:tr>
      <w:tr w:rsidR="0044305C" w14:paraId="02FF0A41" w14:textId="77777777" w:rsidTr="0044305C">
        <w:tc>
          <w:tcPr>
            <w:tcW w:w="4803" w:type="dxa"/>
            <w:tcBorders>
              <w:top w:val="single" w:sz="4" w:space="0" w:color="auto"/>
              <w:left w:val="single" w:sz="4" w:space="0" w:color="auto"/>
              <w:bottom w:val="single" w:sz="4" w:space="0" w:color="auto"/>
              <w:right w:val="single" w:sz="4" w:space="0" w:color="auto"/>
            </w:tcBorders>
            <w:hideMark/>
          </w:tcPr>
          <w:p w14:paraId="39006AF8" w14:textId="77777777" w:rsidR="0044305C" w:rsidRDefault="0044305C">
            <w:pPr>
              <w:spacing w:after="0"/>
            </w:pPr>
            <w:r>
              <w:t>Tolerances for Power, Energy, Transient voltage amplitude</w:t>
            </w:r>
          </w:p>
        </w:tc>
        <w:tc>
          <w:tcPr>
            <w:tcW w:w="4804" w:type="dxa"/>
            <w:tcBorders>
              <w:top w:val="single" w:sz="4" w:space="0" w:color="auto"/>
              <w:left w:val="single" w:sz="4" w:space="0" w:color="auto"/>
              <w:bottom w:val="single" w:sz="4" w:space="0" w:color="auto"/>
              <w:right w:val="single" w:sz="4" w:space="0" w:color="auto"/>
            </w:tcBorders>
          </w:tcPr>
          <w:p w14:paraId="60148CF9" w14:textId="77777777" w:rsidR="0044305C" w:rsidRDefault="0044305C">
            <w:pPr>
              <w:spacing w:after="0"/>
            </w:pPr>
            <w:r>
              <w:t>(+ 10, - 0) %</w:t>
            </w:r>
          </w:p>
          <w:p w14:paraId="0F712758" w14:textId="77777777" w:rsidR="0044305C" w:rsidRDefault="0044305C">
            <w:pPr>
              <w:spacing w:after="0"/>
            </w:pPr>
          </w:p>
        </w:tc>
      </w:tr>
    </w:tbl>
    <w:p w14:paraId="0D390455" w14:textId="77777777" w:rsidR="0044305C" w:rsidRDefault="0044305C" w:rsidP="0044305C"/>
    <w:p w14:paraId="5F67E481" w14:textId="77777777" w:rsidR="0044305C" w:rsidRDefault="0044305C" w:rsidP="0044305C"/>
    <w:p w14:paraId="2FB61F77" w14:textId="77777777" w:rsidR="0044305C" w:rsidRDefault="0044305C" w:rsidP="0044305C">
      <w:pPr>
        <w:pStyle w:val="Heading1"/>
        <w:keepNext/>
        <w:keepLines/>
        <w:widowControl w:val="0"/>
        <w:numPr>
          <w:ilvl w:val="0"/>
          <w:numId w:val="1"/>
        </w:numPr>
        <w:ind w:left="1296" w:hanging="1296"/>
        <w:jc w:val="both"/>
      </w:pPr>
      <w:bookmarkStart w:id="691" w:name="_Toc70976790"/>
      <w:r>
        <w:lastRenderedPageBreak/>
        <w:t>Requirements</w:t>
      </w:r>
      <w:bookmarkEnd w:id="691"/>
    </w:p>
    <w:p w14:paraId="78E1F763" w14:textId="77777777" w:rsidR="0044305C" w:rsidRDefault="0044305C" w:rsidP="0044305C">
      <w:pPr>
        <w:pStyle w:val="Heading2"/>
        <w:numPr>
          <w:ilvl w:val="1"/>
          <w:numId w:val="1"/>
        </w:numPr>
        <w:rPr>
          <w:sz w:val="20"/>
          <w:szCs w:val="20"/>
        </w:rPr>
      </w:pPr>
      <w:bookmarkStart w:id="692" w:name="_Toc70976791"/>
      <w:r>
        <w:rPr>
          <w:sz w:val="20"/>
          <w:szCs w:val="20"/>
        </w:rPr>
        <w:t>Radiated Emission in ALSE</w:t>
      </w:r>
      <w:bookmarkEnd w:id="692"/>
    </w:p>
    <w:p w14:paraId="0FDC8508" w14:textId="77777777" w:rsidR="0044305C" w:rsidRPr="00771AA0" w:rsidRDefault="0044305C" w:rsidP="0044305C">
      <w:pPr>
        <w:rPr>
          <w:highlight w:val="yellow"/>
        </w:rPr>
      </w:pPr>
      <w:r w:rsidRPr="00771AA0">
        <w:rPr>
          <w:highlight w:val="yellow"/>
        </w:rPr>
        <w:t>Test Specification reference: CISPR-25 Section 6.5</w:t>
      </w:r>
    </w:p>
    <w:p w14:paraId="19E84552" w14:textId="77777777" w:rsidR="0044305C" w:rsidRPr="00771AA0" w:rsidRDefault="0044305C" w:rsidP="0044305C">
      <w:pPr>
        <w:rPr>
          <w:highlight w:val="yellow"/>
        </w:rPr>
      </w:pPr>
      <w:r w:rsidRPr="00771AA0">
        <w:rPr>
          <w:highlight w:val="yellow"/>
        </w:rPr>
        <w:t xml:space="preserve">Additional coverage: </w:t>
      </w:r>
    </w:p>
    <w:p w14:paraId="7EB82437" w14:textId="77777777" w:rsidR="0044305C" w:rsidRPr="00771AA0" w:rsidRDefault="0044305C" w:rsidP="0044305C">
      <w:pPr>
        <w:numPr>
          <w:ilvl w:val="3"/>
          <w:numId w:val="6"/>
        </w:numPr>
        <w:spacing w:after="0"/>
        <w:ind w:left="360"/>
        <w:rPr>
          <w:color w:val="000000"/>
          <w:highlight w:val="yellow"/>
        </w:rPr>
      </w:pPr>
      <w:r w:rsidRPr="00771AA0">
        <w:rPr>
          <w:color w:val="000000"/>
          <w:highlight w:val="yellow"/>
        </w:rPr>
        <w:t>Coverage up to 6GHz for DSRC operating range.</w:t>
      </w:r>
    </w:p>
    <w:p w14:paraId="7952527B" w14:textId="77777777" w:rsidR="0044305C" w:rsidRPr="00771AA0" w:rsidRDefault="0044305C" w:rsidP="0044305C">
      <w:pPr>
        <w:numPr>
          <w:ilvl w:val="3"/>
          <w:numId w:val="6"/>
        </w:numPr>
        <w:ind w:left="360"/>
        <w:rPr>
          <w:color w:val="000000"/>
          <w:highlight w:val="yellow"/>
        </w:rPr>
      </w:pPr>
      <w:r w:rsidRPr="00771AA0">
        <w:rPr>
          <w:color w:val="000000"/>
          <w:highlight w:val="yellow"/>
        </w:rPr>
        <w:t>Include coverage for GNSS Band for GPS L1 &amp; L2, GLONASS G1 &amp; G2, Galileo E1 &amp; E6</w:t>
      </w:r>
    </w:p>
    <w:p w14:paraId="6633264D" w14:textId="2927E6E1" w:rsidR="0044305C" w:rsidRPr="00771AA0" w:rsidRDefault="0044305C" w:rsidP="0044305C">
      <w:pPr>
        <w:rPr>
          <w:highlight w:val="yellow"/>
        </w:rPr>
      </w:pPr>
      <w:r w:rsidRPr="00771AA0">
        <w:rPr>
          <w:noProof/>
          <w:highlight w:val="yellow"/>
        </w:rPr>
        <w:drawing>
          <wp:inline distT="0" distB="0" distL="0" distR="0" wp14:anchorId="2FD3613F" wp14:editId="4A7FF006">
            <wp:extent cx="4524375" cy="2324100"/>
            <wp:effectExtent l="0" t="0" r="9525"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24375" cy="2324100"/>
                    </a:xfrm>
                    <a:prstGeom prst="rect">
                      <a:avLst/>
                    </a:prstGeom>
                    <a:noFill/>
                    <a:ln>
                      <a:noFill/>
                    </a:ln>
                  </pic:spPr>
                </pic:pic>
              </a:graphicData>
            </a:graphic>
          </wp:inline>
        </w:drawing>
      </w:r>
    </w:p>
    <w:p w14:paraId="53514E49" w14:textId="77777777" w:rsidR="0044305C" w:rsidRPr="00771AA0" w:rsidRDefault="0044305C" w:rsidP="0044305C">
      <w:pPr>
        <w:rPr>
          <w:highlight w:val="yellow"/>
        </w:rPr>
      </w:pPr>
    </w:p>
    <w:p w14:paraId="0BB15823" w14:textId="29494939" w:rsidR="00B84222" w:rsidRDefault="0044305C" w:rsidP="00B84222">
      <w:r w:rsidRPr="00771AA0">
        <w:rPr>
          <w:highlight w:val="yellow"/>
        </w:rPr>
        <w:t>Acceptance Criteria: DUT shall meet CISPR 25 Section 6.5 table 7 Class 4 as a minimum.</w:t>
      </w:r>
    </w:p>
    <w:p w14:paraId="1F69135F" w14:textId="2E8242D4" w:rsidR="005F65D6" w:rsidRDefault="005F65D6" w:rsidP="005F65D6">
      <w:r>
        <w:rPr>
          <w:highlight w:val="yellow"/>
        </w:rPr>
        <w:t>This will differ from the ECU to ECU. Hence system level operation, the supplier should get these details reviewed and get the written approval for the same</w:t>
      </w:r>
      <w:r>
        <w:t>.</w:t>
      </w:r>
    </w:p>
    <w:p w14:paraId="1F7C0AE6" w14:textId="77777777" w:rsidR="00581CDF" w:rsidRDefault="00581CDF" w:rsidP="00581CDF">
      <w:pPr>
        <w:rPr>
          <w:b/>
          <w:bCs/>
        </w:rPr>
      </w:pPr>
      <w:bookmarkStart w:id="693" w:name="_Toc70976792"/>
      <w:r>
        <w:rPr>
          <w:b/>
          <w:bCs/>
        </w:rPr>
        <w:t>14.1.1 1Purpose:</w:t>
      </w:r>
    </w:p>
    <w:p w14:paraId="74BAD50B" w14:textId="77777777" w:rsidR="00581CDF" w:rsidRDefault="00581CDF" w:rsidP="00581CDF">
      <w:r>
        <w:t>Purpose of this test to know the effect of electromagnetic radiation that is generated from various ECUs and other subsystem of the vehicle, which can interfere with the external radio signal, broadband signals, and other GPS signal from satellite also it can interfere with receiving signals in the vehicle.</w:t>
      </w:r>
    </w:p>
    <w:p w14:paraId="3E8C0FBE" w14:textId="77777777" w:rsidR="00581CDF" w:rsidRDefault="00581CDF" w:rsidP="00581CDF">
      <w:r>
        <w:t>Measurements of radiated field strength shall be made in an ALSE, this test will measure the radiation from the wire harness of the DUT.</w:t>
      </w:r>
    </w:p>
    <w:p w14:paraId="1E44B289" w14:textId="77777777" w:rsidR="00581CDF" w:rsidRDefault="00581CDF" w:rsidP="00581CDF">
      <w:pPr>
        <w:rPr>
          <w:b/>
          <w:bCs/>
        </w:rPr>
      </w:pPr>
    </w:p>
    <w:p w14:paraId="4C81E253" w14:textId="77777777" w:rsidR="00581CDF" w:rsidRDefault="00581CDF" w:rsidP="00581CDF">
      <w:pPr>
        <w:rPr>
          <w:b/>
          <w:bCs/>
        </w:rPr>
      </w:pPr>
      <w:r>
        <w:rPr>
          <w:b/>
          <w:bCs/>
        </w:rPr>
        <w:t>14.1.2 References Documents:</w:t>
      </w:r>
    </w:p>
    <w:p w14:paraId="2DD4589B" w14:textId="77777777" w:rsidR="00581CDF" w:rsidRDefault="00581CDF" w:rsidP="00581CDF">
      <w:r>
        <w:t>CISPR25: 2008, section 6.5</w:t>
      </w:r>
    </w:p>
    <w:p w14:paraId="067C00BF" w14:textId="4A8FE682" w:rsidR="00581CDF" w:rsidRPr="00581CDF" w:rsidRDefault="00581CDF" w:rsidP="00581CDF">
      <w:pPr>
        <w:rPr>
          <w:bCs/>
        </w:rPr>
      </w:pPr>
      <w:r>
        <w:rPr>
          <w:b/>
          <w:bCs/>
        </w:rPr>
        <w:br/>
        <w:t>14.1.3 Test Set up:</w:t>
      </w:r>
      <w:r>
        <w:rPr>
          <w:b/>
          <w:bCs/>
        </w:rPr>
        <w:br/>
      </w:r>
      <w:r>
        <w:rPr>
          <w:b/>
          <w:bCs/>
        </w:rPr>
        <w:br/>
      </w:r>
      <w:r w:rsidRPr="00875D35">
        <w:rPr>
          <w:bCs/>
        </w:rPr>
        <w:t>The test setup and details should comply with the requirements of the CIRSP 25 standard.</w:t>
      </w:r>
      <w:r>
        <w:br/>
      </w:r>
    </w:p>
    <w:p w14:paraId="5E3542FA" w14:textId="77777777" w:rsidR="00581CDF" w:rsidRDefault="00581CDF" w:rsidP="00581CDF">
      <w:pPr>
        <w:pStyle w:val="ListParagraph"/>
        <w:numPr>
          <w:ilvl w:val="0"/>
          <w:numId w:val="24"/>
        </w:numPr>
      </w:pPr>
      <w:r>
        <w:rPr>
          <w:b/>
          <w:bCs/>
        </w:rPr>
        <w:t>Antenna systems:</w:t>
      </w:r>
      <w:r>
        <w:t xml:space="preserve"> Measurements shall be made using linearly polarized electric field antennas that have a nominal 50 Ω output impedance.</w:t>
      </w:r>
    </w:p>
    <w:p w14:paraId="3C575560" w14:textId="77777777" w:rsidR="00581CDF" w:rsidRDefault="00581CDF" w:rsidP="00581CDF">
      <w:pPr>
        <w:pStyle w:val="ListParagraph"/>
      </w:pPr>
    </w:p>
    <w:p w14:paraId="7D731492" w14:textId="77777777" w:rsidR="00581CDF" w:rsidRDefault="00581CDF" w:rsidP="00581CDF">
      <w:pPr>
        <w:pStyle w:val="ListParagraph"/>
        <w:numPr>
          <w:ilvl w:val="0"/>
          <w:numId w:val="24"/>
        </w:numPr>
      </w:pPr>
      <w:r>
        <w:rPr>
          <w:b/>
          <w:bCs/>
        </w:rPr>
        <w:t xml:space="preserve">Location of the EUT: </w:t>
      </w:r>
      <w:r>
        <w:t>The EUT shall be placed on a non-conductive, low relative permittivity material (εr ≤ 1,4), at (50 ± 5) mm above the ground plane.</w:t>
      </w:r>
    </w:p>
    <w:p w14:paraId="42E916EE" w14:textId="77777777" w:rsidR="00581CDF" w:rsidRDefault="00581CDF" w:rsidP="00581CDF">
      <w:pPr>
        <w:pStyle w:val="ListParagraph"/>
      </w:pPr>
    </w:p>
    <w:p w14:paraId="032185E7" w14:textId="77777777" w:rsidR="00581CDF" w:rsidRDefault="00581CDF" w:rsidP="00581CDF">
      <w:pPr>
        <w:pStyle w:val="ListParagraph"/>
        <w:numPr>
          <w:ilvl w:val="0"/>
          <w:numId w:val="24"/>
        </w:numPr>
      </w:pPr>
      <w:r>
        <w:rPr>
          <w:b/>
          <w:bCs/>
        </w:rPr>
        <w:t>Test harness and location:</w:t>
      </w:r>
      <w:r>
        <w:rPr>
          <w:b/>
          <w:bCs/>
        </w:rPr>
        <w:br/>
      </w:r>
      <w:r>
        <w:t xml:space="preserve">The total length of the test harness between the EUT and the load simulator shall not exceed 2000 mm, test harness shall be located parallel to the edge of the ground plane facing the antenna at (100 ± 10) mm from the edge. </w:t>
      </w:r>
      <w:r>
        <w:br/>
        <w:t>Location of the EUT and load simulator requires that the harness bend angle shall be 90 degrees.</w:t>
      </w:r>
    </w:p>
    <w:p w14:paraId="381A8F70" w14:textId="4DC615E5" w:rsidR="00581CDF" w:rsidRDefault="00581CDF" w:rsidP="00581CDF">
      <w:r>
        <w:lastRenderedPageBreak/>
        <w:t xml:space="preserve">                       </w:t>
      </w:r>
      <w:r>
        <w:rPr>
          <w:noProof/>
        </w:rPr>
        <w:drawing>
          <wp:inline distT="0" distB="0" distL="0" distR="0" wp14:anchorId="1A761823" wp14:editId="78F44348">
            <wp:extent cx="4114800" cy="1762125"/>
            <wp:effectExtent l="0" t="0" r="0" b="9525"/>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4800" cy="1762125"/>
                    </a:xfrm>
                    <a:prstGeom prst="rect">
                      <a:avLst/>
                    </a:prstGeom>
                    <a:noFill/>
                    <a:ln>
                      <a:noFill/>
                    </a:ln>
                  </pic:spPr>
                </pic:pic>
              </a:graphicData>
            </a:graphic>
          </wp:inline>
        </w:drawing>
      </w:r>
    </w:p>
    <w:p w14:paraId="6DFD8F15" w14:textId="77777777" w:rsidR="00581CDF" w:rsidRDefault="00581CDF" w:rsidP="00581CDF">
      <w:pPr>
        <w:pStyle w:val="ListParagraph"/>
        <w:numPr>
          <w:ilvl w:val="0"/>
          <w:numId w:val="25"/>
        </w:numPr>
      </w:pPr>
      <w:r>
        <w:rPr>
          <w:b/>
          <w:bCs/>
        </w:rPr>
        <w:t xml:space="preserve">Location of the load simulator: </w:t>
      </w:r>
      <w:r>
        <w:rPr>
          <w:b/>
          <w:bCs/>
        </w:rPr>
        <w:br/>
      </w:r>
      <w:r>
        <w:t>The load simulator shall be placed directly on the ground plane. If the load simulator has a metallic case, this case shall be bonded to the ground plane.</w:t>
      </w:r>
    </w:p>
    <w:p w14:paraId="33670FD7" w14:textId="77777777" w:rsidR="00581CDF" w:rsidRDefault="00581CDF" w:rsidP="00581CDF">
      <w:pPr>
        <w:pStyle w:val="ListParagraph"/>
        <w:rPr>
          <w:b/>
          <w:bCs/>
        </w:rPr>
      </w:pPr>
    </w:p>
    <w:p w14:paraId="13D784A6" w14:textId="77777777" w:rsidR="00581CDF" w:rsidRDefault="00581CDF" w:rsidP="00581CDF">
      <w:pPr>
        <w:pStyle w:val="ListParagraph"/>
        <w:numPr>
          <w:ilvl w:val="0"/>
          <w:numId w:val="25"/>
        </w:numPr>
      </w:pPr>
      <w:r>
        <w:rPr>
          <w:b/>
          <w:bCs/>
        </w:rPr>
        <w:t xml:space="preserve">Location of the measuring antenna: </w:t>
      </w:r>
      <w:r>
        <w:rPr>
          <w:b/>
          <w:bCs/>
        </w:rPr>
        <w:br/>
      </w:r>
      <w:r>
        <w:t xml:space="preserve">The phase center of the measuring antenna shall be (100 ± 10) mm above the ground plane for the biconical, log-periodic and horn antennas. </w:t>
      </w:r>
      <w:r>
        <w:br/>
        <w:t>The height of the counterpoise of the rod antenna shall be (+10 / –20) mm relative to the ground plane and shall be bonded to the ground plane.</w:t>
      </w:r>
    </w:p>
    <w:p w14:paraId="4E088A1A" w14:textId="77777777" w:rsidR="00581CDF" w:rsidRDefault="00581CDF" w:rsidP="00581CDF">
      <w:pPr>
        <w:pStyle w:val="ListParagraph"/>
        <w:numPr>
          <w:ilvl w:val="0"/>
          <w:numId w:val="26"/>
        </w:numPr>
      </w:pPr>
      <w:r>
        <w:t>The vertical monopole element for rod antennas,</w:t>
      </w:r>
    </w:p>
    <w:p w14:paraId="38A6F152" w14:textId="77777777" w:rsidR="00581CDF" w:rsidRDefault="00581CDF" w:rsidP="00581CDF">
      <w:pPr>
        <w:pStyle w:val="ListParagraph"/>
        <w:numPr>
          <w:ilvl w:val="0"/>
          <w:numId w:val="26"/>
        </w:numPr>
      </w:pPr>
      <w:r>
        <w:t>The phase center (mid-point) for biconical antennas,</w:t>
      </w:r>
    </w:p>
    <w:p w14:paraId="7784A383" w14:textId="77777777" w:rsidR="00581CDF" w:rsidRDefault="00581CDF" w:rsidP="00581CDF">
      <w:pPr>
        <w:pStyle w:val="ListParagraph"/>
        <w:numPr>
          <w:ilvl w:val="0"/>
          <w:numId w:val="26"/>
        </w:numPr>
      </w:pPr>
      <w:r>
        <w:t>The tip for antennas with log-periodic elements (including Biconical</w:t>
      </w:r>
      <w:r>
        <w:rPr>
          <w:b/>
          <w:bCs/>
        </w:rPr>
        <w:t xml:space="preserve"> </w:t>
      </w:r>
      <w:r>
        <w:t>antennas),</w:t>
      </w:r>
    </w:p>
    <w:p w14:paraId="3681D8CB" w14:textId="77777777" w:rsidR="00581CDF" w:rsidRDefault="00581CDF" w:rsidP="00581CDF">
      <w:pPr>
        <w:pStyle w:val="ListParagraph"/>
        <w:numPr>
          <w:ilvl w:val="0"/>
          <w:numId w:val="26"/>
        </w:numPr>
      </w:pPr>
      <w:r>
        <w:t>The front aperture for horn antennas. Each antenna (excluding the rod antenna) shall be calibrated for this reference point for a 1000 mm measuring distance.</w:t>
      </w:r>
    </w:p>
    <w:p w14:paraId="2E66B57F" w14:textId="77777777" w:rsidR="00581CDF" w:rsidRDefault="00581CDF" w:rsidP="00581CDF">
      <w:pPr>
        <w:rPr>
          <w:b/>
          <w:bCs/>
        </w:rPr>
      </w:pPr>
    </w:p>
    <w:p w14:paraId="354D8322" w14:textId="77777777" w:rsidR="00581CDF" w:rsidRPr="00875D35" w:rsidRDefault="00581CDF" w:rsidP="00581CDF">
      <w:pPr>
        <w:rPr>
          <w:bCs/>
        </w:rPr>
      </w:pPr>
      <w:r w:rsidRPr="00875D35">
        <w:rPr>
          <w:b/>
          <w:bCs/>
        </w:rPr>
        <w:t>14.1.4 Test procedure:</w:t>
      </w:r>
      <w:r w:rsidRPr="00875D35">
        <w:rPr>
          <w:b/>
          <w:bCs/>
        </w:rPr>
        <w:br/>
      </w:r>
      <w:r w:rsidRPr="00875D35">
        <w:rPr>
          <w:bCs/>
        </w:rPr>
        <w:t>The test procedure and details should comply the requirements of the Cispr 25 standard.</w:t>
      </w:r>
    </w:p>
    <w:p w14:paraId="79AC7974" w14:textId="77777777" w:rsidR="00581CDF" w:rsidRPr="00875D35" w:rsidRDefault="00581CDF" w:rsidP="00581CDF">
      <w:pPr>
        <w:rPr>
          <w:b/>
          <w:bCs/>
        </w:rPr>
      </w:pPr>
    </w:p>
    <w:p w14:paraId="68BC49A1" w14:textId="77777777" w:rsidR="00581CDF" w:rsidRPr="00875D35" w:rsidRDefault="00581CDF" w:rsidP="00581CDF">
      <w:pPr>
        <w:pStyle w:val="ListParagraph"/>
        <w:numPr>
          <w:ilvl w:val="0"/>
          <w:numId w:val="27"/>
        </w:numPr>
        <w:tabs>
          <w:tab w:val="left" w:pos="3540"/>
        </w:tabs>
        <w:rPr>
          <w:b/>
          <w:bCs/>
        </w:rPr>
      </w:pPr>
      <w:r w:rsidRPr="00875D35">
        <w:t xml:space="preserve">From 150 kHz to 30 MHz measurements shall be performed in vertical polarization only. </w:t>
      </w:r>
      <w:r w:rsidRPr="00875D35">
        <w:br/>
        <w:t>From 30 MHz to 2 500 MHz measurements shall be performed in vertical and horizontal polarizations.</w:t>
      </w:r>
      <w:r w:rsidRPr="00875D35">
        <w:br/>
      </w:r>
      <w:r w:rsidRPr="00875D35">
        <w:br/>
        <w:t>Please refer the below test procedure, test setup images to be followed according to the standard, for the below tests;</w:t>
      </w:r>
      <w:r w:rsidRPr="00875D35">
        <w:br/>
        <w:t>1. Rod antenna</w:t>
      </w:r>
      <w:r w:rsidRPr="00875D35">
        <w:br/>
        <w:t>2. Biconical antenna</w:t>
      </w:r>
      <w:r w:rsidRPr="00875D35">
        <w:br/>
        <w:t xml:space="preserve">3. </w:t>
      </w:r>
      <w:r w:rsidRPr="00875D35">
        <w:rPr>
          <w:bCs/>
        </w:rPr>
        <w:t xml:space="preserve">Log-periodic Antenna </w:t>
      </w:r>
      <w:r w:rsidRPr="00875D35">
        <w:rPr>
          <w:bCs/>
        </w:rPr>
        <w:br/>
        <w:t>4. Horn antenna</w:t>
      </w:r>
    </w:p>
    <w:p w14:paraId="1A61944F" w14:textId="77777777" w:rsidR="00581CDF" w:rsidRPr="00875D35" w:rsidRDefault="00581CDF" w:rsidP="00581CDF"/>
    <w:p w14:paraId="2C8366FA" w14:textId="77777777" w:rsidR="00581CDF" w:rsidRPr="00875D35" w:rsidRDefault="00581CDF" w:rsidP="00581CDF">
      <w:pPr>
        <w:rPr>
          <w:b/>
          <w:bCs/>
        </w:rPr>
      </w:pPr>
      <w:r w:rsidRPr="00875D35">
        <w:rPr>
          <w:b/>
          <w:bCs/>
        </w:rPr>
        <w:t>14.1.5 Emission Test Process:</w:t>
      </w:r>
    </w:p>
    <w:p w14:paraId="48125B36" w14:textId="77777777" w:rsidR="00581CDF" w:rsidRDefault="00581CDF" w:rsidP="00581CDF">
      <w:pPr>
        <w:rPr>
          <w:b/>
          <w:bCs/>
        </w:rPr>
      </w:pPr>
      <w:r w:rsidRPr="00875D35">
        <w:rPr>
          <w:bCs/>
        </w:rPr>
        <w:t>Refer the below table for the emission test process</w:t>
      </w:r>
      <w:r>
        <w:rPr>
          <w:b/>
          <w:bCs/>
        </w:rPr>
        <w:br/>
      </w:r>
    </w:p>
    <w:p w14:paraId="03421105" w14:textId="73A98AD9" w:rsidR="00581CDF" w:rsidRDefault="00581CDF" w:rsidP="00581CDF">
      <w:r>
        <w:rPr>
          <w:noProof/>
        </w:rPr>
        <w:lastRenderedPageBreak/>
        <w:drawing>
          <wp:inline distT="0" distB="0" distL="0" distR="0" wp14:anchorId="3F88ABFD" wp14:editId="07737704">
            <wp:extent cx="5731510" cy="4217670"/>
            <wp:effectExtent l="0" t="0" r="254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217670"/>
                    </a:xfrm>
                    <a:prstGeom prst="rect">
                      <a:avLst/>
                    </a:prstGeom>
                    <a:noFill/>
                    <a:ln>
                      <a:noFill/>
                    </a:ln>
                  </pic:spPr>
                </pic:pic>
              </a:graphicData>
            </a:graphic>
          </wp:inline>
        </w:drawing>
      </w:r>
    </w:p>
    <w:p w14:paraId="18939D99" w14:textId="77777777" w:rsidR="00581CDF" w:rsidRDefault="00581CDF" w:rsidP="00581CDF"/>
    <w:p w14:paraId="7211B393" w14:textId="77777777" w:rsidR="00581CDF" w:rsidRDefault="00581CDF" w:rsidP="00581CDF">
      <w:pPr>
        <w:pStyle w:val="ListParagraph"/>
        <w:numPr>
          <w:ilvl w:val="0"/>
          <w:numId w:val="27"/>
        </w:numPr>
        <w:rPr>
          <w:b/>
          <w:bCs/>
        </w:rPr>
      </w:pPr>
      <w:r>
        <w:rPr>
          <w:b/>
          <w:bCs/>
        </w:rPr>
        <w:t>Rod Antenna Setup</w:t>
      </w:r>
    </w:p>
    <w:p w14:paraId="2C22F9B4" w14:textId="77777777" w:rsidR="00581CDF" w:rsidRDefault="00581CDF" w:rsidP="00581CDF">
      <w:pPr>
        <w:ind w:left="360"/>
        <w:rPr>
          <w:b/>
          <w:bCs/>
        </w:rPr>
      </w:pPr>
    </w:p>
    <w:p w14:paraId="54D22610" w14:textId="77777777" w:rsidR="00581CDF" w:rsidRDefault="00581CDF" w:rsidP="00581CDF">
      <w:pPr>
        <w:pStyle w:val="ListParagraph"/>
        <w:rPr>
          <w:b/>
          <w:bCs/>
        </w:rPr>
      </w:pPr>
    </w:p>
    <w:p w14:paraId="1D0B0C15" w14:textId="77777777" w:rsidR="00581CDF" w:rsidRDefault="00581CDF" w:rsidP="00581CDF">
      <w:pPr>
        <w:pStyle w:val="ListParagraph"/>
        <w:rPr>
          <w:b/>
          <w:bCs/>
        </w:rPr>
      </w:pPr>
    </w:p>
    <w:p w14:paraId="4BDB340E" w14:textId="52197AD5" w:rsidR="00581CDF" w:rsidRDefault="00581CDF" w:rsidP="00581CDF">
      <w:pPr>
        <w:rPr>
          <w:b/>
          <w:bCs/>
        </w:rPr>
      </w:pPr>
      <w:r>
        <w:rPr>
          <w:b/>
          <w:noProof/>
        </w:rPr>
        <w:lastRenderedPageBreak/>
        <w:drawing>
          <wp:inline distT="0" distB="0" distL="0" distR="0" wp14:anchorId="793AE85E" wp14:editId="34022A31">
            <wp:extent cx="5731510" cy="4541520"/>
            <wp:effectExtent l="0" t="0" r="2540" b="0"/>
            <wp:docPr id="33" name="Picture 3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engineering drawing&#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541520"/>
                    </a:xfrm>
                    <a:prstGeom prst="rect">
                      <a:avLst/>
                    </a:prstGeom>
                    <a:noFill/>
                    <a:ln>
                      <a:noFill/>
                    </a:ln>
                  </pic:spPr>
                </pic:pic>
              </a:graphicData>
            </a:graphic>
          </wp:inline>
        </w:drawing>
      </w:r>
    </w:p>
    <w:p w14:paraId="3368E04B" w14:textId="03C1B186" w:rsidR="00581CDF" w:rsidRDefault="00581CDF" w:rsidP="00581CDF">
      <w:pPr>
        <w:rPr>
          <w:b/>
          <w:bCs/>
        </w:rPr>
      </w:pPr>
      <w:r>
        <w:rPr>
          <w:b/>
          <w:noProof/>
        </w:rPr>
        <w:drawing>
          <wp:inline distT="0" distB="0" distL="0" distR="0" wp14:anchorId="63F147B8" wp14:editId="0427BE71">
            <wp:extent cx="5731510" cy="1885315"/>
            <wp:effectExtent l="0" t="0" r="2540" b="63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885315"/>
                    </a:xfrm>
                    <a:prstGeom prst="rect">
                      <a:avLst/>
                    </a:prstGeom>
                    <a:noFill/>
                    <a:ln>
                      <a:noFill/>
                    </a:ln>
                  </pic:spPr>
                </pic:pic>
              </a:graphicData>
            </a:graphic>
          </wp:inline>
        </w:drawing>
      </w:r>
    </w:p>
    <w:p w14:paraId="5971639A" w14:textId="77777777" w:rsidR="00581CDF" w:rsidRDefault="00581CDF" w:rsidP="00581CDF">
      <w:pPr>
        <w:rPr>
          <w:b/>
          <w:bCs/>
        </w:rPr>
      </w:pPr>
    </w:p>
    <w:p w14:paraId="6E06FA49" w14:textId="77777777" w:rsidR="00581CDF" w:rsidRDefault="00581CDF" w:rsidP="00581CDF">
      <w:pPr>
        <w:rPr>
          <w:b/>
          <w:bCs/>
        </w:rPr>
      </w:pPr>
    </w:p>
    <w:p w14:paraId="1CBCBF94" w14:textId="77777777" w:rsidR="00581CDF" w:rsidRDefault="00581CDF" w:rsidP="00581CDF">
      <w:pPr>
        <w:rPr>
          <w:b/>
          <w:bCs/>
        </w:rPr>
      </w:pPr>
    </w:p>
    <w:p w14:paraId="100E4A64" w14:textId="77777777" w:rsidR="00581CDF" w:rsidRDefault="00581CDF" w:rsidP="00581CDF">
      <w:pPr>
        <w:rPr>
          <w:b/>
          <w:bCs/>
        </w:rPr>
      </w:pPr>
    </w:p>
    <w:p w14:paraId="0F488598" w14:textId="77777777" w:rsidR="00581CDF" w:rsidRDefault="00581CDF" w:rsidP="00581CDF">
      <w:pPr>
        <w:rPr>
          <w:b/>
          <w:bCs/>
        </w:rPr>
      </w:pPr>
    </w:p>
    <w:p w14:paraId="6C39D296" w14:textId="77777777" w:rsidR="00581CDF" w:rsidRDefault="00581CDF" w:rsidP="00581CDF">
      <w:pPr>
        <w:rPr>
          <w:b/>
          <w:bCs/>
        </w:rPr>
      </w:pPr>
    </w:p>
    <w:p w14:paraId="0150B171" w14:textId="77777777" w:rsidR="00581CDF" w:rsidRDefault="00581CDF" w:rsidP="00581CDF">
      <w:pPr>
        <w:rPr>
          <w:b/>
          <w:bCs/>
        </w:rPr>
      </w:pPr>
    </w:p>
    <w:p w14:paraId="0FB3F3BA" w14:textId="77777777" w:rsidR="00581CDF" w:rsidRDefault="00581CDF" w:rsidP="00581CDF">
      <w:pPr>
        <w:pStyle w:val="ListParagraph"/>
        <w:numPr>
          <w:ilvl w:val="0"/>
          <w:numId w:val="27"/>
        </w:numPr>
        <w:rPr>
          <w:b/>
          <w:bCs/>
        </w:rPr>
      </w:pPr>
      <w:r>
        <w:rPr>
          <w:b/>
          <w:bCs/>
        </w:rPr>
        <w:t>Biconical Antenna Setup</w:t>
      </w:r>
    </w:p>
    <w:p w14:paraId="0599D87A" w14:textId="77777777" w:rsidR="00581CDF" w:rsidRDefault="00581CDF" w:rsidP="00581CDF">
      <w:pPr>
        <w:pStyle w:val="ListParagraph"/>
        <w:rPr>
          <w:b/>
          <w:bCs/>
        </w:rPr>
      </w:pPr>
    </w:p>
    <w:p w14:paraId="7A127E3F" w14:textId="77777777" w:rsidR="00581CDF" w:rsidRDefault="00581CDF" w:rsidP="00581CDF">
      <w:pPr>
        <w:pStyle w:val="ListParagraph"/>
        <w:rPr>
          <w:b/>
          <w:bCs/>
        </w:rPr>
      </w:pPr>
    </w:p>
    <w:p w14:paraId="328228BE" w14:textId="77777777" w:rsidR="00581CDF" w:rsidRDefault="00581CDF" w:rsidP="00581CDF">
      <w:pPr>
        <w:pStyle w:val="ListParagraph"/>
        <w:rPr>
          <w:b/>
          <w:bCs/>
        </w:rPr>
      </w:pPr>
    </w:p>
    <w:p w14:paraId="4661C7D5" w14:textId="5324AA0A" w:rsidR="00581CDF" w:rsidRDefault="00581CDF" w:rsidP="00581CDF">
      <w:pPr>
        <w:rPr>
          <w:b/>
          <w:bCs/>
        </w:rPr>
      </w:pPr>
      <w:r>
        <w:rPr>
          <w:b/>
          <w:noProof/>
        </w:rPr>
        <w:lastRenderedPageBreak/>
        <w:drawing>
          <wp:inline distT="0" distB="0" distL="0" distR="0" wp14:anchorId="3A595B80" wp14:editId="79DA9F78">
            <wp:extent cx="5724525" cy="4762500"/>
            <wp:effectExtent l="0" t="0" r="9525" b="0"/>
            <wp:docPr id="31" name="Picture 3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engineering drawing&#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4762500"/>
                    </a:xfrm>
                    <a:prstGeom prst="rect">
                      <a:avLst/>
                    </a:prstGeom>
                    <a:noFill/>
                    <a:ln>
                      <a:noFill/>
                    </a:ln>
                  </pic:spPr>
                </pic:pic>
              </a:graphicData>
            </a:graphic>
          </wp:inline>
        </w:drawing>
      </w:r>
    </w:p>
    <w:p w14:paraId="303C02CF" w14:textId="5C67834F" w:rsidR="00581CDF" w:rsidRDefault="00581CDF" w:rsidP="00581CDF">
      <w:pPr>
        <w:rPr>
          <w:b/>
          <w:bCs/>
        </w:rPr>
      </w:pPr>
      <w:r>
        <w:rPr>
          <w:b/>
          <w:noProof/>
        </w:rPr>
        <w:drawing>
          <wp:inline distT="0" distB="0" distL="0" distR="0" wp14:anchorId="1118086E" wp14:editId="66EAE531">
            <wp:extent cx="5724525" cy="1733550"/>
            <wp:effectExtent l="0" t="0" r="9525"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1733550"/>
                    </a:xfrm>
                    <a:prstGeom prst="rect">
                      <a:avLst/>
                    </a:prstGeom>
                    <a:noFill/>
                    <a:ln>
                      <a:noFill/>
                    </a:ln>
                  </pic:spPr>
                </pic:pic>
              </a:graphicData>
            </a:graphic>
          </wp:inline>
        </w:drawing>
      </w:r>
    </w:p>
    <w:p w14:paraId="09447D2B" w14:textId="77777777" w:rsidR="00581CDF" w:rsidRDefault="00581CDF" w:rsidP="00581CDF"/>
    <w:p w14:paraId="2382966A" w14:textId="77777777" w:rsidR="00581CDF" w:rsidRDefault="00581CDF" w:rsidP="00581CDF"/>
    <w:p w14:paraId="63D13866" w14:textId="77777777" w:rsidR="00581CDF" w:rsidRDefault="00581CDF" w:rsidP="00581CDF"/>
    <w:p w14:paraId="6C6D7D5D" w14:textId="77777777" w:rsidR="00581CDF" w:rsidRDefault="00581CDF" w:rsidP="00581CDF"/>
    <w:p w14:paraId="3F6F5099" w14:textId="77777777" w:rsidR="00581CDF" w:rsidRDefault="00581CDF" w:rsidP="00581CDF"/>
    <w:p w14:paraId="2C73C225" w14:textId="77777777" w:rsidR="00581CDF" w:rsidRDefault="00581CDF" w:rsidP="00581CDF">
      <w:pPr>
        <w:rPr>
          <w:b/>
          <w:bCs/>
        </w:rPr>
      </w:pPr>
    </w:p>
    <w:p w14:paraId="6FEBC0A2" w14:textId="77777777" w:rsidR="00581CDF" w:rsidRDefault="00581CDF" w:rsidP="00581CDF">
      <w:pPr>
        <w:tabs>
          <w:tab w:val="left" w:pos="3540"/>
        </w:tabs>
      </w:pPr>
      <w:r>
        <w:tab/>
      </w:r>
    </w:p>
    <w:p w14:paraId="4249F3B9" w14:textId="77777777" w:rsidR="00581CDF" w:rsidRDefault="00581CDF" w:rsidP="00581CDF">
      <w:pPr>
        <w:pStyle w:val="ListParagraph"/>
        <w:numPr>
          <w:ilvl w:val="0"/>
          <w:numId w:val="27"/>
        </w:numPr>
        <w:tabs>
          <w:tab w:val="left" w:pos="3540"/>
        </w:tabs>
        <w:rPr>
          <w:b/>
          <w:bCs/>
        </w:rPr>
      </w:pPr>
      <w:r>
        <w:rPr>
          <w:b/>
          <w:bCs/>
        </w:rPr>
        <w:t>Log-periodic Antenna Setup</w:t>
      </w:r>
    </w:p>
    <w:p w14:paraId="2A17D733" w14:textId="77777777" w:rsidR="00581CDF" w:rsidRDefault="00581CDF" w:rsidP="00581CDF">
      <w:pPr>
        <w:tabs>
          <w:tab w:val="left" w:pos="3540"/>
        </w:tabs>
        <w:rPr>
          <w:b/>
          <w:bCs/>
        </w:rPr>
      </w:pPr>
    </w:p>
    <w:p w14:paraId="6FA794F1" w14:textId="77777777" w:rsidR="00581CDF" w:rsidRDefault="00581CDF" w:rsidP="00581CDF">
      <w:pPr>
        <w:tabs>
          <w:tab w:val="left" w:pos="3540"/>
        </w:tabs>
        <w:rPr>
          <w:b/>
          <w:bCs/>
        </w:rPr>
      </w:pPr>
    </w:p>
    <w:p w14:paraId="0B09E474" w14:textId="1DA53218" w:rsidR="00581CDF" w:rsidRDefault="00581CDF" w:rsidP="00581CDF">
      <w:pPr>
        <w:rPr>
          <w:b/>
          <w:bCs/>
        </w:rPr>
      </w:pPr>
      <w:r>
        <w:rPr>
          <w:b/>
          <w:noProof/>
        </w:rPr>
        <w:lastRenderedPageBreak/>
        <w:drawing>
          <wp:inline distT="0" distB="0" distL="0" distR="0" wp14:anchorId="62083003" wp14:editId="5561A289">
            <wp:extent cx="5724525" cy="4657725"/>
            <wp:effectExtent l="0" t="0" r="9525"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4657725"/>
                    </a:xfrm>
                    <a:prstGeom prst="rect">
                      <a:avLst/>
                    </a:prstGeom>
                    <a:noFill/>
                    <a:ln>
                      <a:noFill/>
                    </a:ln>
                  </pic:spPr>
                </pic:pic>
              </a:graphicData>
            </a:graphic>
          </wp:inline>
        </w:drawing>
      </w:r>
    </w:p>
    <w:p w14:paraId="158DF635" w14:textId="7F5F4049" w:rsidR="00581CDF" w:rsidRDefault="00581CDF" w:rsidP="00581CDF">
      <w:pPr>
        <w:rPr>
          <w:b/>
          <w:bCs/>
        </w:rPr>
      </w:pPr>
      <w:r>
        <w:rPr>
          <w:b/>
          <w:noProof/>
        </w:rPr>
        <w:drawing>
          <wp:inline distT="0" distB="0" distL="0" distR="0" wp14:anchorId="6F26CAF0" wp14:editId="3B2E6ED9">
            <wp:extent cx="5731510" cy="1599565"/>
            <wp:effectExtent l="0" t="0" r="2540" b="63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599565"/>
                    </a:xfrm>
                    <a:prstGeom prst="rect">
                      <a:avLst/>
                    </a:prstGeom>
                    <a:noFill/>
                    <a:ln>
                      <a:noFill/>
                    </a:ln>
                  </pic:spPr>
                </pic:pic>
              </a:graphicData>
            </a:graphic>
          </wp:inline>
        </w:drawing>
      </w:r>
    </w:p>
    <w:p w14:paraId="022B0E59" w14:textId="77777777" w:rsidR="00581CDF" w:rsidRDefault="00581CDF" w:rsidP="00581CDF"/>
    <w:p w14:paraId="48D21D8F" w14:textId="77777777" w:rsidR="00581CDF" w:rsidRDefault="00581CDF" w:rsidP="00581CDF"/>
    <w:p w14:paraId="3FC4DDC1" w14:textId="77777777" w:rsidR="00581CDF" w:rsidRDefault="00581CDF" w:rsidP="00581CDF">
      <w:pPr>
        <w:rPr>
          <w:b/>
          <w:bCs/>
        </w:rPr>
      </w:pPr>
    </w:p>
    <w:p w14:paraId="7E7C07AE" w14:textId="77777777" w:rsidR="00581CDF" w:rsidRDefault="00581CDF" w:rsidP="00581CDF">
      <w:pPr>
        <w:tabs>
          <w:tab w:val="left" w:pos="1485"/>
        </w:tabs>
      </w:pPr>
      <w:r>
        <w:tab/>
      </w:r>
    </w:p>
    <w:p w14:paraId="773FA4DB" w14:textId="77777777" w:rsidR="00581CDF" w:rsidRDefault="00581CDF" w:rsidP="00581CDF">
      <w:pPr>
        <w:tabs>
          <w:tab w:val="left" w:pos="1485"/>
        </w:tabs>
      </w:pPr>
    </w:p>
    <w:p w14:paraId="5FA44F22" w14:textId="77777777" w:rsidR="00581CDF" w:rsidRDefault="00581CDF" w:rsidP="00581CDF">
      <w:pPr>
        <w:tabs>
          <w:tab w:val="left" w:pos="1485"/>
        </w:tabs>
      </w:pPr>
    </w:p>
    <w:p w14:paraId="3D7CA2A5" w14:textId="77777777" w:rsidR="00581CDF" w:rsidRDefault="00581CDF" w:rsidP="00581CDF">
      <w:pPr>
        <w:tabs>
          <w:tab w:val="left" w:pos="1485"/>
        </w:tabs>
      </w:pPr>
    </w:p>
    <w:p w14:paraId="71785EDE" w14:textId="77777777" w:rsidR="00581CDF" w:rsidRDefault="00581CDF" w:rsidP="00581CDF">
      <w:pPr>
        <w:pStyle w:val="ListParagraph"/>
        <w:numPr>
          <w:ilvl w:val="0"/>
          <w:numId w:val="27"/>
        </w:numPr>
        <w:tabs>
          <w:tab w:val="left" w:pos="1485"/>
        </w:tabs>
        <w:rPr>
          <w:b/>
          <w:bCs/>
        </w:rPr>
      </w:pPr>
      <w:r>
        <w:rPr>
          <w:b/>
          <w:bCs/>
        </w:rPr>
        <w:t>Horn Antenna Setup</w:t>
      </w:r>
    </w:p>
    <w:p w14:paraId="31DC5D11" w14:textId="77777777" w:rsidR="00581CDF" w:rsidRDefault="00581CDF" w:rsidP="00581CDF">
      <w:pPr>
        <w:pStyle w:val="ListParagraph"/>
        <w:tabs>
          <w:tab w:val="left" w:pos="1485"/>
        </w:tabs>
        <w:rPr>
          <w:b/>
          <w:bCs/>
        </w:rPr>
      </w:pPr>
    </w:p>
    <w:p w14:paraId="6DEB16BC" w14:textId="77777777" w:rsidR="00581CDF" w:rsidRDefault="00581CDF" w:rsidP="00581CDF">
      <w:pPr>
        <w:pStyle w:val="ListParagraph"/>
        <w:tabs>
          <w:tab w:val="left" w:pos="1485"/>
        </w:tabs>
        <w:rPr>
          <w:b/>
          <w:bCs/>
        </w:rPr>
      </w:pPr>
    </w:p>
    <w:p w14:paraId="6ED42806" w14:textId="77777777" w:rsidR="00581CDF" w:rsidRDefault="00581CDF" w:rsidP="00581CDF">
      <w:pPr>
        <w:pStyle w:val="ListParagraph"/>
        <w:tabs>
          <w:tab w:val="left" w:pos="1485"/>
        </w:tabs>
        <w:rPr>
          <w:b/>
          <w:bCs/>
        </w:rPr>
      </w:pPr>
    </w:p>
    <w:p w14:paraId="5C106697" w14:textId="4EB21CFA" w:rsidR="00581CDF" w:rsidRDefault="00581CDF" w:rsidP="00581CDF">
      <w:pPr>
        <w:rPr>
          <w:b/>
          <w:bCs/>
        </w:rPr>
      </w:pPr>
      <w:r>
        <w:rPr>
          <w:b/>
          <w:noProof/>
        </w:rPr>
        <w:lastRenderedPageBreak/>
        <w:drawing>
          <wp:inline distT="0" distB="0" distL="0" distR="0" wp14:anchorId="3E444FF3" wp14:editId="2C763A94">
            <wp:extent cx="5731510" cy="4570095"/>
            <wp:effectExtent l="0" t="0" r="2540" b="1905"/>
            <wp:docPr id="27" name="Picture 2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engineering drawing&#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570095"/>
                    </a:xfrm>
                    <a:prstGeom prst="rect">
                      <a:avLst/>
                    </a:prstGeom>
                    <a:noFill/>
                    <a:ln>
                      <a:noFill/>
                    </a:ln>
                  </pic:spPr>
                </pic:pic>
              </a:graphicData>
            </a:graphic>
          </wp:inline>
        </w:drawing>
      </w:r>
    </w:p>
    <w:p w14:paraId="7C3C84CB" w14:textId="17E62632" w:rsidR="00581CDF" w:rsidRDefault="00581CDF" w:rsidP="00581CDF">
      <w:pPr>
        <w:rPr>
          <w:b/>
          <w:bCs/>
        </w:rPr>
      </w:pPr>
      <w:r>
        <w:rPr>
          <w:b/>
          <w:noProof/>
        </w:rPr>
        <w:drawing>
          <wp:inline distT="0" distB="0" distL="0" distR="0" wp14:anchorId="5DBBF35E" wp14:editId="3B6E775E">
            <wp:extent cx="5724525" cy="1638300"/>
            <wp:effectExtent l="0" t="0" r="9525"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38BF6D10" w14:textId="77777777" w:rsidR="00581CDF" w:rsidRDefault="00581CDF" w:rsidP="00581CDF">
      <w:pPr>
        <w:rPr>
          <w:b/>
          <w:bCs/>
        </w:rPr>
      </w:pPr>
    </w:p>
    <w:p w14:paraId="22C7C878" w14:textId="77777777" w:rsidR="00581CDF" w:rsidRDefault="00581CDF" w:rsidP="00581CDF">
      <w:pPr>
        <w:rPr>
          <w:b/>
          <w:bCs/>
        </w:rPr>
      </w:pPr>
    </w:p>
    <w:p w14:paraId="65626C46" w14:textId="77777777" w:rsidR="00581CDF" w:rsidRDefault="00581CDF" w:rsidP="00581CDF">
      <w:pPr>
        <w:rPr>
          <w:b/>
          <w:bCs/>
        </w:rPr>
      </w:pPr>
    </w:p>
    <w:p w14:paraId="0BE09A9D" w14:textId="77777777" w:rsidR="00581CDF" w:rsidRDefault="00581CDF" w:rsidP="00581CDF">
      <w:pPr>
        <w:rPr>
          <w:b/>
          <w:bCs/>
        </w:rPr>
      </w:pPr>
    </w:p>
    <w:p w14:paraId="42984311" w14:textId="77777777" w:rsidR="00581CDF" w:rsidRDefault="00581CDF" w:rsidP="00581CDF">
      <w:pPr>
        <w:rPr>
          <w:b/>
          <w:bCs/>
        </w:rPr>
      </w:pPr>
    </w:p>
    <w:p w14:paraId="6651A855" w14:textId="77777777" w:rsidR="00581CDF" w:rsidRDefault="00581CDF" w:rsidP="00581CDF">
      <w:pPr>
        <w:rPr>
          <w:b/>
          <w:bCs/>
        </w:rPr>
      </w:pPr>
    </w:p>
    <w:p w14:paraId="65B3B7D1" w14:textId="77777777" w:rsidR="00581CDF" w:rsidRDefault="00581CDF" w:rsidP="00581CDF">
      <w:pPr>
        <w:rPr>
          <w:b/>
          <w:bCs/>
        </w:rPr>
      </w:pPr>
    </w:p>
    <w:p w14:paraId="3A9FBF31" w14:textId="77777777" w:rsidR="00581CDF" w:rsidRDefault="00581CDF" w:rsidP="00581CDF">
      <w:pPr>
        <w:rPr>
          <w:b/>
          <w:bCs/>
        </w:rPr>
      </w:pPr>
    </w:p>
    <w:p w14:paraId="1D7694B8" w14:textId="77777777" w:rsidR="00581CDF" w:rsidRDefault="00581CDF" w:rsidP="00581CDF">
      <w:pPr>
        <w:rPr>
          <w:b/>
          <w:bCs/>
        </w:rPr>
      </w:pPr>
    </w:p>
    <w:p w14:paraId="6934091E" w14:textId="77777777" w:rsidR="00581CDF" w:rsidRDefault="00581CDF" w:rsidP="00581CDF">
      <w:pPr>
        <w:rPr>
          <w:b/>
          <w:bCs/>
        </w:rPr>
      </w:pPr>
    </w:p>
    <w:p w14:paraId="0C4EBF89" w14:textId="77777777" w:rsidR="00581CDF" w:rsidRDefault="00581CDF" w:rsidP="00581CDF">
      <w:pPr>
        <w:rPr>
          <w:b/>
          <w:bCs/>
        </w:rPr>
      </w:pPr>
    </w:p>
    <w:p w14:paraId="44169302" w14:textId="48F38E35" w:rsidR="00581CDF" w:rsidRDefault="00581CDF" w:rsidP="00581CDF">
      <w:pPr>
        <w:rPr>
          <w:b/>
          <w:bCs/>
        </w:rPr>
      </w:pPr>
      <w:r>
        <w:rPr>
          <w:b/>
          <w:bCs/>
        </w:rPr>
        <w:lastRenderedPageBreak/>
        <w:t>14.1.6 Radiation Emission Limits:</w:t>
      </w:r>
      <w:r>
        <w:rPr>
          <w:b/>
          <w:bCs/>
        </w:rPr>
        <w:br/>
      </w:r>
      <w:r>
        <w:rPr>
          <w:b/>
          <w:bCs/>
        </w:rPr>
        <w:br/>
      </w:r>
      <w:r w:rsidRPr="00875D35">
        <w:rPr>
          <w:b/>
          <w:bCs/>
        </w:rPr>
        <w:t>The test limits for the Radiated emission must be as per standard cispr25.</w:t>
      </w:r>
      <w:r w:rsidRPr="00875D35">
        <w:rPr>
          <w:b/>
          <w:bCs/>
        </w:rPr>
        <w:br/>
        <w:t>Refer the below details for the same.</w:t>
      </w:r>
    </w:p>
    <w:p w14:paraId="31127BF5" w14:textId="649E2C6A" w:rsidR="00581CDF" w:rsidRDefault="00581CDF" w:rsidP="00581CDF">
      <w:pPr>
        <w:rPr>
          <w:b/>
          <w:bCs/>
        </w:rPr>
      </w:pPr>
      <w:r>
        <w:rPr>
          <w:b/>
          <w:noProof/>
        </w:rPr>
        <w:drawing>
          <wp:inline distT="0" distB="0" distL="0" distR="0" wp14:anchorId="0E74520A" wp14:editId="0E2961EB">
            <wp:extent cx="5724525" cy="5238750"/>
            <wp:effectExtent l="0" t="0" r="9525"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5238750"/>
                    </a:xfrm>
                    <a:prstGeom prst="rect">
                      <a:avLst/>
                    </a:prstGeom>
                    <a:noFill/>
                    <a:ln>
                      <a:noFill/>
                    </a:ln>
                  </pic:spPr>
                </pic:pic>
              </a:graphicData>
            </a:graphic>
          </wp:inline>
        </w:drawing>
      </w:r>
    </w:p>
    <w:p w14:paraId="1964C1CB" w14:textId="77777777" w:rsidR="0044305C" w:rsidRDefault="0044305C" w:rsidP="0044305C">
      <w:pPr>
        <w:pStyle w:val="Heading2"/>
        <w:numPr>
          <w:ilvl w:val="1"/>
          <w:numId w:val="1"/>
        </w:numPr>
        <w:rPr>
          <w:sz w:val="20"/>
          <w:szCs w:val="20"/>
        </w:rPr>
      </w:pPr>
      <w:r>
        <w:t>Conducted Emissions - Voltage on Power leads</w:t>
      </w:r>
      <w:bookmarkEnd w:id="693"/>
    </w:p>
    <w:p w14:paraId="496B3999" w14:textId="77777777" w:rsidR="0044305C" w:rsidRDefault="0044305C" w:rsidP="0044305C">
      <w:r>
        <w:t>Test Specification reference: CISPR-25 Section 6.3</w:t>
      </w:r>
    </w:p>
    <w:p w14:paraId="318D8CE8" w14:textId="77777777" w:rsidR="0044305C" w:rsidRDefault="0044305C" w:rsidP="0044305C">
      <w:r>
        <w:t>Acceptance Criteria: DUT shall meet CISPR 25 Section 6.3 table 5 Class 4 as a minimum.</w:t>
      </w:r>
    </w:p>
    <w:p w14:paraId="1E637075" w14:textId="77777777" w:rsidR="0044305C" w:rsidRDefault="0044305C" w:rsidP="0044305C"/>
    <w:p w14:paraId="67DDF99D" w14:textId="77777777" w:rsidR="0044305C" w:rsidRDefault="0044305C" w:rsidP="0044305C">
      <w:pPr>
        <w:pStyle w:val="Heading2"/>
        <w:numPr>
          <w:ilvl w:val="1"/>
          <w:numId w:val="1"/>
        </w:numPr>
      </w:pPr>
      <w:bookmarkStart w:id="694" w:name="_Toc70976793"/>
      <w:r>
        <w:t xml:space="preserve">Conducted Emissions - Current probe on cable </w:t>
      </w:r>
      <w:proofErr w:type="gramStart"/>
      <w:r>
        <w:t>harness</w:t>
      </w:r>
      <w:bookmarkEnd w:id="694"/>
      <w:proofErr w:type="gramEnd"/>
    </w:p>
    <w:p w14:paraId="49BDF651" w14:textId="77777777" w:rsidR="0044305C" w:rsidRDefault="0044305C" w:rsidP="0044305C">
      <w:r>
        <w:t>Test Specification reference: CISPR-25 Section 6.4</w:t>
      </w:r>
    </w:p>
    <w:p w14:paraId="179F6C0D" w14:textId="77777777" w:rsidR="0044305C" w:rsidRDefault="0044305C" w:rsidP="0044305C">
      <w:r>
        <w:t xml:space="preserve">Acceptance Criteria: DUT shall meet CISPR 25 Section 6.4 table 6 Class 4 as a </w:t>
      </w:r>
      <w:proofErr w:type="gramStart"/>
      <w:r>
        <w:t>minimum</w:t>
      </w:r>
      <w:proofErr w:type="gramEnd"/>
    </w:p>
    <w:p w14:paraId="5A00F468" w14:textId="77777777" w:rsidR="0044305C" w:rsidRDefault="0044305C" w:rsidP="0044305C"/>
    <w:p w14:paraId="71AD10C5" w14:textId="77777777" w:rsidR="0044305C" w:rsidRDefault="0044305C" w:rsidP="0044305C">
      <w:pPr>
        <w:pStyle w:val="Heading2"/>
        <w:numPr>
          <w:ilvl w:val="1"/>
          <w:numId w:val="1"/>
        </w:numPr>
        <w:rPr>
          <w:b w:val="0"/>
          <w:sz w:val="20"/>
          <w:szCs w:val="20"/>
        </w:rPr>
      </w:pPr>
      <w:bookmarkStart w:id="695" w:name="_Toc70976794"/>
      <w:r>
        <w:t>Interference immunity - BCI on cables</w:t>
      </w:r>
      <w:bookmarkEnd w:id="695"/>
      <w:r>
        <w:rPr>
          <w:b w:val="0"/>
          <w:sz w:val="20"/>
          <w:szCs w:val="20"/>
        </w:rPr>
        <w:t xml:space="preserve"> </w:t>
      </w:r>
    </w:p>
    <w:p w14:paraId="1769515A" w14:textId="77777777" w:rsidR="0044305C" w:rsidRDefault="0044305C" w:rsidP="0044305C">
      <w:r>
        <w:t>Test Specification reference: ISO 11452-4</w:t>
      </w:r>
    </w:p>
    <w:p w14:paraId="3E629FDE" w14:textId="77777777" w:rsidR="0044305C" w:rsidRDefault="0044305C" w:rsidP="0044305C">
      <w:r>
        <w:t xml:space="preserve">Acceptance Criteria: DUT shall be tested up to level 4, meet Test level 2 with FPSC status 1 as a minimum. </w:t>
      </w:r>
    </w:p>
    <w:p w14:paraId="689BEE00" w14:textId="77777777" w:rsidR="0044305C" w:rsidRDefault="0044305C" w:rsidP="0044305C"/>
    <w:p w14:paraId="4106547C" w14:textId="77777777" w:rsidR="0044305C" w:rsidRDefault="0044305C" w:rsidP="0044305C">
      <w:pPr>
        <w:pStyle w:val="Heading2"/>
        <w:numPr>
          <w:ilvl w:val="1"/>
          <w:numId w:val="1"/>
        </w:numPr>
        <w:rPr>
          <w:b w:val="0"/>
          <w:sz w:val="20"/>
          <w:szCs w:val="20"/>
        </w:rPr>
      </w:pPr>
      <w:bookmarkStart w:id="696" w:name="_Toc70976795"/>
      <w:r>
        <w:lastRenderedPageBreak/>
        <w:t>Interference Immunity - ALSE (Antenna)</w:t>
      </w:r>
      <w:bookmarkEnd w:id="696"/>
      <w:r>
        <w:rPr>
          <w:b w:val="0"/>
          <w:sz w:val="20"/>
          <w:szCs w:val="20"/>
        </w:rPr>
        <w:t xml:space="preserve"> </w:t>
      </w:r>
    </w:p>
    <w:p w14:paraId="2AE3F4C3" w14:textId="77777777" w:rsidR="0044305C" w:rsidRPr="00290D6C" w:rsidRDefault="0044305C" w:rsidP="0044305C">
      <w:pPr>
        <w:rPr>
          <w:highlight w:val="yellow"/>
        </w:rPr>
      </w:pPr>
      <w:r w:rsidRPr="00290D6C">
        <w:rPr>
          <w:highlight w:val="yellow"/>
        </w:rPr>
        <w:t>Test Specification reference: ISO 11452-2</w:t>
      </w:r>
    </w:p>
    <w:p w14:paraId="06319CE8" w14:textId="7AC5B6C3" w:rsidR="0044305C" w:rsidRDefault="0044305C" w:rsidP="0044305C">
      <w:r w:rsidRPr="00290D6C">
        <w:rPr>
          <w:highlight w:val="yellow"/>
        </w:rPr>
        <w:t>Acceptance Criteria: DUT shall be tested up to level 4, meet Test level 2 with FPSC status 1 as a minimum.</w:t>
      </w:r>
      <w:r>
        <w:t xml:space="preserve"> </w:t>
      </w:r>
    </w:p>
    <w:p w14:paraId="0CAE0881" w14:textId="4BB77E7E" w:rsidR="00581CDF" w:rsidRDefault="00581CDF" w:rsidP="00581CDF">
      <w:r>
        <w:rPr>
          <w:highlight w:val="yellow"/>
        </w:rPr>
        <w:t>This will differ from the ECU to ECU. Hence system level operation, the supplier should get these details reviewed and get the written approval for the same.</w:t>
      </w:r>
    </w:p>
    <w:p w14:paraId="78B43987" w14:textId="0D8AF3EE" w:rsidR="00290D6C" w:rsidRDefault="00290D6C" w:rsidP="0044305C"/>
    <w:p w14:paraId="385D2F5F" w14:textId="36AE6BD8" w:rsidR="0044305C" w:rsidRPr="00D566F8" w:rsidRDefault="00D566F8" w:rsidP="0044305C">
      <w:pPr>
        <w:rPr>
          <w:b/>
          <w:bCs/>
        </w:rPr>
      </w:pPr>
      <w:r w:rsidRPr="00D566F8">
        <w:rPr>
          <w:b/>
          <w:bCs/>
        </w:rPr>
        <w:t xml:space="preserve">Purpose: </w:t>
      </w:r>
    </w:p>
    <w:p w14:paraId="0D300B6E" w14:textId="216EBD44" w:rsidR="00D566F8" w:rsidRDefault="00D566F8" w:rsidP="0044305C">
      <w:r>
        <w:t>The device under test (DUT), together with the wiring harness (prototype or standard test harness), is subjected to an electromagnetic disturbance generated inside an absorber-lined shielded enclosure, with peripheral devices either inside or outside the enclosure. It is applicable only to disturbances from continuous narrowband electromagnetic fields.</w:t>
      </w:r>
    </w:p>
    <w:p w14:paraId="305FAC20" w14:textId="0F3D1669" w:rsidR="00D566F8" w:rsidRDefault="00D566F8" w:rsidP="0044305C">
      <w:r>
        <w:t>It will verify whether DUT will be able to sustain in such an electromagnetic disturbance.</w:t>
      </w:r>
    </w:p>
    <w:p w14:paraId="2ED6329B" w14:textId="0606B990" w:rsidR="00D566F8" w:rsidRDefault="00D566F8" w:rsidP="0044305C">
      <w:r>
        <w:t>Radiation will be generated by immunity antenna.</w:t>
      </w:r>
    </w:p>
    <w:p w14:paraId="4B097F69" w14:textId="5D3898F5" w:rsidR="00D566F8" w:rsidRDefault="00D566F8" w:rsidP="0044305C">
      <w:pPr>
        <w:rPr>
          <w:b/>
          <w:bCs/>
        </w:rPr>
      </w:pPr>
      <w:r w:rsidRPr="00D566F8">
        <w:rPr>
          <w:b/>
          <w:bCs/>
        </w:rPr>
        <w:t>Reference Documents:</w:t>
      </w:r>
    </w:p>
    <w:p w14:paraId="1410076C" w14:textId="6C60F1EF" w:rsidR="00D566F8" w:rsidRDefault="00D566F8" w:rsidP="0044305C">
      <w:r>
        <w:t>ISO 11452-</w:t>
      </w:r>
      <w:r w:rsidR="00581CDF">
        <w:t>2:</w:t>
      </w:r>
      <w:r w:rsidR="00290D6C">
        <w:t xml:space="preserve"> Second edition 2004-11-</w:t>
      </w:r>
      <w:proofErr w:type="gramStart"/>
      <w:r w:rsidR="00290D6C">
        <w:t>01 ;</w:t>
      </w:r>
      <w:proofErr w:type="gramEnd"/>
      <w:r w:rsidR="00290D6C">
        <w:t xml:space="preserve"> Part 2</w:t>
      </w:r>
    </w:p>
    <w:p w14:paraId="619A629B" w14:textId="77777777" w:rsidR="00290D6C" w:rsidRDefault="00290D6C" w:rsidP="0044305C"/>
    <w:p w14:paraId="49543BD7" w14:textId="71F2DF27" w:rsidR="00D566F8" w:rsidRDefault="00D566F8" w:rsidP="0044305C">
      <w:pPr>
        <w:rPr>
          <w:b/>
          <w:bCs/>
        </w:rPr>
      </w:pPr>
      <w:r w:rsidRPr="00D566F8">
        <w:rPr>
          <w:b/>
          <w:bCs/>
        </w:rPr>
        <w:t>Test Range:</w:t>
      </w:r>
    </w:p>
    <w:p w14:paraId="0D67D8FA" w14:textId="56B358CE" w:rsidR="00D566F8" w:rsidRDefault="004F4698" w:rsidP="0044305C">
      <w:r>
        <w:t>The applicable frequency range of the absorber-lined shielded enclosure test method is 80 MHz to 18 GHz.</w:t>
      </w:r>
    </w:p>
    <w:p w14:paraId="3962C4AE" w14:textId="20D8048B" w:rsidR="004F4698" w:rsidRDefault="004F4698" w:rsidP="0044305C">
      <w:pPr>
        <w:rPr>
          <w:b/>
          <w:bCs/>
        </w:rPr>
      </w:pPr>
      <w:r w:rsidRPr="004F4698">
        <w:rPr>
          <w:b/>
          <w:bCs/>
        </w:rPr>
        <w:t>Test apparatus and instrumentation</w:t>
      </w:r>
      <w:r>
        <w:rPr>
          <w:b/>
          <w:bCs/>
        </w:rPr>
        <w:t>:</w:t>
      </w:r>
    </w:p>
    <w:p w14:paraId="1A3315AD" w14:textId="2BA0028D" w:rsidR="004F4698" w:rsidRDefault="004F4698" w:rsidP="0044305C">
      <w:r>
        <w:t>Radiated electromagnetic fields are generated using antenna with a radio frequency (RF) energy source capable of producing the desired field strengths. A set of antennae and multiple RF amplifiers could be required to cover the range of test frequencies.</w:t>
      </w:r>
    </w:p>
    <w:p w14:paraId="636E1E10" w14:textId="348E93B8" w:rsidR="004F4698" w:rsidRDefault="004F4698" w:rsidP="0044305C">
      <w:r>
        <w:t>Measuring equipment:</w:t>
      </w:r>
    </w:p>
    <w:p w14:paraId="5CC5D208" w14:textId="1C37745A" w:rsidR="004F4698" w:rsidRDefault="004F4698" w:rsidP="004F4698">
      <w:pPr>
        <w:pStyle w:val="ListParagraph"/>
        <w:numPr>
          <w:ilvl w:val="0"/>
          <w:numId w:val="15"/>
        </w:numPr>
      </w:pPr>
      <w:r>
        <w:t>Field-generating device: any available antenna (including high-power baluns, if appropriate) capable of radiating the specified field strength at the DUT with the available power may be used.</w:t>
      </w:r>
    </w:p>
    <w:p w14:paraId="1677658F" w14:textId="1832EB3C" w:rsidR="004F4698" w:rsidRDefault="004F4698" w:rsidP="004F4698">
      <w:pPr>
        <w:pStyle w:val="ListParagraph"/>
        <w:numPr>
          <w:ilvl w:val="0"/>
          <w:numId w:val="15"/>
        </w:numPr>
      </w:pPr>
      <w:r>
        <w:t>Field probes, which should be electrically small and isotropic.</w:t>
      </w:r>
    </w:p>
    <w:p w14:paraId="7477191C" w14:textId="6B267045" w:rsidR="004F4698" w:rsidRDefault="004F4698" w:rsidP="004F4698">
      <w:pPr>
        <w:pStyle w:val="ListParagraph"/>
        <w:numPr>
          <w:ilvl w:val="0"/>
          <w:numId w:val="15"/>
        </w:numPr>
      </w:pPr>
      <w:r>
        <w:t>Artificial network(s)</w:t>
      </w:r>
    </w:p>
    <w:p w14:paraId="3CADFAE8" w14:textId="460EB71A" w:rsidR="004F4698" w:rsidRDefault="004F4698" w:rsidP="004F4698">
      <w:pPr>
        <w:pStyle w:val="ListParagraph"/>
        <w:numPr>
          <w:ilvl w:val="0"/>
          <w:numId w:val="15"/>
        </w:numPr>
      </w:pPr>
      <w:r>
        <w:t>HF generator</w:t>
      </w:r>
    </w:p>
    <w:p w14:paraId="3D9346CC" w14:textId="3B308DCE" w:rsidR="004F4698" w:rsidRDefault="004F4698" w:rsidP="004F4698">
      <w:pPr>
        <w:pStyle w:val="ListParagraph"/>
        <w:numPr>
          <w:ilvl w:val="0"/>
          <w:numId w:val="15"/>
        </w:numPr>
      </w:pPr>
      <w:r>
        <w:t>High-power amplifier</w:t>
      </w:r>
    </w:p>
    <w:p w14:paraId="50BCE6E2" w14:textId="541C81D6" w:rsidR="004F4698" w:rsidRDefault="00903A39" w:rsidP="004F4698">
      <w:pPr>
        <w:pStyle w:val="ListParagraph"/>
        <w:numPr>
          <w:ilvl w:val="0"/>
          <w:numId w:val="15"/>
        </w:numPr>
      </w:pPr>
      <w:r>
        <w:t>Power meter</w:t>
      </w:r>
    </w:p>
    <w:p w14:paraId="475B7960" w14:textId="1B4C36BD" w:rsidR="004F4698" w:rsidRDefault="004F4698" w:rsidP="004F4698">
      <w:pPr>
        <w:pStyle w:val="ListParagraph"/>
      </w:pPr>
    </w:p>
    <w:p w14:paraId="504F29C2" w14:textId="77777777" w:rsidR="004F4698" w:rsidRDefault="004F4698" w:rsidP="004F4698">
      <w:pPr>
        <w:pStyle w:val="ListParagraph"/>
      </w:pPr>
    </w:p>
    <w:p w14:paraId="35A3F077" w14:textId="5E2E3FFB" w:rsidR="004F4698" w:rsidRDefault="004F4698" w:rsidP="0044305C">
      <w:pPr>
        <w:rPr>
          <w:b/>
          <w:bCs/>
        </w:rPr>
      </w:pPr>
      <w:r w:rsidRPr="004F4698">
        <w:rPr>
          <w:b/>
          <w:bCs/>
        </w:rPr>
        <w:t>Test set-up:</w:t>
      </w:r>
    </w:p>
    <w:p w14:paraId="2F59583A" w14:textId="6CAB7AE8" w:rsidR="00581CDF" w:rsidRDefault="00581CDF" w:rsidP="0044305C">
      <w:pPr>
        <w:rPr>
          <w:b/>
          <w:bCs/>
        </w:rPr>
      </w:pPr>
      <w:r w:rsidRPr="00581CDF">
        <w:rPr>
          <w:b/>
          <w:bCs/>
        </w:rPr>
        <w:t>The test setup and details should comply with the requirements of ISO 11452-2 the standard.</w:t>
      </w:r>
    </w:p>
    <w:p w14:paraId="33BC0BCA" w14:textId="77777777" w:rsidR="004F4698" w:rsidRDefault="004F4698" w:rsidP="004F4698">
      <w:pPr>
        <w:pStyle w:val="ListParagraph"/>
      </w:pPr>
      <w:r w:rsidRPr="004F4698">
        <w:rPr>
          <w:b/>
          <w:bCs/>
        </w:rPr>
        <w:t>Ground plane:</w:t>
      </w:r>
      <w:r>
        <w:t xml:space="preserve"> The ground plane shall be made of 0,5 mm thick copper. The minimum width of the ground plane shall be 1 000 mm.</w:t>
      </w:r>
    </w:p>
    <w:p w14:paraId="08793E3F" w14:textId="50C0AE8E" w:rsidR="004F4698" w:rsidRDefault="004F4698" w:rsidP="00812288">
      <w:pPr>
        <w:ind w:left="720" w:firstLine="45"/>
      </w:pPr>
      <w:r>
        <w:t xml:space="preserve">The minimum length of the ground plane shall be 2 000 mm, or the length of the entire underneath of the equipment plus 200 mm, whichever is the larger. </w:t>
      </w:r>
    </w:p>
    <w:p w14:paraId="2C0BA824" w14:textId="501D209E" w:rsidR="004F4698" w:rsidRDefault="004F4698" w:rsidP="00812288">
      <w:pPr>
        <w:ind w:left="720"/>
      </w:pPr>
      <w:r>
        <w:t>The height of the ground plane (test bench) shall be (900 ± 100) mm above the floor. The ground plane shall be bonded to the shielded enclosure such that the d.c. resistance shall not exceed 2,5 mΩ. In addition, the bond straps shall be placed at a distance no greater than 0,3 m apart edge to edge.</w:t>
      </w:r>
    </w:p>
    <w:p w14:paraId="551CD878" w14:textId="695397BD" w:rsidR="004F4698" w:rsidRDefault="004F4698" w:rsidP="004F4698">
      <w:pPr>
        <w:pStyle w:val="ListParagraph"/>
      </w:pPr>
      <w:r w:rsidRPr="004F4698">
        <w:rPr>
          <w:b/>
          <w:bCs/>
        </w:rPr>
        <w:t>Power supply and AN:</w:t>
      </w:r>
      <w:r>
        <w:t xml:space="preserve"> Each DUT power supply lead shall be connected to the power supply through an</w:t>
      </w:r>
      <w:r w:rsidR="00812288">
        <w:t xml:space="preserve"> AN</w:t>
      </w:r>
      <w:r>
        <w:t>.</w:t>
      </w:r>
    </w:p>
    <w:p w14:paraId="27744A1C" w14:textId="77777777" w:rsidR="004F4698" w:rsidRDefault="004F4698" w:rsidP="00812288">
      <w:pPr>
        <w:ind w:left="720"/>
      </w:pPr>
      <w:r>
        <w:t>The AN(s) shall be mounted directly on the ground plane. The case or cases of the AN(s) shall be bonded to the ground plane.</w:t>
      </w:r>
    </w:p>
    <w:p w14:paraId="60F8BD8C" w14:textId="3A7FB7F3" w:rsidR="004F4698" w:rsidRDefault="004F4698" w:rsidP="00812288">
      <w:pPr>
        <w:ind w:left="720" w:firstLine="45"/>
      </w:pPr>
      <w:r>
        <w:t>The power supply return shall be connected to the ground plane — between the power supply and the AN(s).</w:t>
      </w:r>
    </w:p>
    <w:p w14:paraId="7DC0F6C4" w14:textId="77777777" w:rsidR="004F4698" w:rsidRDefault="004F4698" w:rsidP="0044305C"/>
    <w:p w14:paraId="42E201A5" w14:textId="14192A61" w:rsidR="004F4698" w:rsidRDefault="00812288" w:rsidP="00812288">
      <w:pPr>
        <w:pStyle w:val="ListParagraph"/>
      </w:pPr>
      <w:r w:rsidRPr="00812288">
        <w:rPr>
          <w:b/>
          <w:bCs/>
        </w:rPr>
        <w:t>Location of DUT:</w:t>
      </w:r>
      <w:r>
        <w:rPr>
          <w:b/>
          <w:bCs/>
        </w:rPr>
        <w:t xml:space="preserve"> </w:t>
      </w:r>
      <w:r>
        <w:t>The DUT shall be placed on a non-conductive, low relative permittivity (dielectric-constant) material (εr u 1,4), at (50 ± 5) mm above the ground plane.</w:t>
      </w:r>
    </w:p>
    <w:p w14:paraId="54EE0B08" w14:textId="4B2A10D7" w:rsidR="00812288" w:rsidRDefault="00812288" w:rsidP="00812288">
      <w:pPr>
        <w:pStyle w:val="ListParagraph"/>
        <w:rPr>
          <w:b/>
          <w:bCs/>
        </w:rPr>
      </w:pPr>
    </w:p>
    <w:p w14:paraId="2AEF543F" w14:textId="77777777" w:rsidR="00812288" w:rsidRDefault="00812288" w:rsidP="00812288">
      <w:pPr>
        <w:pStyle w:val="ListParagraph"/>
      </w:pPr>
      <w:r w:rsidRPr="00812288">
        <w:rPr>
          <w:b/>
          <w:bCs/>
        </w:rPr>
        <w:t>Location of test harness:</w:t>
      </w:r>
      <w:r>
        <w:t xml:space="preserve"> The part of the test harness parallel to the front edge of the ground plane shall be (1500 ± 75) mm. </w:t>
      </w:r>
    </w:p>
    <w:p w14:paraId="27D4E744" w14:textId="247B7BA5" w:rsidR="00812288" w:rsidRDefault="00812288" w:rsidP="00812288">
      <w:pPr>
        <w:pStyle w:val="ListParagraph"/>
      </w:pPr>
      <w:r>
        <w:t>The total length of the test harness between the DUT and the load simulator (or the RF boundary) shall not exceed 2 000 mm. The wiring type is defined by the actual system application and requirement.</w:t>
      </w:r>
    </w:p>
    <w:p w14:paraId="30432975" w14:textId="1B9A300B" w:rsidR="00812288" w:rsidRDefault="00812288" w:rsidP="00812288">
      <w:pPr>
        <w:pStyle w:val="ListParagraph"/>
      </w:pPr>
    </w:p>
    <w:p w14:paraId="0531D4DD" w14:textId="186F20BF" w:rsidR="00812288" w:rsidRDefault="00812288" w:rsidP="00812288">
      <w:pPr>
        <w:pStyle w:val="ListParagraph"/>
      </w:pPr>
      <w:r w:rsidRPr="00812288">
        <w:rPr>
          <w:b/>
          <w:bCs/>
        </w:rPr>
        <w:t>Location of load simulator</w:t>
      </w:r>
      <w:r>
        <w:rPr>
          <w:b/>
          <w:bCs/>
        </w:rPr>
        <w:t xml:space="preserve">: </w:t>
      </w:r>
      <w:r>
        <w:t>the load simulator shall be placed directly on the ground plane. If the load simulator has a metallic case, this case shall be bonded to the ground plane.</w:t>
      </w:r>
    </w:p>
    <w:p w14:paraId="116D198C" w14:textId="2179BFE4" w:rsidR="00812288" w:rsidRPr="00812288" w:rsidRDefault="00812288" w:rsidP="00812288">
      <w:pPr>
        <w:pStyle w:val="ListParagraph"/>
        <w:rPr>
          <w:b/>
          <w:bCs/>
        </w:rPr>
      </w:pPr>
    </w:p>
    <w:p w14:paraId="56C351DD" w14:textId="51228533" w:rsidR="00812288" w:rsidRDefault="00812288" w:rsidP="00812288">
      <w:pPr>
        <w:pStyle w:val="ListParagraph"/>
      </w:pPr>
      <w:r w:rsidRPr="00812288">
        <w:rPr>
          <w:b/>
          <w:bCs/>
        </w:rPr>
        <w:t>Location of field generating device (antenna)</w:t>
      </w:r>
      <w:r>
        <w:rPr>
          <w:b/>
          <w:bCs/>
        </w:rPr>
        <w:t xml:space="preserve">: </w:t>
      </w:r>
      <w:r>
        <w:t>The height of the phase center of the antenna shall be (100 ± 10) mm above the ground plane. No part of any antenna radiating element shall be closer than 250 mm to the floor.</w:t>
      </w:r>
    </w:p>
    <w:p w14:paraId="32089B24" w14:textId="77777777" w:rsidR="00812288" w:rsidRDefault="00812288" w:rsidP="00812288">
      <w:pPr>
        <w:pStyle w:val="ListParagraph"/>
      </w:pPr>
      <w:r>
        <w:t xml:space="preserve">The distance between the wiring harness and the antenna shall be (1 000 ± 10) mm. </w:t>
      </w:r>
    </w:p>
    <w:p w14:paraId="144B7E12" w14:textId="4DE53392" w:rsidR="00812288" w:rsidRDefault="00812288" w:rsidP="00812288">
      <w:pPr>
        <w:pStyle w:val="ListParagraph"/>
      </w:pPr>
      <w:r>
        <w:t xml:space="preserve">This distance is measured from. </w:t>
      </w:r>
    </w:p>
    <w:p w14:paraId="6957019E" w14:textId="0C8DF4B2" w:rsidR="00812288" w:rsidRDefault="00812288" w:rsidP="00812288">
      <w:pPr>
        <w:pStyle w:val="ListParagraph"/>
        <w:numPr>
          <w:ilvl w:val="0"/>
          <w:numId w:val="21"/>
        </w:numPr>
      </w:pPr>
      <w:r>
        <w:t>the phase center (mid-point) of the biconical antenna,</w:t>
      </w:r>
    </w:p>
    <w:p w14:paraId="1840127C" w14:textId="62645744" w:rsidR="00812288" w:rsidRDefault="00812288" w:rsidP="00812288">
      <w:pPr>
        <w:pStyle w:val="ListParagraph"/>
        <w:numPr>
          <w:ilvl w:val="0"/>
          <w:numId w:val="21"/>
        </w:numPr>
      </w:pPr>
      <w:r>
        <w:t>the nearest part of the log-periodic antenna,</w:t>
      </w:r>
    </w:p>
    <w:p w14:paraId="5FD76F93" w14:textId="3E74A8EA" w:rsidR="00812288" w:rsidRDefault="00812288" w:rsidP="00812288">
      <w:pPr>
        <w:pStyle w:val="ListParagraph"/>
        <w:numPr>
          <w:ilvl w:val="0"/>
          <w:numId w:val="21"/>
        </w:numPr>
      </w:pPr>
      <w:r>
        <w:t>the nearest part of the horn antenna.</w:t>
      </w:r>
    </w:p>
    <w:p w14:paraId="720B4431" w14:textId="46F12851" w:rsidR="00812288" w:rsidRDefault="00812288" w:rsidP="00812288">
      <w:pPr>
        <w:pStyle w:val="ListParagraph"/>
      </w:pPr>
      <w:r>
        <w:t xml:space="preserve"> The phase center of the antenna for frequencies from 80 MHz to 1 000 MHz shall be in line with the center of the longitudinal part (1 500 mm length) of the wiring harness. The phase center of the antenna for frequencies above 1 000 MHz shall be in line with the DUT.</w:t>
      </w:r>
    </w:p>
    <w:p w14:paraId="2CA49287" w14:textId="40961C7C" w:rsidR="00812288" w:rsidRDefault="00812288" w:rsidP="00812288">
      <w:pPr>
        <w:pStyle w:val="ListParagraph"/>
      </w:pPr>
    </w:p>
    <w:p w14:paraId="44CFDAD8" w14:textId="77777777" w:rsidR="00772A8D" w:rsidRDefault="00772A8D" w:rsidP="0044305C">
      <w:pPr>
        <w:rPr>
          <w:b/>
          <w:bCs/>
        </w:rPr>
      </w:pPr>
    </w:p>
    <w:p w14:paraId="528FA3A5" w14:textId="77777777" w:rsidR="00772A8D" w:rsidRDefault="00772A8D" w:rsidP="0044305C">
      <w:pPr>
        <w:rPr>
          <w:b/>
          <w:bCs/>
        </w:rPr>
      </w:pPr>
    </w:p>
    <w:p w14:paraId="23763ADE" w14:textId="074383B9" w:rsidR="002E387E" w:rsidRDefault="002E387E" w:rsidP="002E387E">
      <w:pPr>
        <w:rPr>
          <w:b/>
          <w:bCs/>
        </w:rPr>
      </w:pPr>
      <w:r w:rsidRPr="00812288">
        <w:rPr>
          <w:b/>
          <w:bCs/>
        </w:rPr>
        <w:t>Test procedure</w:t>
      </w:r>
      <w:r>
        <w:rPr>
          <w:b/>
          <w:bCs/>
        </w:rPr>
        <w:t>:</w:t>
      </w:r>
    </w:p>
    <w:p w14:paraId="0F614DF2" w14:textId="00F7F187" w:rsidR="002E387E" w:rsidRDefault="002E387E" w:rsidP="002E387E">
      <w:pPr>
        <w:spacing w:after="0"/>
        <w:rPr>
          <w:rFonts w:eastAsiaTheme="minorHAnsi"/>
          <w:sz w:val="24"/>
          <w:szCs w:val="24"/>
          <w:lang w:val="en-IN" w:eastAsia="en-IN"/>
        </w:rPr>
      </w:pPr>
      <w:r w:rsidRPr="002E387E">
        <w:rPr>
          <w:b/>
        </w:rPr>
        <w:t>The test procedure and details should comply the requirements of the ISO11542-2 standard</w:t>
      </w:r>
      <w:r w:rsidRPr="002E387E">
        <w:rPr>
          <w:bCs/>
        </w:rPr>
        <w:t>.</w:t>
      </w:r>
      <w:r>
        <w:rPr>
          <w:rFonts w:eastAsiaTheme="minorHAnsi"/>
          <w:sz w:val="24"/>
          <w:szCs w:val="24"/>
          <w:lang w:val="en-IN" w:eastAsia="en-IN"/>
        </w:rPr>
        <w:t xml:space="preserve"> </w:t>
      </w:r>
    </w:p>
    <w:p w14:paraId="44211720" w14:textId="77777777" w:rsidR="002E387E" w:rsidRDefault="002E387E" w:rsidP="002E387E">
      <w:pPr>
        <w:rPr>
          <w:b/>
          <w:bCs/>
        </w:rPr>
      </w:pPr>
    </w:p>
    <w:p w14:paraId="09BD2AF2" w14:textId="77777777" w:rsidR="002E387E" w:rsidRDefault="002E387E" w:rsidP="002E387E">
      <w:r>
        <w:t>The test shall be performed with the substitution method, which is based upon the use of forward power as the reference parameter used for field calibration and test.</w:t>
      </w:r>
    </w:p>
    <w:p w14:paraId="392546A7" w14:textId="77777777" w:rsidR="002E387E" w:rsidRDefault="002E387E" w:rsidP="002E387E">
      <w:r>
        <w:t xml:space="preserve"> This method is carried out in two phases:</w:t>
      </w:r>
    </w:p>
    <w:p w14:paraId="66144C1B" w14:textId="77777777" w:rsidR="002E387E" w:rsidRDefault="002E387E" w:rsidP="002E387E">
      <w:pPr>
        <w:pStyle w:val="ListParagraph"/>
        <w:numPr>
          <w:ilvl w:val="0"/>
          <w:numId w:val="22"/>
        </w:numPr>
      </w:pPr>
      <w:r>
        <w:t>field calibration (without the DUT, wiring harness and peripheral devices present)</w:t>
      </w:r>
    </w:p>
    <w:p w14:paraId="33B8A70A" w14:textId="77777777" w:rsidR="002E387E" w:rsidRDefault="002E387E" w:rsidP="002E387E">
      <w:pPr>
        <w:pStyle w:val="ListParagraph"/>
        <w:numPr>
          <w:ilvl w:val="0"/>
          <w:numId w:val="22"/>
        </w:numPr>
      </w:pPr>
      <w:r>
        <w:t>test of the DUT with wiring harness and peripheral devices connected.</w:t>
      </w:r>
    </w:p>
    <w:p w14:paraId="4DECEE71" w14:textId="77777777" w:rsidR="002E387E" w:rsidRDefault="002E387E" w:rsidP="002E387E">
      <w:pPr>
        <w:pStyle w:val="ListParagraph"/>
        <w:ind w:left="405"/>
        <w:rPr>
          <w:b/>
          <w:bCs/>
        </w:rPr>
      </w:pPr>
    </w:p>
    <w:p w14:paraId="15844DA7" w14:textId="77777777" w:rsidR="002E387E" w:rsidRPr="009A632D" w:rsidRDefault="002E387E" w:rsidP="002E387E">
      <w:pPr>
        <w:rPr>
          <w:b/>
          <w:bCs/>
        </w:rPr>
      </w:pPr>
      <w:r w:rsidRPr="009A632D">
        <w:rPr>
          <w:b/>
          <w:bCs/>
        </w:rPr>
        <w:t>Field calibration:</w:t>
      </w:r>
    </w:p>
    <w:p w14:paraId="0FA3C907" w14:textId="77777777" w:rsidR="002E387E" w:rsidRDefault="002E387E" w:rsidP="002E387E">
      <w:r>
        <w:t xml:space="preserve">Place the electrical phase center of the field probe (150 ± 10) mm above the ground plane and </w:t>
      </w:r>
      <w:proofErr w:type="gramStart"/>
      <w:r>
        <w:t>at a distance of</w:t>
      </w:r>
      <w:proofErr w:type="gramEnd"/>
      <w:r>
        <w:t xml:space="preserve"> (100 ± 10) mm from the front edge of the ground plane. </w:t>
      </w:r>
    </w:p>
    <w:p w14:paraId="1963BE5A" w14:textId="77777777" w:rsidR="002E387E" w:rsidRPr="009A632D" w:rsidRDefault="002E387E" w:rsidP="002E387E">
      <w:pPr>
        <w:pStyle w:val="ListParagraph"/>
        <w:numPr>
          <w:ilvl w:val="0"/>
          <w:numId w:val="23"/>
        </w:numPr>
        <w:rPr>
          <w:b/>
          <w:bCs/>
        </w:rPr>
      </w:pPr>
      <w:r>
        <w:t xml:space="preserve">For frequencies of from 80 MHz to 1 000 MHz, the phase center of the field probe shall be in line with the center of the longitudinal part (1 500 mm length) of the wiring harness position. </w:t>
      </w:r>
    </w:p>
    <w:p w14:paraId="228A4E00" w14:textId="77777777" w:rsidR="002E387E" w:rsidRPr="009A632D" w:rsidRDefault="002E387E" w:rsidP="002E387E">
      <w:pPr>
        <w:pStyle w:val="ListParagraph"/>
        <w:numPr>
          <w:ilvl w:val="0"/>
          <w:numId w:val="23"/>
        </w:numPr>
        <w:rPr>
          <w:b/>
          <w:bCs/>
        </w:rPr>
      </w:pPr>
      <w:r>
        <w:t xml:space="preserve"> For frequencies above 1 000 MHz, the phase center of the field probe shall be in line with the DUT position. </w:t>
      </w:r>
    </w:p>
    <w:p w14:paraId="2EDF1E88" w14:textId="77777777" w:rsidR="002E387E" w:rsidRDefault="002E387E" w:rsidP="002E387E">
      <w:pPr>
        <w:ind w:left="360"/>
      </w:pPr>
      <w:r>
        <w:t xml:space="preserve">Place the field-generating device (antenna) </w:t>
      </w:r>
      <w:proofErr w:type="gramStart"/>
      <w:r>
        <w:t>at a distance of</w:t>
      </w:r>
      <w:proofErr w:type="gramEnd"/>
      <w:r>
        <w:t xml:space="preserve"> (1 000 ± 10) mm from the electrical phase center of the field probe. Calibrate the field strength for vertical and horizontal polarizations. </w:t>
      </w:r>
    </w:p>
    <w:p w14:paraId="40A31AA7" w14:textId="77777777" w:rsidR="002E387E" w:rsidRDefault="002E387E" w:rsidP="002E387E">
      <w:pPr>
        <w:ind w:left="360"/>
      </w:pPr>
      <w:r>
        <w:t>When requested, the values of forward and reverse power recorded in the calibration file and a precise description of the associated position of the field probe shall be included in the test report.</w:t>
      </w:r>
    </w:p>
    <w:p w14:paraId="4C424AF0" w14:textId="77777777" w:rsidR="002E387E" w:rsidRDefault="002E387E" w:rsidP="002E387E">
      <w:r w:rsidRPr="009A632D">
        <w:rPr>
          <w:b/>
          <w:bCs/>
        </w:rPr>
        <w:t>DUT test:</w:t>
      </w:r>
    </w:p>
    <w:p w14:paraId="2641C3F6" w14:textId="77777777" w:rsidR="002E387E" w:rsidRDefault="002E387E" w:rsidP="002E387E">
      <w:r>
        <w:t xml:space="preserve"> Install the DUT, harness and associated equipment on the test. </w:t>
      </w:r>
    </w:p>
    <w:p w14:paraId="440787FD" w14:textId="77777777" w:rsidR="002E387E" w:rsidRDefault="002E387E" w:rsidP="002E387E">
      <w:r>
        <w:t xml:space="preserve">Subject the DUT to the test signal based on the calibrated value as predetermined in the test plan. </w:t>
      </w:r>
    </w:p>
    <w:p w14:paraId="6FF8C3A8" w14:textId="77777777" w:rsidR="002E387E" w:rsidRDefault="002E387E" w:rsidP="002E387E">
      <w:r>
        <w:t xml:space="preserve">A field probe may be placed above the wiring harness during the test. </w:t>
      </w:r>
    </w:p>
    <w:p w14:paraId="35770090" w14:textId="77777777" w:rsidR="002E387E" w:rsidRDefault="002E387E" w:rsidP="002E387E">
      <w:r>
        <w:lastRenderedPageBreak/>
        <w:t>Perform the test for both horizontal and vertical polarization in the appropriate frequency ranges.</w:t>
      </w:r>
    </w:p>
    <w:p w14:paraId="0AF22A0A" w14:textId="77777777" w:rsidR="002E387E" w:rsidRDefault="002E387E" w:rsidP="0044305C">
      <w:pPr>
        <w:rPr>
          <w:b/>
          <w:bCs/>
        </w:rPr>
      </w:pPr>
    </w:p>
    <w:p w14:paraId="7C24CE8B" w14:textId="007105A5" w:rsidR="00772A8D" w:rsidRDefault="00772A8D" w:rsidP="0044305C">
      <w:pPr>
        <w:rPr>
          <w:b/>
          <w:bCs/>
        </w:rPr>
      </w:pPr>
      <w:r>
        <w:rPr>
          <w:b/>
          <w:bCs/>
        </w:rPr>
        <w:t>Biconical Antenna:</w:t>
      </w:r>
    </w:p>
    <w:p w14:paraId="0180C073" w14:textId="0BE570CB" w:rsidR="004F4698" w:rsidRDefault="00812288" w:rsidP="0044305C">
      <w:pPr>
        <w:rPr>
          <w:b/>
          <w:bCs/>
        </w:rPr>
      </w:pPr>
      <w:r w:rsidRPr="00812288">
        <w:rPr>
          <w:b/>
          <w:bCs/>
          <w:noProof/>
        </w:rPr>
        <w:drawing>
          <wp:inline distT="0" distB="0" distL="0" distR="0" wp14:anchorId="00FBC5DE" wp14:editId="2A3BBAA9">
            <wp:extent cx="5731510" cy="471424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64"/>
                    <a:stretch>
                      <a:fillRect/>
                    </a:stretch>
                  </pic:blipFill>
                  <pic:spPr>
                    <a:xfrm>
                      <a:off x="0" y="0"/>
                      <a:ext cx="5731510" cy="4714240"/>
                    </a:xfrm>
                    <a:prstGeom prst="rect">
                      <a:avLst/>
                    </a:prstGeom>
                  </pic:spPr>
                </pic:pic>
              </a:graphicData>
            </a:graphic>
          </wp:inline>
        </w:drawing>
      </w:r>
    </w:p>
    <w:p w14:paraId="0A927C49" w14:textId="4E253457" w:rsidR="00812288" w:rsidRDefault="00812288" w:rsidP="0044305C">
      <w:pPr>
        <w:rPr>
          <w:b/>
          <w:bCs/>
        </w:rPr>
      </w:pPr>
      <w:r w:rsidRPr="00812288">
        <w:rPr>
          <w:b/>
          <w:bCs/>
          <w:noProof/>
        </w:rPr>
        <w:drawing>
          <wp:inline distT="0" distB="0" distL="0" distR="0" wp14:anchorId="552337DB" wp14:editId="450762AC">
            <wp:extent cx="5731510" cy="2600325"/>
            <wp:effectExtent l="0" t="0" r="254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65"/>
                    <a:stretch>
                      <a:fillRect/>
                    </a:stretch>
                  </pic:blipFill>
                  <pic:spPr>
                    <a:xfrm>
                      <a:off x="0" y="0"/>
                      <a:ext cx="5731510" cy="2600325"/>
                    </a:xfrm>
                    <a:prstGeom prst="rect">
                      <a:avLst/>
                    </a:prstGeom>
                  </pic:spPr>
                </pic:pic>
              </a:graphicData>
            </a:graphic>
          </wp:inline>
        </w:drawing>
      </w:r>
    </w:p>
    <w:p w14:paraId="637BF6D4" w14:textId="77777777" w:rsidR="00772A8D" w:rsidRDefault="00772A8D" w:rsidP="0044305C">
      <w:pPr>
        <w:rPr>
          <w:b/>
          <w:bCs/>
        </w:rPr>
      </w:pPr>
    </w:p>
    <w:p w14:paraId="454A8969" w14:textId="77777777" w:rsidR="00772A8D" w:rsidRDefault="00772A8D" w:rsidP="0044305C">
      <w:pPr>
        <w:rPr>
          <w:b/>
          <w:bCs/>
        </w:rPr>
      </w:pPr>
    </w:p>
    <w:p w14:paraId="206A76B7" w14:textId="77777777" w:rsidR="00772A8D" w:rsidRDefault="00772A8D" w:rsidP="0044305C">
      <w:pPr>
        <w:rPr>
          <w:b/>
          <w:bCs/>
        </w:rPr>
      </w:pPr>
    </w:p>
    <w:p w14:paraId="058EE09C" w14:textId="77777777" w:rsidR="00772A8D" w:rsidRDefault="00772A8D" w:rsidP="0044305C">
      <w:pPr>
        <w:rPr>
          <w:b/>
          <w:bCs/>
        </w:rPr>
      </w:pPr>
    </w:p>
    <w:p w14:paraId="4999F426" w14:textId="77777777" w:rsidR="00772A8D" w:rsidRDefault="00772A8D" w:rsidP="0044305C">
      <w:pPr>
        <w:rPr>
          <w:b/>
          <w:bCs/>
        </w:rPr>
      </w:pPr>
    </w:p>
    <w:p w14:paraId="5522A28A" w14:textId="337F7C79" w:rsidR="00772A8D" w:rsidRDefault="00772A8D" w:rsidP="0044305C">
      <w:pPr>
        <w:rPr>
          <w:b/>
          <w:bCs/>
        </w:rPr>
      </w:pPr>
      <w:r>
        <w:rPr>
          <w:b/>
          <w:bCs/>
        </w:rPr>
        <w:t>LOG-Periodic Antenna:</w:t>
      </w:r>
    </w:p>
    <w:p w14:paraId="0455CF2B" w14:textId="153CB619" w:rsidR="00812288" w:rsidRDefault="00812288" w:rsidP="0044305C">
      <w:pPr>
        <w:rPr>
          <w:b/>
          <w:bCs/>
        </w:rPr>
      </w:pPr>
      <w:r w:rsidRPr="00812288">
        <w:rPr>
          <w:b/>
          <w:bCs/>
          <w:noProof/>
        </w:rPr>
        <w:drawing>
          <wp:inline distT="0" distB="0" distL="0" distR="0" wp14:anchorId="5D0F021E" wp14:editId="0C57DCD4">
            <wp:extent cx="5731510" cy="5273040"/>
            <wp:effectExtent l="0" t="0" r="2540" b="381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66"/>
                    <a:stretch>
                      <a:fillRect/>
                    </a:stretch>
                  </pic:blipFill>
                  <pic:spPr>
                    <a:xfrm>
                      <a:off x="0" y="0"/>
                      <a:ext cx="5731510" cy="5273040"/>
                    </a:xfrm>
                    <a:prstGeom prst="rect">
                      <a:avLst/>
                    </a:prstGeom>
                  </pic:spPr>
                </pic:pic>
              </a:graphicData>
            </a:graphic>
          </wp:inline>
        </w:drawing>
      </w:r>
    </w:p>
    <w:p w14:paraId="0EB536EE" w14:textId="4D91B948" w:rsidR="00812288" w:rsidRDefault="00812288" w:rsidP="0044305C">
      <w:pPr>
        <w:rPr>
          <w:b/>
          <w:bCs/>
        </w:rPr>
      </w:pPr>
      <w:r w:rsidRPr="00812288">
        <w:rPr>
          <w:b/>
          <w:bCs/>
          <w:noProof/>
        </w:rPr>
        <w:lastRenderedPageBreak/>
        <w:drawing>
          <wp:inline distT="0" distB="0" distL="0" distR="0" wp14:anchorId="2EADE598" wp14:editId="3AE4328F">
            <wp:extent cx="5731510" cy="2847340"/>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67"/>
                    <a:stretch>
                      <a:fillRect/>
                    </a:stretch>
                  </pic:blipFill>
                  <pic:spPr>
                    <a:xfrm>
                      <a:off x="0" y="0"/>
                      <a:ext cx="5731510" cy="2847340"/>
                    </a:xfrm>
                    <a:prstGeom prst="rect">
                      <a:avLst/>
                    </a:prstGeom>
                  </pic:spPr>
                </pic:pic>
              </a:graphicData>
            </a:graphic>
          </wp:inline>
        </w:drawing>
      </w:r>
    </w:p>
    <w:p w14:paraId="3A65E5E9" w14:textId="77777777" w:rsidR="00772A8D" w:rsidRDefault="00772A8D" w:rsidP="0044305C">
      <w:pPr>
        <w:rPr>
          <w:b/>
          <w:bCs/>
        </w:rPr>
      </w:pPr>
    </w:p>
    <w:p w14:paraId="01DFC502" w14:textId="77777777" w:rsidR="00772A8D" w:rsidRDefault="00772A8D" w:rsidP="0044305C">
      <w:pPr>
        <w:rPr>
          <w:b/>
          <w:bCs/>
        </w:rPr>
      </w:pPr>
    </w:p>
    <w:p w14:paraId="03695B28" w14:textId="77777777" w:rsidR="00772A8D" w:rsidRDefault="00772A8D" w:rsidP="0044305C">
      <w:pPr>
        <w:rPr>
          <w:b/>
          <w:bCs/>
        </w:rPr>
      </w:pPr>
    </w:p>
    <w:p w14:paraId="134D54DA" w14:textId="3A72CC63" w:rsidR="00772A8D" w:rsidRDefault="00772A8D" w:rsidP="0044305C">
      <w:pPr>
        <w:rPr>
          <w:b/>
          <w:bCs/>
        </w:rPr>
      </w:pPr>
      <w:r>
        <w:rPr>
          <w:b/>
          <w:bCs/>
        </w:rPr>
        <w:t>Horn Antenna:</w:t>
      </w:r>
    </w:p>
    <w:p w14:paraId="25FCA28E" w14:textId="77777777" w:rsidR="00772A8D" w:rsidRDefault="00772A8D" w:rsidP="0044305C">
      <w:pPr>
        <w:rPr>
          <w:b/>
          <w:bCs/>
        </w:rPr>
      </w:pPr>
    </w:p>
    <w:p w14:paraId="6A7DCE21" w14:textId="7BDAC891" w:rsidR="00812288" w:rsidRDefault="00812288" w:rsidP="0044305C">
      <w:pPr>
        <w:rPr>
          <w:b/>
          <w:bCs/>
        </w:rPr>
      </w:pPr>
      <w:r w:rsidRPr="00812288">
        <w:rPr>
          <w:b/>
          <w:bCs/>
          <w:noProof/>
        </w:rPr>
        <w:drawing>
          <wp:inline distT="0" distB="0" distL="0" distR="0" wp14:anchorId="5C9B15A6" wp14:editId="492E1CD1">
            <wp:extent cx="5731510" cy="4628515"/>
            <wp:effectExtent l="0" t="0" r="2540" b="63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68"/>
                    <a:stretch>
                      <a:fillRect/>
                    </a:stretch>
                  </pic:blipFill>
                  <pic:spPr>
                    <a:xfrm>
                      <a:off x="0" y="0"/>
                      <a:ext cx="5731510" cy="4628515"/>
                    </a:xfrm>
                    <a:prstGeom prst="rect">
                      <a:avLst/>
                    </a:prstGeom>
                  </pic:spPr>
                </pic:pic>
              </a:graphicData>
            </a:graphic>
          </wp:inline>
        </w:drawing>
      </w:r>
    </w:p>
    <w:p w14:paraId="6C5DED09" w14:textId="7B3E7912" w:rsidR="00812288" w:rsidRDefault="00812288" w:rsidP="0044305C">
      <w:pPr>
        <w:rPr>
          <w:b/>
          <w:bCs/>
        </w:rPr>
      </w:pPr>
      <w:r w:rsidRPr="00812288">
        <w:rPr>
          <w:b/>
          <w:bCs/>
          <w:noProof/>
        </w:rPr>
        <w:lastRenderedPageBreak/>
        <w:drawing>
          <wp:inline distT="0" distB="0" distL="0" distR="0" wp14:anchorId="1F60D801" wp14:editId="568DED06">
            <wp:extent cx="5731510" cy="27717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771775"/>
                    </a:xfrm>
                    <a:prstGeom prst="rect">
                      <a:avLst/>
                    </a:prstGeom>
                  </pic:spPr>
                </pic:pic>
              </a:graphicData>
            </a:graphic>
          </wp:inline>
        </w:drawing>
      </w:r>
    </w:p>
    <w:p w14:paraId="26B7AABE" w14:textId="53F56985" w:rsidR="00812288" w:rsidRDefault="00812288" w:rsidP="0044305C">
      <w:pPr>
        <w:rPr>
          <w:b/>
          <w:bCs/>
        </w:rPr>
      </w:pPr>
    </w:p>
    <w:p w14:paraId="29D7D7B3" w14:textId="587AAD57" w:rsidR="009A632D" w:rsidRPr="009A632D" w:rsidRDefault="009A632D" w:rsidP="009A632D">
      <w:pPr>
        <w:rPr>
          <w:b/>
          <w:bCs/>
        </w:rPr>
      </w:pPr>
    </w:p>
    <w:p w14:paraId="7558CF19" w14:textId="0AD67775" w:rsidR="009A632D" w:rsidRDefault="009A632D" w:rsidP="009A632D">
      <w:pPr>
        <w:rPr>
          <w:b/>
          <w:bCs/>
        </w:rPr>
      </w:pPr>
      <w:r w:rsidRPr="009A632D">
        <w:rPr>
          <w:b/>
          <w:bCs/>
        </w:rPr>
        <w:t>Function performance status classification (FPSC):</w:t>
      </w:r>
    </w:p>
    <w:p w14:paraId="60B17807" w14:textId="744942EA" w:rsidR="009A632D" w:rsidRDefault="009A632D" w:rsidP="009A632D">
      <w:pPr>
        <w:rPr>
          <w:b/>
          <w:bCs/>
        </w:rPr>
      </w:pPr>
      <w:r w:rsidRPr="009A632D">
        <w:rPr>
          <w:b/>
          <w:bCs/>
          <w:noProof/>
        </w:rPr>
        <w:drawing>
          <wp:inline distT="0" distB="0" distL="0" distR="0" wp14:anchorId="064529B5" wp14:editId="511B302B">
            <wp:extent cx="4800600" cy="1914525"/>
            <wp:effectExtent l="0" t="0" r="0" b="952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70"/>
                    <a:stretch>
                      <a:fillRect/>
                    </a:stretch>
                  </pic:blipFill>
                  <pic:spPr>
                    <a:xfrm>
                      <a:off x="0" y="0"/>
                      <a:ext cx="4801272" cy="1914793"/>
                    </a:xfrm>
                    <a:prstGeom prst="rect">
                      <a:avLst/>
                    </a:prstGeom>
                  </pic:spPr>
                </pic:pic>
              </a:graphicData>
            </a:graphic>
          </wp:inline>
        </w:drawing>
      </w:r>
    </w:p>
    <w:p w14:paraId="3998F7BB" w14:textId="52E74D04" w:rsidR="009A632D" w:rsidRPr="009A632D" w:rsidRDefault="009A632D" w:rsidP="009A632D">
      <w:pPr>
        <w:rPr>
          <w:b/>
          <w:bCs/>
        </w:rPr>
      </w:pPr>
      <w:r w:rsidRPr="009A632D">
        <w:rPr>
          <w:b/>
          <w:bCs/>
          <w:noProof/>
        </w:rPr>
        <w:drawing>
          <wp:inline distT="0" distB="0" distL="0" distR="0" wp14:anchorId="0E828399" wp14:editId="6EDB0EA0">
            <wp:extent cx="4895215" cy="2133600"/>
            <wp:effectExtent l="0" t="0" r="63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71"/>
                    <a:stretch>
                      <a:fillRect/>
                    </a:stretch>
                  </pic:blipFill>
                  <pic:spPr>
                    <a:xfrm>
                      <a:off x="0" y="0"/>
                      <a:ext cx="4899710" cy="2135559"/>
                    </a:xfrm>
                    <a:prstGeom prst="rect">
                      <a:avLst/>
                    </a:prstGeom>
                  </pic:spPr>
                </pic:pic>
              </a:graphicData>
            </a:graphic>
          </wp:inline>
        </w:drawing>
      </w:r>
    </w:p>
    <w:p w14:paraId="69EF271A" w14:textId="77777777" w:rsidR="0044305C" w:rsidRDefault="0044305C" w:rsidP="0044305C">
      <w:pPr>
        <w:pStyle w:val="Heading2"/>
        <w:numPr>
          <w:ilvl w:val="1"/>
          <w:numId w:val="1"/>
        </w:numPr>
      </w:pPr>
      <w:bookmarkStart w:id="697" w:name="_Toc70976796"/>
      <w:r>
        <w:t>Interference Immunity – Magnetic Fields</w:t>
      </w:r>
      <w:bookmarkEnd w:id="697"/>
    </w:p>
    <w:p w14:paraId="16BBF740" w14:textId="77777777" w:rsidR="0044305C" w:rsidRPr="002D775B" w:rsidRDefault="0044305C" w:rsidP="0044305C">
      <w:pPr>
        <w:rPr>
          <w:highlight w:val="yellow"/>
        </w:rPr>
      </w:pPr>
      <w:r w:rsidRPr="002D775B">
        <w:rPr>
          <w:highlight w:val="yellow"/>
        </w:rPr>
        <w:t>Test Specification reference: ISO 11452-8</w:t>
      </w:r>
    </w:p>
    <w:p w14:paraId="44090DD1" w14:textId="67CC9F18" w:rsidR="0044305C" w:rsidRDefault="0044305C" w:rsidP="0044305C">
      <w:r w:rsidRPr="002D775B">
        <w:rPr>
          <w:highlight w:val="yellow"/>
        </w:rPr>
        <w:t>Acceptance Criteria: DUT shall be tested up to level 4, meet minimum requirement of Status I at level 2. FPSC as described in ISO 11452-1: Status I-The function performs as designed during and after the test.</w:t>
      </w:r>
    </w:p>
    <w:p w14:paraId="562F2A5C" w14:textId="708415AE" w:rsidR="002D775B" w:rsidRDefault="002D775B" w:rsidP="002D775B">
      <w:r>
        <w:rPr>
          <w:highlight w:val="yellow"/>
        </w:rPr>
        <w:t>This will differ from the ECU to ECU. Hence system level operation, the supplier should get these details reviewed and get the written approval for the same.</w:t>
      </w:r>
    </w:p>
    <w:p w14:paraId="30004E96" w14:textId="3D2EE466" w:rsidR="002D775B" w:rsidRPr="002D775B" w:rsidRDefault="002D775B" w:rsidP="0044305C">
      <w:pPr>
        <w:rPr>
          <w:b/>
          <w:bCs/>
        </w:rPr>
      </w:pPr>
      <w:r w:rsidRPr="002D775B">
        <w:rPr>
          <w:b/>
          <w:bCs/>
        </w:rPr>
        <w:lastRenderedPageBreak/>
        <w:t>Purpose:</w:t>
      </w:r>
    </w:p>
    <w:p w14:paraId="2A63F447" w14:textId="479633B7" w:rsidR="0044305C" w:rsidRDefault="002D775B" w:rsidP="0044305C">
      <w:pPr>
        <w:rPr>
          <w:color w:val="000000"/>
        </w:rPr>
      </w:pPr>
      <w:r>
        <w:rPr>
          <w:color w:val="000000"/>
        </w:rPr>
        <w:t xml:space="preserve">This test </w:t>
      </w:r>
      <w:r w:rsidR="00991EF4">
        <w:rPr>
          <w:color w:val="000000"/>
        </w:rPr>
        <w:t>is to check the immunity and Performance of the Electrical components under magnetic field disturbance.</w:t>
      </w:r>
    </w:p>
    <w:p w14:paraId="684AD64F" w14:textId="44046347" w:rsidR="00991EF4" w:rsidRDefault="00991EF4" w:rsidP="0044305C">
      <w:r>
        <w:t xml:space="preserve">These sources are classified into “internal magnetic field” (sources internal to the vehicle, </w:t>
      </w:r>
      <w:proofErr w:type="gramStart"/>
      <w:r>
        <w:t>e.g.</w:t>
      </w:r>
      <w:proofErr w:type="gramEnd"/>
      <w:r>
        <w:t xml:space="preserve"> vehicle electro-mechanical motors, actuators,) and “external magnetic field” (sources external to the vehicle e.g. power transmission lines, generating stations,). To perform this test, the device under test (DUT) is exposed to a magnetic disturbance field.</w:t>
      </w:r>
    </w:p>
    <w:p w14:paraId="7761832A" w14:textId="72F1E36E" w:rsidR="00991EF4" w:rsidRDefault="00991EF4" w:rsidP="0044305C"/>
    <w:p w14:paraId="0C130C09" w14:textId="77777777" w:rsidR="00991EF4" w:rsidRDefault="00991EF4" w:rsidP="00991EF4">
      <w:pPr>
        <w:rPr>
          <w:b/>
          <w:bCs/>
        </w:rPr>
      </w:pPr>
      <w:r>
        <w:rPr>
          <w:b/>
          <w:bCs/>
        </w:rPr>
        <w:t>References Documents:</w:t>
      </w:r>
    </w:p>
    <w:p w14:paraId="7DDB40E7" w14:textId="46B1CE14" w:rsidR="00991EF4" w:rsidRDefault="00991EF4" w:rsidP="0044305C">
      <w:r>
        <w:t>ISO 11452-8: Second edition 2015-06-01; Part 8</w:t>
      </w:r>
    </w:p>
    <w:p w14:paraId="2E3BAAE9" w14:textId="421877B9" w:rsidR="00991EF4" w:rsidRDefault="00991EF4" w:rsidP="0044305C"/>
    <w:p w14:paraId="3FB5CE32" w14:textId="34CD2B88" w:rsidR="00991EF4" w:rsidRDefault="00991EF4" w:rsidP="0044305C">
      <w:pPr>
        <w:rPr>
          <w:b/>
          <w:bCs/>
        </w:rPr>
      </w:pPr>
      <w:r w:rsidRPr="00991EF4">
        <w:rPr>
          <w:b/>
          <w:bCs/>
        </w:rPr>
        <w:t>Test Frequency:</w:t>
      </w:r>
    </w:p>
    <w:p w14:paraId="3E0BCC89" w14:textId="16A36572" w:rsidR="00991EF4" w:rsidRDefault="00991EF4" w:rsidP="0044305C">
      <w:r>
        <w:t>The applicable frequency range of this test method is d.c. and 15 Hz to 150 kHz.</w:t>
      </w:r>
    </w:p>
    <w:p w14:paraId="15778AAD" w14:textId="5935C684" w:rsidR="00991EF4" w:rsidRDefault="00991EF4" w:rsidP="0044305C">
      <w:pPr>
        <w:rPr>
          <w:b/>
          <w:bCs/>
          <w:color w:val="000000"/>
        </w:rPr>
      </w:pPr>
      <w:r>
        <w:rPr>
          <w:b/>
          <w:bCs/>
          <w:color w:val="000000"/>
        </w:rPr>
        <w:t>Test Setup:</w:t>
      </w:r>
    </w:p>
    <w:p w14:paraId="7F0DAC69" w14:textId="35A90888" w:rsidR="005F16F7" w:rsidRDefault="005F16F7" w:rsidP="0044305C">
      <w:pPr>
        <w:rPr>
          <w:b/>
          <w:bCs/>
          <w:color w:val="000000"/>
        </w:rPr>
      </w:pPr>
      <w:r w:rsidRPr="005F16F7">
        <w:rPr>
          <w:b/>
          <w:bCs/>
          <w:color w:val="000000"/>
        </w:rPr>
        <w:t xml:space="preserve">The test setup and details should comply with the requirements of the </w:t>
      </w:r>
      <w:r w:rsidRPr="005F16F7">
        <w:rPr>
          <w:b/>
          <w:bCs/>
        </w:rPr>
        <w:t xml:space="preserve">ISO 11452-8 </w:t>
      </w:r>
      <w:r w:rsidRPr="005F16F7">
        <w:rPr>
          <w:b/>
          <w:bCs/>
          <w:color w:val="000000"/>
        </w:rPr>
        <w:t>standard.</w:t>
      </w:r>
    </w:p>
    <w:p w14:paraId="05817F9A" w14:textId="77777777" w:rsidR="00991EF4" w:rsidRDefault="00991EF4" w:rsidP="00066D94">
      <w:pPr>
        <w:pStyle w:val="ListParagraph"/>
        <w:numPr>
          <w:ilvl w:val="0"/>
          <w:numId w:val="31"/>
        </w:numPr>
      </w:pPr>
      <w:r>
        <w:t xml:space="preserve">The test area should be of a suitable size to house all the required test equipment and shall be free from disturbances that might affect the test results. </w:t>
      </w:r>
    </w:p>
    <w:p w14:paraId="757D7E3F" w14:textId="77777777" w:rsidR="00991EF4" w:rsidRDefault="00991EF4" w:rsidP="00066D94">
      <w:pPr>
        <w:pStyle w:val="ListParagraph"/>
        <w:numPr>
          <w:ilvl w:val="0"/>
          <w:numId w:val="31"/>
        </w:numPr>
      </w:pPr>
      <w:r>
        <w:t>The magnetic field generator (radiating loop or Helmholtz coil) should be at least 2 m away from the DUT monitoring equipment.</w:t>
      </w:r>
    </w:p>
    <w:p w14:paraId="29F25542" w14:textId="2BAE8D14" w:rsidR="00991EF4" w:rsidRDefault="00991EF4" w:rsidP="00066D94">
      <w:pPr>
        <w:pStyle w:val="ListParagraph"/>
        <w:numPr>
          <w:ilvl w:val="0"/>
          <w:numId w:val="31"/>
        </w:numPr>
      </w:pPr>
      <w:r>
        <w:t>The magnetic field generator shall be maintained at a minimum of 1 m from metal surfaces parallel to the plane of the coil(s).</w:t>
      </w:r>
    </w:p>
    <w:p w14:paraId="2F3D7716" w14:textId="5374D6D3" w:rsidR="00991EF4" w:rsidRDefault="00991EF4" w:rsidP="0044305C">
      <w:pPr>
        <w:rPr>
          <w:b/>
          <w:bCs/>
        </w:rPr>
      </w:pPr>
      <w:r w:rsidRPr="00991EF4">
        <w:rPr>
          <w:b/>
          <w:bCs/>
        </w:rPr>
        <w:t>Location of the test harness and DUT</w:t>
      </w:r>
      <w:r>
        <w:rPr>
          <w:b/>
          <w:bCs/>
        </w:rPr>
        <w:t>:</w:t>
      </w:r>
    </w:p>
    <w:p w14:paraId="44623F7C" w14:textId="13047D59" w:rsidR="00991EF4" w:rsidRDefault="00991EF4" w:rsidP="00066D94">
      <w:pPr>
        <w:pStyle w:val="ListParagraph"/>
        <w:numPr>
          <w:ilvl w:val="0"/>
          <w:numId w:val="30"/>
        </w:numPr>
      </w:pPr>
      <w:r>
        <w:t xml:space="preserve">The test harness shall be designed </w:t>
      </w:r>
      <w:proofErr w:type="gramStart"/>
      <w:r>
        <w:t>in order to</w:t>
      </w:r>
      <w:proofErr w:type="gramEnd"/>
      <w:r>
        <w:t xml:space="preserve"> minimize different coupling effects inside the harness (e.g., twisted pairs) and to minimize interference to the load box and power supply.</w:t>
      </w:r>
    </w:p>
    <w:p w14:paraId="2E497E33" w14:textId="6C366A41" w:rsidR="00991EF4" w:rsidRDefault="00991EF4" w:rsidP="00066D94">
      <w:pPr>
        <w:pStyle w:val="ListParagraph"/>
        <w:numPr>
          <w:ilvl w:val="0"/>
          <w:numId w:val="30"/>
        </w:numPr>
      </w:pPr>
      <w:r>
        <w:t>Radiating loop method:</w:t>
      </w:r>
    </w:p>
    <w:p w14:paraId="3D038DBA" w14:textId="77777777" w:rsidR="00991EF4" w:rsidRDefault="00991EF4" w:rsidP="00066D94">
      <w:pPr>
        <w:pStyle w:val="ListParagraph"/>
        <w:numPr>
          <w:ilvl w:val="0"/>
          <w:numId w:val="30"/>
        </w:numPr>
      </w:pPr>
      <w:r>
        <w:t>Each face of the DUT shall be partitioned into equal areas of 100 mm × 100 mm or less.</w:t>
      </w:r>
    </w:p>
    <w:p w14:paraId="1809484F" w14:textId="4F7DDB80" w:rsidR="00991EF4" w:rsidRDefault="00991EF4" w:rsidP="00066D94">
      <w:pPr>
        <w:pStyle w:val="ListParagraph"/>
        <w:numPr>
          <w:ilvl w:val="0"/>
          <w:numId w:val="30"/>
        </w:numPr>
      </w:pPr>
      <w:r>
        <w:t xml:space="preserve">The radiating loop shall be positioned 50 mm from the center of each of these areas and parallel to the face of the DUT. </w:t>
      </w:r>
    </w:p>
    <w:p w14:paraId="7E972224" w14:textId="2DE1FA18" w:rsidR="00991EF4" w:rsidRDefault="00991EF4" w:rsidP="00066D94">
      <w:pPr>
        <w:pStyle w:val="ListParagraph"/>
        <w:numPr>
          <w:ilvl w:val="0"/>
          <w:numId w:val="30"/>
        </w:numPr>
      </w:pPr>
      <w:r>
        <w:t>the radiating loop shall be placed at each electrical interface connector and at any attached magnetic sensor(s). The radiating loop shall be placed so that maximum coupling occurs between it and any attached magnetic sensor(s).</w:t>
      </w:r>
    </w:p>
    <w:p w14:paraId="514436EC" w14:textId="298A2CEF" w:rsidR="00991EF4" w:rsidRPr="00991EF4" w:rsidRDefault="00991EF4" w:rsidP="0044305C">
      <w:pPr>
        <w:rPr>
          <w:b/>
          <w:bCs/>
        </w:rPr>
      </w:pPr>
      <w:r w:rsidRPr="00991EF4">
        <w:rPr>
          <w:b/>
          <w:bCs/>
        </w:rPr>
        <w:t>Please refer the below figure for more detail.</w:t>
      </w:r>
    </w:p>
    <w:p w14:paraId="34EA83BF" w14:textId="145A7BA6" w:rsidR="00991EF4" w:rsidRDefault="00991EF4" w:rsidP="0044305C">
      <w:r w:rsidRPr="00991EF4">
        <w:rPr>
          <w:noProof/>
        </w:rPr>
        <w:lastRenderedPageBreak/>
        <w:drawing>
          <wp:inline distT="0" distB="0" distL="0" distR="0" wp14:anchorId="6E463BCF" wp14:editId="35D0D83A">
            <wp:extent cx="5731510" cy="3114675"/>
            <wp:effectExtent l="0" t="0" r="2540" b="9525"/>
            <wp:docPr id="36" name="Picture 3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 engineering drawing&#10;&#10;Description automatically generated"/>
                    <pic:cNvPicPr/>
                  </pic:nvPicPr>
                  <pic:blipFill>
                    <a:blip r:embed="rId72"/>
                    <a:stretch>
                      <a:fillRect/>
                    </a:stretch>
                  </pic:blipFill>
                  <pic:spPr>
                    <a:xfrm>
                      <a:off x="0" y="0"/>
                      <a:ext cx="5731510" cy="3114675"/>
                    </a:xfrm>
                    <a:prstGeom prst="rect">
                      <a:avLst/>
                    </a:prstGeom>
                  </pic:spPr>
                </pic:pic>
              </a:graphicData>
            </a:graphic>
          </wp:inline>
        </w:drawing>
      </w:r>
    </w:p>
    <w:p w14:paraId="3894D186" w14:textId="51847664" w:rsidR="00991EF4" w:rsidRPr="00066D94" w:rsidRDefault="00066D94" w:rsidP="0044305C">
      <w:pPr>
        <w:rPr>
          <w:b/>
          <w:bCs/>
        </w:rPr>
      </w:pPr>
      <w:r w:rsidRPr="00066D94">
        <w:rPr>
          <w:b/>
          <w:bCs/>
        </w:rPr>
        <w:t>Helmholtz coil method:</w:t>
      </w:r>
    </w:p>
    <w:p w14:paraId="61BEB1BB" w14:textId="5260C7EF" w:rsidR="00066D94" w:rsidRDefault="00066D94" w:rsidP="00066D94">
      <w:pPr>
        <w:pStyle w:val="ListParagraph"/>
        <w:numPr>
          <w:ilvl w:val="0"/>
          <w:numId w:val="32"/>
        </w:numPr>
      </w:pPr>
      <w:r>
        <w:t>The DUT shall be positioned in one of its three principal axes (X, Y, and Z) on a non-conducting, lowpermeability (μr approximately 1) material into the uniform field region of the Helmholtz coil.</w:t>
      </w:r>
    </w:p>
    <w:p w14:paraId="65E2FE0E" w14:textId="4C3BB7F9" w:rsidR="00066D94" w:rsidRDefault="00066D94" w:rsidP="00066D94">
      <w:pPr>
        <w:pStyle w:val="ListParagraph"/>
        <w:numPr>
          <w:ilvl w:val="0"/>
          <w:numId w:val="32"/>
        </w:numPr>
      </w:pPr>
      <w:r>
        <w:t>If possible, the actual loads and actuators shall be used. Power may be applied to the DUT via a 5 µH/50 Ω artificial network.</w:t>
      </w:r>
    </w:p>
    <w:p w14:paraId="2A0DA55F" w14:textId="3E9B0DFF" w:rsidR="00066D94" w:rsidRPr="00066D94" w:rsidRDefault="00066D94" w:rsidP="00066D94">
      <w:pPr>
        <w:ind w:left="360"/>
        <w:rPr>
          <w:b/>
          <w:bCs/>
        </w:rPr>
      </w:pPr>
      <w:r w:rsidRPr="00066D94">
        <w:rPr>
          <w:b/>
          <w:bCs/>
        </w:rPr>
        <w:t>Please refer below figure for more detail:</w:t>
      </w:r>
    </w:p>
    <w:p w14:paraId="4C3EA418" w14:textId="690288D0" w:rsidR="00066D94" w:rsidRDefault="00066D94" w:rsidP="0044305C">
      <w:pPr>
        <w:rPr>
          <w:b/>
          <w:bCs/>
          <w:color w:val="000000"/>
        </w:rPr>
      </w:pPr>
      <w:r w:rsidRPr="00066D94">
        <w:rPr>
          <w:b/>
          <w:bCs/>
          <w:noProof/>
          <w:color w:val="000000"/>
        </w:rPr>
        <w:lastRenderedPageBreak/>
        <w:drawing>
          <wp:inline distT="0" distB="0" distL="0" distR="0" wp14:anchorId="1E5C3506" wp14:editId="526ADF3A">
            <wp:extent cx="5401429" cy="6068272"/>
            <wp:effectExtent l="0" t="0" r="8890" b="8890"/>
            <wp:docPr id="37" name="Picture 3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engineering drawing&#10;&#10;Description automatically generated"/>
                    <pic:cNvPicPr/>
                  </pic:nvPicPr>
                  <pic:blipFill>
                    <a:blip r:embed="rId73"/>
                    <a:stretch>
                      <a:fillRect/>
                    </a:stretch>
                  </pic:blipFill>
                  <pic:spPr>
                    <a:xfrm>
                      <a:off x="0" y="0"/>
                      <a:ext cx="5401429" cy="6068272"/>
                    </a:xfrm>
                    <a:prstGeom prst="rect">
                      <a:avLst/>
                    </a:prstGeom>
                  </pic:spPr>
                </pic:pic>
              </a:graphicData>
            </a:graphic>
          </wp:inline>
        </w:drawing>
      </w:r>
    </w:p>
    <w:p w14:paraId="21477E1D" w14:textId="5D74D46A" w:rsidR="00066D94" w:rsidRDefault="00066D94" w:rsidP="0044305C">
      <w:pPr>
        <w:rPr>
          <w:b/>
          <w:bCs/>
          <w:color w:val="000000"/>
        </w:rPr>
      </w:pPr>
      <w:r w:rsidRPr="00066D94">
        <w:rPr>
          <w:b/>
          <w:bCs/>
          <w:noProof/>
          <w:color w:val="000000"/>
        </w:rPr>
        <w:lastRenderedPageBreak/>
        <w:drawing>
          <wp:inline distT="0" distB="0" distL="0" distR="0" wp14:anchorId="25B56DFD" wp14:editId="3C495C60">
            <wp:extent cx="5220429" cy="3886742"/>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74"/>
                    <a:stretch>
                      <a:fillRect/>
                    </a:stretch>
                  </pic:blipFill>
                  <pic:spPr>
                    <a:xfrm>
                      <a:off x="0" y="0"/>
                      <a:ext cx="5220429" cy="3886742"/>
                    </a:xfrm>
                    <a:prstGeom prst="rect">
                      <a:avLst/>
                    </a:prstGeom>
                  </pic:spPr>
                </pic:pic>
              </a:graphicData>
            </a:graphic>
          </wp:inline>
        </w:drawing>
      </w:r>
    </w:p>
    <w:p w14:paraId="6605CC1C" w14:textId="5BAE3B4A" w:rsidR="00066D94" w:rsidRDefault="00066D94" w:rsidP="0044305C">
      <w:pPr>
        <w:rPr>
          <w:b/>
          <w:bCs/>
          <w:color w:val="000000"/>
        </w:rPr>
      </w:pPr>
    </w:p>
    <w:p w14:paraId="46256BB6" w14:textId="39932B89" w:rsidR="00066D94" w:rsidRDefault="00066D94" w:rsidP="0044305C">
      <w:pPr>
        <w:rPr>
          <w:b/>
          <w:bCs/>
        </w:rPr>
      </w:pPr>
      <w:r w:rsidRPr="00066D94">
        <w:rPr>
          <w:b/>
          <w:bCs/>
        </w:rPr>
        <w:t>Test procedure:</w:t>
      </w:r>
    </w:p>
    <w:p w14:paraId="631C71E5" w14:textId="4A294ACF" w:rsidR="005F16F7" w:rsidRDefault="005F16F7" w:rsidP="005F16F7">
      <w:pPr>
        <w:rPr>
          <w:b/>
          <w:bCs/>
          <w:color w:val="000000"/>
        </w:rPr>
      </w:pPr>
      <w:r w:rsidRPr="005F16F7">
        <w:rPr>
          <w:b/>
          <w:bCs/>
          <w:color w:val="000000"/>
        </w:rPr>
        <w:t xml:space="preserve">The test </w:t>
      </w:r>
      <w:r>
        <w:rPr>
          <w:b/>
          <w:bCs/>
          <w:color w:val="000000"/>
        </w:rPr>
        <w:t>procedure</w:t>
      </w:r>
      <w:r w:rsidRPr="005F16F7">
        <w:rPr>
          <w:b/>
          <w:bCs/>
          <w:color w:val="000000"/>
        </w:rPr>
        <w:t xml:space="preserve"> and details should comply with the requirements of the </w:t>
      </w:r>
      <w:r w:rsidRPr="005F16F7">
        <w:rPr>
          <w:b/>
          <w:bCs/>
        </w:rPr>
        <w:t xml:space="preserve">ISO 11452-8 </w:t>
      </w:r>
      <w:r w:rsidRPr="005F16F7">
        <w:rPr>
          <w:b/>
          <w:bCs/>
          <w:color w:val="000000"/>
        </w:rPr>
        <w:t>standard.</w:t>
      </w:r>
    </w:p>
    <w:p w14:paraId="5DF9F4EB" w14:textId="77777777" w:rsidR="005F16F7" w:rsidRPr="00066D94" w:rsidRDefault="005F16F7" w:rsidP="0044305C">
      <w:pPr>
        <w:rPr>
          <w:b/>
          <w:bCs/>
          <w:color w:val="000000"/>
        </w:rPr>
      </w:pPr>
    </w:p>
    <w:p w14:paraId="11F19BC8" w14:textId="77777777" w:rsidR="00066D94" w:rsidRDefault="00066D94" w:rsidP="0044305C">
      <w:r>
        <w:t xml:space="preserve">There are two test methods: </w:t>
      </w:r>
    </w:p>
    <w:p w14:paraId="6DB803B8" w14:textId="2CD9E948" w:rsidR="000E3B06" w:rsidRDefault="00066D94" w:rsidP="000E3B06">
      <w:pPr>
        <w:pStyle w:val="ListParagraph"/>
        <w:numPr>
          <w:ilvl w:val="3"/>
          <w:numId w:val="26"/>
        </w:numPr>
      </w:pPr>
      <w:r>
        <w:t>Radiation loop method</w:t>
      </w:r>
      <w:r w:rsidR="000E3B06">
        <w:t>.</w:t>
      </w:r>
    </w:p>
    <w:p w14:paraId="5E115ED8" w14:textId="4E778661" w:rsidR="00066D94" w:rsidRDefault="00066D94" w:rsidP="000E3B06">
      <w:pPr>
        <w:pStyle w:val="ListParagraph"/>
        <w:numPr>
          <w:ilvl w:val="3"/>
          <w:numId w:val="26"/>
        </w:numPr>
      </w:pPr>
      <w:r>
        <w:t xml:space="preserve">Helmholtz coil method. </w:t>
      </w:r>
    </w:p>
    <w:p w14:paraId="2C5D7E66" w14:textId="58A2E721" w:rsidR="000E3B06" w:rsidRPr="000E3B06" w:rsidRDefault="000E3B06" w:rsidP="000E3B06">
      <w:pPr>
        <w:pStyle w:val="ListParagraph"/>
        <w:ind w:left="1068"/>
        <w:rPr>
          <w:b/>
          <w:bCs/>
        </w:rPr>
      </w:pPr>
    </w:p>
    <w:p w14:paraId="223A2DAE" w14:textId="0973896D" w:rsidR="000E3B06" w:rsidRDefault="000E3B06" w:rsidP="000E3B06">
      <w:pPr>
        <w:pStyle w:val="ListParagraph"/>
        <w:numPr>
          <w:ilvl w:val="0"/>
          <w:numId w:val="33"/>
        </w:numPr>
        <w:rPr>
          <w:b/>
          <w:bCs/>
        </w:rPr>
      </w:pPr>
      <w:r w:rsidRPr="000E3B06">
        <w:rPr>
          <w:b/>
          <w:bCs/>
        </w:rPr>
        <w:t>Radiation loop method.</w:t>
      </w:r>
    </w:p>
    <w:p w14:paraId="2C44BF97" w14:textId="77777777" w:rsidR="000E3B06" w:rsidRDefault="000E3B06" w:rsidP="000E3B06">
      <w:pPr>
        <w:pStyle w:val="ListParagraph"/>
      </w:pPr>
      <w:r>
        <w:t>The test shall be performed with verification at d.c. and at one additional frequency and based upon the use of coil current as the reference parameter used for field verification and test.</w:t>
      </w:r>
    </w:p>
    <w:p w14:paraId="3A893C5C" w14:textId="77777777" w:rsidR="000E3B06" w:rsidRDefault="000E3B06" w:rsidP="000E3B06">
      <w:pPr>
        <w:pStyle w:val="ListParagraph"/>
      </w:pPr>
    </w:p>
    <w:p w14:paraId="73302CF1" w14:textId="77777777" w:rsidR="000E3B06" w:rsidRDefault="000E3B06" w:rsidP="000E3B06">
      <w:pPr>
        <w:pStyle w:val="ListParagraph"/>
      </w:pPr>
      <w:r>
        <w:t xml:space="preserve"> This method is carried out in the following two phases:</w:t>
      </w:r>
    </w:p>
    <w:p w14:paraId="176AC33B" w14:textId="77777777" w:rsidR="000E3B06" w:rsidRDefault="000E3B06" w:rsidP="000E3B06">
      <w:pPr>
        <w:pStyle w:val="ListParagraph"/>
      </w:pPr>
      <w:r>
        <w:t xml:space="preserve"> a) field verification at d.c. and at one additional frequency (without the DUT, wiring harness, and peripheral devices present</w:t>
      </w:r>
      <w:proofErr w:type="gramStart"/>
      <w:r>
        <w:t>);</w:t>
      </w:r>
      <w:proofErr w:type="gramEnd"/>
      <w:r>
        <w:t xml:space="preserve"> </w:t>
      </w:r>
    </w:p>
    <w:p w14:paraId="7CAD7230" w14:textId="75D06F2B" w:rsidR="000E3B06" w:rsidRDefault="000E3B06" w:rsidP="000E3B06">
      <w:pPr>
        <w:pStyle w:val="ListParagraph"/>
      </w:pPr>
      <w:r>
        <w:t>b) test of the DUT with wiring harness and peripheral devices connected.</w:t>
      </w:r>
    </w:p>
    <w:p w14:paraId="5845C26D" w14:textId="0740A88B" w:rsidR="000E3B06" w:rsidRDefault="000E3B06" w:rsidP="000E3B06">
      <w:pPr>
        <w:pStyle w:val="ListParagraph"/>
      </w:pPr>
    </w:p>
    <w:p w14:paraId="568E80E9" w14:textId="33F44F20" w:rsidR="000E3B06" w:rsidRDefault="000E3B06" w:rsidP="000E3B06">
      <w:pPr>
        <w:pStyle w:val="ListParagraph"/>
      </w:pPr>
    </w:p>
    <w:p w14:paraId="61C05570" w14:textId="281CF18F" w:rsidR="000E3B06" w:rsidRDefault="008D5751" w:rsidP="000E3B06">
      <w:r w:rsidRPr="000E3B06">
        <w:rPr>
          <w:b/>
          <w:bCs/>
        </w:rPr>
        <w:t>Verification:</w:t>
      </w:r>
    </w:p>
    <w:p w14:paraId="3E8C485B" w14:textId="1F01B781" w:rsidR="000E3B06" w:rsidRDefault="000E3B06" w:rsidP="000E3B06">
      <w:r>
        <w:t>The specific test level (field) shall be verified periodically at one frequency (e.g., 1 kHz) and d.c. by recording the coil current required to produce a specific field strength, measured with a field probe. This verification shall be performed with an unmodulated sinusoidal wave.</w:t>
      </w:r>
    </w:p>
    <w:p w14:paraId="1FE9A210" w14:textId="77777777" w:rsidR="000E3B06" w:rsidRDefault="000E3B06" w:rsidP="000E3B06"/>
    <w:p w14:paraId="4902DE75" w14:textId="77777777" w:rsidR="000E3B06" w:rsidRDefault="000E3B06" w:rsidP="000E3B06">
      <w:pPr>
        <w:rPr>
          <w:b/>
          <w:bCs/>
        </w:rPr>
      </w:pPr>
      <w:r w:rsidRPr="000E3B06">
        <w:rPr>
          <w:b/>
          <w:bCs/>
        </w:rPr>
        <w:t>DUT test</w:t>
      </w:r>
      <w:r>
        <w:rPr>
          <w:b/>
          <w:bCs/>
        </w:rPr>
        <w:t>:</w:t>
      </w:r>
    </w:p>
    <w:p w14:paraId="0E1D15FC" w14:textId="77777777" w:rsidR="000E3B06" w:rsidRDefault="000E3B06" w:rsidP="000E3B06">
      <w:r>
        <w:t xml:space="preserve"> The test is conducted by subjecting the DUT to the test signal based on the calculated value as defined in the test plan. The test shall be performed with the three-axial polarization.</w:t>
      </w:r>
    </w:p>
    <w:p w14:paraId="17D27E5B" w14:textId="726367A7" w:rsidR="000E3B06" w:rsidRDefault="008D5751" w:rsidP="000E3B06">
      <w:r>
        <w:lastRenderedPageBreak/>
        <w:t xml:space="preserve">                    </w:t>
      </w:r>
      <w:r w:rsidR="000E3B06" w:rsidRPr="000E3B06">
        <w:rPr>
          <w:noProof/>
        </w:rPr>
        <w:drawing>
          <wp:inline distT="0" distB="0" distL="0" distR="0" wp14:anchorId="1DA1CF99" wp14:editId="1315CF11">
            <wp:extent cx="4563029" cy="3781425"/>
            <wp:effectExtent l="0" t="0" r="9525" b="0"/>
            <wp:docPr id="39" name="Picture 3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engineering drawing&#10;&#10;Description automatically generated"/>
                    <pic:cNvPicPr/>
                  </pic:nvPicPr>
                  <pic:blipFill>
                    <a:blip r:embed="rId75"/>
                    <a:stretch>
                      <a:fillRect/>
                    </a:stretch>
                  </pic:blipFill>
                  <pic:spPr>
                    <a:xfrm>
                      <a:off x="0" y="0"/>
                      <a:ext cx="4568100" cy="3785627"/>
                    </a:xfrm>
                    <a:prstGeom prst="rect">
                      <a:avLst/>
                    </a:prstGeom>
                  </pic:spPr>
                </pic:pic>
              </a:graphicData>
            </a:graphic>
          </wp:inline>
        </w:drawing>
      </w:r>
    </w:p>
    <w:p w14:paraId="19E8F4F5" w14:textId="77777777" w:rsidR="000E3B06" w:rsidRDefault="000E3B06" w:rsidP="000E3B06">
      <w:pPr>
        <w:rPr>
          <w:b/>
          <w:bCs/>
        </w:rPr>
      </w:pPr>
      <w:r w:rsidRPr="000E3B06">
        <w:rPr>
          <w:b/>
          <w:bCs/>
        </w:rPr>
        <w:t>DUT test</w:t>
      </w:r>
      <w:r>
        <w:rPr>
          <w:b/>
          <w:bCs/>
        </w:rPr>
        <w:t>:</w:t>
      </w:r>
    </w:p>
    <w:p w14:paraId="190A0BA3" w14:textId="77777777" w:rsidR="000E3B06" w:rsidRDefault="000E3B06" w:rsidP="000E3B06">
      <w:r>
        <w:t xml:space="preserve"> The test is conducted by subjecting the DUT to the test signal based on the calculated value as defined in the test plan. The test shall be performed with the three-axial polarization.</w:t>
      </w:r>
    </w:p>
    <w:p w14:paraId="50CD93EA" w14:textId="100624A0" w:rsidR="000E3B06" w:rsidRDefault="000E3B06" w:rsidP="000E3B06">
      <w:r w:rsidRPr="000E3B06">
        <w:rPr>
          <w:noProof/>
        </w:rPr>
        <w:drawing>
          <wp:inline distT="0" distB="0" distL="0" distR="0" wp14:anchorId="5ADF53D8" wp14:editId="5B419D89">
            <wp:extent cx="5591175" cy="4362450"/>
            <wp:effectExtent l="0" t="0" r="952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76"/>
                    <a:stretch>
                      <a:fillRect/>
                    </a:stretch>
                  </pic:blipFill>
                  <pic:spPr>
                    <a:xfrm>
                      <a:off x="0" y="0"/>
                      <a:ext cx="5595126" cy="4365533"/>
                    </a:xfrm>
                    <a:prstGeom prst="rect">
                      <a:avLst/>
                    </a:prstGeom>
                  </pic:spPr>
                </pic:pic>
              </a:graphicData>
            </a:graphic>
          </wp:inline>
        </w:drawing>
      </w:r>
    </w:p>
    <w:p w14:paraId="56B7B90F" w14:textId="57DE6B82" w:rsidR="000E3B06" w:rsidRDefault="000E3B06" w:rsidP="000E3B06"/>
    <w:p w14:paraId="06B4A620" w14:textId="77777777" w:rsidR="000E3B06" w:rsidRDefault="000E3B06" w:rsidP="000E3B06">
      <w:pPr>
        <w:pStyle w:val="ListParagraph"/>
        <w:numPr>
          <w:ilvl w:val="0"/>
          <w:numId w:val="33"/>
        </w:numPr>
      </w:pPr>
      <w:r w:rsidRPr="000E3B06">
        <w:rPr>
          <w:b/>
          <w:bCs/>
        </w:rPr>
        <w:t>Helmholtz coil method</w:t>
      </w:r>
      <w:r>
        <w:t xml:space="preserve"> </w:t>
      </w:r>
    </w:p>
    <w:p w14:paraId="6CA770F7" w14:textId="77777777" w:rsidR="000E3B06" w:rsidRDefault="000E3B06" w:rsidP="000E3B06">
      <w:pPr>
        <w:pStyle w:val="ListParagraph"/>
      </w:pPr>
      <w:r>
        <w:t xml:space="preserve">This method is carried out in the following two phases: </w:t>
      </w:r>
    </w:p>
    <w:p w14:paraId="63AA43F4" w14:textId="737DBB9B" w:rsidR="000E3B06" w:rsidRDefault="000E3B06" w:rsidP="000E3B06">
      <w:pPr>
        <w:pStyle w:val="ListParagraph"/>
        <w:numPr>
          <w:ilvl w:val="0"/>
          <w:numId w:val="35"/>
        </w:numPr>
      </w:pPr>
      <w:r>
        <w:t>field verification (without the DUT, wiring harness, and peripheral devices present</w:t>
      </w:r>
      <w:r w:rsidR="005F16F7">
        <w:t>.</w:t>
      </w:r>
      <w:r>
        <w:t xml:space="preserve"> </w:t>
      </w:r>
    </w:p>
    <w:p w14:paraId="4372D7AA" w14:textId="70F074ED" w:rsidR="000E3B06" w:rsidRDefault="000E3B06" w:rsidP="000E3B06">
      <w:pPr>
        <w:pStyle w:val="ListParagraph"/>
        <w:numPr>
          <w:ilvl w:val="0"/>
          <w:numId w:val="35"/>
        </w:numPr>
      </w:pPr>
      <w:r>
        <w:t xml:space="preserve">test of the DUT with wiring harness and peripheral devices connected. </w:t>
      </w:r>
    </w:p>
    <w:p w14:paraId="50C8E3EC" w14:textId="77777777" w:rsidR="000E3B06" w:rsidRDefault="000E3B06" w:rsidP="000E3B06">
      <w:pPr>
        <w:pStyle w:val="ListParagraph"/>
      </w:pPr>
    </w:p>
    <w:p w14:paraId="308F482F" w14:textId="77777777" w:rsidR="000E3B06" w:rsidRDefault="000E3B06" w:rsidP="000E3B06">
      <w:pPr>
        <w:pStyle w:val="ListParagraph"/>
      </w:pPr>
      <w:r>
        <w:t xml:space="preserve"> </w:t>
      </w:r>
      <w:r w:rsidRPr="000E3B06">
        <w:rPr>
          <w:b/>
          <w:bCs/>
        </w:rPr>
        <w:t>Verification</w:t>
      </w:r>
      <w:r>
        <w:t xml:space="preserve"> The specific test level (field) shall be verified periodically by recording the coil current required to produce a specific field strength, measured with a field probe, for each test frequency. </w:t>
      </w:r>
    </w:p>
    <w:p w14:paraId="03A778AE" w14:textId="77777777" w:rsidR="000E3B06" w:rsidRDefault="000E3B06" w:rsidP="000E3B06">
      <w:pPr>
        <w:pStyle w:val="ListParagraph"/>
      </w:pPr>
    </w:p>
    <w:p w14:paraId="418BE7C2" w14:textId="03D0FDDB" w:rsidR="000E3B06" w:rsidRDefault="000E3B06" w:rsidP="000E3B06">
      <w:pPr>
        <w:pStyle w:val="ListParagraph"/>
      </w:pPr>
      <w:r>
        <w:t>This verification shall be performed with an unmodulated sinusoidal wave.</w:t>
      </w:r>
    </w:p>
    <w:p w14:paraId="70E80028" w14:textId="77777777" w:rsidR="000E3B06" w:rsidRDefault="000E3B06" w:rsidP="000E3B06">
      <w:pPr>
        <w:pStyle w:val="ListParagraph"/>
      </w:pPr>
    </w:p>
    <w:p w14:paraId="2828E692" w14:textId="796BB205" w:rsidR="000E3B06" w:rsidRDefault="000E3B06" w:rsidP="000E3B06">
      <w:pPr>
        <w:pStyle w:val="ListParagraph"/>
        <w:rPr>
          <w:b/>
          <w:bCs/>
        </w:rPr>
      </w:pPr>
      <w:r>
        <w:t xml:space="preserve"> </w:t>
      </w:r>
      <w:r w:rsidRPr="000E3B06">
        <w:rPr>
          <w:b/>
          <w:bCs/>
        </w:rPr>
        <w:t>DUT test</w:t>
      </w:r>
      <w:r>
        <w:rPr>
          <w:b/>
          <w:bCs/>
        </w:rPr>
        <w:t>:</w:t>
      </w:r>
    </w:p>
    <w:p w14:paraId="6DF50998" w14:textId="77777777" w:rsidR="006B4213" w:rsidRDefault="000E3B06" w:rsidP="000E3B06">
      <w:pPr>
        <w:pStyle w:val="ListParagraph"/>
      </w:pPr>
      <w:r>
        <w:t xml:space="preserve"> The test is conducted by subjecting the DUT and the associated harness to the test signal based on the calibrated value as predetermined in the test plan. Place the operating DUT in the uniform field region of the Helmholtz coil.</w:t>
      </w:r>
    </w:p>
    <w:p w14:paraId="391CEF16" w14:textId="77777777" w:rsidR="006B4213" w:rsidRDefault="006B4213" w:rsidP="000E3B06">
      <w:pPr>
        <w:pStyle w:val="ListParagraph"/>
      </w:pPr>
    </w:p>
    <w:p w14:paraId="0ACF3CFC" w14:textId="6C7E01EE" w:rsidR="000E3B06" w:rsidRDefault="000E3B06" w:rsidP="000E3B06">
      <w:pPr>
        <w:pStyle w:val="ListParagraph"/>
      </w:pPr>
      <w:r>
        <w:t xml:space="preserve"> At each frequency, expose the DUT and the associated harness for a minimum of 1 s. In case of any malfunction of the DUT, the corresponding frequency and field intensity shall be recorded. Repeat the above steps for the other two orientations (X, Y, or Z axes) of the DUT.</w:t>
      </w:r>
    </w:p>
    <w:p w14:paraId="28D8C19E" w14:textId="77777777" w:rsidR="000E3B06" w:rsidRDefault="000E3B06" w:rsidP="000E3B06"/>
    <w:p w14:paraId="45FBEED1" w14:textId="77777777" w:rsidR="000E3B06" w:rsidRDefault="000E3B06" w:rsidP="000E3B06">
      <w:pPr>
        <w:pStyle w:val="ListParagraph"/>
        <w:rPr>
          <w:b/>
          <w:bCs/>
        </w:rPr>
      </w:pPr>
    </w:p>
    <w:p w14:paraId="4D2BE4BE" w14:textId="27F33DDE" w:rsidR="000E3B06" w:rsidRDefault="000E3B06" w:rsidP="000E3B06">
      <w:pPr>
        <w:pStyle w:val="ListParagraph"/>
        <w:rPr>
          <w:b/>
          <w:bCs/>
        </w:rPr>
      </w:pPr>
    </w:p>
    <w:p w14:paraId="39993641" w14:textId="077C3A69" w:rsidR="000E3B06" w:rsidRDefault="000E3B06" w:rsidP="000E3B06">
      <w:pPr>
        <w:pStyle w:val="ListParagraph"/>
        <w:rPr>
          <w:b/>
          <w:bCs/>
        </w:rPr>
      </w:pPr>
    </w:p>
    <w:p w14:paraId="43D97808" w14:textId="77777777" w:rsidR="000E3B06" w:rsidRPr="000E3B06" w:rsidRDefault="000E3B06" w:rsidP="000E3B06">
      <w:pPr>
        <w:pStyle w:val="ListParagraph"/>
        <w:rPr>
          <w:b/>
          <w:bCs/>
        </w:rPr>
      </w:pPr>
    </w:p>
    <w:p w14:paraId="0B537E23" w14:textId="6BE94AF8" w:rsidR="0044305C" w:rsidRDefault="0044305C" w:rsidP="0044305C">
      <w:pPr>
        <w:pStyle w:val="Heading2"/>
        <w:numPr>
          <w:ilvl w:val="1"/>
          <w:numId w:val="1"/>
        </w:numPr>
        <w:rPr>
          <w:b w:val="0"/>
          <w:sz w:val="20"/>
          <w:szCs w:val="20"/>
        </w:rPr>
      </w:pPr>
      <w:bookmarkStart w:id="698" w:name="_Toc70976797"/>
      <w:r>
        <w:t xml:space="preserve">Conducted Transient on power </w:t>
      </w:r>
      <w:bookmarkEnd w:id="698"/>
      <w:r w:rsidR="00DD03A5">
        <w:t>lines.</w:t>
      </w:r>
      <w:r>
        <w:rPr>
          <w:b w:val="0"/>
          <w:sz w:val="20"/>
          <w:szCs w:val="20"/>
        </w:rPr>
        <w:t xml:space="preserve"> </w:t>
      </w:r>
    </w:p>
    <w:p w14:paraId="1D1AAD67" w14:textId="77777777" w:rsidR="0044305C" w:rsidRPr="00423E47" w:rsidRDefault="0044305C" w:rsidP="0044305C">
      <w:pPr>
        <w:rPr>
          <w:highlight w:val="yellow"/>
        </w:rPr>
      </w:pPr>
      <w:r w:rsidRPr="00423E47">
        <w:rPr>
          <w:highlight w:val="yellow"/>
        </w:rPr>
        <w:t>Test Specification reference: ISO 7637 - 2 Section 4.3</w:t>
      </w:r>
    </w:p>
    <w:p w14:paraId="237B1419" w14:textId="7E70D2B4" w:rsidR="0044305C" w:rsidRDefault="0044305C" w:rsidP="0044305C">
      <w:r w:rsidRPr="00423E47">
        <w:rPr>
          <w:highlight w:val="yellow"/>
        </w:rPr>
        <w:t>Acceptance Criteria: DUT shall meet level IV of table B.2 as well as ECE #10 and Hyundai section 7.3.7</w:t>
      </w:r>
    </w:p>
    <w:p w14:paraId="49502C37" w14:textId="10EFADFD" w:rsidR="002E387E" w:rsidRDefault="002E387E" w:rsidP="0044305C">
      <w:r>
        <w:rPr>
          <w:highlight w:val="yellow"/>
        </w:rPr>
        <w:t>This will differ from the ECU to ECU. Hence system level operation, the supplier should get these details reviewed and get the written approval for the same.</w:t>
      </w:r>
    </w:p>
    <w:p w14:paraId="43BEC817" w14:textId="024F2D0A" w:rsidR="0044305C" w:rsidRPr="00E728C9" w:rsidRDefault="00DD03A5" w:rsidP="0044305C">
      <w:pPr>
        <w:rPr>
          <w:b/>
          <w:bCs/>
        </w:rPr>
      </w:pPr>
      <w:r w:rsidRPr="00E728C9">
        <w:rPr>
          <w:b/>
          <w:bCs/>
        </w:rPr>
        <w:t>Purpose:</w:t>
      </w:r>
    </w:p>
    <w:p w14:paraId="327F8930" w14:textId="5206277A" w:rsidR="00DD03A5" w:rsidRDefault="00DD03A5" w:rsidP="0044305C">
      <w:r>
        <w:t>This test is e for evaluating the automotive electrical and electronic components of the device under test (DUT), considered a potential source of conducted disturbances, for conducted emissions of transients along the battery-fed or switched supply lines.</w:t>
      </w:r>
    </w:p>
    <w:p w14:paraId="5125443E" w14:textId="144F216F" w:rsidR="009B0A3C" w:rsidRPr="00E728C9" w:rsidRDefault="009B0A3C" w:rsidP="0044305C">
      <w:pPr>
        <w:rPr>
          <w:b/>
          <w:bCs/>
        </w:rPr>
      </w:pPr>
      <w:r w:rsidRPr="00E728C9">
        <w:rPr>
          <w:b/>
          <w:bCs/>
        </w:rPr>
        <w:t>References Documents:</w:t>
      </w:r>
    </w:p>
    <w:p w14:paraId="1492C2FD" w14:textId="42790E63" w:rsidR="009B0A3C" w:rsidRPr="0021261B" w:rsidRDefault="009B0A3C" w:rsidP="0044305C">
      <w:r>
        <w:t xml:space="preserve">ISO 7637 – </w:t>
      </w:r>
      <w:r w:rsidR="0021261B">
        <w:t>2:</w:t>
      </w:r>
      <w:r w:rsidR="00E86801">
        <w:t xml:space="preserve"> Second edition 2004-06-</w:t>
      </w:r>
      <w:r w:rsidR="0021261B">
        <w:t>15;</w:t>
      </w:r>
      <w:r w:rsidR="00E86801">
        <w:t xml:space="preserve"> section 4.</w:t>
      </w:r>
      <w:r w:rsidR="00423E47">
        <w:t>3</w:t>
      </w:r>
    </w:p>
    <w:p w14:paraId="04ED275A" w14:textId="77777777" w:rsidR="00E728C9" w:rsidRPr="00E728C9" w:rsidRDefault="00E728C9" w:rsidP="0044305C">
      <w:pPr>
        <w:rPr>
          <w:b/>
          <w:bCs/>
        </w:rPr>
      </w:pPr>
    </w:p>
    <w:p w14:paraId="5AADE911" w14:textId="43AFBD87" w:rsidR="009B0A3C" w:rsidRPr="00E728C9" w:rsidRDefault="009B0A3C" w:rsidP="0044305C">
      <w:pPr>
        <w:rPr>
          <w:b/>
          <w:bCs/>
        </w:rPr>
      </w:pPr>
      <w:r w:rsidRPr="00E728C9">
        <w:rPr>
          <w:b/>
          <w:bCs/>
        </w:rPr>
        <w:t>Test Frequency:</w:t>
      </w:r>
    </w:p>
    <w:p w14:paraId="4806BFFB" w14:textId="05595C24" w:rsidR="009B0A3C" w:rsidRDefault="009B0A3C" w:rsidP="009B0A3C">
      <w:pPr>
        <w:pStyle w:val="ListParagraph"/>
        <w:numPr>
          <w:ilvl w:val="0"/>
          <w:numId w:val="14"/>
        </w:numPr>
      </w:pPr>
      <w:r>
        <w:t>Slow pulses (millisecond range or slower)</w:t>
      </w:r>
    </w:p>
    <w:p w14:paraId="25BE01D7" w14:textId="11E0BE69" w:rsidR="009B0A3C" w:rsidRDefault="009B0A3C" w:rsidP="009B0A3C">
      <w:pPr>
        <w:pStyle w:val="ListParagraph"/>
        <w:numPr>
          <w:ilvl w:val="0"/>
          <w:numId w:val="14"/>
        </w:numPr>
      </w:pPr>
      <w:r>
        <w:t>Fast pulses (nanosecond-to-microsecond range)</w:t>
      </w:r>
    </w:p>
    <w:p w14:paraId="0A0C62EE" w14:textId="77777777" w:rsidR="009B0A3C" w:rsidRDefault="009B0A3C" w:rsidP="009B0A3C">
      <w:pPr>
        <w:ind w:left="360"/>
      </w:pPr>
    </w:p>
    <w:p w14:paraId="4A36767F" w14:textId="68608577" w:rsidR="00DD03A5" w:rsidRDefault="009B0A3C" w:rsidP="0044305C">
      <w:pPr>
        <w:rPr>
          <w:b/>
          <w:bCs/>
        </w:rPr>
      </w:pPr>
      <w:r w:rsidRPr="00E728C9">
        <w:rPr>
          <w:b/>
          <w:bCs/>
        </w:rPr>
        <w:t>Test Setup:</w:t>
      </w:r>
    </w:p>
    <w:p w14:paraId="59ED1F8A" w14:textId="6BEC3150" w:rsidR="0021261B" w:rsidRDefault="0021261B" w:rsidP="0044305C">
      <w:pPr>
        <w:rPr>
          <w:b/>
          <w:bCs/>
        </w:rPr>
      </w:pPr>
      <w:r w:rsidRPr="0021261B">
        <w:rPr>
          <w:b/>
          <w:bCs/>
        </w:rPr>
        <w:t>The test setup and details should comply with the requirements of</w:t>
      </w:r>
      <w:r>
        <w:rPr>
          <w:b/>
          <w:bCs/>
        </w:rPr>
        <w:t xml:space="preserve"> </w:t>
      </w:r>
      <w:r w:rsidRPr="0021261B">
        <w:rPr>
          <w:b/>
          <w:bCs/>
        </w:rPr>
        <w:t>ISO 7637 – 2 the standard.</w:t>
      </w:r>
    </w:p>
    <w:p w14:paraId="0A6ED4B0" w14:textId="77777777" w:rsidR="0021261B" w:rsidRPr="00E728C9" w:rsidRDefault="0021261B" w:rsidP="0044305C">
      <w:pPr>
        <w:rPr>
          <w:b/>
          <w:bCs/>
        </w:rPr>
      </w:pPr>
    </w:p>
    <w:p w14:paraId="7253638E" w14:textId="23078D43" w:rsidR="009B0A3C" w:rsidRDefault="007F4531" w:rsidP="0021261B">
      <w:pPr>
        <w:pStyle w:val="ListParagraph"/>
        <w:numPr>
          <w:ilvl w:val="0"/>
          <w:numId w:val="28"/>
        </w:numPr>
      </w:pPr>
      <w:r>
        <w:t>Voltage transients from the disturbance source, the DUT, are measured using the artificial network to standardize the impedance loading on the DUT. The disturbance source is connected via the artificial network to the shunt resistor, Rs, the switch, and the power supply.</w:t>
      </w:r>
    </w:p>
    <w:p w14:paraId="251F0F62" w14:textId="6D7B96F3" w:rsidR="007F4531" w:rsidRDefault="007F4531" w:rsidP="0021261B">
      <w:pPr>
        <w:pStyle w:val="ListParagraph"/>
        <w:numPr>
          <w:ilvl w:val="0"/>
          <w:numId w:val="28"/>
        </w:numPr>
      </w:pPr>
      <w:r>
        <w:t>All wiring connections between artificial network, switch, and the DUT shall be spaced 50 mm above the metal ground plane.</w:t>
      </w:r>
    </w:p>
    <w:p w14:paraId="090EFF5D" w14:textId="27C4AC7A" w:rsidR="0044305C" w:rsidRDefault="007F4531" w:rsidP="0021261B">
      <w:pPr>
        <w:pStyle w:val="ListParagraph"/>
        <w:numPr>
          <w:ilvl w:val="0"/>
          <w:numId w:val="28"/>
        </w:numPr>
      </w:pPr>
      <w:r>
        <w:lastRenderedPageBreak/>
        <w:t xml:space="preserve">The cable sizes shall be chosen in accordance with the real situation in the vehicle, </w:t>
      </w:r>
      <w:r w:rsidR="00606D3D">
        <w:t>i.e.,</w:t>
      </w:r>
      <w:r>
        <w:t xml:space="preserve"> the wiring shall be capable of handling the operating current of the DUT, and as agreed between vehicle manufacturer and supplier.</w:t>
      </w:r>
    </w:p>
    <w:p w14:paraId="021D5DB1" w14:textId="26996DCB" w:rsidR="007F4531" w:rsidRDefault="007F4531" w:rsidP="0021261B">
      <w:pPr>
        <w:pStyle w:val="ListParagraph"/>
        <w:numPr>
          <w:ilvl w:val="0"/>
          <w:numId w:val="28"/>
        </w:numPr>
      </w:pPr>
      <w:r>
        <w:t>If no requirements are specified in the test plan, then the DUT shall be placed on a non-conductive material 50 mm above the ground plane.</w:t>
      </w:r>
    </w:p>
    <w:p w14:paraId="6715DE0F" w14:textId="3F199757" w:rsidR="007F4531" w:rsidRDefault="007F4531" w:rsidP="0021261B">
      <w:pPr>
        <w:pStyle w:val="ListParagraph"/>
        <w:numPr>
          <w:ilvl w:val="0"/>
          <w:numId w:val="28"/>
        </w:numPr>
      </w:pPr>
      <w:r>
        <w:t>The disturbance voltage shall be measured as close to the DUT terminals as possible, using a voltage probe and an oscilloscope or waveform acquisition equipment.</w:t>
      </w:r>
    </w:p>
    <w:p w14:paraId="53CFC856" w14:textId="75494FD4" w:rsidR="00606D3D" w:rsidRDefault="00606D3D" w:rsidP="0021261B">
      <w:pPr>
        <w:pStyle w:val="ListParagraph"/>
        <w:numPr>
          <w:ilvl w:val="0"/>
          <w:numId w:val="28"/>
        </w:numPr>
      </w:pPr>
      <w:r>
        <w:t xml:space="preserve">Repetitive transients shall be measured with the switch S closed. If the transient is caused by a supply disconnection, measurement shall be started </w:t>
      </w:r>
      <w:proofErr w:type="gramStart"/>
      <w:r>
        <w:t>at the moment</w:t>
      </w:r>
      <w:proofErr w:type="gramEnd"/>
      <w:r>
        <w:t xml:space="preserve"> of opening switch S.</w:t>
      </w:r>
    </w:p>
    <w:p w14:paraId="18887B84" w14:textId="41784013" w:rsidR="00CB7CDD" w:rsidRDefault="00CB7CDD" w:rsidP="0021261B">
      <w:pPr>
        <w:pStyle w:val="ListParagraph"/>
        <w:numPr>
          <w:ilvl w:val="0"/>
          <w:numId w:val="28"/>
        </w:numPr>
      </w:pPr>
      <w:r>
        <w:t xml:space="preserve">See the below figures to get clean picture of </w:t>
      </w:r>
      <w:r w:rsidR="00E728C9">
        <w:t>setup</w:t>
      </w:r>
      <w:r>
        <w:t>.</w:t>
      </w:r>
    </w:p>
    <w:p w14:paraId="00BD9FDB" w14:textId="05AA5321" w:rsidR="00CB7CDD" w:rsidRPr="00E728C9" w:rsidRDefault="00CB7CDD" w:rsidP="0044305C">
      <w:pPr>
        <w:rPr>
          <w:b/>
          <w:bCs/>
        </w:rPr>
      </w:pPr>
    </w:p>
    <w:p w14:paraId="7243BFCD" w14:textId="393984CB" w:rsidR="00CB7CDD" w:rsidRPr="00E728C9" w:rsidRDefault="00CB7CDD" w:rsidP="0044305C">
      <w:pPr>
        <w:rPr>
          <w:b/>
          <w:bCs/>
        </w:rPr>
      </w:pPr>
      <w:r w:rsidRPr="00E728C9">
        <w:rPr>
          <w:b/>
          <w:bCs/>
        </w:rPr>
        <w:t>Test Procedure:</w:t>
      </w:r>
    </w:p>
    <w:p w14:paraId="723BAE91" w14:textId="67E4F5C0" w:rsidR="0021261B" w:rsidRDefault="008F2548" w:rsidP="0021261B">
      <w:pPr>
        <w:rPr>
          <w:b/>
          <w:bCs/>
        </w:rPr>
      </w:pPr>
      <w:r w:rsidRPr="008F2548">
        <w:rPr>
          <w:b/>
          <w:bCs/>
        </w:rPr>
        <w:t>The test procedure and details should comply the requirements ISO 7637 – 2 of the standards.</w:t>
      </w:r>
    </w:p>
    <w:p w14:paraId="55B4B019" w14:textId="2BE2708C" w:rsidR="008F2548" w:rsidRPr="008F2548" w:rsidRDefault="008F2548" w:rsidP="0021261B">
      <w:r w:rsidRPr="008F2548">
        <w:t>Please refer the below test procedure, test setup images to be followed according to the standard, for the below tests.</w:t>
      </w:r>
    </w:p>
    <w:p w14:paraId="76A4F72B" w14:textId="77777777" w:rsidR="0021261B" w:rsidRDefault="0021261B" w:rsidP="008F2548">
      <w:pPr>
        <w:pStyle w:val="ListParagraph"/>
        <w:numPr>
          <w:ilvl w:val="0"/>
          <w:numId w:val="29"/>
        </w:numPr>
      </w:pPr>
      <w:r>
        <w:t>DUT operating conditions of particular interest in the measurements are the turn on, the turn off, and the exercising of the various operating modes of the DUT. The exact operating conditions of the DUT shall be specified in the test plan.</w:t>
      </w:r>
    </w:p>
    <w:p w14:paraId="31AB2E9F" w14:textId="77777777" w:rsidR="0021261B" w:rsidRDefault="0021261B" w:rsidP="008F2548">
      <w:pPr>
        <w:pStyle w:val="ListParagraph"/>
        <w:numPr>
          <w:ilvl w:val="0"/>
          <w:numId w:val="29"/>
        </w:numPr>
      </w:pPr>
      <w:r>
        <w:t>The sampling rate and trigger level shall be selected to capture a waveform displaying the complete duration of the transient, with sufficient resolution to display the highest positive and negative portions of the transient.</w:t>
      </w:r>
    </w:p>
    <w:p w14:paraId="0F28694C" w14:textId="77777777" w:rsidR="0021261B" w:rsidRDefault="0021261B" w:rsidP="008F2548">
      <w:pPr>
        <w:pStyle w:val="ListParagraph"/>
        <w:numPr>
          <w:ilvl w:val="0"/>
          <w:numId w:val="29"/>
        </w:numPr>
      </w:pPr>
      <w:r>
        <w:t xml:space="preserve">Utilizing the proper sampling rate and trigger level, the voltage amplitude shall be recorded by actuating the DUT according to the test plan. </w:t>
      </w:r>
    </w:p>
    <w:p w14:paraId="1C5C52CA" w14:textId="77777777" w:rsidR="0021261B" w:rsidRDefault="0021261B" w:rsidP="008F2548">
      <w:pPr>
        <w:pStyle w:val="ListParagraph"/>
        <w:numPr>
          <w:ilvl w:val="0"/>
          <w:numId w:val="29"/>
        </w:numPr>
      </w:pPr>
      <w:r>
        <w:t xml:space="preserve">Other transient parameters, such as rise time, fall time and transient duration, may also be recorded. Unless otherwise specified, ten waveform acquisitions are required. </w:t>
      </w:r>
    </w:p>
    <w:p w14:paraId="1CE0E27B" w14:textId="77777777" w:rsidR="0021261B" w:rsidRDefault="0021261B" w:rsidP="008F2548">
      <w:pPr>
        <w:pStyle w:val="ListParagraph"/>
        <w:numPr>
          <w:ilvl w:val="0"/>
          <w:numId w:val="29"/>
        </w:numPr>
      </w:pPr>
      <w:r>
        <w:t>Only those waveforms with the highest positive and negative amplitude (with their associated parameters) shall be recorded. The measured transient shall be evaluated.</w:t>
      </w:r>
    </w:p>
    <w:p w14:paraId="7A5D4D04" w14:textId="77777777" w:rsidR="0021261B" w:rsidRDefault="0021261B" w:rsidP="008F2548">
      <w:pPr>
        <w:pStyle w:val="ListParagraph"/>
        <w:numPr>
          <w:ilvl w:val="0"/>
          <w:numId w:val="29"/>
        </w:numPr>
      </w:pPr>
      <w:r>
        <w:t>All pertinent information and test results shall be reported. If required per the test plan, include transient evaluation results with respect to the performance objective as specified in the test plan.</w:t>
      </w:r>
    </w:p>
    <w:p w14:paraId="6EA828B9" w14:textId="77777777" w:rsidR="00CB7CDD" w:rsidRDefault="00CB7CDD" w:rsidP="0044305C"/>
    <w:p w14:paraId="111ED2C8" w14:textId="60813906" w:rsidR="00606D3D" w:rsidRDefault="00606D3D" w:rsidP="0044305C">
      <w:r>
        <w:t xml:space="preserve">                                          </w:t>
      </w:r>
      <w:r w:rsidRPr="00606D3D">
        <w:rPr>
          <w:noProof/>
        </w:rPr>
        <w:drawing>
          <wp:inline distT="0" distB="0" distL="0" distR="0" wp14:anchorId="7200A4B5" wp14:editId="1DBBA4AC">
            <wp:extent cx="3715268" cy="3648584"/>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7"/>
                    <a:stretch>
                      <a:fillRect/>
                    </a:stretch>
                  </pic:blipFill>
                  <pic:spPr>
                    <a:xfrm>
                      <a:off x="0" y="0"/>
                      <a:ext cx="3715268" cy="3648584"/>
                    </a:xfrm>
                    <a:prstGeom prst="rect">
                      <a:avLst/>
                    </a:prstGeom>
                  </pic:spPr>
                </pic:pic>
              </a:graphicData>
            </a:graphic>
          </wp:inline>
        </w:drawing>
      </w:r>
    </w:p>
    <w:p w14:paraId="6EC23769" w14:textId="58757624" w:rsidR="00606D3D" w:rsidRDefault="00606D3D" w:rsidP="0044305C">
      <w:r w:rsidRPr="00606D3D">
        <w:rPr>
          <w:noProof/>
        </w:rPr>
        <w:lastRenderedPageBreak/>
        <w:drawing>
          <wp:inline distT="0" distB="0" distL="0" distR="0" wp14:anchorId="1E049867" wp14:editId="69E9CCF3">
            <wp:extent cx="5731510" cy="4068445"/>
            <wp:effectExtent l="0" t="0" r="2540" b="8255"/>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78"/>
                    <a:stretch>
                      <a:fillRect/>
                    </a:stretch>
                  </pic:blipFill>
                  <pic:spPr>
                    <a:xfrm>
                      <a:off x="0" y="0"/>
                      <a:ext cx="5731510" cy="4068445"/>
                    </a:xfrm>
                    <a:prstGeom prst="rect">
                      <a:avLst/>
                    </a:prstGeom>
                  </pic:spPr>
                </pic:pic>
              </a:graphicData>
            </a:graphic>
          </wp:inline>
        </w:drawing>
      </w:r>
    </w:p>
    <w:p w14:paraId="54E40FA3" w14:textId="77777777" w:rsidR="00BB52E5" w:rsidRDefault="00BB52E5" w:rsidP="0044305C"/>
    <w:p w14:paraId="6DB0306C" w14:textId="13C3C569" w:rsidR="00CB7CDD" w:rsidRPr="00E728C9" w:rsidRDefault="00E728C9" w:rsidP="0044305C">
      <w:pPr>
        <w:rPr>
          <w:b/>
          <w:bCs/>
        </w:rPr>
      </w:pPr>
      <w:r w:rsidRPr="00E728C9">
        <w:rPr>
          <w:b/>
          <w:bCs/>
        </w:rPr>
        <w:t>Essential elements of transient emissions waveform characteristics:</w:t>
      </w:r>
    </w:p>
    <w:p w14:paraId="587905DD" w14:textId="50F19F2F" w:rsidR="00E728C9" w:rsidRDefault="00E728C9" w:rsidP="0044305C">
      <w:r w:rsidRPr="00E728C9">
        <w:rPr>
          <w:noProof/>
        </w:rPr>
        <w:drawing>
          <wp:inline distT="0" distB="0" distL="0" distR="0" wp14:anchorId="5C3243B1" wp14:editId="0F5BD471">
            <wp:extent cx="5687219" cy="2495898"/>
            <wp:effectExtent l="0" t="0" r="889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79"/>
                    <a:stretch>
                      <a:fillRect/>
                    </a:stretch>
                  </pic:blipFill>
                  <pic:spPr>
                    <a:xfrm>
                      <a:off x="0" y="0"/>
                      <a:ext cx="5687219" cy="2495898"/>
                    </a:xfrm>
                    <a:prstGeom prst="rect">
                      <a:avLst/>
                    </a:prstGeom>
                  </pic:spPr>
                </pic:pic>
              </a:graphicData>
            </a:graphic>
          </wp:inline>
        </w:drawing>
      </w:r>
    </w:p>
    <w:p w14:paraId="6074A763" w14:textId="77777777" w:rsidR="00E728C9" w:rsidRDefault="00E728C9" w:rsidP="0044305C"/>
    <w:p w14:paraId="24EF765B" w14:textId="29046DC6" w:rsidR="00E728C9" w:rsidRDefault="00E728C9" w:rsidP="0044305C">
      <w:pPr>
        <w:rPr>
          <w:b/>
          <w:bCs/>
        </w:rPr>
      </w:pPr>
      <w:r w:rsidRPr="00E728C9">
        <w:rPr>
          <w:b/>
          <w:bCs/>
        </w:rPr>
        <w:t>Transient waveform classification table:</w:t>
      </w:r>
    </w:p>
    <w:p w14:paraId="29F40046" w14:textId="6E965417" w:rsidR="008F2548" w:rsidRPr="00E728C9" w:rsidRDefault="008F2548" w:rsidP="0044305C">
      <w:pPr>
        <w:rPr>
          <w:b/>
          <w:bCs/>
        </w:rPr>
      </w:pPr>
      <w:r>
        <w:rPr>
          <w:b/>
          <w:bCs/>
        </w:rPr>
        <w:t xml:space="preserve">Below mentions limits are as per the </w:t>
      </w:r>
      <w:r w:rsidRPr="008F2548">
        <w:rPr>
          <w:b/>
          <w:bCs/>
        </w:rPr>
        <w:t xml:space="preserve">ISO 7637 – 2 </w:t>
      </w:r>
      <w:r>
        <w:rPr>
          <w:b/>
          <w:bCs/>
        </w:rPr>
        <w:t>Standards.</w:t>
      </w:r>
    </w:p>
    <w:p w14:paraId="48BD562F" w14:textId="5DA3647F" w:rsidR="00E728C9" w:rsidRDefault="00E728C9" w:rsidP="0044305C">
      <w:r w:rsidRPr="00E728C9">
        <w:rPr>
          <w:noProof/>
        </w:rPr>
        <w:lastRenderedPageBreak/>
        <w:drawing>
          <wp:inline distT="0" distB="0" distL="0" distR="0" wp14:anchorId="1665D850" wp14:editId="280B896A">
            <wp:extent cx="5731510" cy="3291205"/>
            <wp:effectExtent l="0" t="0" r="2540" b="444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80"/>
                    <a:stretch>
                      <a:fillRect/>
                    </a:stretch>
                  </pic:blipFill>
                  <pic:spPr>
                    <a:xfrm>
                      <a:off x="0" y="0"/>
                      <a:ext cx="5731510" cy="3291205"/>
                    </a:xfrm>
                    <a:prstGeom prst="rect">
                      <a:avLst/>
                    </a:prstGeom>
                  </pic:spPr>
                </pic:pic>
              </a:graphicData>
            </a:graphic>
          </wp:inline>
        </w:drawing>
      </w:r>
    </w:p>
    <w:p w14:paraId="605356CB" w14:textId="77777777" w:rsidR="00E728C9" w:rsidRDefault="00E728C9" w:rsidP="0044305C"/>
    <w:p w14:paraId="5724D3D7" w14:textId="77777777" w:rsidR="0044305C" w:rsidRDefault="0044305C" w:rsidP="0044305C">
      <w:pPr>
        <w:pStyle w:val="Heading2"/>
        <w:numPr>
          <w:ilvl w:val="1"/>
          <w:numId w:val="1"/>
        </w:numPr>
        <w:rPr>
          <w:b w:val="0"/>
          <w:sz w:val="20"/>
          <w:szCs w:val="20"/>
        </w:rPr>
      </w:pPr>
      <w:bookmarkStart w:id="699" w:name="_Toc70976798"/>
      <w:r>
        <w:t xml:space="preserve">Conducted Immunity to Transient on power </w:t>
      </w:r>
      <w:proofErr w:type="gramStart"/>
      <w:r>
        <w:t>lines</w:t>
      </w:r>
      <w:bookmarkEnd w:id="699"/>
      <w:proofErr w:type="gramEnd"/>
    </w:p>
    <w:p w14:paraId="3ADFBECA" w14:textId="77777777" w:rsidR="0044305C" w:rsidRPr="002F108F" w:rsidRDefault="0044305C" w:rsidP="0044305C">
      <w:pPr>
        <w:rPr>
          <w:highlight w:val="yellow"/>
        </w:rPr>
      </w:pPr>
      <w:r w:rsidRPr="002F108F">
        <w:rPr>
          <w:highlight w:val="yellow"/>
        </w:rPr>
        <w:t>Test Specification reference: ISO 7637 - 2 Section 4.4</w:t>
      </w:r>
    </w:p>
    <w:p w14:paraId="34A72380" w14:textId="1969B4CA" w:rsidR="0044305C" w:rsidRDefault="0044305C" w:rsidP="0044305C">
      <w:r w:rsidRPr="002F108F">
        <w:rPr>
          <w:highlight w:val="yellow"/>
        </w:rPr>
        <w:t>Acceptance Criteria: DUT AV shall be tested up to level 4for pulse 1, 2a, 2b, 3a and 3b, meet minimum requirement of Status I at level 2. The function performs as designed during and after the test.</w:t>
      </w:r>
    </w:p>
    <w:p w14:paraId="418700D2" w14:textId="6A117223" w:rsidR="002F108F" w:rsidRDefault="002F108F" w:rsidP="002F108F">
      <w:r>
        <w:rPr>
          <w:highlight w:val="yellow"/>
        </w:rPr>
        <w:t>This will differ from the ECU to ECU. Hence system level operation, the supplier should get these details reviewed and get the written approval for the same.</w:t>
      </w:r>
    </w:p>
    <w:p w14:paraId="0BFCC3C1" w14:textId="7AEE734A" w:rsidR="002F108F" w:rsidRPr="002F108F" w:rsidRDefault="002F108F" w:rsidP="0044305C">
      <w:pPr>
        <w:rPr>
          <w:b/>
          <w:bCs/>
        </w:rPr>
      </w:pPr>
      <w:r w:rsidRPr="002F108F">
        <w:rPr>
          <w:b/>
          <w:bCs/>
        </w:rPr>
        <w:t>Purpose:</w:t>
      </w:r>
    </w:p>
    <w:p w14:paraId="0B09B05B" w14:textId="056C0890" w:rsidR="0044305C" w:rsidRDefault="002F108F" w:rsidP="0044305C">
      <w:r>
        <w:t>These tests are for measuring the transient emission on supply lines and the immunity of devices against such transients.</w:t>
      </w:r>
    </w:p>
    <w:p w14:paraId="5FB7775E" w14:textId="27BE5CBE" w:rsidR="002F108F" w:rsidRDefault="002F108F" w:rsidP="0044305C">
      <w:r>
        <w:t>Testing the compatibility to conducted electrical transients of equipment installed on passenger cars and light commercial vehicles fitted with a 12 V electrical system or commercial vehicles fitted with a 24 V electrical system — for both injection and the measurement of transients.</w:t>
      </w:r>
    </w:p>
    <w:p w14:paraId="4CF8AC6E" w14:textId="77777777" w:rsidR="002F108F" w:rsidRDefault="002F108F" w:rsidP="0044305C">
      <w:pPr>
        <w:rPr>
          <w:b/>
          <w:bCs/>
        </w:rPr>
      </w:pPr>
    </w:p>
    <w:p w14:paraId="77EEB6B1" w14:textId="1C2F5AB4" w:rsidR="002F108F" w:rsidRPr="002F108F" w:rsidRDefault="002F108F" w:rsidP="0044305C">
      <w:pPr>
        <w:rPr>
          <w:b/>
          <w:bCs/>
        </w:rPr>
      </w:pPr>
      <w:r w:rsidRPr="002F108F">
        <w:rPr>
          <w:b/>
          <w:bCs/>
        </w:rPr>
        <w:t>References Documents:</w:t>
      </w:r>
    </w:p>
    <w:p w14:paraId="0DBF5825" w14:textId="7AFBD5C5" w:rsidR="0044305C" w:rsidRDefault="002F108F" w:rsidP="0044305C">
      <w:r>
        <w:t>ISO 7637-2: Second edition 2004-06-15; part 2</w:t>
      </w:r>
    </w:p>
    <w:p w14:paraId="2A44D04B" w14:textId="2CF78C1D" w:rsidR="002F108F" w:rsidRDefault="002F108F" w:rsidP="0044305C"/>
    <w:p w14:paraId="2FC6F739" w14:textId="2C5F5139" w:rsidR="002F108F" w:rsidRPr="002F108F" w:rsidRDefault="002F108F" w:rsidP="0044305C">
      <w:pPr>
        <w:rPr>
          <w:b/>
          <w:bCs/>
        </w:rPr>
      </w:pPr>
      <w:r w:rsidRPr="002F108F">
        <w:rPr>
          <w:b/>
          <w:bCs/>
        </w:rPr>
        <w:t>Test setup:</w:t>
      </w:r>
    </w:p>
    <w:p w14:paraId="580D958E" w14:textId="2E079E84" w:rsidR="002F108F" w:rsidRDefault="002F108F" w:rsidP="0044305C">
      <w:pPr>
        <w:rPr>
          <w:b/>
          <w:bCs/>
        </w:rPr>
      </w:pPr>
      <w:r w:rsidRPr="002F108F">
        <w:rPr>
          <w:b/>
          <w:bCs/>
        </w:rPr>
        <w:t>The test setup and details should comply with the requirements of the ISO 7637-2 standard.</w:t>
      </w:r>
    </w:p>
    <w:p w14:paraId="7558EBB1" w14:textId="0B673041" w:rsidR="002F108F" w:rsidRDefault="002F108F" w:rsidP="0044305C">
      <w:r w:rsidRPr="002F108F">
        <w:t>To follow the test setup please refer the below figure:</w:t>
      </w:r>
    </w:p>
    <w:p w14:paraId="10B2D2C8" w14:textId="4E15C97E" w:rsidR="002F108F" w:rsidRDefault="002F108F" w:rsidP="0044305C">
      <w:r>
        <w:lastRenderedPageBreak/>
        <w:t xml:space="preserve">                              </w:t>
      </w:r>
      <w:r w:rsidRPr="002F108F">
        <w:rPr>
          <w:noProof/>
        </w:rPr>
        <w:drawing>
          <wp:inline distT="0" distB="0" distL="0" distR="0" wp14:anchorId="39255402" wp14:editId="75FC1FEC">
            <wp:extent cx="4171315" cy="2790825"/>
            <wp:effectExtent l="0" t="0" r="635"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81"/>
                    <a:stretch>
                      <a:fillRect/>
                    </a:stretch>
                  </pic:blipFill>
                  <pic:spPr>
                    <a:xfrm>
                      <a:off x="0" y="0"/>
                      <a:ext cx="4175076" cy="2793341"/>
                    </a:xfrm>
                    <a:prstGeom prst="rect">
                      <a:avLst/>
                    </a:prstGeom>
                  </pic:spPr>
                </pic:pic>
              </a:graphicData>
            </a:graphic>
          </wp:inline>
        </w:drawing>
      </w:r>
    </w:p>
    <w:p w14:paraId="1EEABC24" w14:textId="4337ABC1" w:rsidR="002F108F" w:rsidRDefault="002F108F" w:rsidP="0044305C">
      <w:r w:rsidRPr="002F108F">
        <w:rPr>
          <w:noProof/>
        </w:rPr>
        <w:drawing>
          <wp:inline distT="0" distB="0" distL="0" distR="0" wp14:anchorId="0812D54A" wp14:editId="50115005">
            <wp:extent cx="5731510" cy="5172075"/>
            <wp:effectExtent l="0" t="0" r="2540" b="952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82"/>
                    <a:stretch>
                      <a:fillRect/>
                    </a:stretch>
                  </pic:blipFill>
                  <pic:spPr>
                    <a:xfrm>
                      <a:off x="0" y="0"/>
                      <a:ext cx="5731510" cy="5172075"/>
                    </a:xfrm>
                    <a:prstGeom prst="rect">
                      <a:avLst/>
                    </a:prstGeom>
                  </pic:spPr>
                </pic:pic>
              </a:graphicData>
            </a:graphic>
          </wp:inline>
        </w:drawing>
      </w:r>
    </w:p>
    <w:p w14:paraId="49C4E015" w14:textId="5BDAB6EA" w:rsidR="002F108F" w:rsidRDefault="002F108F" w:rsidP="0044305C"/>
    <w:p w14:paraId="70A81DF9" w14:textId="01D92E77" w:rsidR="002F108F" w:rsidRDefault="002F108F" w:rsidP="0044305C">
      <w:pPr>
        <w:rPr>
          <w:b/>
          <w:bCs/>
        </w:rPr>
      </w:pPr>
      <w:r w:rsidRPr="002F108F">
        <w:rPr>
          <w:b/>
          <w:bCs/>
        </w:rPr>
        <w:t>Test Procedure:</w:t>
      </w:r>
    </w:p>
    <w:p w14:paraId="1274EAD3" w14:textId="32F4A7D8" w:rsidR="0042317E" w:rsidRDefault="0042317E" w:rsidP="0042317E">
      <w:pPr>
        <w:rPr>
          <w:b/>
          <w:bCs/>
        </w:rPr>
      </w:pPr>
      <w:r w:rsidRPr="008F2548">
        <w:rPr>
          <w:b/>
          <w:bCs/>
        </w:rPr>
        <w:t>The test procedure and details should comply the requirements ISO 7637 – 2 of the standards.</w:t>
      </w:r>
    </w:p>
    <w:p w14:paraId="6ED7CE7A" w14:textId="7F0E5A68" w:rsidR="0042317E" w:rsidRDefault="0042317E" w:rsidP="0042317E">
      <w:pPr>
        <w:pStyle w:val="ListParagraph"/>
        <w:numPr>
          <w:ilvl w:val="0"/>
          <w:numId w:val="36"/>
        </w:numPr>
      </w:pPr>
      <w:r>
        <w:lastRenderedPageBreak/>
        <w:t>For test pulses 3a and 3b, the leads between the terminals of the test pulse generator and the DUT shall be laid out in a straight parallel line at a height of 50 mm above the ground plane and shall have a length of (0,5 ± 0,1) m.</w:t>
      </w:r>
    </w:p>
    <w:p w14:paraId="64AF56BE" w14:textId="3749AF01" w:rsidR="0042317E" w:rsidRDefault="0042317E" w:rsidP="0042317E">
      <w:pPr>
        <w:pStyle w:val="ListParagraph"/>
        <w:numPr>
          <w:ilvl w:val="0"/>
          <w:numId w:val="36"/>
        </w:numPr>
      </w:pPr>
      <w:r>
        <w:t>For correct generation of the required test pulses, it may be necessary to switch the power supply on and off. The switching can be performed by the test pulse generator if the power supply is integral to it.</w:t>
      </w:r>
    </w:p>
    <w:p w14:paraId="31A32C56" w14:textId="77777777" w:rsidR="0042317E" w:rsidRDefault="0042317E" w:rsidP="0042317E">
      <w:pPr>
        <w:pStyle w:val="ListParagraph"/>
        <w:numPr>
          <w:ilvl w:val="0"/>
          <w:numId w:val="36"/>
        </w:numPr>
      </w:pPr>
      <w:r>
        <w:t>One way to simulate the waveform of an alternator with centralized load dump suppression (see Figure 12), is to connect a suppression diode (or diode bridge) across the output terminals of the test pulse generator [see Figure 2 a) and b].</w:t>
      </w:r>
    </w:p>
    <w:p w14:paraId="056E01B7" w14:textId="011D9D3F" w:rsidR="0042317E" w:rsidRDefault="0042317E" w:rsidP="0042317E">
      <w:pPr>
        <w:pStyle w:val="ListParagraph"/>
        <w:numPr>
          <w:ilvl w:val="0"/>
          <w:numId w:val="36"/>
        </w:numPr>
      </w:pPr>
      <w:r>
        <w:t xml:space="preserve">Since a single diode will generally have part-to-part variation and may not be able to handle the large alternator currents, the use of a bridge arrangement [an example is shown in Figure 2 c)] is recommended. </w:t>
      </w:r>
    </w:p>
    <w:p w14:paraId="2882DD45" w14:textId="77777777" w:rsidR="0042317E" w:rsidRDefault="0042317E" w:rsidP="0042317E">
      <w:pPr>
        <w:pStyle w:val="ListParagraph"/>
        <w:numPr>
          <w:ilvl w:val="0"/>
          <w:numId w:val="36"/>
        </w:numPr>
      </w:pPr>
      <w:r>
        <w:t xml:space="preserve">The same generator shall be used for test pulses 5a and 5b. The suppression diodes and the suppressed voltage levels (clamping voltage) used by different car manufacturers are not standard. </w:t>
      </w:r>
    </w:p>
    <w:p w14:paraId="3006C916" w14:textId="77777777" w:rsidR="0042317E" w:rsidRDefault="0042317E" w:rsidP="0042317E">
      <w:pPr>
        <w:pStyle w:val="ListParagraph"/>
        <w:numPr>
          <w:ilvl w:val="0"/>
          <w:numId w:val="36"/>
        </w:numPr>
      </w:pPr>
      <w:r>
        <w:t xml:space="preserve">The supplier (parts manufacturers) must, therefore, obtain the diode and clamping voltage specification information from the manufacturer to be able to perform this test. </w:t>
      </w:r>
    </w:p>
    <w:p w14:paraId="20CB8E09" w14:textId="0D70784D" w:rsidR="0042317E" w:rsidRPr="0042317E" w:rsidRDefault="0042317E" w:rsidP="0042317E">
      <w:pPr>
        <w:pStyle w:val="ListParagraph"/>
        <w:numPr>
          <w:ilvl w:val="0"/>
          <w:numId w:val="36"/>
        </w:numPr>
        <w:rPr>
          <w:b/>
          <w:bCs/>
        </w:rPr>
      </w:pPr>
      <w:r>
        <w:t>The single diodes are added to the diode bridge as needed to provide the specified clamping voltage.</w:t>
      </w:r>
    </w:p>
    <w:p w14:paraId="2EC3E808" w14:textId="1F3976C9" w:rsidR="0042317E" w:rsidRDefault="0042317E" w:rsidP="0042317E">
      <w:pPr>
        <w:rPr>
          <w:b/>
          <w:bCs/>
        </w:rPr>
      </w:pPr>
    </w:p>
    <w:p w14:paraId="7A8EB1C4" w14:textId="46E8557E" w:rsidR="0042317E" w:rsidRDefault="0042317E" w:rsidP="0042317E">
      <w:pPr>
        <w:rPr>
          <w:b/>
          <w:bCs/>
        </w:rPr>
      </w:pPr>
      <w:r>
        <w:rPr>
          <w:b/>
          <w:bCs/>
        </w:rPr>
        <w:t>Test Pulse</w:t>
      </w:r>
      <w:r w:rsidR="00E0525A">
        <w:rPr>
          <w:b/>
          <w:bCs/>
        </w:rPr>
        <w:t xml:space="preserve"> 1:</w:t>
      </w:r>
    </w:p>
    <w:p w14:paraId="5A248E86" w14:textId="4D184D3F" w:rsidR="00E0525A" w:rsidRDefault="00E0525A" w:rsidP="0042317E">
      <w:pPr>
        <w:rPr>
          <w:b/>
          <w:bCs/>
        </w:rPr>
      </w:pPr>
      <w:r>
        <w:rPr>
          <w:b/>
          <w:bCs/>
        </w:rPr>
        <w:t xml:space="preserve">                      </w:t>
      </w:r>
      <w:r w:rsidRPr="00E0525A">
        <w:rPr>
          <w:b/>
          <w:bCs/>
          <w:noProof/>
        </w:rPr>
        <w:drawing>
          <wp:inline distT="0" distB="0" distL="0" distR="0" wp14:anchorId="3F10DBF6" wp14:editId="04D33115">
            <wp:extent cx="4124901" cy="5830114"/>
            <wp:effectExtent l="0" t="0" r="9525" b="0"/>
            <wp:docPr id="43" name="Picture 4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engineering drawing&#10;&#10;Description automatically generated"/>
                    <pic:cNvPicPr/>
                  </pic:nvPicPr>
                  <pic:blipFill>
                    <a:blip r:embed="rId83"/>
                    <a:stretch>
                      <a:fillRect/>
                    </a:stretch>
                  </pic:blipFill>
                  <pic:spPr>
                    <a:xfrm>
                      <a:off x="0" y="0"/>
                      <a:ext cx="4124901" cy="5830114"/>
                    </a:xfrm>
                    <a:prstGeom prst="rect">
                      <a:avLst/>
                    </a:prstGeom>
                  </pic:spPr>
                </pic:pic>
              </a:graphicData>
            </a:graphic>
          </wp:inline>
        </w:drawing>
      </w:r>
    </w:p>
    <w:p w14:paraId="385844B3" w14:textId="1AD4EB5D" w:rsidR="00E0525A" w:rsidRDefault="00E0525A" w:rsidP="0042317E">
      <w:pPr>
        <w:rPr>
          <w:b/>
          <w:bCs/>
        </w:rPr>
      </w:pPr>
      <w:r w:rsidRPr="00E0525A">
        <w:rPr>
          <w:b/>
          <w:bCs/>
        </w:rPr>
        <w:lastRenderedPageBreak/>
        <w:t>Test pulses 2a and 2b</w:t>
      </w:r>
      <w:r>
        <w:rPr>
          <w:b/>
          <w:bCs/>
        </w:rPr>
        <w:t>:</w:t>
      </w:r>
    </w:p>
    <w:p w14:paraId="75561F7B" w14:textId="791C1329" w:rsidR="00E0525A" w:rsidRDefault="00E0525A" w:rsidP="0042317E">
      <w:pPr>
        <w:rPr>
          <w:b/>
          <w:bCs/>
        </w:rPr>
      </w:pPr>
      <w:r>
        <w:rPr>
          <w:b/>
          <w:bCs/>
        </w:rPr>
        <w:t xml:space="preserve">                      </w:t>
      </w:r>
      <w:r w:rsidRPr="00E0525A">
        <w:rPr>
          <w:b/>
          <w:bCs/>
          <w:noProof/>
        </w:rPr>
        <w:drawing>
          <wp:inline distT="0" distB="0" distL="0" distR="0" wp14:anchorId="5C205C65" wp14:editId="60858860">
            <wp:extent cx="4172532" cy="4858428"/>
            <wp:effectExtent l="0" t="0" r="0" b="0"/>
            <wp:docPr id="44" name="Picture 4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with medium confidence"/>
                    <pic:cNvPicPr/>
                  </pic:nvPicPr>
                  <pic:blipFill>
                    <a:blip r:embed="rId84"/>
                    <a:stretch>
                      <a:fillRect/>
                    </a:stretch>
                  </pic:blipFill>
                  <pic:spPr>
                    <a:xfrm>
                      <a:off x="0" y="0"/>
                      <a:ext cx="4172532" cy="4858428"/>
                    </a:xfrm>
                    <a:prstGeom prst="rect">
                      <a:avLst/>
                    </a:prstGeom>
                  </pic:spPr>
                </pic:pic>
              </a:graphicData>
            </a:graphic>
          </wp:inline>
        </w:drawing>
      </w:r>
    </w:p>
    <w:p w14:paraId="45181131" w14:textId="6379C367" w:rsidR="00E0525A" w:rsidRDefault="00E0525A" w:rsidP="0042317E">
      <w:pPr>
        <w:rPr>
          <w:b/>
          <w:bCs/>
        </w:rPr>
      </w:pPr>
    </w:p>
    <w:p w14:paraId="514A2128" w14:textId="5371BA42" w:rsidR="00E0525A" w:rsidRDefault="00E0525A" w:rsidP="0042317E">
      <w:pPr>
        <w:rPr>
          <w:b/>
          <w:bCs/>
        </w:rPr>
      </w:pPr>
      <w:r>
        <w:rPr>
          <w:b/>
          <w:bCs/>
        </w:rPr>
        <w:t xml:space="preserve"> </w:t>
      </w:r>
      <w:r>
        <w:rPr>
          <w:b/>
          <w:bCs/>
        </w:rPr>
        <w:tab/>
      </w:r>
      <w:r w:rsidRPr="00E0525A">
        <w:rPr>
          <w:b/>
          <w:bCs/>
        </w:rPr>
        <w:t>Test pulses 3a and 3b</w:t>
      </w:r>
      <w:r>
        <w:rPr>
          <w:b/>
          <w:bCs/>
        </w:rPr>
        <w:t>:</w:t>
      </w:r>
    </w:p>
    <w:p w14:paraId="4D036399" w14:textId="22FB1536" w:rsidR="00E0525A" w:rsidRDefault="00E0525A" w:rsidP="0042317E">
      <w:pPr>
        <w:rPr>
          <w:b/>
          <w:bCs/>
        </w:rPr>
      </w:pPr>
      <w:r w:rsidRPr="00E0525A">
        <w:rPr>
          <w:b/>
          <w:bCs/>
          <w:noProof/>
        </w:rPr>
        <w:lastRenderedPageBreak/>
        <w:drawing>
          <wp:inline distT="0" distB="0" distL="0" distR="0" wp14:anchorId="0E864350" wp14:editId="4F0AB670">
            <wp:extent cx="5057775" cy="6010276"/>
            <wp:effectExtent l="0" t="0" r="9525" b="9525"/>
            <wp:docPr id="45" name="Picture 4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engineering drawing&#10;&#10;Description automatically generated"/>
                    <pic:cNvPicPr/>
                  </pic:nvPicPr>
                  <pic:blipFill>
                    <a:blip r:embed="rId85"/>
                    <a:stretch>
                      <a:fillRect/>
                    </a:stretch>
                  </pic:blipFill>
                  <pic:spPr>
                    <a:xfrm>
                      <a:off x="0" y="0"/>
                      <a:ext cx="5058505" cy="6011143"/>
                    </a:xfrm>
                    <a:prstGeom prst="rect">
                      <a:avLst/>
                    </a:prstGeom>
                  </pic:spPr>
                </pic:pic>
              </a:graphicData>
            </a:graphic>
          </wp:inline>
        </w:drawing>
      </w:r>
    </w:p>
    <w:p w14:paraId="15696DF8" w14:textId="580DB22E" w:rsidR="00E0525A" w:rsidRDefault="00E0525A" w:rsidP="0042317E">
      <w:pPr>
        <w:rPr>
          <w:b/>
          <w:bCs/>
        </w:rPr>
      </w:pPr>
      <w:r w:rsidRPr="00E0525A">
        <w:rPr>
          <w:b/>
          <w:bCs/>
          <w:noProof/>
        </w:rPr>
        <w:lastRenderedPageBreak/>
        <w:drawing>
          <wp:inline distT="0" distB="0" distL="0" distR="0" wp14:anchorId="66B52EA8" wp14:editId="51D77F65">
            <wp:extent cx="5048250" cy="5819774"/>
            <wp:effectExtent l="0" t="0" r="0" b="0"/>
            <wp:docPr id="46" name="Picture 4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engineering drawing&#10;&#10;Description automatically generated"/>
                    <pic:cNvPicPr/>
                  </pic:nvPicPr>
                  <pic:blipFill>
                    <a:blip r:embed="rId86"/>
                    <a:stretch>
                      <a:fillRect/>
                    </a:stretch>
                  </pic:blipFill>
                  <pic:spPr>
                    <a:xfrm>
                      <a:off x="0" y="0"/>
                      <a:ext cx="5057213" cy="5830107"/>
                    </a:xfrm>
                    <a:prstGeom prst="rect">
                      <a:avLst/>
                    </a:prstGeom>
                  </pic:spPr>
                </pic:pic>
              </a:graphicData>
            </a:graphic>
          </wp:inline>
        </w:drawing>
      </w:r>
    </w:p>
    <w:p w14:paraId="207973F1" w14:textId="72719C47" w:rsidR="00E0525A" w:rsidRPr="00D57EA3" w:rsidRDefault="00E0525A" w:rsidP="0042317E">
      <w:pPr>
        <w:rPr>
          <w:b/>
          <w:bCs/>
        </w:rPr>
      </w:pPr>
      <w:r w:rsidRPr="00D57EA3">
        <w:rPr>
          <w:b/>
          <w:bCs/>
        </w:rPr>
        <w:t>Test pulse 4:</w:t>
      </w:r>
    </w:p>
    <w:p w14:paraId="0B854090" w14:textId="5FE5C9DA" w:rsidR="00E0525A" w:rsidRDefault="00E0525A" w:rsidP="0042317E">
      <w:pPr>
        <w:rPr>
          <w:b/>
          <w:bCs/>
        </w:rPr>
      </w:pPr>
      <w:r w:rsidRPr="00E0525A">
        <w:rPr>
          <w:b/>
          <w:bCs/>
          <w:noProof/>
        </w:rPr>
        <w:lastRenderedPageBreak/>
        <w:drawing>
          <wp:inline distT="0" distB="0" distL="0" distR="0" wp14:anchorId="6969280C" wp14:editId="3E2F1115">
            <wp:extent cx="5267325" cy="5820410"/>
            <wp:effectExtent l="0" t="0" r="9525" b="8890"/>
            <wp:docPr id="47" name="Picture 4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 engineering drawing&#10;&#10;Description automatically generated"/>
                    <pic:cNvPicPr/>
                  </pic:nvPicPr>
                  <pic:blipFill>
                    <a:blip r:embed="rId87"/>
                    <a:stretch>
                      <a:fillRect/>
                    </a:stretch>
                  </pic:blipFill>
                  <pic:spPr>
                    <a:xfrm>
                      <a:off x="0" y="0"/>
                      <a:ext cx="5267485" cy="5820587"/>
                    </a:xfrm>
                    <a:prstGeom prst="rect">
                      <a:avLst/>
                    </a:prstGeom>
                  </pic:spPr>
                </pic:pic>
              </a:graphicData>
            </a:graphic>
          </wp:inline>
        </w:drawing>
      </w:r>
    </w:p>
    <w:p w14:paraId="37665359" w14:textId="77777777" w:rsidR="00E0525A" w:rsidRDefault="00E0525A" w:rsidP="0042317E">
      <w:pPr>
        <w:rPr>
          <w:b/>
          <w:bCs/>
        </w:rPr>
      </w:pPr>
    </w:p>
    <w:p w14:paraId="0D7DABD5" w14:textId="4AFF18C6" w:rsidR="00E0525A" w:rsidRDefault="00E0525A" w:rsidP="0042317E">
      <w:pPr>
        <w:rPr>
          <w:b/>
          <w:bCs/>
        </w:rPr>
      </w:pPr>
      <w:r w:rsidRPr="00E0525A">
        <w:rPr>
          <w:b/>
          <w:bCs/>
        </w:rPr>
        <w:t>Test pulses 5a and 5b</w:t>
      </w:r>
      <w:r>
        <w:rPr>
          <w:b/>
          <w:bCs/>
        </w:rPr>
        <w:t>:</w:t>
      </w:r>
    </w:p>
    <w:p w14:paraId="58443055" w14:textId="7A92F263" w:rsidR="00E0525A" w:rsidRDefault="00E0525A" w:rsidP="0042317E">
      <w:pPr>
        <w:rPr>
          <w:b/>
          <w:bCs/>
        </w:rPr>
      </w:pPr>
      <w:r w:rsidRPr="00E0525A">
        <w:rPr>
          <w:b/>
          <w:bCs/>
          <w:noProof/>
        </w:rPr>
        <w:lastRenderedPageBreak/>
        <w:drawing>
          <wp:inline distT="0" distB="0" distL="0" distR="0" wp14:anchorId="07006E55" wp14:editId="0C5EBFC1">
            <wp:extent cx="5731510" cy="2962275"/>
            <wp:effectExtent l="0" t="0" r="2540" b="9525"/>
            <wp:docPr id="48" name="Picture 4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engineering drawing&#10;&#10;Description automatically generated"/>
                    <pic:cNvPicPr/>
                  </pic:nvPicPr>
                  <pic:blipFill>
                    <a:blip r:embed="rId88"/>
                    <a:stretch>
                      <a:fillRect/>
                    </a:stretch>
                  </pic:blipFill>
                  <pic:spPr>
                    <a:xfrm>
                      <a:off x="0" y="0"/>
                      <a:ext cx="5731510" cy="2962275"/>
                    </a:xfrm>
                    <a:prstGeom prst="rect">
                      <a:avLst/>
                    </a:prstGeom>
                  </pic:spPr>
                </pic:pic>
              </a:graphicData>
            </a:graphic>
          </wp:inline>
        </w:drawing>
      </w:r>
    </w:p>
    <w:p w14:paraId="7269A7F6" w14:textId="04517BE3" w:rsidR="00E0525A" w:rsidRDefault="00E0525A" w:rsidP="0042317E">
      <w:pPr>
        <w:rPr>
          <w:b/>
          <w:bCs/>
        </w:rPr>
      </w:pPr>
      <w:r w:rsidRPr="00E0525A">
        <w:rPr>
          <w:b/>
          <w:bCs/>
          <w:noProof/>
        </w:rPr>
        <w:drawing>
          <wp:inline distT="0" distB="0" distL="0" distR="0" wp14:anchorId="7C18CDE8" wp14:editId="596EA234">
            <wp:extent cx="5731510" cy="4050030"/>
            <wp:effectExtent l="0" t="0" r="2540" b="7620"/>
            <wp:docPr id="49" name="Picture 4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engineering drawing&#10;&#10;Description automatically generated"/>
                    <pic:cNvPicPr/>
                  </pic:nvPicPr>
                  <pic:blipFill>
                    <a:blip r:embed="rId89"/>
                    <a:stretch>
                      <a:fillRect/>
                    </a:stretch>
                  </pic:blipFill>
                  <pic:spPr>
                    <a:xfrm>
                      <a:off x="0" y="0"/>
                      <a:ext cx="5731510" cy="4050030"/>
                    </a:xfrm>
                    <a:prstGeom prst="rect">
                      <a:avLst/>
                    </a:prstGeom>
                  </pic:spPr>
                </pic:pic>
              </a:graphicData>
            </a:graphic>
          </wp:inline>
        </w:drawing>
      </w:r>
    </w:p>
    <w:p w14:paraId="450A6285" w14:textId="77777777" w:rsidR="00E0525A" w:rsidRPr="00E0525A" w:rsidRDefault="00E0525A" w:rsidP="0042317E">
      <w:pPr>
        <w:rPr>
          <w:b/>
          <w:bCs/>
        </w:rPr>
      </w:pPr>
    </w:p>
    <w:p w14:paraId="03D82D7A" w14:textId="5097EB14" w:rsidR="0042317E" w:rsidRDefault="0042317E" w:rsidP="0044305C">
      <w:pPr>
        <w:rPr>
          <w:b/>
          <w:bCs/>
        </w:rPr>
      </w:pPr>
    </w:p>
    <w:p w14:paraId="3632E21C" w14:textId="77777777" w:rsidR="002F108F" w:rsidRPr="002F108F" w:rsidRDefault="002F108F" w:rsidP="0044305C">
      <w:pPr>
        <w:rPr>
          <w:b/>
          <w:bCs/>
        </w:rPr>
      </w:pPr>
    </w:p>
    <w:p w14:paraId="00A5490E" w14:textId="77777777" w:rsidR="0044305C" w:rsidRDefault="0044305C" w:rsidP="0044305C">
      <w:pPr>
        <w:pStyle w:val="Heading2"/>
        <w:numPr>
          <w:ilvl w:val="1"/>
          <w:numId w:val="1"/>
        </w:numPr>
        <w:rPr>
          <w:b w:val="0"/>
          <w:sz w:val="20"/>
          <w:szCs w:val="20"/>
        </w:rPr>
      </w:pPr>
      <w:bookmarkStart w:id="700" w:name="_Toc70976799"/>
      <w:r>
        <w:t xml:space="preserve">Coupled Transient Interference on cable </w:t>
      </w:r>
      <w:proofErr w:type="gramStart"/>
      <w:r>
        <w:t>harness</w:t>
      </w:r>
      <w:bookmarkEnd w:id="700"/>
      <w:proofErr w:type="gramEnd"/>
    </w:p>
    <w:p w14:paraId="5FF047BF" w14:textId="77777777" w:rsidR="0044305C" w:rsidRDefault="0044305C" w:rsidP="0044305C">
      <w:r>
        <w:t>Test Specification reference: ISO 7637 - 3</w:t>
      </w:r>
    </w:p>
    <w:p w14:paraId="1FFD43EE" w14:textId="68649714" w:rsidR="0044305C" w:rsidRDefault="0044305C" w:rsidP="0044305C">
      <w:r>
        <w:t>Acceptance Criteria: DUT shall be tested up to level 4, meet minimum requirement of Status I at level 2. The function performs as designed during and after the test.</w:t>
      </w:r>
    </w:p>
    <w:p w14:paraId="5B2A2CB2" w14:textId="66E75DF3" w:rsidR="00C358AE" w:rsidRDefault="00C358AE" w:rsidP="00C358AE">
      <w:pPr>
        <w:pStyle w:val="Heading2"/>
        <w:numPr>
          <w:ilvl w:val="1"/>
          <w:numId w:val="1"/>
        </w:numPr>
      </w:pPr>
      <w:r>
        <w:lastRenderedPageBreak/>
        <w:t>Transient Immunity on Signal lines</w:t>
      </w:r>
    </w:p>
    <w:p w14:paraId="7070FC50" w14:textId="230AAADA" w:rsidR="00C358AE" w:rsidRDefault="00C358AE" w:rsidP="00C358AE">
      <w:r w:rsidRPr="00C358AE">
        <w:rPr>
          <w:highlight w:val="yellow"/>
        </w:rPr>
        <w:t xml:space="preserve">This will differ from the ECU to ECU. Hence system level operation, the supplier should get these details reviewed and get the written approval for the </w:t>
      </w:r>
      <w:r w:rsidR="00C35A8A" w:rsidRPr="00C358AE">
        <w:rPr>
          <w:highlight w:val="yellow"/>
        </w:rPr>
        <w:t>same.</w:t>
      </w:r>
    </w:p>
    <w:p w14:paraId="68A94760" w14:textId="41241A12" w:rsidR="00C358AE" w:rsidRDefault="00C358AE" w:rsidP="00C358AE"/>
    <w:p w14:paraId="21090978" w14:textId="4820D574" w:rsidR="00C358AE" w:rsidRPr="00C358AE" w:rsidRDefault="00C358AE" w:rsidP="00C358AE">
      <w:pPr>
        <w:rPr>
          <w:b/>
          <w:bCs/>
        </w:rPr>
      </w:pPr>
      <w:r w:rsidRPr="00C358AE">
        <w:rPr>
          <w:b/>
          <w:bCs/>
        </w:rPr>
        <w:t>Purpose:</w:t>
      </w:r>
    </w:p>
    <w:p w14:paraId="771BAFCE" w14:textId="77777777" w:rsidR="00C358AE" w:rsidRDefault="00C358AE" w:rsidP="00C358AE">
      <w:pPr>
        <w:spacing w:after="198"/>
        <w:ind w:left="-1" w:right="14"/>
      </w:pPr>
      <w:r>
        <w:t xml:space="preserve">The evaluation of the EMC of electronic instruments, </w:t>
      </w:r>
      <w:proofErr w:type="gramStart"/>
      <w:r>
        <w:t>devices</w:t>
      </w:r>
      <w:proofErr w:type="gramEnd"/>
      <w:r>
        <w:t xml:space="preserve"> and equipment in vehicles against transient transmission by coupling via lines other than the supply lines. </w:t>
      </w:r>
    </w:p>
    <w:p w14:paraId="7E47267C" w14:textId="6EC8B1CD" w:rsidR="00C358AE" w:rsidRDefault="00C358AE" w:rsidP="00C358AE">
      <w:pPr>
        <w:spacing w:after="198"/>
        <w:ind w:left="-1" w:right="14"/>
      </w:pPr>
      <w:r>
        <w:t>The test intention is the demonstration of the immunity of the instrument, device or equipment when subjected to coupled fast transient disturbances, such as those caused by switching (switching of Inductive loads, relay contact bounce, etc.).</w:t>
      </w:r>
    </w:p>
    <w:p w14:paraId="2459FEB5" w14:textId="10815589" w:rsidR="00B963EB" w:rsidRDefault="00B963EB" w:rsidP="00C358AE">
      <w:pPr>
        <w:spacing w:after="198"/>
        <w:ind w:left="-1" w:right="14"/>
      </w:pPr>
      <w:r>
        <w:t>Transient Immunity (Signal lines) Test is the immunity test applying transient voltage to coupling clamp that inflows the noise into the signal lines of DUT.</w:t>
      </w:r>
    </w:p>
    <w:p w14:paraId="4CBB192C" w14:textId="262C5F73" w:rsidR="00B963EB" w:rsidRPr="00B963EB" w:rsidRDefault="00B963EB" w:rsidP="00C358AE">
      <w:pPr>
        <w:spacing w:after="198"/>
        <w:ind w:left="-1" w:right="14"/>
      </w:pPr>
      <w:r w:rsidRPr="00B963EB">
        <w:rPr>
          <w:b/>
          <w:bCs/>
        </w:rPr>
        <w:t>References Documents:</w:t>
      </w:r>
    </w:p>
    <w:p w14:paraId="0F568E21" w14:textId="13CBE564" w:rsidR="00B963EB" w:rsidRPr="00B963EB" w:rsidRDefault="00B963EB" w:rsidP="00B963EB">
      <w:pPr>
        <w:spacing w:after="198"/>
        <w:ind w:left="-1" w:right="14"/>
        <w:rPr>
          <w:lang w:val="en-IN"/>
        </w:rPr>
      </w:pPr>
      <w:r w:rsidRPr="00B963EB">
        <w:rPr>
          <w:lang w:val="en-IN"/>
        </w:rPr>
        <w:t>ISO 7637-3: First edition 1995-07-15; Part 3</w:t>
      </w:r>
    </w:p>
    <w:p w14:paraId="0E517AF9" w14:textId="6DCDBF8F" w:rsidR="00C358AE" w:rsidRDefault="00B963EB" w:rsidP="00C358AE">
      <w:pPr>
        <w:rPr>
          <w:b/>
          <w:bCs/>
        </w:rPr>
      </w:pPr>
      <w:r w:rsidRPr="00B963EB">
        <w:rPr>
          <w:b/>
          <w:bCs/>
        </w:rPr>
        <w:t>Test procedures</w:t>
      </w:r>
      <w:r>
        <w:rPr>
          <w:b/>
          <w:bCs/>
        </w:rPr>
        <w:t>:</w:t>
      </w:r>
    </w:p>
    <w:p w14:paraId="54B0AEF1" w14:textId="1F2A6484" w:rsidR="00AA2F3A" w:rsidRDefault="00AA2F3A" w:rsidP="00AA2F3A">
      <w:pPr>
        <w:rPr>
          <w:b/>
          <w:bCs/>
        </w:rPr>
      </w:pPr>
      <w:r w:rsidRPr="008F2548">
        <w:rPr>
          <w:b/>
          <w:bCs/>
        </w:rPr>
        <w:t xml:space="preserve">The test procedure and details should comply the requirements ISO 7637 – </w:t>
      </w:r>
      <w:r>
        <w:rPr>
          <w:b/>
          <w:bCs/>
        </w:rPr>
        <w:t>3</w:t>
      </w:r>
      <w:r w:rsidRPr="008F2548">
        <w:rPr>
          <w:b/>
          <w:bCs/>
        </w:rPr>
        <w:t xml:space="preserve"> of the standards.</w:t>
      </w:r>
    </w:p>
    <w:p w14:paraId="385EE8AE" w14:textId="2C11350D" w:rsidR="003E5939" w:rsidRDefault="003E5939" w:rsidP="00AA2F3A">
      <w:pPr>
        <w:rPr>
          <w:b/>
          <w:bCs/>
        </w:rPr>
      </w:pPr>
    </w:p>
    <w:p w14:paraId="2B2D0565" w14:textId="44FCD923" w:rsidR="003E5939" w:rsidRPr="003E5939" w:rsidRDefault="003E5939" w:rsidP="00AA2F3A">
      <w:r w:rsidRPr="003E5939">
        <w:t>Please refer the below figure for test procedure and setup</w:t>
      </w:r>
      <w:r>
        <w:t>:</w:t>
      </w:r>
    </w:p>
    <w:p w14:paraId="093AC7F0" w14:textId="77777777" w:rsidR="00AA2F3A" w:rsidRDefault="00AA2F3A" w:rsidP="00C358AE">
      <w:pPr>
        <w:rPr>
          <w:b/>
          <w:bCs/>
        </w:rPr>
      </w:pPr>
    </w:p>
    <w:p w14:paraId="1C2FBFA6" w14:textId="4F13582B" w:rsidR="00B963EB" w:rsidRDefault="00B963EB" w:rsidP="00C358AE">
      <w:pPr>
        <w:rPr>
          <w:b/>
          <w:bCs/>
        </w:rPr>
      </w:pPr>
      <w:r w:rsidRPr="00B963EB">
        <w:rPr>
          <w:b/>
          <w:bCs/>
          <w:noProof/>
        </w:rPr>
        <w:drawing>
          <wp:inline distT="0" distB="0" distL="0" distR="0" wp14:anchorId="4E58BA75" wp14:editId="2CE45811">
            <wp:extent cx="5731510" cy="4516755"/>
            <wp:effectExtent l="0" t="0" r="2540" b="0"/>
            <wp:docPr id="50" name="Picture 5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 engineering drawing&#10;&#10;Description automatically generated"/>
                    <pic:cNvPicPr/>
                  </pic:nvPicPr>
                  <pic:blipFill>
                    <a:blip r:embed="rId90"/>
                    <a:stretch>
                      <a:fillRect/>
                    </a:stretch>
                  </pic:blipFill>
                  <pic:spPr>
                    <a:xfrm>
                      <a:off x="0" y="0"/>
                      <a:ext cx="5731510" cy="4516755"/>
                    </a:xfrm>
                    <a:prstGeom prst="rect">
                      <a:avLst/>
                    </a:prstGeom>
                  </pic:spPr>
                </pic:pic>
              </a:graphicData>
            </a:graphic>
          </wp:inline>
        </w:drawing>
      </w:r>
    </w:p>
    <w:p w14:paraId="342A5B37" w14:textId="424D1558" w:rsidR="00B963EB" w:rsidRDefault="00B963EB" w:rsidP="00C358AE">
      <w:pPr>
        <w:rPr>
          <w:b/>
          <w:bCs/>
        </w:rPr>
      </w:pPr>
      <w:r w:rsidRPr="00B963EB">
        <w:rPr>
          <w:b/>
          <w:bCs/>
          <w:noProof/>
        </w:rPr>
        <w:lastRenderedPageBreak/>
        <w:drawing>
          <wp:inline distT="0" distB="0" distL="0" distR="0" wp14:anchorId="46AEFAE8" wp14:editId="41DC7A50">
            <wp:extent cx="5496692" cy="2457793"/>
            <wp:effectExtent l="0" t="0" r="889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91"/>
                    <a:stretch>
                      <a:fillRect/>
                    </a:stretch>
                  </pic:blipFill>
                  <pic:spPr>
                    <a:xfrm>
                      <a:off x="0" y="0"/>
                      <a:ext cx="5496692" cy="2457793"/>
                    </a:xfrm>
                    <a:prstGeom prst="rect">
                      <a:avLst/>
                    </a:prstGeom>
                  </pic:spPr>
                </pic:pic>
              </a:graphicData>
            </a:graphic>
          </wp:inline>
        </w:drawing>
      </w:r>
    </w:p>
    <w:p w14:paraId="2238B959" w14:textId="1E54FEE0" w:rsidR="00B963EB" w:rsidRDefault="00B963EB" w:rsidP="00C358AE">
      <w:pPr>
        <w:rPr>
          <w:b/>
          <w:bCs/>
        </w:rPr>
      </w:pPr>
      <w:r w:rsidRPr="00B963EB">
        <w:rPr>
          <w:b/>
          <w:bCs/>
          <w:noProof/>
        </w:rPr>
        <w:drawing>
          <wp:inline distT="0" distB="0" distL="0" distR="0" wp14:anchorId="13AC5908" wp14:editId="69E5575A">
            <wp:extent cx="5731510" cy="3691255"/>
            <wp:effectExtent l="0" t="0" r="2540" b="4445"/>
            <wp:docPr id="52" name="Picture 5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engineering drawing&#10;&#10;Description automatically generated"/>
                    <pic:cNvPicPr/>
                  </pic:nvPicPr>
                  <pic:blipFill>
                    <a:blip r:embed="rId92"/>
                    <a:stretch>
                      <a:fillRect/>
                    </a:stretch>
                  </pic:blipFill>
                  <pic:spPr>
                    <a:xfrm>
                      <a:off x="0" y="0"/>
                      <a:ext cx="5731510" cy="3691255"/>
                    </a:xfrm>
                    <a:prstGeom prst="rect">
                      <a:avLst/>
                    </a:prstGeom>
                  </pic:spPr>
                </pic:pic>
              </a:graphicData>
            </a:graphic>
          </wp:inline>
        </w:drawing>
      </w:r>
    </w:p>
    <w:p w14:paraId="3DC28F6C" w14:textId="09796A40" w:rsidR="00B963EB" w:rsidRDefault="00B963EB" w:rsidP="00C358AE">
      <w:pPr>
        <w:rPr>
          <w:b/>
          <w:bCs/>
        </w:rPr>
      </w:pPr>
      <w:r w:rsidRPr="00B963EB">
        <w:rPr>
          <w:b/>
          <w:bCs/>
          <w:noProof/>
        </w:rPr>
        <w:lastRenderedPageBreak/>
        <w:drawing>
          <wp:inline distT="0" distB="0" distL="0" distR="0" wp14:anchorId="3BFAABB0" wp14:editId="1A99630B">
            <wp:extent cx="5077534" cy="4467849"/>
            <wp:effectExtent l="0" t="0" r="8890" b="9525"/>
            <wp:docPr id="53" name="Picture 5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engineering drawing&#10;&#10;Description automatically generated"/>
                    <pic:cNvPicPr/>
                  </pic:nvPicPr>
                  <pic:blipFill>
                    <a:blip r:embed="rId93"/>
                    <a:stretch>
                      <a:fillRect/>
                    </a:stretch>
                  </pic:blipFill>
                  <pic:spPr>
                    <a:xfrm>
                      <a:off x="0" y="0"/>
                      <a:ext cx="5077534" cy="4467849"/>
                    </a:xfrm>
                    <a:prstGeom prst="rect">
                      <a:avLst/>
                    </a:prstGeom>
                  </pic:spPr>
                </pic:pic>
              </a:graphicData>
            </a:graphic>
          </wp:inline>
        </w:drawing>
      </w:r>
    </w:p>
    <w:p w14:paraId="11EDD725" w14:textId="6FAC4F6E" w:rsidR="00B963EB" w:rsidRDefault="00B963EB" w:rsidP="00C358AE">
      <w:pPr>
        <w:rPr>
          <w:b/>
          <w:bCs/>
        </w:rPr>
      </w:pPr>
      <w:r w:rsidRPr="00B963EB">
        <w:rPr>
          <w:b/>
          <w:bCs/>
          <w:noProof/>
        </w:rPr>
        <w:drawing>
          <wp:inline distT="0" distB="0" distL="0" distR="0" wp14:anchorId="7DF38B2D" wp14:editId="032F4892">
            <wp:extent cx="4525006" cy="3343742"/>
            <wp:effectExtent l="0" t="0" r="0" b="952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94"/>
                    <a:stretch>
                      <a:fillRect/>
                    </a:stretch>
                  </pic:blipFill>
                  <pic:spPr>
                    <a:xfrm>
                      <a:off x="0" y="0"/>
                      <a:ext cx="4525006" cy="3343742"/>
                    </a:xfrm>
                    <a:prstGeom prst="rect">
                      <a:avLst/>
                    </a:prstGeom>
                  </pic:spPr>
                </pic:pic>
              </a:graphicData>
            </a:graphic>
          </wp:inline>
        </w:drawing>
      </w:r>
    </w:p>
    <w:p w14:paraId="40701E3B" w14:textId="01356E10" w:rsidR="00B963EB" w:rsidRDefault="00B963EB" w:rsidP="00C358AE">
      <w:pPr>
        <w:rPr>
          <w:b/>
          <w:bCs/>
        </w:rPr>
      </w:pPr>
    </w:p>
    <w:p w14:paraId="79CC0AB7" w14:textId="23C40372" w:rsidR="00B963EB" w:rsidRDefault="00B963EB" w:rsidP="00C358AE">
      <w:pPr>
        <w:rPr>
          <w:b/>
          <w:bCs/>
        </w:rPr>
      </w:pPr>
    </w:p>
    <w:p w14:paraId="31C50043" w14:textId="6DA7C7A1" w:rsidR="00B963EB" w:rsidRDefault="00B963EB" w:rsidP="00C358AE">
      <w:pPr>
        <w:rPr>
          <w:b/>
          <w:bCs/>
        </w:rPr>
      </w:pPr>
    </w:p>
    <w:p w14:paraId="58A25BA8" w14:textId="67A312B9" w:rsidR="00B963EB" w:rsidRDefault="00B963EB" w:rsidP="00C358AE">
      <w:pPr>
        <w:rPr>
          <w:b/>
          <w:bCs/>
        </w:rPr>
      </w:pPr>
    </w:p>
    <w:p w14:paraId="7612231D" w14:textId="15A697F4" w:rsidR="00B963EB" w:rsidRDefault="00B963EB" w:rsidP="00C358AE">
      <w:pPr>
        <w:rPr>
          <w:b/>
          <w:bCs/>
        </w:rPr>
      </w:pPr>
      <w:r w:rsidRPr="00B963EB">
        <w:rPr>
          <w:b/>
          <w:bCs/>
        </w:rPr>
        <w:lastRenderedPageBreak/>
        <w:t>Classification of test pulse severity</w:t>
      </w:r>
      <w:r>
        <w:rPr>
          <w:b/>
          <w:bCs/>
        </w:rPr>
        <w:t>:</w:t>
      </w:r>
    </w:p>
    <w:p w14:paraId="66C96F4F" w14:textId="77777777" w:rsidR="000D4F3E" w:rsidRPr="000D4F3E" w:rsidRDefault="000D4F3E" w:rsidP="000D4F3E">
      <w:pPr>
        <w:pStyle w:val="Heading4"/>
        <w:spacing w:after="99"/>
        <w:rPr>
          <w:sz w:val="16"/>
          <w:szCs w:val="16"/>
          <w:lang w:val="en-IN"/>
        </w:rPr>
      </w:pPr>
      <w:r w:rsidRPr="000D4F3E">
        <w:rPr>
          <w:sz w:val="20"/>
          <w:szCs w:val="16"/>
        </w:rPr>
        <w:t>12 V electrical system</w:t>
      </w:r>
    </w:p>
    <w:p w14:paraId="58C00C01" w14:textId="3EFCF46F" w:rsidR="000D4F3E" w:rsidRDefault="000D4F3E" w:rsidP="000D4F3E">
      <w:pPr>
        <w:spacing w:after="279"/>
        <w:ind w:left="-1" w:right="14"/>
      </w:pPr>
      <w:r>
        <w:t xml:space="preserve">The recommended values are given in table A. 1 </w:t>
      </w:r>
      <w:r>
        <w:rPr>
          <w:noProof/>
        </w:rPr>
        <w:drawing>
          <wp:inline distT="0" distB="0" distL="0" distR="0" wp14:anchorId="0D5A9316" wp14:editId="73CA9D2E">
            <wp:extent cx="9525" cy="19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9525" cy="19050"/>
                    </a:xfrm>
                    <a:prstGeom prst="rect">
                      <a:avLst/>
                    </a:prstGeom>
                    <a:noFill/>
                    <a:ln>
                      <a:noFill/>
                    </a:ln>
                  </pic:spPr>
                </pic:pic>
              </a:graphicData>
            </a:graphic>
          </wp:inline>
        </w:drawing>
      </w:r>
    </w:p>
    <w:p w14:paraId="5A996831" w14:textId="4B403759" w:rsidR="000D4F3E" w:rsidRPr="000D4F3E" w:rsidRDefault="000D4F3E" w:rsidP="000D4F3E">
      <w:pPr>
        <w:pStyle w:val="Heading4"/>
        <w:spacing w:after="99"/>
        <w:rPr>
          <w:sz w:val="16"/>
          <w:szCs w:val="16"/>
        </w:rPr>
      </w:pPr>
      <w:r w:rsidRPr="000D4F3E">
        <w:rPr>
          <w:sz w:val="20"/>
          <w:szCs w:val="16"/>
        </w:rPr>
        <w:t>24 V electrical systems</w:t>
      </w:r>
    </w:p>
    <w:p w14:paraId="4A3EF3DF" w14:textId="77777777" w:rsidR="000D4F3E" w:rsidRDefault="000D4F3E" w:rsidP="000D4F3E">
      <w:pPr>
        <w:ind w:left="-1" w:right="14"/>
      </w:pPr>
      <w:r>
        <w:t>The recommended values are given in table A.2.</w:t>
      </w:r>
    </w:p>
    <w:p w14:paraId="33203047" w14:textId="77777777" w:rsidR="00B963EB" w:rsidRPr="00B963EB" w:rsidRDefault="00B963EB" w:rsidP="00C358AE">
      <w:pPr>
        <w:rPr>
          <w:b/>
          <w:bCs/>
        </w:rPr>
      </w:pPr>
    </w:p>
    <w:p w14:paraId="35BAB884" w14:textId="77777777" w:rsidR="00B963EB" w:rsidRDefault="00B963EB" w:rsidP="00C358AE">
      <w:pPr>
        <w:rPr>
          <w:b/>
          <w:bCs/>
        </w:rPr>
      </w:pPr>
    </w:p>
    <w:p w14:paraId="3CC03D67" w14:textId="271EE42B" w:rsidR="00B963EB" w:rsidRDefault="00B963EB" w:rsidP="00C358AE">
      <w:pPr>
        <w:rPr>
          <w:b/>
          <w:bCs/>
        </w:rPr>
      </w:pPr>
      <w:r w:rsidRPr="00B963EB">
        <w:rPr>
          <w:b/>
          <w:bCs/>
          <w:noProof/>
        </w:rPr>
        <w:drawing>
          <wp:inline distT="0" distB="0" distL="0" distR="0" wp14:anchorId="6724004A" wp14:editId="51DF5E67">
            <wp:extent cx="5731510" cy="5383530"/>
            <wp:effectExtent l="0" t="0" r="2540" b="762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96"/>
                    <a:stretch>
                      <a:fillRect/>
                    </a:stretch>
                  </pic:blipFill>
                  <pic:spPr>
                    <a:xfrm>
                      <a:off x="0" y="0"/>
                      <a:ext cx="5731510" cy="5383530"/>
                    </a:xfrm>
                    <a:prstGeom prst="rect">
                      <a:avLst/>
                    </a:prstGeom>
                  </pic:spPr>
                </pic:pic>
              </a:graphicData>
            </a:graphic>
          </wp:inline>
        </w:drawing>
      </w:r>
    </w:p>
    <w:p w14:paraId="36048741" w14:textId="0A00F1FD" w:rsidR="00B963EB" w:rsidRDefault="00B963EB" w:rsidP="00C358AE">
      <w:pPr>
        <w:rPr>
          <w:b/>
          <w:bCs/>
        </w:rPr>
      </w:pPr>
    </w:p>
    <w:p w14:paraId="7B1B0334" w14:textId="5EEC58DD" w:rsidR="00C02267" w:rsidRDefault="00C02267" w:rsidP="00C02267">
      <w:pPr>
        <w:pStyle w:val="Heading2"/>
        <w:numPr>
          <w:ilvl w:val="1"/>
          <w:numId w:val="1"/>
        </w:numPr>
      </w:pPr>
      <w:r w:rsidRPr="00C02267">
        <w:t>Transient Immunity of supply lines or Sensor Lines – Coupling Clamp (CCC)</w:t>
      </w:r>
    </w:p>
    <w:p w14:paraId="2C19F393" w14:textId="6E668BCD" w:rsidR="00C02267" w:rsidRDefault="00C02267" w:rsidP="00C02267">
      <w:pPr>
        <w:rPr>
          <w:b/>
          <w:bCs/>
        </w:rPr>
      </w:pPr>
      <w:r w:rsidRPr="00C02267">
        <w:rPr>
          <w:b/>
          <w:bCs/>
        </w:rPr>
        <w:t>Purpose:</w:t>
      </w:r>
    </w:p>
    <w:p w14:paraId="715B95A7" w14:textId="77777777" w:rsidR="00C02267" w:rsidRDefault="00C02267" w:rsidP="00C02267">
      <w:r>
        <w:t>This test is to check the immunity of the I/O or sensor signals of the DUT while testing with giving disturbance in I/O.</w:t>
      </w:r>
    </w:p>
    <w:p w14:paraId="42C45B67" w14:textId="68AAC369" w:rsidR="00C02267" w:rsidRDefault="00C02267" w:rsidP="00C02267">
      <w:r>
        <w:t>Disturbance is generated by a transient pulse which goes to I/O of the DUT including sensor lines.</w:t>
      </w:r>
    </w:p>
    <w:p w14:paraId="3ED13BC4" w14:textId="77777777" w:rsidR="00C02267" w:rsidRPr="00C02267" w:rsidRDefault="00C02267" w:rsidP="00C02267"/>
    <w:p w14:paraId="3F18B891" w14:textId="77777777" w:rsidR="00C02267" w:rsidRDefault="00C02267" w:rsidP="00C02267">
      <w:pPr>
        <w:rPr>
          <w:b/>
          <w:bCs/>
        </w:rPr>
      </w:pPr>
    </w:p>
    <w:p w14:paraId="472A3E1E" w14:textId="49F46021" w:rsidR="00C02267" w:rsidRDefault="00C02267" w:rsidP="00C02267">
      <w:pPr>
        <w:rPr>
          <w:b/>
          <w:bCs/>
        </w:rPr>
      </w:pPr>
      <w:r w:rsidRPr="00C02267">
        <w:rPr>
          <w:b/>
          <w:bCs/>
        </w:rPr>
        <w:lastRenderedPageBreak/>
        <w:t>Reference Document:</w:t>
      </w:r>
    </w:p>
    <w:p w14:paraId="1A40FB46" w14:textId="42D51BD5" w:rsidR="00C02267" w:rsidRPr="00C02267" w:rsidRDefault="00C02267" w:rsidP="00C02267">
      <w:pPr>
        <w:rPr>
          <w:b/>
          <w:bCs/>
        </w:rPr>
      </w:pPr>
      <w:r>
        <w:t>ISO 7637-3</w:t>
      </w:r>
    </w:p>
    <w:p w14:paraId="307F7622" w14:textId="7014688E" w:rsidR="00C02267" w:rsidRDefault="00C02267" w:rsidP="00C02267">
      <w:pPr>
        <w:rPr>
          <w:b/>
          <w:bCs/>
        </w:rPr>
      </w:pPr>
      <w:r w:rsidRPr="00C02267">
        <w:rPr>
          <w:b/>
          <w:bCs/>
        </w:rPr>
        <w:t>Test setup:</w:t>
      </w:r>
    </w:p>
    <w:p w14:paraId="59FC1209" w14:textId="230B7A84" w:rsidR="00C02267" w:rsidRPr="00C02267" w:rsidRDefault="00C02267" w:rsidP="00C02267">
      <w:pPr>
        <w:rPr>
          <w:b/>
          <w:bCs/>
        </w:rPr>
      </w:pPr>
      <w:r>
        <w:t>The test is to be performed per ISO 7637-3, 3.4.2 (CCC method)</w:t>
      </w:r>
    </w:p>
    <w:p w14:paraId="60F3E67F" w14:textId="25DACD56" w:rsidR="00C02267" w:rsidRPr="00C02267" w:rsidRDefault="00C02267" w:rsidP="00C02267">
      <w:pPr>
        <w:rPr>
          <w:b/>
          <w:bCs/>
        </w:rPr>
      </w:pPr>
      <w:r w:rsidRPr="00C02267">
        <w:rPr>
          <w:b/>
          <w:bCs/>
        </w:rPr>
        <w:t>Test Procedure:</w:t>
      </w:r>
    </w:p>
    <w:p w14:paraId="56043542" w14:textId="77777777" w:rsidR="00C02267" w:rsidRPr="00C02267" w:rsidRDefault="00C02267" w:rsidP="00C02267"/>
    <w:p w14:paraId="2AB450FB" w14:textId="6E6771B8" w:rsidR="00C02267" w:rsidRDefault="00C02267" w:rsidP="00C02267">
      <w:pPr>
        <w:pStyle w:val="Heading2"/>
        <w:numPr>
          <w:ilvl w:val="1"/>
          <w:numId w:val="1"/>
        </w:numPr>
      </w:pPr>
      <w:r w:rsidRPr="00C02267">
        <w:t>Transient Immunity of supply lines or Sensor Lines - Direct Capacitive Coupling (DCC)</w:t>
      </w:r>
    </w:p>
    <w:p w14:paraId="5823A20F" w14:textId="4B6F7C14" w:rsidR="00C02267" w:rsidRDefault="00C02267" w:rsidP="00C02267">
      <w:pPr>
        <w:rPr>
          <w:b/>
          <w:bCs/>
        </w:rPr>
      </w:pPr>
      <w:r w:rsidRPr="00C02267">
        <w:rPr>
          <w:b/>
          <w:bCs/>
        </w:rPr>
        <w:t>Purpose:</w:t>
      </w:r>
    </w:p>
    <w:p w14:paraId="5A394AA8" w14:textId="77777777" w:rsidR="00CC59A1" w:rsidRDefault="00CC59A1" w:rsidP="00CC59A1">
      <w:r>
        <w:t>This test is to check the immunity of the I/O or sensor signals of the DUT while testing with giving disturbance in I/O.</w:t>
      </w:r>
    </w:p>
    <w:p w14:paraId="62F1F1C9" w14:textId="77777777" w:rsidR="00CC59A1" w:rsidRDefault="00CC59A1" w:rsidP="00CC59A1">
      <w:r>
        <w:t>Disturbance is generated by a transient pulse which goes to I/O of the DUT including sensor lines.</w:t>
      </w:r>
    </w:p>
    <w:p w14:paraId="6A0CF48F" w14:textId="11F58277" w:rsidR="00C02267" w:rsidRDefault="00C02267" w:rsidP="00C02267">
      <w:pPr>
        <w:rPr>
          <w:b/>
          <w:bCs/>
        </w:rPr>
      </w:pPr>
      <w:r w:rsidRPr="00C02267">
        <w:rPr>
          <w:b/>
          <w:bCs/>
        </w:rPr>
        <w:t>Reference Document:</w:t>
      </w:r>
    </w:p>
    <w:p w14:paraId="129ABDEA" w14:textId="6F8794FB" w:rsidR="00C02267" w:rsidRPr="00C02267" w:rsidRDefault="00C02267" w:rsidP="00C02267">
      <w:pPr>
        <w:rPr>
          <w:b/>
          <w:bCs/>
        </w:rPr>
      </w:pPr>
      <w:r>
        <w:t>ISO 7637-3</w:t>
      </w:r>
    </w:p>
    <w:p w14:paraId="0E0F0D5C" w14:textId="4BA98FE5" w:rsidR="00C02267" w:rsidRDefault="00C02267" w:rsidP="00C02267">
      <w:pPr>
        <w:rPr>
          <w:b/>
          <w:bCs/>
        </w:rPr>
      </w:pPr>
      <w:r w:rsidRPr="00C02267">
        <w:rPr>
          <w:b/>
          <w:bCs/>
        </w:rPr>
        <w:t>Test setup:</w:t>
      </w:r>
    </w:p>
    <w:p w14:paraId="43023422" w14:textId="4B716061" w:rsidR="00CC59A1" w:rsidRPr="00C02267" w:rsidRDefault="00CC59A1" w:rsidP="00C02267">
      <w:pPr>
        <w:rPr>
          <w:b/>
          <w:bCs/>
        </w:rPr>
      </w:pPr>
      <w:r>
        <w:t>The test equipment and test methods shall comply with ISO 7637-1 and ISO 7637-3.</w:t>
      </w:r>
    </w:p>
    <w:p w14:paraId="72803C1D" w14:textId="3E9D7856" w:rsidR="00C02267" w:rsidRDefault="00C02267" w:rsidP="00C02267">
      <w:pPr>
        <w:rPr>
          <w:b/>
          <w:bCs/>
        </w:rPr>
      </w:pPr>
      <w:r w:rsidRPr="00C02267">
        <w:rPr>
          <w:b/>
          <w:bCs/>
        </w:rPr>
        <w:t>Test Procedure:</w:t>
      </w:r>
    </w:p>
    <w:p w14:paraId="3A1E4A98" w14:textId="60352298" w:rsidR="00417912" w:rsidRDefault="00417912" w:rsidP="00417912">
      <w:pPr>
        <w:pStyle w:val="Heading2"/>
        <w:numPr>
          <w:ilvl w:val="1"/>
          <w:numId w:val="1"/>
        </w:numPr>
      </w:pPr>
      <w:r w:rsidRPr="00417912">
        <w:t>Portable Transmitter</w:t>
      </w:r>
    </w:p>
    <w:p w14:paraId="762A79C4" w14:textId="77777777" w:rsidR="00417912" w:rsidRDefault="00417912" w:rsidP="00417912">
      <w:r w:rsidRPr="00417912">
        <w:rPr>
          <w:highlight w:val="yellow"/>
        </w:rPr>
        <w:t>This will differ from the ECU to ECU. Hence system level operation, the supplier should get these details reviewed and get the written approval for the same.</w:t>
      </w:r>
    </w:p>
    <w:p w14:paraId="0E835A8A" w14:textId="166DD627" w:rsidR="00417912" w:rsidRDefault="00417912" w:rsidP="00417912">
      <w:pPr>
        <w:rPr>
          <w:b/>
          <w:bCs/>
        </w:rPr>
      </w:pPr>
      <w:r w:rsidRPr="00417912">
        <w:rPr>
          <w:b/>
          <w:bCs/>
        </w:rPr>
        <w:t>Purpose:</w:t>
      </w:r>
      <w:r>
        <w:rPr>
          <w:b/>
          <w:bCs/>
        </w:rPr>
        <w:t xml:space="preserve"> </w:t>
      </w:r>
    </w:p>
    <w:p w14:paraId="0EBD5CD4" w14:textId="39CB3E3C" w:rsidR="00417912" w:rsidRDefault="00417912" w:rsidP="00417912">
      <w:r>
        <w:t>This part of ISO 11452 specifies test methods and procedures for testing electromagnetic immunity to portable transmitters of electronic components for passenger cars and commercial vehicles</w:t>
      </w:r>
      <w:r>
        <w:t>.</w:t>
      </w:r>
    </w:p>
    <w:p w14:paraId="451F4583" w14:textId="3A71178F" w:rsidR="00417912" w:rsidRDefault="00417912" w:rsidP="00417912">
      <w:r>
        <w:t>The device under test (DUT), together with the wiring harness (prototype or standard test harness), is subjected to an electromagnetic disturbance generated by portable transmitters inside an absorber-lined shielded enclosure, with peripheral devices either inside or outside the enclosure.</w:t>
      </w:r>
    </w:p>
    <w:p w14:paraId="1FA189D7" w14:textId="7D672214" w:rsidR="00417912" w:rsidRDefault="00417912" w:rsidP="00417912">
      <w:r>
        <w:t xml:space="preserve">It will help us to understand the immunity of ECUs </w:t>
      </w:r>
      <w:r>
        <w:t>against electromagnetic disturbances generated from RF devices including GSM phone and commercial transmitter.</w:t>
      </w:r>
    </w:p>
    <w:p w14:paraId="507DD1E4" w14:textId="161680DF" w:rsidR="00417912" w:rsidRDefault="00417912" w:rsidP="00417912">
      <w:pPr>
        <w:rPr>
          <w:b/>
          <w:bCs/>
        </w:rPr>
      </w:pPr>
      <w:r>
        <w:rPr>
          <w:b/>
          <w:bCs/>
        </w:rPr>
        <w:t>Reference Documents:</w:t>
      </w:r>
    </w:p>
    <w:p w14:paraId="5DC89652" w14:textId="1FC12A28" w:rsidR="00417912" w:rsidRDefault="00417912" w:rsidP="00417912">
      <w:r>
        <w:t>ISO 11452-9 First edition 2012-05-15</w:t>
      </w:r>
    </w:p>
    <w:p w14:paraId="757CF856" w14:textId="6233480C" w:rsidR="007A6133" w:rsidRDefault="007A6133" w:rsidP="00417912">
      <w:pPr>
        <w:rPr>
          <w:b/>
          <w:bCs/>
        </w:rPr>
      </w:pPr>
      <w:r w:rsidRPr="007A6133">
        <w:rPr>
          <w:b/>
          <w:bCs/>
        </w:rPr>
        <w:t>Test Setup</w:t>
      </w:r>
      <w:r>
        <w:rPr>
          <w:b/>
          <w:bCs/>
        </w:rPr>
        <w:t>:</w:t>
      </w:r>
    </w:p>
    <w:p w14:paraId="645FD0D2" w14:textId="4C722510" w:rsidR="000C15BF" w:rsidRDefault="000C15BF" w:rsidP="00417912">
      <w:pPr>
        <w:rPr>
          <w:b/>
          <w:bCs/>
        </w:rPr>
      </w:pPr>
      <w:r w:rsidRPr="008F2548">
        <w:rPr>
          <w:b/>
          <w:bCs/>
        </w:rPr>
        <w:t xml:space="preserve">The test </w:t>
      </w:r>
      <w:r>
        <w:rPr>
          <w:b/>
          <w:bCs/>
        </w:rPr>
        <w:t>setup</w:t>
      </w:r>
      <w:r w:rsidRPr="008F2548">
        <w:rPr>
          <w:b/>
          <w:bCs/>
        </w:rPr>
        <w:t xml:space="preserve"> and details should comply the requirements </w:t>
      </w:r>
      <w:r w:rsidRPr="000C15BF">
        <w:rPr>
          <w:b/>
          <w:bCs/>
        </w:rPr>
        <w:t xml:space="preserve">ISO 11452-9 </w:t>
      </w:r>
      <w:r w:rsidRPr="008F2548">
        <w:rPr>
          <w:b/>
          <w:bCs/>
        </w:rPr>
        <w:t>of the standards.</w:t>
      </w:r>
    </w:p>
    <w:p w14:paraId="355FD4D6" w14:textId="77777777" w:rsidR="007A6133" w:rsidRDefault="007A6133" w:rsidP="00417912">
      <w:r>
        <w:t xml:space="preserve">The ground plane shall be made of 0,5 mm thick (minimum) copper, </w:t>
      </w:r>
      <w:proofErr w:type="gramStart"/>
      <w:r>
        <w:t>brass</w:t>
      </w:r>
      <w:proofErr w:type="gramEnd"/>
      <w:r>
        <w:t xml:space="preserve"> or galvanized steel.</w:t>
      </w:r>
    </w:p>
    <w:p w14:paraId="75692337" w14:textId="5915DE86" w:rsidR="007A6133" w:rsidRDefault="007A6133" w:rsidP="00417912">
      <w:r>
        <w:t xml:space="preserve">The minimum width of the ground plane shall be 1 000 mm. </w:t>
      </w:r>
    </w:p>
    <w:p w14:paraId="05AA8F15" w14:textId="77777777" w:rsidR="007A6133" w:rsidRDefault="007A6133" w:rsidP="00417912">
      <w:r>
        <w:t>The minimum length of the ground plane shall be 2 000 mm, or the underneath of the entire equipment plus 200 mm, whichever is larger.</w:t>
      </w:r>
    </w:p>
    <w:p w14:paraId="1384F818" w14:textId="77777777" w:rsidR="007A6133" w:rsidRDefault="007A6133" w:rsidP="00417912">
      <w:r>
        <w:t xml:space="preserve">The height of the ground plane (test bench) shall be (900 ± 100) mm above the floor. </w:t>
      </w:r>
    </w:p>
    <w:p w14:paraId="7F7A5D13" w14:textId="37069B6A" w:rsidR="007A6133" w:rsidRPr="007A6133" w:rsidRDefault="007A6133" w:rsidP="00417912">
      <w:pPr>
        <w:rPr>
          <w:b/>
          <w:bCs/>
        </w:rPr>
      </w:pPr>
      <w:r>
        <w:t>The ground plane shall be bonded to the shielded enclosure such that the DC resistance does not exceed 2,5 mΩ. In addition, the bond straps shall be placed no greater than 0,3 m apart.</w:t>
      </w:r>
    </w:p>
    <w:p w14:paraId="19E0980B" w14:textId="05BF50D4" w:rsidR="00417912" w:rsidRPr="001D39F7" w:rsidRDefault="001D39F7" w:rsidP="00417912">
      <w:pPr>
        <w:rPr>
          <w:b/>
          <w:bCs/>
        </w:rPr>
      </w:pPr>
      <w:r w:rsidRPr="001D39F7">
        <w:rPr>
          <w:b/>
          <w:bCs/>
        </w:rPr>
        <w:t>Power supply and artificial networks</w:t>
      </w:r>
    </w:p>
    <w:p w14:paraId="52892597" w14:textId="79BFD69D" w:rsidR="00417912" w:rsidRDefault="001D39F7" w:rsidP="00417912">
      <w:r>
        <w:t>Each DUT power supply lead shall be connected to the power supply through an artificial network (AN).</w:t>
      </w:r>
    </w:p>
    <w:p w14:paraId="4F9933C7" w14:textId="505B7E1A" w:rsidR="001D39F7" w:rsidRDefault="001D39F7" w:rsidP="00417912">
      <w:r>
        <w:t>. Power shall be applied to the DUT via a 5 µH/50 Ω AN.</w:t>
      </w:r>
    </w:p>
    <w:p w14:paraId="6101850F" w14:textId="475B544B" w:rsidR="001D39F7" w:rsidRDefault="001D39F7" w:rsidP="00417912">
      <w:r>
        <w:t xml:space="preserve">for remotely grounded DUTs (vehicle power return line longer than 200 mm), two ANs are required — one for the positive supply line and the other for the power return </w:t>
      </w:r>
      <w:r w:rsidR="000C15BF">
        <w:t>line.</w:t>
      </w:r>
    </w:p>
    <w:p w14:paraId="6BA5D78F" w14:textId="5F1D6096" w:rsidR="001D39F7" w:rsidRDefault="001D39F7" w:rsidP="00417912">
      <w:r>
        <w:lastRenderedPageBreak/>
        <w:t xml:space="preserve">for locally grounded DUTs (vehicle power return line 200 mm or shorter), only one AN is required, for the positive </w:t>
      </w:r>
      <w:r w:rsidR="000C15BF">
        <w:t>supply.</w:t>
      </w:r>
    </w:p>
    <w:p w14:paraId="1249C6BB" w14:textId="34F83FCD" w:rsidR="001D39F7" w:rsidRDefault="001D39F7" w:rsidP="00417912">
      <w:r>
        <w:t xml:space="preserve">The AN(s) shall be mounted directly on the ground plane. AN </w:t>
      </w:r>
      <w:r w:rsidR="000C15BF">
        <w:t>case</w:t>
      </w:r>
      <w:r>
        <w:t xml:space="preserve"> shall be bonded to the ground plane. </w:t>
      </w:r>
    </w:p>
    <w:p w14:paraId="10222836" w14:textId="77777777" w:rsidR="001D39F7" w:rsidRDefault="001D39F7" w:rsidP="00417912">
      <w:r>
        <w:t xml:space="preserve">The power supply return shall be connected to the ground plane, between the power supply and the AN(s). </w:t>
      </w:r>
    </w:p>
    <w:p w14:paraId="2802A24F" w14:textId="4E063799" w:rsidR="001D39F7" w:rsidRDefault="001D39F7" w:rsidP="00417912">
      <w:r>
        <w:t xml:space="preserve">The measuring port of each AN shall be terminated with a 50 Ω </w:t>
      </w:r>
      <w:r w:rsidR="000C15BF">
        <w:t>load.</w:t>
      </w:r>
    </w:p>
    <w:p w14:paraId="40C94086" w14:textId="6634C259" w:rsidR="001D39F7" w:rsidRDefault="001D39F7" w:rsidP="00417912">
      <w:pPr>
        <w:rPr>
          <w:b/>
          <w:bCs/>
        </w:rPr>
      </w:pPr>
      <w:r w:rsidRPr="001D39F7">
        <w:rPr>
          <w:b/>
          <w:bCs/>
        </w:rPr>
        <w:t>Location of the DUT</w:t>
      </w:r>
      <w:r>
        <w:rPr>
          <w:b/>
          <w:bCs/>
        </w:rPr>
        <w:t>:</w:t>
      </w:r>
    </w:p>
    <w:p w14:paraId="7D765E58" w14:textId="77777777" w:rsidR="001D39F7" w:rsidRDefault="001D39F7" w:rsidP="00417912">
      <w:r>
        <w:t xml:space="preserve">The DUT shall be placed on non-conductive material of low relative permittivity (dielectric constant) (εr ≤ 1,4) at (50 ± 5) mm above the ground plane. </w:t>
      </w:r>
    </w:p>
    <w:p w14:paraId="1110C4D9" w14:textId="40B6A53B" w:rsidR="001D39F7" w:rsidRDefault="001D39F7" w:rsidP="00417912">
      <w:r>
        <w:t xml:space="preserve">The case of the DUT shall not be grounded to the ground plane unless it is intended to simulate the actual vehicle </w:t>
      </w:r>
      <w:r w:rsidR="000C15BF">
        <w:t>configuration.</w:t>
      </w:r>
    </w:p>
    <w:p w14:paraId="5E88423E" w14:textId="22236749" w:rsidR="001D39F7" w:rsidRDefault="001D39F7" w:rsidP="00417912">
      <w:pPr>
        <w:rPr>
          <w:b/>
          <w:bCs/>
        </w:rPr>
      </w:pPr>
      <w:r w:rsidRPr="001D39F7">
        <w:rPr>
          <w:b/>
          <w:bCs/>
        </w:rPr>
        <w:t>Location of the test harness</w:t>
      </w:r>
      <w:r>
        <w:rPr>
          <w:b/>
          <w:bCs/>
        </w:rPr>
        <w:t>:</w:t>
      </w:r>
    </w:p>
    <w:p w14:paraId="50CA15B9" w14:textId="77777777" w:rsidR="001D39F7" w:rsidRDefault="001D39F7" w:rsidP="00417912">
      <w:r>
        <w:t>The total length of the test harness between the DUT and the load simulator (or RF boundary) shall be 17</w:t>
      </w:r>
      <w:r>
        <w:t>00</w:t>
      </w:r>
      <w:r>
        <w:t xml:space="preserve"> mm unless otherwise specified in the test plan. </w:t>
      </w:r>
    </w:p>
    <w:p w14:paraId="4D8F5694" w14:textId="77777777" w:rsidR="001D39F7" w:rsidRDefault="001D39F7" w:rsidP="00417912">
      <w:r>
        <w:t xml:space="preserve">The wiring type is defined by the actual system application and requirement. </w:t>
      </w:r>
    </w:p>
    <w:p w14:paraId="433E2BC5" w14:textId="0EF941B6" w:rsidR="001D39F7" w:rsidRDefault="001D39F7" w:rsidP="00417912">
      <w:r>
        <w:t>The test harness shall be placed on non-conductive material of low relative permittivity (dielectric constant) (εr ≤ 1,4) at (50 ± 5) mm above the ground plane.</w:t>
      </w:r>
    </w:p>
    <w:p w14:paraId="0B5AA3B5" w14:textId="60172F54" w:rsidR="001D39F7" w:rsidRPr="001D39F7" w:rsidRDefault="001D39F7" w:rsidP="00417912">
      <w:pPr>
        <w:rPr>
          <w:b/>
          <w:bCs/>
        </w:rPr>
      </w:pPr>
      <w:r w:rsidRPr="001D39F7">
        <w:rPr>
          <w:b/>
          <w:bCs/>
        </w:rPr>
        <w:t>Location of the load simulator</w:t>
      </w:r>
      <w:r w:rsidRPr="001D39F7">
        <w:rPr>
          <w:b/>
          <w:bCs/>
        </w:rPr>
        <w:t>:</w:t>
      </w:r>
    </w:p>
    <w:p w14:paraId="252FBABE" w14:textId="77777777" w:rsidR="001D39F7" w:rsidRDefault="001D39F7" w:rsidP="00417912">
      <w:r>
        <w:t xml:space="preserve">The load simulator shall be placed directly on the ground plane. </w:t>
      </w:r>
    </w:p>
    <w:p w14:paraId="4B0BDECD" w14:textId="77777777" w:rsidR="001D39F7" w:rsidRDefault="001D39F7" w:rsidP="00417912">
      <w:r>
        <w:t xml:space="preserve">If the load simulator has a metallic case, this case shall be bonded to the ground plane. </w:t>
      </w:r>
    </w:p>
    <w:p w14:paraId="3167A48B" w14:textId="216F3325" w:rsidR="00417912" w:rsidRDefault="001D39F7" w:rsidP="00417912">
      <w:r>
        <w:t>The load simulator may be located adjacent to the ground plane, with the case of the load simulator bonded to the ground plane, or outside the test chamber, provided the test harness from the DUT passes through an RF boundary bonded to the ground plane.</w:t>
      </w:r>
    </w:p>
    <w:p w14:paraId="4209CFA8" w14:textId="7E666473" w:rsidR="001D39F7" w:rsidRDefault="001D39F7" w:rsidP="00417912">
      <w:pPr>
        <w:rPr>
          <w:b/>
          <w:bCs/>
        </w:rPr>
      </w:pPr>
      <w:r w:rsidRPr="001D39F7">
        <w:rPr>
          <w:b/>
          <w:bCs/>
        </w:rPr>
        <w:drawing>
          <wp:inline distT="0" distB="0" distL="0" distR="0" wp14:anchorId="345E564D" wp14:editId="22219BE5">
            <wp:extent cx="5229955" cy="3858163"/>
            <wp:effectExtent l="0" t="0" r="8890" b="9525"/>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97"/>
                    <a:stretch>
                      <a:fillRect/>
                    </a:stretch>
                  </pic:blipFill>
                  <pic:spPr>
                    <a:xfrm>
                      <a:off x="0" y="0"/>
                      <a:ext cx="5229955" cy="3858163"/>
                    </a:xfrm>
                    <a:prstGeom prst="rect">
                      <a:avLst/>
                    </a:prstGeom>
                  </pic:spPr>
                </pic:pic>
              </a:graphicData>
            </a:graphic>
          </wp:inline>
        </w:drawing>
      </w:r>
    </w:p>
    <w:p w14:paraId="39287BD3" w14:textId="565723CC" w:rsidR="001D39F7" w:rsidRDefault="001D39F7" w:rsidP="00417912">
      <w:pPr>
        <w:rPr>
          <w:b/>
          <w:bCs/>
        </w:rPr>
      </w:pPr>
      <w:r w:rsidRPr="001D39F7">
        <w:rPr>
          <w:b/>
          <w:bCs/>
        </w:rPr>
        <w:lastRenderedPageBreak/>
        <w:drawing>
          <wp:inline distT="0" distB="0" distL="0" distR="0" wp14:anchorId="0C0E9F54" wp14:editId="50A14815">
            <wp:extent cx="5731510" cy="4000500"/>
            <wp:effectExtent l="0" t="0" r="254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98"/>
                    <a:stretch>
                      <a:fillRect/>
                    </a:stretch>
                  </pic:blipFill>
                  <pic:spPr>
                    <a:xfrm>
                      <a:off x="0" y="0"/>
                      <a:ext cx="5731510" cy="4000500"/>
                    </a:xfrm>
                    <a:prstGeom prst="rect">
                      <a:avLst/>
                    </a:prstGeom>
                  </pic:spPr>
                </pic:pic>
              </a:graphicData>
            </a:graphic>
          </wp:inline>
        </w:drawing>
      </w:r>
    </w:p>
    <w:p w14:paraId="68051E9A" w14:textId="07F79703" w:rsidR="001D39F7" w:rsidRDefault="001D39F7" w:rsidP="00417912">
      <w:pPr>
        <w:rPr>
          <w:b/>
          <w:bCs/>
        </w:rPr>
      </w:pPr>
      <w:r w:rsidRPr="001D39F7">
        <w:rPr>
          <w:b/>
          <w:bCs/>
        </w:rPr>
        <w:drawing>
          <wp:inline distT="0" distB="0" distL="0" distR="0" wp14:anchorId="72F68DBE" wp14:editId="0D120933">
            <wp:extent cx="5731510" cy="2570480"/>
            <wp:effectExtent l="0" t="0" r="2540" b="127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9"/>
                    <a:stretch>
                      <a:fillRect/>
                    </a:stretch>
                  </pic:blipFill>
                  <pic:spPr>
                    <a:xfrm>
                      <a:off x="0" y="0"/>
                      <a:ext cx="5731510" cy="2570480"/>
                    </a:xfrm>
                    <a:prstGeom prst="rect">
                      <a:avLst/>
                    </a:prstGeom>
                  </pic:spPr>
                </pic:pic>
              </a:graphicData>
            </a:graphic>
          </wp:inline>
        </w:drawing>
      </w:r>
    </w:p>
    <w:p w14:paraId="40690B62" w14:textId="39ED8E91" w:rsidR="001D39F7" w:rsidRDefault="001D39F7" w:rsidP="00417912">
      <w:pPr>
        <w:rPr>
          <w:b/>
          <w:bCs/>
        </w:rPr>
      </w:pPr>
      <w:r>
        <w:rPr>
          <w:b/>
          <w:bCs/>
        </w:rPr>
        <w:t>Test Proce</w:t>
      </w:r>
      <w:r w:rsidR="00AD3479">
        <w:rPr>
          <w:b/>
          <w:bCs/>
        </w:rPr>
        <w:t>dure:</w:t>
      </w:r>
    </w:p>
    <w:p w14:paraId="69832B1D" w14:textId="42E3B1A4" w:rsidR="000C15BF" w:rsidRDefault="000C15BF" w:rsidP="00417912">
      <w:pPr>
        <w:rPr>
          <w:b/>
          <w:bCs/>
        </w:rPr>
      </w:pPr>
      <w:r w:rsidRPr="008F2548">
        <w:rPr>
          <w:b/>
          <w:bCs/>
        </w:rPr>
        <w:t xml:space="preserve">The test procedure and details should comply the requirements </w:t>
      </w:r>
      <w:r w:rsidRPr="000C15BF">
        <w:rPr>
          <w:b/>
          <w:bCs/>
        </w:rPr>
        <w:t xml:space="preserve">ISO 11452-9 </w:t>
      </w:r>
      <w:r w:rsidRPr="008F2548">
        <w:rPr>
          <w:b/>
          <w:bCs/>
        </w:rPr>
        <w:t>of the standards.</w:t>
      </w:r>
    </w:p>
    <w:p w14:paraId="6C24FCBF" w14:textId="77777777" w:rsidR="00AD3479" w:rsidRDefault="00AD3479" w:rsidP="00417912">
      <w:r>
        <w:t xml:space="preserve">The DUT load simulator shall be designed to simulate typical loading as in the vehicle. </w:t>
      </w:r>
    </w:p>
    <w:p w14:paraId="37A19D55" w14:textId="06BB4265" w:rsidR="00AD3479" w:rsidRDefault="00AD3479" w:rsidP="00417912">
      <w:r>
        <w:t xml:space="preserve">The DUT shall be tested under the most significant </w:t>
      </w:r>
      <w:r>
        <w:t>conditions.</w:t>
      </w:r>
    </w:p>
    <w:p w14:paraId="6228AF38" w14:textId="19B36A37" w:rsidR="00AD3479" w:rsidRDefault="00AD3479" w:rsidP="00417912">
      <w:pPr>
        <w:rPr>
          <w:b/>
          <w:bCs/>
        </w:rPr>
      </w:pPr>
      <w:r w:rsidRPr="00AD3479">
        <w:rPr>
          <w:b/>
          <w:bCs/>
        </w:rPr>
        <w:t xml:space="preserve">Simulated portable transmitter test </w:t>
      </w:r>
      <w:r w:rsidRPr="00AD3479">
        <w:rPr>
          <w:b/>
          <w:bCs/>
        </w:rPr>
        <w:t>method</w:t>
      </w:r>
      <w:r>
        <w:rPr>
          <w:b/>
          <w:bCs/>
        </w:rPr>
        <w:t>:</w:t>
      </w:r>
    </w:p>
    <w:p w14:paraId="4B58E4F8" w14:textId="77777777" w:rsidR="00AD3479" w:rsidRDefault="00AD3479" w:rsidP="00417912">
      <w:r>
        <w:t>This method is performed in two phases:</w:t>
      </w:r>
    </w:p>
    <w:p w14:paraId="4DB34015" w14:textId="688EE736" w:rsidR="00AD3479" w:rsidRDefault="00AD3479" w:rsidP="00417912">
      <w:r>
        <w:t xml:space="preserve"> — test level </w:t>
      </w:r>
      <w:r>
        <w:t>setting.</w:t>
      </w:r>
    </w:p>
    <w:p w14:paraId="12FE8B70" w14:textId="4D48EE70" w:rsidR="00AD3479" w:rsidRDefault="00AD3479" w:rsidP="00417912">
      <w:r>
        <w:t xml:space="preserve"> — testing of the DUT with wiring harness and peripheral devices connected.</w:t>
      </w:r>
    </w:p>
    <w:p w14:paraId="01F02724" w14:textId="40FE1B26" w:rsidR="00AD3479" w:rsidRDefault="00AD3479" w:rsidP="00417912">
      <w:pPr>
        <w:rPr>
          <w:b/>
          <w:bCs/>
        </w:rPr>
      </w:pPr>
      <w:r w:rsidRPr="00AD3479">
        <w:rPr>
          <w:b/>
          <w:bCs/>
        </w:rPr>
        <w:t>Test level setting</w:t>
      </w:r>
      <w:r>
        <w:rPr>
          <w:b/>
          <w:bCs/>
        </w:rPr>
        <w:t>:</w:t>
      </w:r>
    </w:p>
    <w:p w14:paraId="5BB84E04" w14:textId="77777777" w:rsidR="00AD3479" w:rsidRDefault="00AD3479" w:rsidP="00417912">
      <w:r>
        <w:lastRenderedPageBreak/>
        <w:t>The adjustment of the net power level shall be performed in continuous wave (CW), with the simulated portable transmitter antenna placed at a minimum distance of 1 m from any part of the DUT, from the ground plane and from the test enclosure, and 0,5 m from any absorber, until the predetermined level is achieved.</w:t>
      </w:r>
    </w:p>
    <w:p w14:paraId="6F64468F" w14:textId="4895D1C2" w:rsidR="00AD3479" w:rsidRDefault="00AD3479" w:rsidP="00417912">
      <w:r>
        <w:t>Record the net power level and the forward power level.</w:t>
      </w:r>
    </w:p>
    <w:p w14:paraId="369CE54E" w14:textId="571EF86F" w:rsidR="00AD3479" w:rsidRDefault="00AD3479" w:rsidP="00417912">
      <w:pPr>
        <w:rPr>
          <w:b/>
          <w:bCs/>
        </w:rPr>
      </w:pPr>
      <w:r w:rsidRPr="00AD3479">
        <w:rPr>
          <w:b/>
          <w:bCs/>
        </w:rPr>
        <w:t>DUT test</w:t>
      </w:r>
      <w:r>
        <w:rPr>
          <w:b/>
          <w:bCs/>
        </w:rPr>
        <w:t>:</w:t>
      </w:r>
    </w:p>
    <w:p w14:paraId="6FDF8E49" w14:textId="77777777" w:rsidR="00AD3479" w:rsidRDefault="00AD3479" w:rsidP="00417912">
      <w:r>
        <w:t>There are two alternative ways, either of which may be used, to expose the DUT after the test level setting phase:</w:t>
      </w:r>
    </w:p>
    <w:p w14:paraId="54E8782D" w14:textId="2FE89031" w:rsidR="00AD3479" w:rsidRDefault="00AD3479" w:rsidP="00417912">
      <w:r>
        <w:t xml:space="preserve"> a) approach the simulated portable transmitter at the various positions indicated in the test plan without switching off the power of the simulated portable </w:t>
      </w:r>
      <w:r>
        <w:t>transmitter.</w:t>
      </w:r>
      <w:r>
        <w:t xml:space="preserve"> </w:t>
      </w:r>
    </w:p>
    <w:p w14:paraId="30934349" w14:textId="77777777" w:rsidR="00AD3479" w:rsidRDefault="00AD3479" w:rsidP="00417912">
      <w:r>
        <w:t xml:space="preserve">b) switch off the power of the simulated portable transmitter, approach the simulated portable transmitter at the various positions indicated in the test plan, then switch on the power of the simulated portable transmitter. </w:t>
      </w:r>
    </w:p>
    <w:p w14:paraId="5EF6BE87" w14:textId="77777777" w:rsidR="00AD3479" w:rsidRDefault="00AD3479" w:rsidP="00417912">
      <w:r>
        <w:t xml:space="preserve">The test on the DUT shall be performed at the various positions indicated in the test plan, with CW and/or modulated signals as indicated. </w:t>
      </w:r>
    </w:p>
    <w:p w14:paraId="5A2D9510" w14:textId="3AF839D4" w:rsidR="00AD3479" w:rsidRDefault="00AD3479" w:rsidP="00417912">
      <w:r>
        <w:t>The test on the DUT shall be performed without any change in the forward power level recorded during the determination of the net power (test level setting).</w:t>
      </w:r>
    </w:p>
    <w:p w14:paraId="5FCF4C5C" w14:textId="7C3ECC0B" w:rsidR="00AD3479" w:rsidRDefault="00AD3479" w:rsidP="00417912">
      <w:r>
        <w:t xml:space="preserve">For amplitude modulation (AM) and pulse modulation (PM) signals, the test on the DUT shall be performed with power level adjustment, </w:t>
      </w:r>
      <w:proofErr w:type="gramStart"/>
      <w:r>
        <w:t>in order to</w:t>
      </w:r>
      <w:proofErr w:type="gramEnd"/>
      <w:r>
        <w:t xml:space="preserve"> fulfil the peak conservation principle given in ISO 11452-1.</w:t>
      </w:r>
    </w:p>
    <w:p w14:paraId="1026BF48" w14:textId="1154CB85" w:rsidR="00AD3479" w:rsidRDefault="00AD3479" w:rsidP="00417912">
      <w:r>
        <w:t>The power adjustments shall be performed in the same condition of simulated portable transmitter location as described for test level setting.</w:t>
      </w:r>
    </w:p>
    <w:p w14:paraId="5DCE51FD" w14:textId="77777777" w:rsidR="00AD3479" w:rsidRDefault="00AD3479" w:rsidP="00417912">
      <w:r>
        <w:t xml:space="preserve">Perform the test at frequencies within the designed bandwidth of the test antenna — at least at the lower and upper band edges, at middle frequency and at frequency steps not greater than those defined in ISO 11452-1. </w:t>
      </w:r>
    </w:p>
    <w:p w14:paraId="779C34AB" w14:textId="3D24C41C" w:rsidR="00417912" w:rsidRDefault="00AD3479" w:rsidP="00AD3479">
      <w:pPr>
        <w:rPr>
          <w:b/>
          <w:bCs/>
        </w:rPr>
      </w:pPr>
      <w:r>
        <w:t>Continue testing until all frequency bands, modulations, polarizations and simulated portable transmitter locations specified in the test plan are completed.</w:t>
      </w:r>
    </w:p>
    <w:p w14:paraId="46842D5B" w14:textId="72668BE5" w:rsidR="00AD3479" w:rsidRDefault="00AD3479" w:rsidP="00AD3479">
      <w:pPr>
        <w:rPr>
          <w:b/>
          <w:bCs/>
        </w:rPr>
      </w:pPr>
      <w:r w:rsidRPr="00AD3479">
        <w:rPr>
          <w:b/>
          <w:bCs/>
        </w:rPr>
        <w:t>Antenna positioning for coupling to DUT</w:t>
      </w:r>
      <w:r>
        <w:rPr>
          <w:b/>
          <w:bCs/>
        </w:rPr>
        <w:t>:</w:t>
      </w:r>
    </w:p>
    <w:p w14:paraId="6311BCD7" w14:textId="432B114A" w:rsidR="00AD3479" w:rsidRDefault="00AD3479" w:rsidP="00AD3479">
      <w:pPr>
        <w:rPr>
          <w:b/>
          <w:bCs/>
        </w:rPr>
      </w:pPr>
      <w:r>
        <w:rPr>
          <w:b/>
          <w:bCs/>
        </w:rPr>
        <w:t>Refer ISO11452-9 standard for details.</w:t>
      </w:r>
    </w:p>
    <w:p w14:paraId="66432E6E" w14:textId="11E71759" w:rsidR="00AD3479" w:rsidRDefault="00AD3479" w:rsidP="00AD3479">
      <w:pPr>
        <w:rPr>
          <w:b/>
          <w:bCs/>
        </w:rPr>
      </w:pPr>
      <w:r>
        <w:rPr>
          <w:b/>
          <w:bCs/>
        </w:rPr>
        <w:t xml:space="preserve"> </w:t>
      </w:r>
      <w:r>
        <w:rPr>
          <w:b/>
          <w:bCs/>
        </w:rPr>
        <w:tab/>
      </w:r>
      <w:r w:rsidRPr="00AD3479">
        <w:rPr>
          <w:b/>
          <w:bCs/>
        </w:rPr>
        <w:drawing>
          <wp:inline distT="0" distB="0" distL="0" distR="0" wp14:anchorId="562ADFD7" wp14:editId="7EA8197F">
            <wp:extent cx="3971925" cy="3762375"/>
            <wp:effectExtent l="0" t="0" r="9525" b="952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00"/>
                    <a:stretch>
                      <a:fillRect/>
                    </a:stretch>
                  </pic:blipFill>
                  <pic:spPr>
                    <a:xfrm>
                      <a:off x="0" y="0"/>
                      <a:ext cx="3972483" cy="3762904"/>
                    </a:xfrm>
                    <a:prstGeom prst="rect">
                      <a:avLst/>
                    </a:prstGeom>
                  </pic:spPr>
                </pic:pic>
              </a:graphicData>
            </a:graphic>
          </wp:inline>
        </w:drawing>
      </w:r>
    </w:p>
    <w:p w14:paraId="69776EB2" w14:textId="18ABF167" w:rsidR="00AD3479" w:rsidRDefault="00AD3479" w:rsidP="00AD3479">
      <w:pPr>
        <w:rPr>
          <w:b/>
          <w:bCs/>
        </w:rPr>
      </w:pPr>
    </w:p>
    <w:p w14:paraId="1758CC4B" w14:textId="77777777" w:rsidR="00AD3479" w:rsidRDefault="00AD3479" w:rsidP="00AD3479">
      <w:pPr>
        <w:rPr>
          <w:b/>
          <w:bCs/>
        </w:rPr>
      </w:pPr>
    </w:p>
    <w:p w14:paraId="62B3976D" w14:textId="77777777" w:rsidR="00AD3479" w:rsidRPr="00AD3479" w:rsidRDefault="00AD3479" w:rsidP="00AD3479">
      <w:pPr>
        <w:rPr>
          <w:b/>
          <w:bCs/>
        </w:rPr>
      </w:pPr>
    </w:p>
    <w:p w14:paraId="40F21510" w14:textId="77777777" w:rsidR="0044305C" w:rsidRDefault="0044305C" w:rsidP="0044305C">
      <w:pPr>
        <w:pStyle w:val="Heading2"/>
        <w:numPr>
          <w:ilvl w:val="1"/>
          <w:numId w:val="1"/>
        </w:numPr>
      </w:pPr>
      <w:bookmarkStart w:id="701" w:name="_Toc70976800"/>
      <w:r>
        <w:t>Powered Electrostatic Discharge (ESD)</w:t>
      </w:r>
      <w:bookmarkEnd w:id="701"/>
    </w:p>
    <w:p w14:paraId="221EE932" w14:textId="77777777" w:rsidR="0044305C" w:rsidRDefault="0044305C" w:rsidP="0044305C">
      <w:r>
        <w:t>Test Specification reference: EN 61000- 4-2/ISO 10605 section 8</w:t>
      </w:r>
    </w:p>
    <w:p w14:paraId="16E4E999" w14:textId="77777777" w:rsidR="0044305C" w:rsidRDefault="0044305C" w:rsidP="0044305C">
      <w:r>
        <w:t>Up to +/-8KV contact or +/-15KV air discharge to accessible parts during operation. Debug ports are included.</w:t>
      </w:r>
    </w:p>
    <w:p w14:paraId="66E26287" w14:textId="77777777" w:rsidR="0044305C" w:rsidRDefault="0044305C" w:rsidP="0044305C">
      <w:r>
        <w:t>Acceptance Criteria: DUT shall meet Status I: The function performs as designed, during and after the test.</w:t>
      </w:r>
    </w:p>
    <w:p w14:paraId="15EACDFB" w14:textId="77777777" w:rsidR="0044305C" w:rsidRDefault="0044305C" w:rsidP="0044305C"/>
    <w:p w14:paraId="6BECD01A" w14:textId="77777777" w:rsidR="0044305C" w:rsidRDefault="0044305C" w:rsidP="0044305C">
      <w:pPr>
        <w:pStyle w:val="Heading2"/>
        <w:numPr>
          <w:ilvl w:val="1"/>
          <w:numId w:val="1"/>
        </w:numPr>
      </w:pPr>
      <w:bookmarkStart w:id="702" w:name="_Toc70976801"/>
      <w:r>
        <w:t>Handling Electrostatic Discharge (ESD)</w:t>
      </w:r>
      <w:bookmarkEnd w:id="702"/>
    </w:p>
    <w:p w14:paraId="76F85EF1" w14:textId="77777777" w:rsidR="0044305C" w:rsidRDefault="0044305C" w:rsidP="0044305C">
      <w:r>
        <w:t>Test Specification reference:  ISO 10605 Section 9</w:t>
      </w:r>
    </w:p>
    <w:p w14:paraId="315F3A2A" w14:textId="77777777" w:rsidR="0044305C" w:rsidRDefault="0044305C" w:rsidP="0044305C">
      <w:r>
        <w:t>Handling ESD while the unit is unpowered. </w:t>
      </w:r>
      <w:r>
        <w:br/>
        <w:t>Direct ESD: +/- 8KV contact or +/- 15KV air discharge.</w:t>
      </w:r>
    </w:p>
    <w:p w14:paraId="2D47256A" w14:textId="77777777" w:rsidR="0044305C" w:rsidRDefault="0044305C" w:rsidP="0044305C">
      <w:r>
        <w:t>Acceptance Criteria: DUT shall pass complete function testing successfully after testing has been performed. There shall be no permanent damage.</w:t>
      </w:r>
    </w:p>
    <w:p w14:paraId="1D732A47" w14:textId="77777777" w:rsidR="0044305C" w:rsidRDefault="0044305C" w:rsidP="0044305C"/>
    <w:p w14:paraId="6629A64E" w14:textId="77777777" w:rsidR="0044305C" w:rsidRDefault="0044305C" w:rsidP="0044305C"/>
    <w:p w14:paraId="66DDE73C" w14:textId="77777777" w:rsidR="0044305C" w:rsidRDefault="0044305C" w:rsidP="0044305C">
      <w:r>
        <w:br w:type="page"/>
      </w:r>
    </w:p>
    <w:p w14:paraId="69FCCE06" w14:textId="77777777" w:rsidR="0044305C" w:rsidRDefault="0044305C" w:rsidP="0044305C">
      <w:pPr>
        <w:pStyle w:val="Heading1"/>
        <w:keepNext/>
        <w:keepLines/>
        <w:widowControl w:val="0"/>
        <w:numPr>
          <w:ilvl w:val="0"/>
          <w:numId w:val="1"/>
        </w:numPr>
        <w:ind w:left="1296" w:hanging="1296"/>
        <w:jc w:val="both"/>
      </w:pPr>
      <w:bookmarkStart w:id="703" w:name="_Toc70976802"/>
      <w:r>
        <w:lastRenderedPageBreak/>
        <w:t>References</w:t>
      </w:r>
      <w:bookmarkEnd w:id="703"/>
    </w:p>
    <w:p w14:paraId="2278A53B" w14:textId="77777777" w:rsidR="0044305C" w:rsidRDefault="0044305C" w:rsidP="0044305C">
      <w:pPr>
        <w:pStyle w:val="Heading2"/>
        <w:numPr>
          <w:ilvl w:val="1"/>
          <w:numId w:val="1"/>
        </w:numPr>
      </w:pPr>
      <w:bookmarkStart w:id="704" w:name="_Toc70976803"/>
      <w:r>
        <w:t>Industry Standards</w:t>
      </w:r>
      <w:bookmarkEnd w:id="704"/>
    </w:p>
    <w:tbl>
      <w:tblPr>
        <w:tblW w:w="9900" w:type="dxa"/>
        <w:tblLayout w:type="fixed"/>
        <w:tblLook w:val="0400" w:firstRow="0" w:lastRow="0" w:firstColumn="0" w:lastColumn="0" w:noHBand="0" w:noVBand="1"/>
      </w:tblPr>
      <w:tblGrid>
        <w:gridCol w:w="4310"/>
        <w:gridCol w:w="5590"/>
      </w:tblGrid>
      <w:tr w:rsidR="0044305C" w14:paraId="375EAADC"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shd w:val="clear" w:color="auto" w:fill="B3CCD3"/>
            <w:hideMark/>
          </w:tcPr>
          <w:p w14:paraId="0967953D" w14:textId="77777777" w:rsidR="0044305C" w:rsidRDefault="0044305C">
            <w:pPr>
              <w:jc w:val="center"/>
            </w:pPr>
            <w:r>
              <w:t>Standards</w:t>
            </w:r>
          </w:p>
        </w:tc>
        <w:tc>
          <w:tcPr>
            <w:tcW w:w="5590" w:type="dxa"/>
            <w:tcBorders>
              <w:top w:val="single" w:sz="4" w:space="0" w:color="000000"/>
              <w:left w:val="single" w:sz="4" w:space="0" w:color="000000"/>
              <w:bottom w:val="single" w:sz="4" w:space="0" w:color="000000"/>
              <w:right w:val="single" w:sz="4" w:space="0" w:color="000000"/>
            </w:tcBorders>
            <w:shd w:val="clear" w:color="auto" w:fill="B3CCD3"/>
            <w:hideMark/>
          </w:tcPr>
          <w:p w14:paraId="65D4FF9A" w14:textId="77777777" w:rsidR="0044305C" w:rsidRDefault="0044305C">
            <w:pPr>
              <w:jc w:val="center"/>
            </w:pPr>
            <w:r>
              <w:t>Description</w:t>
            </w:r>
          </w:p>
        </w:tc>
      </w:tr>
      <w:tr w:rsidR="0044305C" w14:paraId="098B1E18"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45CD93B0" w14:textId="77777777" w:rsidR="0044305C" w:rsidRDefault="0044305C">
            <w:r>
              <w:rPr>
                <w:b/>
              </w:rPr>
              <w:t>CISPR-25:2016</w:t>
            </w:r>
          </w:p>
        </w:tc>
        <w:tc>
          <w:tcPr>
            <w:tcW w:w="5590" w:type="dxa"/>
            <w:tcBorders>
              <w:top w:val="single" w:sz="4" w:space="0" w:color="000000"/>
              <w:left w:val="single" w:sz="4" w:space="0" w:color="000000"/>
              <w:bottom w:val="single" w:sz="4" w:space="0" w:color="000000"/>
              <w:right w:val="single" w:sz="4" w:space="0" w:color="000000"/>
            </w:tcBorders>
            <w:hideMark/>
          </w:tcPr>
          <w:p w14:paraId="7AA791A3" w14:textId="77777777" w:rsidR="0044305C" w:rsidRDefault="0044305C">
            <w:r>
              <w:t xml:space="preserve">Emission Control </w:t>
            </w:r>
          </w:p>
        </w:tc>
      </w:tr>
      <w:tr w:rsidR="0044305C" w14:paraId="1E54B1A1"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390E2635" w14:textId="77777777" w:rsidR="0044305C" w:rsidRDefault="0044305C">
            <w:r>
              <w:rPr>
                <w:b/>
              </w:rPr>
              <w:t xml:space="preserve"> ISO 11452</w:t>
            </w:r>
            <w:r>
              <w:t xml:space="preserve"> </w:t>
            </w:r>
            <w:r>
              <w:rPr>
                <w:b/>
              </w:rPr>
              <w:t>–</w:t>
            </w:r>
            <w:r>
              <w:t xml:space="preserve"> </w:t>
            </w:r>
            <w:r>
              <w:rPr>
                <w:b/>
              </w:rPr>
              <w:t>4:2011</w:t>
            </w:r>
          </w:p>
        </w:tc>
        <w:tc>
          <w:tcPr>
            <w:tcW w:w="5590" w:type="dxa"/>
            <w:tcBorders>
              <w:top w:val="single" w:sz="4" w:space="0" w:color="000000"/>
              <w:left w:val="single" w:sz="4" w:space="0" w:color="000000"/>
              <w:bottom w:val="single" w:sz="4" w:space="0" w:color="000000"/>
              <w:right w:val="single" w:sz="4" w:space="0" w:color="000000"/>
            </w:tcBorders>
            <w:hideMark/>
          </w:tcPr>
          <w:p w14:paraId="6EDC8E87" w14:textId="77777777" w:rsidR="0044305C" w:rsidRDefault="0044305C">
            <w:r>
              <w:t>Interference Immunity – BCI</w:t>
            </w:r>
          </w:p>
        </w:tc>
      </w:tr>
      <w:tr w:rsidR="0044305C" w14:paraId="1AB5BE28"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322F2636" w14:textId="77777777" w:rsidR="0044305C" w:rsidRDefault="0044305C">
            <w:r>
              <w:rPr>
                <w:b/>
              </w:rPr>
              <w:t>ISO 11452</w:t>
            </w:r>
            <w:r>
              <w:t xml:space="preserve"> </w:t>
            </w:r>
            <w:r>
              <w:rPr>
                <w:b/>
              </w:rPr>
              <w:t>–</w:t>
            </w:r>
            <w:r>
              <w:t xml:space="preserve"> </w:t>
            </w:r>
            <w:r>
              <w:rPr>
                <w:b/>
              </w:rPr>
              <w:t>2:2019</w:t>
            </w:r>
          </w:p>
        </w:tc>
        <w:tc>
          <w:tcPr>
            <w:tcW w:w="5590" w:type="dxa"/>
            <w:tcBorders>
              <w:top w:val="single" w:sz="4" w:space="0" w:color="000000"/>
              <w:left w:val="single" w:sz="4" w:space="0" w:color="000000"/>
              <w:bottom w:val="single" w:sz="4" w:space="0" w:color="000000"/>
              <w:right w:val="single" w:sz="4" w:space="0" w:color="000000"/>
            </w:tcBorders>
            <w:hideMark/>
          </w:tcPr>
          <w:p w14:paraId="55D9AC59" w14:textId="77777777" w:rsidR="0044305C" w:rsidRDefault="0044305C">
            <w:r>
              <w:t>Interference Immunity – Antenna</w:t>
            </w:r>
          </w:p>
        </w:tc>
      </w:tr>
      <w:tr w:rsidR="0044305C" w14:paraId="5A0B291F"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494CC69E" w14:textId="77777777" w:rsidR="0044305C" w:rsidRDefault="0044305C">
            <w:r>
              <w:rPr>
                <w:b/>
              </w:rPr>
              <w:t>ISO 11452</w:t>
            </w:r>
            <w:r>
              <w:t xml:space="preserve"> </w:t>
            </w:r>
            <w:r>
              <w:rPr>
                <w:b/>
              </w:rPr>
              <w:t>–</w:t>
            </w:r>
            <w:r>
              <w:t xml:space="preserve"> </w:t>
            </w:r>
            <w:r>
              <w:rPr>
                <w:b/>
              </w:rPr>
              <w:t>9:2012</w:t>
            </w:r>
          </w:p>
        </w:tc>
        <w:tc>
          <w:tcPr>
            <w:tcW w:w="5590" w:type="dxa"/>
            <w:tcBorders>
              <w:top w:val="single" w:sz="4" w:space="0" w:color="000000"/>
              <w:left w:val="single" w:sz="4" w:space="0" w:color="000000"/>
              <w:bottom w:val="single" w:sz="4" w:space="0" w:color="000000"/>
              <w:right w:val="single" w:sz="4" w:space="0" w:color="000000"/>
            </w:tcBorders>
            <w:hideMark/>
          </w:tcPr>
          <w:p w14:paraId="216C7D2F" w14:textId="77777777" w:rsidR="0044305C" w:rsidRDefault="0044305C">
            <w:r>
              <w:t>Interference Immunity – Portable Transmitters</w:t>
            </w:r>
          </w:p>
        </w:tc>
      </w:tr>
      <w:tr w:rsidR="0044305C" w14:paraId="49C4BDC3"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79357B2D" w14:textId="77777777" w:rsidR="0044305C" w:rsidRDefault="0044305C">
            <w:r>
              <w:rPr>
                <w:b/>
              </w:rPr>
              <w:t>ISO 11452</w:t>
            </w:r>
            <w:r>
              <w:t xml:space="preserve"> </w:t>
            </w:r>
            <w:r>
              <w:rPr>
                <w:b/>
              </w:rPr>
              <w:t>–</w:t>
            </w:r>
            <w:r>
              <w:t xml:space="preserve"> </w:t>
            </w:r>
            <w:r>
              <w:rPr>
                <w:b/>
              </w:rPr>
              <w:t>8:2015</w:t>
            </w:r>
          </w:p>
        </w:tc>
        <w:tc>
          <w:tcPr>
            <w:tcW w:w="5590" w:type="dxa"/>
            <w:tcBorders>
              <w:top w:val="single" w:sz="4" w:space="0" w:color="000000"/>
              <w:left w:val="single" w:sz="4" w:space="0" w:color="000000"/>
              <w:bottom w:val="single" w:sz="4" w:space="0" w:color="000000"/>
              <w:right w:val="single" w:sz="4" w:space="0" w:color="000000"/>
            </w:tcBorders>
            <w:hideMark/>
          </w:tcPr>
          <w:p w14:paraId="13C3634A" w14:textId="77777777" w:rsidR="0044305C" w:rsidRDefault="0044305C">
            <w:r>
              <w:t>Interference Immunity – Magnetic Fields</w:t>
            </w:r>
          </w:p>
        </w:tc>
      </w:tr>
      <w:tr w:rsidR="0044305C" w14:paraId="0E99D8AB"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1BB0BE4E" w14:textId="77777777" w:rsidR="0044305C" w:rsidRDefault="0044305C">
            <w:r>
              <w:rPr>
                <w:b/>
              </w:rPr>
              <w:t>ISO 7637</w:t>
            </w:r>
            <w:r>
              <w:t xml:space="preserve"> </w:t>
            </w:r>
            <w:r>
              <w:rPr>
                <w:b/>
              </w:rPr>
              <w:t>–</w:t>
            </w:r>
            <w:r>
              <w:t xml:space="preserve"> </w:t>
            </w:r>
            <w:r>
              <w:rPr>
                <w:b/>
              </w:rPr>
              <w:t>2:2011</w:t>
            </w:r>
          </w:p>
        </w:tc>
        <w:tc>
          <w:tcPr>
            <w:tcW w:w="5590" w:type="dxa"/>
            <w:tcBorders>
              <w:top w:val="single" w:sz="4" w:space="0" w:color="000000"/>
              <w:left w:val="single" w:sz="4" w:space="0" w:color="000000"/>
              <w:bottom w:val="single" w:sz="4" w:space="0" w:color="000000"/>
              <w:right w:val="single" w:sz="4" w:space="0" w:color="000000"/>
            </w:tcBorders>
            <w:hideMark/>
          </w:tcPr>
          <w:p w14:paraId="66816F5B" w14:textId="77777777" w:rsidR="0044305C" w:rsidRDefault="0044305C">
            <w:r>
              <w:t>Conducted Immunity</w:t>
            </w:r>
          </w:p>
        </w:tc>
      </w:tr>
      <w:tr w:rsidR="0044305C" w14:paraId="6E0CA2D0"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3F19CD19" w14:textId="77777777" w:rsidR="0044305C" w:rsidRDefault="0044305C">
            <w:r>
              <w:rPr>
                <w:b/>
              </w:rPr>
              <w:t>ISO 7637</w:t>
            </w:r>
            <w:r>
              <w:t xml:space="preserve"> </w:t>
            </w:r>
            <w:r>
              <w:rPr>
                <w:b/>
              </w:rPr>
              <w:t>–</w:t>
            </w:r>
            <w:r>
              <w:t xml:space="preserve"> </w:t>
            </w:r>
            <w:r>
              <w:rPr>
                <w:b/>
              </w:rPr>
              <w:t>3:2016</w:t>
            </w:r>
          </w:p>
        </w:tc>
        <w:tc>
          <w:tcPr>
            <w:tcW w:w="5590" w:type="dxa"/>
            <w:tcBorders>
              <w:top w:val="single" w:sz="4" w:space="0" w:color="000000"/>
              <w:left w:val="single" w:sz="4" w:space="0" w:color="000000"/>
              <w:bottom w:val="single" w:sz="4" w:space="0" w:color="000000"/>
              <w:right w:val="single" w:sz="4" w:space="0" w:color="000000"/>
            </w:tcBorders>
            <w:hideMark/>
          </w:tcPr>
          <w:p w14:paraId="5BDDFBAA" w14:textId="77777777" w:rsidR="0044305C" w:rsidRDefault="0044305C">
            <w:r>
              <w:t>Coupled Interference</w:t>
            </w:r>
          </w:p>
        </w:tc>
      </w:tr>
      <w:tr w:rsidR="0044305C" w14:paraId="1CBD07DB"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75CF01A4" w14:textId="77777777" w:rsidR="0044305C" w:rsidRDefault="0044305C">
            <w:r>
              <w:rPr>
                <w:b/>
              </w:rPr>
              <w:t>DIN EN 61000-4-2:2008/ISO 10605:2008</w:t>
            </w:r>
          </w:p>
        </w:tc>
        <w:tc>
          <w:tcPr>
            <w:tcW w:w="5590" w:type="dxa"/>
            <w:tcBorders>
              <w:top w:val="single" w:sz="4" w:space="0" w:color="000000"/>
              <w:left w:val="single" w:sz="4" w:space="0" w:color="000000"/>
              <w:bottom w:val="single" w:sz="4" w:space="0" w:color="000000"/>
              <w:right w:val="single" w:sz="4" w:space="0" w:color="000000"/>
            </w:tcBorders>
            <w:hideMark/>
          </w:tcPr>
          <w:p w14:paraId="217EE8FD" w14:textId="77777777" w:rsidR="0044305C" w:rsidRDefault="0044305C">
            <w:r>
              <w:t>ESD</w:t>
            </w:r>
          </w:p>
        </w:tc>
      </w:tr>
      <w:tr w:rsidR="0044305C" w14:paraId="1ACC2BCF"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tcPr>
          <w:p w14:paraId="1AE31D26" w14:textId="77777777" w:rsidR="0044305C" w:rsidRDefault="0044305C"/>
        </w:tc>
        <w:tc>
          <w:tcPr>
            <w:tcW w:w="5590" w:type="dxa"/>
            <w:tcBorders>
              <w:top w:val="single" w:sz="4" w:space="0" w:color="000000"/>
              <w:left w:val="single" w:sz="4" w:space="0" w:color="000000"/>
              <w:bottom w:val="single" w:sz="4" w:space="0" w:color="000000"/>
              <w:right w:val="single" w:sz="4" w:space="0" w:color="000000"/>
            </w:tcBorders>
          </w:tcPr>
          <w:p w14:paraId="15E20450" w14:textId="77777777" w:rsidR="0044305C" w:rsidRDefault="0044305C"/>
        </w:tc>
      </w:tr>
    </w:tbl>
    <w:p w14:paraId="25B96743" w14:textId="77777777" w:rsidR="0044305C" w:rsidRDefault="0044305C" w:rsidP="0044305C"/>
    <w:p w14:paraId="54BB3E9E" w14:textId="77777777" w:rsidR="0044305C" w:rsidRDefault="0044305C" w:rsidP="0044305C"/>
    <w:p w14:paraId="2E5E25F7" w14:textId="77777777" w:rsidR="0044305C" w:rsidRDefault="0044305C" w:rsidP="0044305C"/>
    <w:p w14:paraId="6CE34427" w14:textId="77777777" w:rsidR="0044305C" w:rsidRDefault="0044305C" w:rsidP="0044305C">
      <w:pPr>
        <w:pStyle w:val="Heading2"/>
        <w:numPr>
          <w:ilvl w:val="1"/>
          <w:numId w:val="1"/>
        </w:numPr>
      </w:pPr>
      <w:bookmarkStart w:id="705" w:name="_Toc70976804"/>
      <w:r>
        <w:t>Motional Requirements</w:t>
      </w:r>
      <w:bookmarkEnd w:id="705"/>
      <w:r>
        <w:t xml:space="preserve"> </w:t>
      </w:r>
    </w:p>
    <w:p w14:paraId="65BA7AAF" w14:textId="77777777" w:rsidR="0044305C" w:rsidRDefault="0044305C" w:rsidP="0044305C"/>
    <w:p w14:paraId="3E0188C8" w14:textId="77777777" w:rsidR="0044305C" w:rsidRDefault="0044305C" w:rsidP="0044305C">
      <w:r>
        <w:br w:type="page"/>
      </w:r>
    </w:p>
    <w:p w14:paraId="5BE92823" w14:textId="77777777" w:rsidR="0044305C" w:rsidRDefault="0044305C" w:rsidP="0044305C"/>
    <w:p w14:paraId="1AB5AB7F" w14:textId="77777777" w:rsidR="0044305C" w:rsidRDefault="0044305C" w:rsidP="0044305C">
      <w:pPr>
        <w:pStyle w:val="Heading2"/>
        <w:numPr>
          <w:ilvl w:val="1"/>
          <w:numId w:val="1"/>
        </w:numPr>
      </w:pPr>
      <w:bookmarkStart w:id="706" w:name="_Toc70976805"/>
      <w:r>
        <w:t>Acronyms and Terms</w:t>
      </w:r>
      <w:bookmarkEnd w:id="706"/>
    </w:p>
    <w:p w14:paraId="4680E660" w14:textId="77777777" w:rsidR="0044305C" w:rsidRDefault="0044305C" w:rsidP="0044305C"/>
    <w:tbl>
      <w:tblPr>
        <w:tblW w:w="10290" w:type="dxa"/>
        <w:tblBorders>
          <w:top w:val="single" w:sz="12" w:space="0" w:color="008000"/>
          <w:bottom w:val="single" w:sz="12" w:space="0" w:color="008000"/>
          <w:insideH w:val="nil"/>
          <w:insideV w:val="nil"/>
        </w:tblBorders>
        <w:tblLayout w:type="fixed"/>
        <w:tblLook w:val="04A0" w:firstRow="1" w:lastRow="0" w:firstColumn="1" w:lastColumn="0" w:noHBand="0" w:noVBand="1"/>
      </w:tblPr>
      <w:tblGrid>
        <w:gridCol w:w="2087"/>
        <w:gridCol w:w="8203"/>
      </w:tblGrid>
      <w:tr w:rsidR="0044305C" w14:paraId="72B05880" w14:textId="77777777" w:rsidTr="0044305C">
        <w:tc>
          <w:tcPr>
            <w:tcW w:w="2088" w:type="dxa"/>
            <w:tcBorders>
              <w:top w:val="single" w:sz="12" w:space="0" w:color="008000"/>
              <w:left w:val="nil"/>
              <w:bottom w:val="single" w:sz="8" w:space="0" w:color="3C78D8"/>
              <w:right w:val="nil"/>
            </w:tcBorders>
            <w:hideMark/>
          </w:tcPr>
          <w:p w14:paraId="5A12D667" w14:textId="77777777" w:rsidR="0044305C" w:rsidRDefault="0044305C">
            <w:r>
              <w:t>Acronym or Term</w:t>
            </w:r>
          </w:p>
        </w:tc>
        <w:tc>
          <w:tcPr>
            <w:tcW w:w="8208" w:type="dxa"/>
            <w:tcBorders>
              <w:top w:val="single" w:sz="12" w:space="0" w:color="008000"/>
              <w:left w:val="nil"/>
              <w:bottom w:val="single" w:sz="8" w:space="0" w:color="3C78D8"/>
              <w:right w:val="nil"/>
            </w:tcBorders>
            <w:hideMark/>
          </w:tcPr>
          <w:p w14:paraId="1FB80BFB" w14:textId="77777777" w:rsidR="0044305C" w:rsidRDefault="0044305C">
            <w:r>
              <w:t xml:space="preserve">                         Definition</w:t>
            </w:r>
          </w:p>
        </w:tc>
      </w:tr>
      <w:tr w:rsidR="0044305C" w14:paraId="6B52C9E6" w14:textId="77777777" w:rsidTr="0044305C">
        <w:tc>
          <w:tcPr>
            <w:tcW w:w="2088" w:type="dxa"/>
            <w:tcBorders>
              <w:top w:val="single" w:sz="8" w:space="0" w:color="3C78D8"/>
              <w:left w:val="single" w:sz="8" w:space="0" w:color="3C78D8"/>
              <w:bottom w:val="single" w:sz="8" w:space="0" w:color="3C78D8"/>
              <w:right w:val="single" w:sz="8" w:space="0" w:color="3C78D8"/>
            </w:tcBorders>
            <w:vAlign w:val="center"/>
            <w:hideMark/>
          </w:tcPr>
          <w:p w14:paraId="724008CE" w14:textId="77777777" w:rsidR="0044305C" w:rsidRDefault="0044305C">
            <w:pPr>
              <w:jc w:val="center"/>
              <w:rPr>
                <w:b/>
              </w:rPr>
            </w:pPr>
            <w:r>
              <w:rPr>
                <w:b/>
              </w:rPr>
              <w:t>ALSE</w:t>
            </w:r>
          </w:p>
        </w:tc>
        <w:tc>
          <w:tcPr>
            <w:tcW w:w="8208" w:type="dxa"/>
            <w:tcBorders>
              <w:top w:val="single" w:sz="8" w:space="0" w:color="3C78D8"/>
              <w:left w:val="single" w:sz="8" w:space="0" w:color="3C78D8"/>
              <w:bottom w:val="single" w:sz="8" w:space="0" w:color="3C78D8"/>
              <w:right w:val="single" w:sz="8" w:space="0" w:color="3C78D8"/>
            </w:tcBorders>
            <w:vAlign w:val="center"/>
            <w:hideMark/>
          </w:tcPr>
          <w:p w14:paraId="1D9EACAA" w14:textId="77777777" w:rsidR="0044305C" w:rsidRDefault="0044305C">
            <w:r>
              <w:t>Absorber Lined Shielded Enclosure</w:t>
            </w:r>
          </w:p>
        </w:tc>
      </w:tr>
      <w:tr w:rsidR="0044305C" w14:paraId="6D73C1EB" w14:textId="77777777" w:rsidTr="0044305C">
        <w:tc>
          <w:tcPr>
            <w:tcW w:w="2088" w:type="dxa"/>
            <w:tcBorders>
              <w:top w:val="single" w:sz="8" w:space="0" w:color="3C78D8"/>
              <w:left w:val="single" w:sz="8" w:space="0" w:color="3C78D8"/>
              <w:bottom w:val="single" w:sz="8" w:space="0" w:color="3C78D8"/>
              <w:right w:val="single" w:sz="8" w:space="0" w:color="3C78D8"/>
            </w:tcBorders>
            <w:vAlign w:val="center"/>
            <w:hideMark/>
          </w:tcPr>
          <w:p w14:paraId="62187C15" w14:textId="77777777" w:rsidR="0044305C" w:rsidRDefault="0044305C">
            <w:pPr>
              <w:jc w:val="center"/>
              <w:rPr>
                <w:b/>
              </w:rPr>
            </w:pPr>
            <w:r>
              <w:rPr>
                <w:b/>
              </w:rPr>
              <w:t>AMoD</w:t>
            </w:r>
          </w:p>
        </w:tc>
        <w:tc>
          <w:tcPr>
            <w:tcW w:w="8208" w:type="dxa"/>
            <w:tcBorders>
              <w:top w:val="single" w:sz="8" w:space="0" w:color="3C78D8"/>
              <w:left w:val="single" w:sz="8" w:space="0" w:color="3C78D8"/>
              <w:bottom w:val="single" w:sz="8" w:space="0" w:color="3C78D8"/>
              <w:right w:val="single" w:sz="8" w:space="0" w:color="3C78D8"/>
            </w:tcBorders>
            <w:vAlign w:val="center"/>
            <w:hideMark/>
          </w:tcPr>
          <w:p w14:paraId="605D1176" w14:textId="77777777" w:rsidR="0044305C" w:rsidRDefault="0044305C">
            <w:r>
              <w:t xml:space="preserve">Automated Mobility on Demand </w:t>
            </w:r>
          </w:p>
        </w:tc>
      </w:tr>
      <w:tr w:rsidR="0044305C" w14:paraId="392E210F" w14:textId="77777777" w:rsidTr="0044305C">
        <w:tc>
          <w:tcPr>
            <w:tcW w:w="2088" w:type="dxa"/>
            <w:tcBorders>
              <w:top w:val="single" w:sz="8" w:space="0" w:color="3C78D8"/>
              <w:left w:val="single" w:sz="8" w:space="0" w:color="4A86E8"/>
              <w:bottom w:val="single" w:sz="8" w:space="0" w:color="4A86E8"/>
              <w:right w:val="single" w:sz="8" w:space="0" w:color="4A86E8"/>
            </w:tcBorders>
            <w:hideMark/>
          </w:tcPr>
          <w:p w14:paraId="0CE33D59" w14:textId="77777777" w:rsidR="0044305C" w:rsidRDefault="0044305C">
            <w:pPr>
              <w:jc w:val="center"/>
              <w:rPr>
                <w:b/>
              </w:rPr>
            </w:pPr>
            <w:r>
              <w:rPr>
                <w:b/>
              </w:rPr>
              <w:t>AV</w:t>
            </w:r>
          </w:p>
        </w:tc>
        <w:tc>
          <w:tcPr>
            <w:tcW w:w="8208" w:type="dxa"/>
            <w:tcBorders>
              <w:top w:val="single" w:sz="8" w:space="0" w:color="3C78D8"/>
              <w:left w:val="single" w:sz="8" w:space="0" w:color="4A86E8"/>
              <w:bottom w:val="single" w:sz="8" w:space="0" w:color="4A86E8"/>
              <w:right w:val="single" w:sz="8" w:space="0" w:color="4A86E8"/>
            </w:tcBorders>
            <w:hideMark/>
          </w:tcPr>
          <w:p w14:paraId="04B5453E" w14:textId="77777777" w:rsidR="0044305C" w:rsidRDefault="0044305C">
            <w:r>
              <w:t>Autonomous Vehicle</w:t>
            </w:r>
          </w:p>
        </w:tc>
      </w:tr>
      <w:tr w:rsidR="0044305C" w14:paraId="67A30777" w14:textId="77777777" w:rsidTr="0044305C">
        <w:tc>
          <w:tcPr>
            <w:tcW w:w="2088" w:type="dxa"/>
            <w:tcBorders>
              <w:top w:val="single" w:sz="8" w:space="0" w:color="3C78D8"/>
              <w:left w:val="single" w:sz="8" w:space="0" w:color="4A86E8"/>
              <w:bottom w:val="single" w:sz="8" w:space="0" w:color="4A86E8"/>
              <w:right w:val="single" w:sz="8" w:space="0" w:color="4A86E8"/>
            </w:tcBorders>
            <w:vAlign w:val="center"/>
            <w:hideMark/>
          </w:tcPr>
          <w:p w14:paraId="39B70581" w14:textId="77777777" w:rsidR="0044305C" w:rsidRDefault="0044305C">
            <w:pPr>
              <w:jc w:val="center"/>
              <w:rPr>
                <w:b/>
              </w:rPr>
            </w:pPr>
            <w:r>
              <w:rPr>
                <w:b/>
              </w:rPr>
              <w:t>BCI</w:t>
            </w:r>
          </w:p>
        </w:tc>
        <w:tc>
          <w:tcPr>
            <w:tcW w:w="8208" w:type="dxa"/>
            <w:tcBorders>
              <w:top w:val="single" w:sz="8" w:space="0" w:color="3C78D8"/>
              <w:left w:val="single" w:sz="8" w:space="0" w:color="4A86E8"/>
              <w:bottom w:val="single" w:sz="8" w:space="0" w:color="4A86E8"/>
              <w:right w:val="single" w:sz="8" w:space="0" w:color="4A86E8"/>
            </w:tcBorders>
            <w:vAlign w:val="center"/>
            <w:hideMark/>
          </w:tcPr>
          <w:p w14:paraId="3D5B0386" w14:textId="77777777" w:rsidR="0044305C" w:rsidRDefault="0044305C">
            <w:r>
              <w:t>Bulk Current Injection</w:t>
            </w:r>
          </w:p>
        </w:tc>
      </w:tr>
      <w:tr w:rsidR="0044305C" w14:paraId="570B648B" w14:textId="77777777" w:rsidTr="0044305C">
        <w:tc>
          <w:tcPr>
            <w:tcW w:w="2088" w:type="dxa"/>
            <w:tcBorders>
              <w:top w:val="single" w:sz="8" w:space="0" w:color="3C78D8"/>
              <w:left w:val="single" w:sz="8" w:space="0" w:color="4A86E8"/>
              <w:bottom w:val="single" w:sz="8" w:space="0" w:color="4A86E8"/>
              <w:right w:val="single" w:sz="8" w:space="0" w:color="4A86E8"/>
            </w:tcBorders>
            <w:vAlign w:val="center"/>
            <w:hideMark/>
          </w:tcPr>
          <w:p w14:paraId="74624D9F" w14:textId="77777777" w:rsidR="0044305C" w:rsidRDefault="0044305C">
            <w:pPr>
              <w:jc w:val="center"/>
              <w:rPr>
                <w:b/>
              </w:rPr>
            </w:pPr>
            <w:r>
              <w:rPr>
                <w:b/>
              </w:rPr>
              <w:t>EMC</w:t>
            </w:r>
          </w:p>
        </w:tc>
        <w:tc>
          <w:tcPr>
            <w:tcW w:w="8208" w:type="dxa"/>
            <w:tcBorders>
              <w:top w:val="single" w:sz="8" w:space="0" w:color="3C78D8"/>
              <w:left w:val="single" w:sz="8" w:space="0" w:color="4A86E8"/>
              <w:bottom w:val="single" w:sz="8" w:space="0" w:color="4A86E8"/>
              <w:right w:val="single" w:sz="8" w:space="0" w:color="4A86E8"/>
            </w:tcBorders>
            <w:vAlign w:val="center"/>
            <w:hideMark/>
          </w:tcPr>
          <w:p w14:paraId="7A48D474" w14:textId="77777777" w:rsidR="0044305C" w:rsidRDefault="0044305C">
            <w:r>
              <w:t>Electromagnetic compatibility.</w:t>
            </w:r>
          </w:p>
        </w:tc>
      </w:tr>
      <w:tr w:rsidR="0044305C" w14:paraId="0B01E07F" w14:textId="77777777" w:rsidTr="0044305C">
        <w:tc>
          <w:tcPr>
            <w:tcW w:w="2088" w:type="dxa"/>
            <w:tcBorders>
              <w:top w:val="single" w:sz="8" w:space="0" w:color="3C78D8"/>
              <w:left w:val="single" w:sz="8" w:space="0" w:color="4A86E8"/>
              <w:bottom w:val="single" w:sz="8" w:space="0" w:color="4A86E8"/>
              <w:right w:val="single" w:sz="8" w:space="0" w:color="4A86E8"/>
            </w:tcBorders>
            <w:vAlign w:val="center"/>
            <w:hideMark/>
          </w:tcPr>
          <w:p w14:paraId="6B1D12D1" w14:textId="77777777" w:rsidR="0044305C" w:rsidRDefault="0044305C">
            <w:pPr>
              <w:jc w:val="center"/>
              <w:rPr>
                <w:b/>
              </w:rPr>
            </w:pPr>
            <w:r>
              <w:rPr>
                <w:b/>
              </w:rPr>
              <w:t>DUT</w:t>
            </w:r>
          </w:p>
        </w:tc>
        <w:tc>
          <w:tcPr>
            <w:tcW w:w="8208" w:type="dxa"/>
            <w:tcBorders>
              <w:top w:val="single" w:sz="8" w:space="0" w:color="3C78D8"/>
              <w:left w:val="single" w:sz="8" w:space="0" w:color="4A86E8"/>
              <w:bottom w:val="single" w:sz="8" w:space="0" w:color="4A86E8"/>
              <w:right w:val="single" w:sz="8" w:space="0" w:color="4A86E8"/>
            </w:tcBorders>
            <w:vAlign w:val="center"/>
            <w:hideMark/>
          </w:tcPr>
          <w:p w14:paraId="5567D276" w14:textId="77777777" w:rsidR="0044305C" w:rsidRDefault="0044305C">
            <w:r>
              <w:t>Device under Test</w:t>
            </w:r>
          </w:p>
        </w:tc>
      </w:tr>
      <w:tr w:rsidR="0044305C" w14:paraId="7FDC6671" w14:textId="77777777" w:rsidTr="0044305C">
        <w:tc>
          <w:tcPr>
            <w:tcW w:w="2088" w:type="dxa"/>
            <w:tcBorders>
              <w:top w:val="single" w:sz="8" w:space="0" w:color="3C78D8"/>
              <w:left w:val="single" w:sz="8" w:space="0" w:color="4A86E8"/>
              <w:bottom w:val="single" w:sz="8" w:space="0" w:color="4A86E8"/>
              <w:right w:val="single" w:sz="8" w:space="0" w:color="4A86E8"/>
            </w:tcBorders>
            <w:vAlign w:val="center"/>
            <w:hideMark/>
          </w:tcPr>
          <w:p w14:paraId="620E23A1" w14:textId="77777777" w:rsidR="0044305C" w:rsidRDefault="0044305C">
            <w:pPr>
              <w:jc w:val="center"/>
              <w:rPr>
                <w:b/>
              </w:rPr>
            </w:pPr>
            <w:r>
              <w:rPr>
                <w:b/>
              </w:rPr>
              <w:t>DSRC</w:t>
            </w:r>
          </w:p>
        </w:tc>
        <w:tc>
          <w:tcPr>
            <w:tcW w:w="8208" w:type="dxa"/>
            <w:tcBorders>
              <w:top w:val="single" w:sz="8" w:space="0" w:color="3C78D8"/>
              <w:left w:val="single" w:sz="8" w:space="0" w:color="4A86E8"/>
              <w:bottom w:val="single" w:sz="8" w:space="0" w:color="4A86E8"/>
              <w:right w:val="single" w:sz="8" w:space="0" w:color="4A86E8"/>
            </w:tcBorders>
            <w:vAlign w:val="center"/>
            <w:hideMark/>
          </w:tcPr>
          <w:p w14:paraId="5379B9DE" w14:textId="77777777" w:rsidR="0044305C" w:rsidRDefault="0044305C">
            <w:r>
              <w:t>Dedicated short-range communications</w:t>
            </w:r>
          </w:p>
        </w:tc>
      </w:tr>
      <w:tr w:rsidR="0044305C" w14:paraId="6529A836" w14:textId="77777777" w:rsidTr="0044305C">
        <w:tc>
          <w:tcPr>
            <w:tcW w:w="2088" w:type="dxa"/>
            <w:tcBorders>
              <w:top w:val="single" w:sz="8" w:space="0" w:color="4A86E8"/>
              <w:left w:val="single" w:sz="8" w:space="0" w:color="4A86E8"/>
              <w:bottom w:val="single" w:sz="8" w:space="0" w:color="4A86E8"/>
              <w:right w:val="single" w:sz="8" w:space="0" w:color="4A86E8"/>
            </w:tcBorders>
            <w:vAlign w:val="center"/>
            <w:hideMark/>
          </w:tcPr>
          <w:p w14:paraId="4552F35D" w14:textId="77777777" w:rsidR="0044305C" w:rsidRDefault="0044305C">
            <w:pPr>
              <w:jc w:val="center"/>
              <w:rPr>
                <w:b/>
              </w:rPr>
            </w:pPr>
            <w:r>
              <w:rPr>
                <w:b/>
              </w:rPr>
              <w:t>ESD</w:t>
            </w:r>
          </w:p>
        </w:tc>
        <w:tc>
          <w:tcPr>
            <w:tcW w:w="8208" w:type="dxa"/>
            <w:tcBorders>
              <w:top w:val="single" w:sz="8" w:space="0" w:color="4A86E8"/>
              <w:left w:val="nil"/>
              <w:bottom w:val="single" w:sz="8" w:space="0" w:color="4A86E8"/>
              <w:right w:val="single" w:sz="8" w:space="0" w:color="4A86E8"/>
            </w:tcBorders>
            <w:vAlign w:val="center"/>
            <w:hideMark/>
          </w:tcPr>
          <w:p w14:paraId="1A4F096F" w14:textId="77777777" w:rsidR="0044305C" w:rsidRDefault="0044305C">
            <w:r>
              <w:t>Electrostatic Discharge</w:t>
            </w:r>
          </w:p>
        </w:tc>
      </w:tr>
      <w:tr w:rsidR="0044305C" w14:paraId="52407DE6" w14:textId="77777777" w:rsidTr="0044305C">
        <w:tc>
          <w:tcPr>
            <w:tcW w:w="2088" w:type="dxa"/>
            <w:tcBorders>
              <w:top w:val="nil"/>
              <w:left w:val="single" w:sz="8" w:space="0" w:color="4A86E8"/>
              <w:bottom w:val="single" w:sz="8" w:space="0" w:color="4A86E8"/>
              <w:right w:val="single" w:sz="8" w:space="0" w:color="4A86E8"/>
            </w:tcBorders>
            <w:vAlign w:val="center"/>
          </w:tcPr>
          <w:p w14:paraId="0A270500"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15F77B43" w14:textId="77777777" w:rsidR="0044305C" w:rsidRDefault="0044305C"/>
        </w:tc>
      </w:tr>
      <w:tr w:rsidR="0044305C" w14:paraId="32AD11EA" w14:textId="77777777" w:rsidTr="0044305C">
        <w:tc>
          <w:tcPr>
            <w:tcW w:w="2088" w:type="dxa"/>
            <w:tcBorders>
              <w:top w:val="nil"/>
              <w:left w:val="single" w:sz="8" w:space="0" w:color="4A86E8"/>
              <w:bottom w:val="single" w:sz="8" w:space="0" w:color="4A86E8"/>
              <w:right w:val="single" w:sz="8" w:space="0" w:color="4A86E8"/>
            </w:tcBorders>
            <w:vAlign w:val="center"/>
            <w:hideMark/>
          </w:tcPr>
          <w:p w14:paraId="0F2AC21D" w14:textId="77777777" w:rsidR="0044305C" w:rsidRDefault="0044305C">
            <w:pPr>
              <w:jc w:val="center"/>
              <w:rPr>
                <w:b/>
              </w:rPr>
            </w:pPr>
            <w:r>
              <w:rPr>
                <w:b/>
              </w:rPr>
              <w:t>FPSC</w:t>
            </w:r>
          </w:p>
        </w:tc>
        <w:tc>
          <w:tcPr>
            <w:tcW w:w="8208" w:type="dxa"/>
            <w:tcBorders>
              <w:top w:val="nil"/>
              <w:left w:val="nil"/>
              <w:bottom w:val="single" w:sz="8" w:space="0" w:color="4A86E8"/>
              <w:right w:val="single" w:sz="8" w:space="0" w:color="4A86E8"/>
            </w:tcBorders>
            <w:vAlign w:val="center"/>
            <w:hideMark/>
          </w:tcPr>
          <w:p w14:paraId="7665990A" w14:textId="77777777" w:rsidR="0044305C" w:rsidRDefault="0044305C">
            <w:r>
              <w:t>Functional Performance Status Classification</w:t>
            </w:r>
          </w:p>
        </w:tc>
      </w:tr>
      <w:tr w:rsidR="0044305C" w14:paraId="3F979BDF" w14:textId="77777777" w:rsidTr="0044305C">
        <w:tc>
          <w:tcPr>
            <w:tcW w:w="2088" w:type="dxa"/>
            <w:tcBorders>
              <w:top w:val="nil"/>
              <w:left w:val="single" w:sz="8" w:space="0" w:color="4A86E8"/>
              <w:bottom w:val="single" w:sz="8" w:space="0" w:color="4A86E8"/>
              <w:right w:val="single" w:sz="8" w:space="0" w:color="4A86E8"/>
            </w:tcBorders>
            <w:vAlign w:val="center"/>
            <w:hideMark/>
          </w:tcPr>
          <w:p w14:paraId="34950C75" w14:textId="77777777" w:rsidR="0044305C" w:rsidRDefault="0044305C">
            <w:pPr>
              <w:jc w:val="center"/>
              <w:rPr>
                <w:b/>
              </w:rPr>
            </w:pPr>
            <w:r>
              <w:rPr>
                <w:b/>
              </w:rPr>
              <w:t>GNSS</w:t>
            </w:r>
          </w:p>
        </w:tc>
        <w:tc>
          <w:tcPr>
            <w:tcW w:w="8208" w:type="dxa"/>
            <w:tcBorders>
              <w:top w:val="nil"/>
              <w:left w:val="nil"/>
              <w:bottom w:val="single" w:sz="8" w:space="0" w:color="4A86E8"/>
              <w:right w:val="single" w:sz="8" w:space="0" w:color="4A86E8"/>
            </w:tcBorders>
            <w:vAlign w:val="center"/>
            <w:hideMark/>
          </w:tcPr>
          <w:p w14:paraId="550BC529" w14:textId="77777777" w:rsidR="0044305C" w:rsidRDefault="0044305C">
            <w:r>
              <w:t>Global Navigation Satellite System</w:t>
            </w:r>
          </w:p>
        </w:tc>
      </w:tr>
      <w:tr w:rsidR="0044305C" w14:paraId="5AACAB1E" w14:textId="77777777" w:rsidTr="0044305C">
        <w:tc>
          <w:tcPr>
            <w:tcW w:w="2088" w:type="dxa"/>
            <w:tcBorders>
              <w:top w:val="nil"/>
              <w:left w:val="single" w:sz="8" w:space="0" w:color="4A86E8"/>
              <w:bottom w:val="single" w:sz="8" w:space="0" w:color="4A86E8"/>
              <w:right w:val="single" w:sz="8" w:space="0" w:color="4A86E8"/>
            </w:tcBorders>
            <w:vAlign w:val="center"/>
            <w:hideMark/>
          </w:tcPr>
          <w:p w14:paraId="36439C05" w14:textId="77777777" w:rsidR="0044305C" w:rsidRDefault="0044305C">
            <w:pPr>
              <w:jc w:val="center"/>
              <w:rPr>
                <w:b/>
              </w:rPr>
            </w:pPr>
            <w:r>
              <w:rPr>
                <w:b/>
              </w:rPr>
              <w:t>GLONASS</w:t>
            </w:r>
          </w:p>
        </w:tc>
        <w:tc>
          <w:tcPr>
            <w:tcW w:w="8208" w:type="dxa"/>
            <w:tcBorders>
              <w:top w:val="nil"/>
              <w:left w:val="nil"/>
              <w:bottom w:val="single" w:sz="8" w:space="0" w:color="4A86E8"/>
              <w:right w:val="single" w:sz="8" w:space="0" w:color="4A86E8"/>
            </w:tcBorders>
            <w:vAlign w:val="center"/>
            <w:hideMark/>
          </w:tcPr>
          <w:p w14:paraId="5AC535C5" w14:textId="77777777" w:rsidR="0044305C" w:rsidRDefault="0044305C">
            <w:r>
              <w:t>Global Navigation Satellite System</w:t>
            </w:r>
          </w:p>
        </w:tc>
      </w:tr>
      <w:tr w:rsidR="0044305C" w14:paraId="66366AA0" w14:textId="77777777" w:rsidTr="0044305C">
        <w:trPr>
          <w:trHeight w:val="332"/>
        </w:trPr>
        <w:tc>
          <w:tcPr>
            <w:tcW w:w="2088" w:type="dxa"/>
            <w:tcBorders>
              <w:top w:val="nil"/>
              <w:left w:val="single" w:sz="8" w:space="0" w:color="4A86E8"/>
              <w:bottom w:val="single" w:sz="8" w:space="0" w:color="4A86E8"/>
              <w:right w:val="single" w:sz="8" w:space="0" w:color="4A86E8"/>
            </w:tcBorders>
            <w:vAlign w:val="center"/>
          </w:tcPr>
          <w:p w14:paraId="2D2D94F6"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48B86CE5" w14:textId="77777777" w:rsidR="0044305C" w:rsidRDefault="0044305C"/>
        </w:tc>
      </w:tr>
      <w:tr w:rsidR="0044305C" w14:paraId="3FA2887D" w14:textId="77777777" w:rsidTr="0044305C">
        <w:tc>
          <w:tcPr>
            <w:tcW w:w="2088" w:type="dxa"/>
            <w:tcBorders>
              <w:top w:val="nil"/>
              <w:left w:val="single" w:sz="8" w:space="0" w:color="4A86E8"/>
              <w:bottom w:val="single" w:sz="8" w:space="0" w:color="4A86E8"/>
              <w:right w:val="single" w:sz="8" w:space="0" w:color="4A86E8"/>
            </w:tcBorders>
            <w:vAlign w:val="center"/>
          </w:tcPr>
          <w:p w14:paraId="50A5695F"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74C834E7" w14:textId="77777777" w:rsidR="0044305C" w:rsidRDefault="0044305C"/>
        </w:tc>
      </w:tr>
      <w:tr w:rsidR="0044305C" w14:paraId="55E59F71" w14:textId="77777777" w:rsidTr="0044305C">
        <w:tc>
          <w:tcPr>
            <w:tcW w:w="2088" w:type="dxa"/>
            <w:tcBorders>
              <w:top w:val="nil"/>
              <w:left w:val="single" w:sz="8" w:space="0" w:color="4A86E8"/>
              <w:bottom w:val="single" w:sz="8" w:space="0" w:color="4A86E8"/>
              <w:right w:val="single" w:sz="8" w:space="0" w:color="4A86E8"/>
            </w:tcBorders>
            <w:vAlign w:val="center"/>
          </w:tcPr>
          <w:p w14:paraId="595B05F1"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13FFC2EC" w14:textId="77777777" w:rsidR="0044305C" w:rsidRDefault="0044305C"/>
        </w:tc>
      </w:tr>
      <w:tr w:rsidR="0044305C" w14:paraId="1869BA68" w14:textId="77777777" w:rsidTr="0044305C">
        <w:tc>
          <w:tcPr>
            <w:tcW w:w="2088" w:type="dxa"/>
            <w:tcBorders>
              <w:top w:val="nil"/>
              <w:left w:val="single" w:sz="8" w:space="0" w:color="4A86E8"/>
              <w:bottom w:val="single" w:sz="8" w:space="0" w:color="4A86E8"/>
              <w:right w:val="single" w:sz="8" w:space="0" w:color="4A86E8"/>
            </w:tcBorders>
            <w:vAlign w:val="center"/>
          </w:tcPr>
          <w:p w14:paraId="6522855E"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786366C0" w14:textId="77777777" w:rsidR="0044305C" w:rsidRDefault="0044305C"/>
        </w:tc>
      </w:tr>
      <w:tr w:rsidR="0044305C" w14:paraId="17D6FE02" w14:textId="77777777" w:rsidTr="0044305C">
        <w:tc>
          <w:tcPr>
            <w:tcW w:w="2088" w:type="dxa"/>
            <w:tcBorders>
              <w:top w:val="nil"/>
              <w:left w:val="single" w:sz="8" w:space="0" w:color="4A86E8"/>
              <w:bottom w:val="single" w:sz="8" w:space="0" w:color="4A86E8"/>
              <w:right w:val="single" w:sz="8" w:space="0" w:color="4A86E8"/>
            </w:tcBorders>
            <w:vAlign w:val="center"/>
          </w:tcPr>
          <w:p w14:paraId="2B20D590"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25ADCE7B" w14:textId="77777777" w:rsidR="0044305C" w:rsidRDefault="0044305C"/>
        </w:tc>
      </w:tr>
      <w:tr w:rsidR="0044305C" w14:paraId="364B8C38" w14:textId="77777777" w:rsidTr="0044305C">
        <w:tc>
          <w:tcPr>
            <w:tcW w:w="2088" w:type="dxa"/>
            <w:tcBorders>
              <w:top w:val="nil"/>
              <w:left w:val="single" w:sz="8" w:space="0" w:color="4A86E8"/>
              <w:bottom w:val="single" w:sz="8" w:space="0" w:color="4A86E8"/>
              <w:right w:val="single" w:sz="8" w:space="0" w:color="4A86E8"/>
            </w:tcBorders>
            <w:vAlign w:val="center"/>
          </w:tcPr>
          <w:p w14:paraId="2DDB447B"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4FDEED89" w14:textId="77777777" w:rsidR="0044305C" w:rsidRDefault="0044305C"/>
        </w:tc>
      </w:tr>
      <w:tr w:rsidR="0044305C" w14:paraId="4312204C" w14:textId="77777777" w:rsidTr="0044305C">
        <w:tc>
          <w:tcPr>
            <w:tcW w:w="2088" w:type="dxa"/>
            <w:tcBorders>
              <w:top w:val="nil"/>
              <w:left w:val="single" w:sz="8" w:space="0" w:color="4A86E8"/>
              <w:bottom w:val="single" w:sz="8" w:space="0" w:color="4A86E8"/>
              <w:right w:val="single" w:sz="8" w:space="0" w:color="4A86E8"/>
            </w:tcBorders>
            <w:vAlign w:val="center"/>
          </w:tcPr>
          <w:p w14:paraId="0B4F05F5"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71A431A9" w14:textId="77777777" w:rsidR="0044305C" w:rsidRDefault="0044305C"/>
        </w:tc>
      </w:tr>
      <w:tr w:rsidR="0044305C" w14:paraId="3A2F8FAB" w14:textId="77777777" w:rsidTr="0044305C">
        <w:trPr>
          <w:trHeight w:val="74"/>
        </w:trPr>
        <w:tc>
          <w:tcPr>
            <w:tcW w:w="2088" w:type="dxa"/>
            <w:tcBorders>
              <w:top w:val="nil"/>
              <w:left w:val="single" w:sz="8" w:space="0" w:color="4A86E8"/>
              <w:bottom w:val="single" w:sz="8" w:space="0" w:color="4A86E8"/>
              <w:right w:val="single" w:sz="8" w:space="0" w:color="4A86E8"/>
            </w:tcBorders>
            <w:vAlign w:val="center"/>
          </w:tcPr>
          <w:p w14:paraId="296DDFD9"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7731524F" w14:textId="77777777" w:rsidR="0044305C" w:rsidRDefault="0044305C"/>
        </w:tc>
      </w:tr>
      <w:tr w:rsidR="0044305C" w14:paraId="18EB335E" w14:textId="77777777" w:rsidTr="0044305C">
        <w:tc>
          <w:tcPr>
            <w:tcW w:w="2088" w:type="dxa"/>
            <w:tcBorders>
              <w:top w:val="nil"/>
              <w:left w:val="single" w:sz="8" w:space="0" w:color="4A86E8"/>
              <w:bottom w:val="single" w:sz="8" w:space="0" w:color="4A86E8"/>
              <w:right w:val="single" w:sz="8" w:space="0" w:color="4A86E8"/>
            </w:tcBorders>
            <w:vAlign w:val="center"/>
          </w:tcPr>
          <w:p w14:paraId="4DA76D69"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2B1D2A44" w14:textId="77777777" w:rsidR="0044305C" w:rsidRDefault="0044305C"/>
        </w:tc>
      </w:tr>
      <w:tr w:rsidR="0044305C" w14:paraId="6CFA0E2F" w14:textId="77777777" w:rsidTr="0044305C">
        <w:tc>
          <w:tcPr>
            <w:tcW w:w="2088" w:type="dxa"/>
            <w:tcBorders>
              <w:top w:val="nil"/>
              <w:left w:val="single" w:sz="8" w:space="0" w:color="4A86E8"/>
              <w:bottom w:val="single" w:sz="8" w:space="0" w:color="4A86E8"/>
              <w:right w:val="single" w:sz="8" w:space="0" w:color="4A86E8"/>
            </w:tcBorders>
            <w:vAlign w:val="center"/>
          </w:tcPr>
          <w:p w14:paraId="121E6DA0"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346049C0" w14:textId="77777777" w:rsidR="0044305C" w:rsidRDefault="0044305C"/>
        </w:tc>
      </w:tr>
      <w:tr w:rsidR="0044305C" w14:paraId="45FC1DCB" w14:textId="77777777" w:rsidTr="0044305C">
        <w:tc>
          <w:tcPr>
            <w:tcW w:w="2088" w:type="dxa"/>
            <w:tcBorders>
              <w:top w:val="nil"/>
              <w:left w:val="single" w:sz="8" w:space="0" w:color="4A86E8"/>
              <w:bottom w:val="single" w:sz="8" w:space="0" w:color="4A86E8"/>
              <w:right w:val="single" w:sz="8" w:space="0" w:color="4A86E8"/>
            </w:tcBorders>
            <w:vAlign w:val="center"/>
          </w:tcPr>
          <w:p w14:paraId="4FFF0D32"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06AA1534" w14:textId="77777777" w:rsidR="0044305C" w:rsidRDefault="0044305C"/>
        </w:tc>
      </w:tr>
      <w:tr w:rsidR="0044305C" w14:paraId="29D2B42E" w14:textId="77777777" w:rsidTr="0044305C">
        <w:tc>
          <w:tcPr>
            <w:tcW w:w="2088" w:type="dxa"/>
            <w:tcBorders>
              <w:top w:val="nil"/>
              <w:left w:val="single" w:sz="8" w:space="0" w:color="4A86E8"/>
              <w:bottom w:val="single" w:sz="8" w:space="0" w:color="4A86E8"/>
              <w:right w:val="single" w:sz="8" w:space="0" w:color="4A86E8"/>
            </w:tcBorders>
            <w:vAlign w:val="center"/>
          </w:tcPr>
          <w:p w14:paraId="740FCD89"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1D4CE3FA" w14:textId="77777777" w:rsidR="0044305C" w:rsidRDefault="0044305C"/>
        </w:tc>
      </w:tr>
      <w:tr w:rsidR="0044305C" w14:paraId="7610B52E" w14:textId="77777777" w:rsidTr="0044305C">
        <w:tc>
          <w:tcPr>
            <w:tcW w:w="2088" w:type="dxa"/>
            <w:tcBorders>
              <w:top w:val="nil"/>
              <w:left w:val="single" w:sz="8" w:space="0" w:color="4A86E8"/>
              <w:bottom w:val="single" w:sz="8" w:space="0" w:color="4A86E8"/>
              <w:right w:val="single" w:sz="8" w:space="0" w:color="4A86E8"/>
            </w:tcBorders>
            <w:vAlign w:val="center"/>
            <w:hideMark/>
          </w:tcPr>
          <w:p w14:paraId="135711B2" w14:textId="77777777" w:rsidR="0044305C" w:rsidRDefault="0044305C">
            <w:pPr>
              <w:jc w:val="center"/>
              <w:rPr>
                <w:b/>
              </w:rPr>
            </w:pPr>
            <w:r>
              <w:rPr>
                <w:b/>
              </w:rPr>
              <w:t>SOW</w:t>
            </w:r>
          </w:p>
        </w:tc>
        <w:tc>
          <w:tcPr>
            <w:tcW w:w="8208" w:type="dxa"/>
            <w:tcBorders>
              <w:top w:val="nil"/>
              <w:left w:val="nil"/>
              <w:bottom w:val="single" w:sz="8" w:space="0" w:color="4A86E8"/>
              <w:right w:val="single" w:sz="8" w:space="0" w:color="4A86E8"/>
            </w:tcBorders>
            <w:vAlign w:val="center"/>
            <w:hideMark/>
          </w:tcPr>
          <w:p w14:paraId="0E4E89FF" w14:textId="77777777" w:rsidR="0044305C" w:rsidRDefault="0044305C">
            <w:r>
              <w:t>Scope of Work or Statement of Work</w:t>
            </w:r>
          </w:p>
        </w:tc>
      </w:tr>
    </w:tbl>
    <w:p w14:paraId="7A0392BA" w14:textId="77777777" w:rsidR="0044305C" w:rsidRDefault="0044305C" w:rsidP="0044305C"/>
    <w:p w14:paraId="7620F4DC" w14:textId="77777777" w:rsidR="0044305C" w:rsidRDefault="0044305C" w:rsidP="0044305C"/>
    <w:p w14:paraId="695E8F89" w14:textId="77777777" w:rsidR="0044305C" w:rsidRDefault="0044305C" w:rsidP="0044305C"/>
    <w:p w14:paraId="6BB55F19" w14:textId="77777777" w:rsidR="0044305C" w:rsidRDefault="0044305C" w:rsidP="0044305C"/>
    <w:p w14:paraId="280E243D" w14:textId="77777777" w:rsidR="0044305C" w:rsidRDefault="0044305C" w:rsidP="0044305C"/>
    <w:p w14:paraId="41911033" w14:textId="77777777" w:rsidR="0044305C" w:rsidRDefault="0044305C" w:rsidP="0044305C"/>
    <w:p w14:paraId="75275EC6" w14:textId="77777777" w:rsidR="0044305C" w:rsidRDefault="0044305C" w:rsidP="0044305C"/>
    <w:p w14:paraId="026BC181" w14:textId="77777777" w:rsidR="0044305C" w:rsidRDefault="0044305C" w:rsidP="0044305C"/>
    <w:p w14:paraId="7AEB10CE" w14:textId="77777777" w:rsidR="0044305C" w:rsidRDefault="0044305C" w:rsidP="0044305C"/>
    <w:p w14:paraId="26F0AFB8" w14:textId="77777777" w:rsidR="0044305C" w:rsidRDefault="0044305C" w:rsidP="0044305C"/>
    <w:p w14:paraId="7A91DA37" w14:textId="77777777" w:rsidR="0044305C" w:rsidRDefault="0044305C" w:rsidP="0044305C"/>
    <w:p w14:paraId="486D6EE9" w14:textId="77777777" w:rsidR="0044305C" w:rsidRDefault="0044305C" w:rsidP="0044305C"/>
    <w:p w14:paraId="2944AF19" w14:textId="77777777" w:rsidR="0044305C" w:rsidRDefault="0044305C" w:rsidP="0044305C"/>
    <w:p w14:paraId="4AFE0C60" w14:textId="77777777" w:rsidR="0044305C" w:rsidRDefault="0044305C" w:rsidP="0044305C"/>
    <w:p w14:paraId="2CC12541" w14:textId="77777777" w:rsidR="00D4645F" w:rsidRDefault="00D4645F"/>
    <w:sectPr w:rsidR="00D464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AB62A" w14:textId="77777777" w:rsidR="004E7C32" w:rsidRDefault="004E7C32" w:rsidP="00190239">
      <w:pPr>
        <w:spacing w:after="0"/>
      </w:pPr>
      <w:r>
        <w:separator/>
      </w:r>
    </w:p>
  </w:endnote>
  <w:endnote w:type="continuationSeparator" w:id="0">
    <w:p w14:paraId="3ED3ABA2" w14:textId="77777777" w:rsidR="004E7C32" w:rsidRDefault="004E7C32" w:rsidP="001902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2DAEF" w14:textId="77777777" w:rsidR="004E7C32" w:rsidRDefault="004E7C32" w:rsidP="00190239">
      <w:pPr>
        <w:spacing w:after="0"/>
      </w:pPr>
      <w:r>
        <w:separator/>
      </w:r>
    </w:p>
  </w:footnote>
  <w:footnote w:type="continuationSeparator" w:id="0">
    <w:p w14:paraId="57A9CEB5" w14:textId="77777777" w:rsidR="004E7C32" w:rsidRDefault="004E7C32" w:rsidP="0019023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D045A"/>
    <w:multiLevelType w:val="hybridMultilevel"/>
    <w:tmpl w:val="59FCA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0376AC"/>
    <w:multiLevelType w:val="hybridMultilevel"/>
    <w:tmpl w:val="5016B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0040E91"/>
    <w:multiLevelType w:val="hybridMultilevel"/>
    <w:tmpl w:val="EA9E4768"/>
    <w:lvl w:ilvl="0" w:tplc="40090015">
      <w:start w:val="1"/>
      <w:numFmt w:val="upperLetter"/>
      <w:lvlText w:val="%1."/>
      <w:lvlJc w:val="left"/>
      <w:pPr>
        <w:ind w:left="720" w:hanging="360"/>
      </w:pPr>
      <w:rPr>
        <w:rFonts w:hint="default"/>
      </w:rPr>
    </w:lvl>
    <w:lvl w:ilvl="1" w:tplc="F2A2DA1C">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057956"/>
    <w:multiLevelType w:val="hybridMultilevel"/>
    <w:tmpl w:val="52C00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833E51"/>
    <w:multiLevelType w:val="hybridMultilevel"/>
    <w:tmpl w:val="C82269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4595F09"/>
    <w:multiLevelType w:val="hybridMultilevel"/>
    <w:tmpl w:val="CA76D042"/>
    <w:lvl w:ilvl="0" w:tplc="44700F72">
      <w:start w:val="1"/>
      <w:numFmt w:val="lowerLetter"/>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6" w15:restartNumberingAfterBreak="0">
    <w:nsid w:val="1BC33CA6"/>
    <w:multiLevelType w:val="hybridMultilevel"/>
    <w:tmpl w:val="E76EEBF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1068"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 w15:restartNumberingAfterBreak="0">
    <w:nsid w:val="23650895"/>
    <w:multiLevelType w:val="hybridMultilevel"/>
    <w:tmpl w:val="C82A8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3E1894"/>
    <w:multiLevelType w:val="hybridMultilevel"/>
    <w:tmpl w:val="3F145B5A"/>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9" w15:restartNumberingAfterBreak="0">
    <w:nsid w:val="2A4C5DEE"/>
    <w:multiLevelType w:val="hybridMultilevel"/>
    <w:tmpl w:val="6A68AC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C090FC9"/>
    <w:multiLevelType w:val="hybridMultilevel"/>
    <w:tmpl w:val="F6022E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6FE7FC0"/>
    <w:multiLevelType w:val="hybridMultilevel"/>
    <w:tmpl w:val="8F647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37690C"/>
    <w:multiLevelType w:val="hybridMultilevel"/>
    <w:tmpl w:val="63309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43583D"/>
    <w:multiLevelType w:val="hybridMultilevel"/>
    <w:tmpl w:val="CBFAC1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46504D"/>
    <w:multiLevelType w:val="hybridMultilevel"/>
    <w:tmpl w:val="B7688CC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234774"/>
    <w:multiLevelType w:val="multilevel"/>
    <w:tmpl w:val="CF9065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02F7178"/>
    <w:multiLevelType w:val="hybridMultilevel"/>
    <w:tmpl w:val="B9B630B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9B0640"/>
    <w:multiLevelType w:val="hybridMultilevel"/>
    <w:tmpl w:val="061E1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C92183"/>
    <w:multiLevelType w:val="hybridMultilevel"/>
    <w:tmpl w:val="9E78FB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E35896"/>
    <w:multiLevelType w:val="hybridMultilevel"/>
    <w:tmpl w:val="5D0AC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E1732F"/>
    <w:multiLevelType w:val="hybridMultilevel"/>
    <w:tmpl w:val="4D5E9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B99366E"/>
    <w:multiLevelType w:val="multilevel"/>
    <w:tmpl w:val="BDA8613C"/>
    <w:lvl w:ilvl="0">
      <w:start w:val="1"/>
      <w:numFmt w:val="decimal"/>
      <w:lvlText w:val="%1."/>
      <w:lvlJc w:val="left"/>
      <w:pPr>
        <w:ind w:left="900" w:hanging="360"/>
      </w:pPr>
      <w:rPr>
        <w:strike w:val="0"/>
        <w:dstrike w:val="0"/>
        <w:u w:val="none"/>
        <w:effect w:val="none"/>
      </w:rPr>
    </w:lvl>
    <w:lvl w:ilvl="1">
      <w:start w:val="1"/>
      <w:numFmt w:val="lowerLetter"/>
      <w:lvlText w:val="%2."/>
      <w:lvlJc w:val="left"/>
      <w:pPr>
        <w:ind w:left="1620" w:hanging="360"/>
      </w:pPr>
      <w:rPr>
        <w:strike w:val="0"/>
        <w:dstrike w:val="0"/>
        <w:u w:val="none"/>
        <w:effect w:val="none"/>
      </w:rPr>
    </w:lvl>
    <w:lvl w:ilvl="2">
      <w:start w:val="1"/>
      <w:numFmt w:val="lowerRoman"/>
      <w:lvlText w:val="%3."/>
      <w:lvlJc w:val="right"/>
      <w:pPr>
        <w:ind w:left="2340" w:hanging="360"/>
      </w:pPr>
      <w:rPr>
        <w:strike w:val="0"/>
        <w:dstrike w:val="0"/>
        <w:u w:val="none"/>
        <w:effect w:val="none"/>
      </w:rPr>
    </w:lvl>
    <w:lvl w:ilvl="3">
      <w:start w:val="1"/>
      <w:numFmt w:val="decimal"/>
      <w:lvlText w:val="%4."/>
      <w:lvlJc w:val="left"/>
      <w:pPr>
        <w:ind w:left="3060" w:hanging="360"/>
      </w:pPr>
      <w:rPr>
        <w:strike w:val="0"/>
        <w:dstrike w:val="0"/>
        <w:u w:val="none"/>
        <w:effect w:val="none"/>
      </w:rPr>
    </w:lvl>
    <w:lvl w:ilvl="4">
      <w:start w:val="1"/>
      <w:numFmt w:val="lowerLetter"/>
      <w:lvlText w:val="%5."/>
      <w:lvlJc w:val="left"/>
      <w:pPr>
        <w:ind w:left="3780" w:hanging="360"/>
      </w:pPr>
      <w:rPr>
        <w:strike w:val="0"/>
        <w:dstrike w:val="0"/>
        <w:u w:val="none"/>
        <w:effect w:val="none"/>
      </w:rPr>
    </w:lvl>
    <w:lvl w:ilvl="5">
      <w:start w:val="1"/>
      <w:numFmt w:val="lowerRoman"/>
      <w:lvlText w:val="%6."/>
      <w:lvlJc w:val="right"/>
      <w:pPr>
        <w:ind w:left="4500" w:hanging="360"/>
      </w:pPr>
      <w:rPr>
        <w:strike w:val="0"/>
        <w:dstrike w:val="0"/>
        <w:u w:val="none"/>
        <w:effect w:val="none"/>
      </w:rPr>
    </w:lvl>
    <w:lvl w:ilvl="6">
      <w:start w:val="1"/>
      <w:numFmt w:val="decimal"/>
      <w:lvlText w:val="%7."/>
      <w:lvlJc w:val="left"/>
      <w:pPr>
        <w:ind w:left="5220" w:hanging="360"/>
      </w:pPr>
      <w:rPr>
        <w:strike w:val="0"/>
        <w:dstrike w:val="0"/>
        <w:u w:val="none"/>
        <w:effect w:val="none"/>
      </w:rPr>
    </w:lvl>
    <w:lvl w:ilvl="7">
      <w:start w:val="1"/>
      <w:numFmt w:val="lowerLetter"/>
      <w:lvlText w:val="%8."/>
      <w:lvlJc w:val="left"/>
      <w:pPr>
        <w:ind w:left="5940" w:hanging="360"/>
      </w:pPr>
      <w:rPr>
        <w:strike w:val="0"/>
        <w:dstrike w:val="0"/>
        <w:u w:val="none"/>
        <w:effect w:val="none"/>
      </w:rPr>
    </w:lvl>
    <w:lvl w:ilvl="8">
      <w:start w:val="1"/>
      <w:numFmt w:val="lowerRoman"/>
      <w:lvlText w:val="%9."/>
      <w:lvlJc w:val="right"/>
      <w:pPr>
        <w:ind w:left="6660" w:hanging="360"/>
      </w:pPr>
      <w:rPr>
        <w:strike w:val="0"/>
        <w:dstrike w:val="0"/>
        <w:u w:val="none"/>
        <w:effect w:val="none"/>
      </w:rPr>
    </w:lvl>
  </w:abstractNum>
  <w:abstractNum w:abstractNumId="22" w15:restartNumberingAfterBreak="0">
    <w:nsid w:val="5BB86314"/>
    <w:multiLevelType w:val="hybridMultilevel"/>
    <w:tmpl w:val="5F442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C3A6334"/>
    <w:multiLevelType w:val="hybridMultilevel"/>
    <w:tmpl w:val="3EE09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A51A3B"/>
    <w:multiLevelType w:val="hybridMultilevel"/>
    <w:tmpl w:val="E91698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D22ADF"/>
    <w:multiLevelType w:val="hybridMultilevel"/>
    <w:tmpl w:val="92B6D9D0"/>
    <w:lvl w:ilvl="0" w:tplc="B8CC1E9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545514F"/>
    <w:multiLevelType w:val="multilevel"/>
    <w:tmpl w:val="37E6CE5E"/>
    <w:lvl w:ilvl="0">
      <w:start w:val="1"/>
      <w:numFmt w:val="decimal"/>
      <w:lvlText w:val="%1."/>
      <w:lvlJc w:val="left"/>
      <w:pPr>
        <w:ind w:left="1290" w:hanging="1290"/>
      </w:pPr>
      <w:rPr>
        <w:sz w:val="28"/>
        <w:szCs w:val="28"/>
      </w:rPr>
    </w:lvl>
    <w:lvl w:ilvl="1">
      <w:start w:val="1"/>
      <w:numFmt w:val="decimal"/>
      <w:lvlText w:val="%1.%2"/>
      <w:lvlJc w:val="left"/>
      <w:pPr>
        <w:ind w:left="720" w:hanging="720"/>
      </w:pPr>
      <w:rPr>
        <w:b/>
      </w:r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7" w15:restartNumberingAfterBreak="0">
    <w:nsid w:val="656820C7"/>
    <w:multiLevelType w:val="hybridMultilevel"/>
    <w:tmpl w:val="6BA86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C322D1"/>
    <w:multiLevelType w:val="hybridMultilevel"/>
    <w:tmpl w:val="AE94E8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D4C3A71"/>
    <w:multiLevelType w:val="hybridMultilevel"/>
    <w:tmpl w:val="9F2A9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EC67EC1"/>
    <w:multiLevelType w:val="hybridMultilevel"/>
    <w:tmpl w:val="28E2B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C321D1"/>
    <w:multiLevelType w:val="hybridMultilevel"/>
    <w:tmpl w:val="B34615C0"/>
    <w:lvl w:ilvl="0" w:tplc="DDC676F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6BC5DE3"/>
    <w:multiLevelType w:val="multilevel"/>
    <w:tmpl w:val="5034599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bullet"/>
      <w:lvlText w:val="●"/>
      <w:lvlJc w:val="left"/>
      <w:pPr>
        <w:ind w:left="2880" w:hanging="360"/>
      </w:pPr>
      <w:rPr>
        <w:rFonts w:ascii="Noto Sans Symbols" w:eastAsia="Noto Sans Symbols" w:hAnsi="Noto Sans Symbols" w:cs="Noto Sans Symbols"/>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77D85943"/>
    <w:multiLevelType w:val="hybridMultilevel"/>
    <w:tmpl w:val="5B36A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9E81175"/>
    <w:multiLevelType w:val="hybridMultilevel"/>
    <w:tmpl w:val="E6D06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1"/>
  </w:num>
  <w:num w:numId="5">
    <w:abstractNumId w:val="1"/>
  </w:num>
  <w:num w:numId="6">
    <w:abstractNumId w:val="3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3"/>
  </w:num>
  <w:num w:numId="10">
    <w:abstractNumId w:val="8"/>
  </w:num>
  <w:num w:numId="11">
    <w:abstractNumId w:val="24"/>
  </w:num>
  <w:num w:numId="12">
    <w:abstractNumId w:val="18"/>
  </w:num>
  <w:num w:numId="13">
    <w:abstractNumId w:val="25"/>
  </w:num>
  <w:num w:numId="14">
    <w:abstractNumId w:val="16"/>
  </w:num>
  <w:num w:numId="15">
    <w:abstractNumId w:val="29"/>
  </w:num>
  <w:num w:numId="16">
    <w:abstractNumId w:val="30"/>
  </w:num>
  <w:num w:numId="17">
    <w:abstractNumId w:val="11"/>
  </w:num>
  <w:num w:numId="18">
    <w:abstractNumId w:val="34"/>
  </w:num>
  <w:num w:numId="19">
    <w:abstractNumId w:val="22"/>
  </w:num>
  <w:num w:numId="20">
    <w:abstractNumId w:val="19"/>
  </w:num>
  <w:num w:numId="21">
    <w:abstractNumId w:val="9"/>
  </w:num>
  <w:num w:numId="22">
    <w:abstractNumId w:val="5"/>
  </w:num>
  <w:num w:numId="23">
    <w:abstractNumId w:val="17"/>
  </w:num>
  <w:num w:numId="24">
    <w:abstractNumId w:val="10"/>
  </w:num>
  <w:num w:numId="25">
    <w:abstractNumId w:val="33"/>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23"/>
  </w:num>
  <w:num w:numId="30">
    <w:abstractNumId w:val="7"/>
  </w:num>
  <w:num w:numId="31">
    <w:abstractNumId w:val="3"/>
  </w:num>
  <w:num w:numId="32">
    <w:abstractNumId w:val="27"/>
  </w:num>
  <w:num w:numId="33">
    <w:abstractNumId w:val="2"/>
  </w:num>
  <w:num w:numId="34">
    <w:abstractNumId w:val="28"/>
  </w:num>
  <w:num w:numId="35">
    <w:abstractNumId w:val="4"/>
  </w:num>
  <w:num w:numId="3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ethanjali A">
    <w15:presenceInfo w15:providerId="AD" w15:userId="S-1-5-21-1594105604-433220334-1481692675-106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05C"/>
    <w:rsid w:val="00066D94"/>
    <w:rsid w:val="000C15BF"/>
    <w:rsid w:val="000D4F3E"/>
    <w:rsid w:val="000E3B06"/>
    <w:rsid w:val="001025E5"/>
    <w:rsid w:val="00103B72"/>
    <w:rsid w:val="00190239"/>
    <w:rsid w:val="001D39F7"/>
    <w:rsid w:val="001F5AB6"/>
    <w:rsid w:val="00201B78"/>
    <w:rsid w:val="00204DF1"/>
    <w:rsid w:val="0021261B"/>
    <w:rsid w:val="00290D6C"/>
    <w:rsid w:val="002D775B"/>
    <w:rsid w:val="002E387E"/>
    <w:rsid w:val="002F108F"/>
    <w:rsid w:val="003014C2"/>
    <w:rsid w:val="003E5939"/>
    <w:rsid w:val="00417912"/>
    <w:rsid w:val="0042317E"/>
    <w:rsid w:val="00423E47"/>
    <w:rsid w:val="00434C74"/>
    <w:rsid w:val="0044305C"/>
    <w:rsid w:val="004C238E"/>
    <w:rsid w:val="004E63A3"/>
    <w:rsid w:val="004E7C32"/>
    <w:rsid w:val="004F4698"/>
    <w:rsid w:val="00517D23"/>
    <w:rsid w:val="00530A5F"/>
    <w:rsid w:val="00581CDF"/>
    <w:rsid w:val="005906D2"/>
    <w:rsid w:val="005B1E29"/>
    <w:rsid w:val="005D2325"/>
    <w:rsid w:val="005F16F7"/>
    <w:rsid w:val="005F65D6"/>
    <w:rsid w:val="00606D3D"/>
    <w:rsid w:val="00664552"/>
    <w:rsid w:val="006B4213"/>
    <w:rsid w:val="006F7B79"/>
    <w:rsid w:val="0073522E"/>
    <w:rsid w:val="00771AA0"/>
    <w:rsid w:val="00772A8D"/>
    <w:rsid w:val="007A6133"/>
    <w:rsid w:val="007F4531"/>
    <w:rsid w:val="00812288"/>
    <w:rsid w:val="008422C1"/>
    <w:rsid w:val="00875D35"/>
    <w:rsid w:val="008D5751"/>
    <w:rsid w:val="008F2548"/>
    <w:rsid w:val="00903A39"/>
    <w:rsid w:val="00991EF4"/>
    <w:rsid w:val="009A632D"/>
    <w:rsid w:val="009B0A3C"/>
    <w:rsid w:val="00A11C28"/>
    <w:rsid w:val="00AA2F3A"/>
    <w:rsid w:val="00AD3479"/>
    <w:rsid w:val="00B171FB"/>
    <w:rsid w:val="00B84222"/>
    <w:rsid w:val="00B963EB"/>
    <w:rsid w:val="00BB52E5"/>
    <w:rsid w:val="00C02267"/>
    <w:rsid w:val="00C358AE"/>
    <w:rsid w:val="00C35A8A"/>
    <w:rsid w:val="00CB7CDD"/>
    <w:rsid w:val="00CC59A1"/>
    <w:rsid w:val="00D4645F"/>
    <w:rsid w:val="00D566F8"/>
    <w:rsid w:val="00D57EA3"/>
    <w:rsid w:val="00DB0E21"/>
    <w:rsid w:val="00DD03A5"/>
    <w:rsid w:val="00DE7C26"/>
    <w:rsid w:val="00E0525A"/>
    <w:rsid w:val="00E267A1"/>
    <w:rsid w:val="00E728C9"/>
    <w:rsid w:val="00E733DF"/>
    <w:rsid w:val="00E868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1318B"/>
  <w15:chartTrackingRefBased/>
  <w15:docId w15:val="{6C76DCBA-43C8-409D-B0E3-0BE75079F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05C"/>
    <w:pPr>
      <w:spacing w:after="12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44305C"/>
    <w:pPr>
      <w:ind w:left="720" w:hanging="720"/>
      <w:outlineLvl w:val="0"/>
    </w:pPr>
    <w:rPr>
      <w:b/>
      <w:sz w:val="28"/>
      <w:szCs w:val="28"/>
    </w:rPr>
  </w:style>
  <w:style w:type="paragraph" w:styleId="Heading2">
    <w:name w:val="heading 2"/>
    <w:basedOn w:val="Normal"/>
    <w:next w:val="Normal"/>
    <w:link w:val="Heading2Char"/>
    <w:unhideWhenUsed/>
    <w:qFormat/>
    <w:rsid w:val="0044305C"/>
    <w:pPr>
      <w:keepNext/>
      <w:keepLines/>
      <w:widowControl w:val="0"/>
      <w:outlineLvl w:val="1"/>
    </w:pPr>
    <w:rPr>
      <w:b/>
      <w:sz w:val="22"/>
      <w:szCs w:val="22"/>
    </w:rPr>
  </w:style>
  <w:style w:type="paragraph" w:styleId="Heading3">
    <w:name w:val="heading 3"/>
    <w:basedOn w:val="Normal"/>
    <w:next w:val="Normal"/>
    <w:link w:val="Heading3Char"/>
    <w:semiHidden/>
    <w:unhideWhenUsed/>
    <w:qFormat/>
    <w:rsid w:val="0044305C"/>
    <w:pPr>
      <w:keepNext/>
      <w:outlineLvl w:val="2"/>
    </w:pPr>
    <w:rPr>
      <w:b/>
      <w:sz w:val="22"/>
      <w:szCs w:val="22"/>
    </w:rPr>
  </w:style>
  <w:style w:type="paragraph" w:styleId="Heading4">
    <w:name w:val="heading 4"/>
    <w:basedOn w:val="Normal"/>
    <w:next w:val="Normal"/>
    <w:link w:val="Heading4Char"/>
    <w:semiHidden/>
    <w:unhideWhenUsed/>
    <w:qFormat/>
    <w:rsid w:val="0044305C"/>
    <w:pPr>
      <w:keepNext/>
      <w:keepLines/>
      <w:widowControl w:val="0"/>
      <w:outlineLvl w:val="3"/>
    </w:pPr>
    <w:rPr>
      <w:b/>
      <w:sz w:val="22"/>
      <w:szCs w:val="22"/>
    </w:rPr>
  </w:style>
  <w:style w:type="paragraph" w:styleId="Heading5">
    <w:name w:val="heading 5"/>
    <w:basedOn w:val="Normal"/>
    <w:next w:val="Normal"/>
    <w:link w:val="Heading5Char"/>
    <w:semiHidden/>
    <w:unhideWhenUsed/>
    <w:qFormat/>
    <w:rsid w:val="0044305C"/>
    <w:pPr>
      <w:outlineLvl w:val="4"/>
    </w:pPr>
    <w:rPr>
      <w:b/>
      <w:sz w:val="22"/>
      <w:szCs w:val="22"/>
    </w:rPr>
  </w:style>
  <w:style w:type="paragraph" w:styleId="Heading6">
    <w:name w:val="heading 6"/>
    <w:basedOn w:val="Normal"/>
    <w:next w:val="Normal"/>
    <w:link w:val="Heading6Char"/>
    <w:semiHidden/>
    <w:unhideWhenUsed/>
    <w:qFormat/>
    <w:rsid w:val="0044305C"/>
    <w:pPr>
      <w:ind w:left="4320" w:hanging="3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305C"/>
    <w:rPr>
      <w:rFonts w:ascii="Times New Roman" w:eastAsia="Times New Roman" w:hAnsi="Times New Roman" w:cs="Times New Roman"/>
      <w:b/>
      <w:sz w:val="28"/>
      <w:szCs w:val="28"/>
      <w:lang w:val="en-US"/>
    </w:rPr>
  </w:style>
  <w:style w:type="character" w:customStyle="1" w:styleId="Heading2Char">
    <w:name w:val="Heading 2 Char"/>
    <w:basedOn w:val="DefaultParagraphFont"/>
    <w:link w:val="Heading2"/>
    <w:rsid w:val="0044305C"/>
    <w:rPr>
      <w:rFonts w:ascii="Times New Roman" w:eastAsia="Times New Roman" w:hAnsi="Times New Roman" w:cs="Times New Roman"/>
      <w:b/>
      <w:lang w:val="en-US"/>
    </w:rPr>
  </w:style>
  <w:style w:type="character" w:customStyle="1" w:styleId="Heading3Char">
    <w:name w:val="Heading 3 Char"/>
    <w:basedOn w:val="DefaultParagraphFont"/>
    <w:link w:val="Heading3"/>
    <w:semiHidden/>
    <w:rsid w:val="0044305C"/>
    <w:rPr>
      <w:rFonts w:ascii="Times New Roman" w:eastAsia="Times New Roman" w:hAnsi="Times New Roman" w:cs="Times New Roman"/>
      <w:b/>
      <w:lang w:val="en-US"/>
    </w:rPr>
  </w:style>
  <w:style w:type="character" w:customStyle="1" w:styleId="Heading4Char">
    <w:name w:val="Heading 4 Char"/>
    <w:basedOn w:val="DefaultParagraphFont"/>
    <w:link w:val="Heading4"/>
    <w:semiHidden/>
    <w:rsid w:val="0044305C"/>
    <w:rPr>
      <w:rFonts w:ascii="Times New Roman" w:eastAsia="Times New Roman" w:hAnsi="Times New Roman" w:cs="Times New Roman"/>
      <w:b/>
      <w:lang w:val="en-US"/>
    </w:rPr>
  </w:style>
  <w:style w:type="character" w:customStyle="1" w:styleId="Heading5Char">
    <w:name w:val="Heading 5 Char"/>
    <w:basedOn w:val="DefaultParagraphFont"/>
    <w:link w:val="Heading5"/>
    <w:semiHidden/>
    <w:rsid w:val="0044305C"/>
    <w:rPr>
      <w:rFonts w:ascii="Times New Roman" w:eastAsia="Times New Roman" w:hAnsi="Times New Roman" w:cs="Times New Roman"/>
      <w:b/>
      <w:lang w:val="en-US"/>
    </w:rPr>
  </w:style>
  <w:style w:type="character" w:customStyle="1" w:styleId="Heading6Char">
    <w:name w:val="Heading 6 Char"/>
    <w:basedOn w:val="DefaultParagraphFont"/>
    <w:link w:val="Heading6"/>
    <w:semiHidden/>
    <w:rsid w:val="0044305C"/>
    <w:rPr>
      <w:rFonts w:ascii="Times New Roman" w:eastAsia="Times New Roman" w:hAnsi="Times New Roman" w:cs="Times New Roman"/>
      <w:b/>
      <w:lang w:val="en-US"/>
    </w:rPr>
  </w:style>
  <w:style w:type="character" w:styleId="Hyperlink">
    <w:name w:val="Hyperlink"/>
    <w:basedOn w:val="DefaultParagraphFont"/>
    <w:uiPriority w:val="99"/>
    <w:semiHidden/>
    <w:unhideWhenUsed/>
    <w:rsid w:val="0044305C"/>
    <w:rPr>
      <w:color w:val="0563C1" w:themeColor="hyperlink"/>
      <w:u w:val="single"/>
    </w:rPr>
  </w:style>
  <w:style w:type="paragraph" w:customStyle="1" w:styleId="msonormal0">
    <w:name w:val="msonormal"/>
    <w:basedOn w:val="Normal"/>
    <w:rsid w:val="0044305C"/>
    <w:pPr>
      <w:spacing w:before="100" w:beforeAutospacing="1" w:after="100" w:afterAutospacing="1"/>
    </w:pPr>
    <w:rPr>
      <w:sz w:val="24"/>
      <w:szCs w:val="24"/>
      <w:lang w:val="en-IN" w:eastAsia="en-IN"/>
    </w:rPr>
  </w:style>
  <w:style w:type="paragraph" w:styleId="TOC1">
    <w:name w:val="toc 1"/>
    <w:basedOn w:val="Normal"/>
    <w:next w:val="Normal"/>
    <w:autoRedefine/>
    <w:uiPriority w:val="39"/>
    <w:semiHidden/>
    <w:unhideWhenUsed/>
    <w:rsid w:val="0044305C"/>
    <w:pPr>
      <w:spacing w:after="100"/>
    </w:pPr>
  </w:style>
  <w:style w:type="paragraph" w:styleId="TOC2">
    <w:name w:val="toc 2"/>
    <w:basedOn w:val="Normal"/>
    <w:next w:val="Normal"/>
    <w:autoRedefine/>
    <w:uiPriority w:val="39"/>
    <w:semiHidden/>
    <w:unhideWhenUsed/>
    <w:rsid w:val="0044305C"/>
    <w:pPr>
      <w:spacing w:after="100"/>
      <w:ind w:left="200"/>
    </w:pPr>
  </w:style>
  <w:style w:type="paragraph" w:styleId="Title">
    <w:name w:val="Title"/>
    <w:basedOn w:val="Normal"/>
    <w:next w:val="Normal"/>
    <w:link w:val="TitleChar"/>
    <w:qFormat/>
    <w:rsid w:val="0044305C"/>
    <w:pPr>
      <w:spacing w:before="240" w:after="60"/>
      <w:jc w:val="center"/>
    </w:pPr>
    <w:rPr>
      <w:rFonts w:ascii="Arial" w:eastAsia="Arial" w:hAnsi="Arial" w:cs="Arial"/>
      <w:b/>
      <w:sz w:val="32"/>
      <w:szCs w:val="32"/>
    </w:rPr>
  </w:style>
  <w:style w:type="character" w:customStyle="1" w:styleId="TitleChar">
    <w:name w:val="Title Char"/>
    <w:basedOn w:val="DefaultParagraphFont"/>
    <w:link w:val="Title"/>
    <w:rsid w:val="0044305C"/>
    <w:rPr>
      <w:rFonts w:ascii="Arial" w:eastAsia="Arial" w:hAnsi="Arial" w:cs="Arial"/>
      <w:b/>
      <w:sz w:val="32"/>
      <w:szCs w:val="32"/>
      <w:lang w:val="en-US"/>
    </w:rPr>
  </w:style>
  <w:style w:type="paragraph" w:styleId="Subtitle">
    <w:name w:val="Subtitle"/>
    <w:basedOn w:val="Normal"/>
    <w:next w:val="Normal"/>
    <w:link w:val="SubtitleChar"/>
    <w:qFormat/>
    <w:rsid w:val="0044305C"/>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44305C"/>
    <w:rPr>
      <w:rFonts w:ascii="Georgia" w:eastAsia="Georgia" w:hAnsi="Georgia" w:cs="Georgia"/>
      <w:i/>
      <w:color w:val="666666"/>
      <w:sz w:val="48"/>
      <w:szCs w:val="48"/>
      <w:lang w:val="en-US"/>
    </w:rPr>
  </w:style>
  <w:style w:type="paragraph" w:styleId="ListParagraph">
    <w:name w:val="List Paragraph"/>
    <w:basedOn w:val="Normal"/>
    <w:uiPriority w:val="34"/>
    <w:qFormat/>
    <w:rsid w:val="0044305C"/>
    <w:pPr>
      <w:ind w:left="720"/>
      <w:contextualSpacing/>
    </w:pPr>
  </w:style>
  <w:style w:type="table" w:styleId="TableGrid">
    <w:name w:val="Table Grid"/>
    <w:basedOn w:val="TableNormal"/>
    <w:uiPriority w:val="39"/>
    <w:rsid w:val="0044305C"/>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0239"/>
    <w:pPr>
      <w:tabs>
        <w:tab w:val="center" w:pos="4513"/>
        <w:tab w:val="right" w:pos="9026"/>
      </w:tabs>
      <w:spacing w:after="0"/>
    </w:pPr>
  </w:style>
  <w:style w:type="character" w:customStyle="1" w:styleId="HeaderChar">
    <w:name w:val="Header Char"/>
    <w:basedOn w:val="DefaultParagraphFont"/>
    <w:link w:val="Header"/>
    <w:uiPriority w:val="99"/>
    <w:rsid w:val="00190239"/>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190239"/>
    <w:pPr>
      <w:tabs>
        <w:tab w:val="center" w:pos="4513"/>
        <w:tab w:val="right" w:pos="9026"/>
      </w:tabs>
      <w:spacing w:after="0"/>
    </w:pPr>
  </w:style>
  <w:style w:type="character" w:customStyle="1" w:styleId="FooterChar">
    <w:name w:val="Footer Char"/>
    <w:basedOn w:val="DefaultParagraphFont"/>
    <w:link w:val="Footer"/>
    <w:uiPriority w:val="99"/>
    <w:rsid w:val="00190239"/>
    <w:rPr>
      <w:rFonts w:ascii="Times New Roman" w:eastAsia="Times New Roman" w:hAnsi="Times New Roman" w:cs="Times New Roman"/>
      <w:sz w:val="20"/>
      <w:szCs w:val="20"/>
      <w:lang w:val="en-US"/>
    </w:rPr>
  </w:style>
  <w:style w:type="paragraph" w:styleId="CommentText">
    <w:name w:val="annotation text"/>
    <w:basedOn w:val="Normal"/>
    <w:link w:val="CommentTextChar"/>
    <w:uiPriority w:val="99"/>
    <w:semiHidden/>
    <w:unhideWhenUsed/>
    <w:rsid w:val="005F65D6"/>
  </w:style>
  <w:style w:type="character" w:customStyle="1" w:styleId="CommentTextChar">
    <w:name w:val="Comment Text Char"/>
    <w:basedOn w:val="DefaultParagraphFont"/>
    <w:link w:val="CommentText"/>
    <w:uiPriority w:val="99"/>
    <w:semiHidden/>
    <w:rsid w:val="005F65D6"/>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rsid w:val="005F65D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234376">
      <w:bodyDiv w:val="1"/>
      <w:marLeft w:val="0"/>
      <w:marRight w:val="0"/>
      <w:marTop w:val="0"/>
      <w:marBottom w:val="0"/>
      <w:divBdr>
        <w:top w:val="none" w:sz="0" w:space="0" w:color="auto"/>
        <w:left w:val="none" w:sz="0" w:space="0" w:color="auto"/>
        <w:bottom w:val="none" w:sz="0" w:space="0" w:color="auto"/>
        <w:right w:val="none" w:sz="0" w:space="0" w:color="auto"/>
      </w:divBdr>
    </w:div>
    <w:div w:id="266666237">
      <w:bodyDiv w:val="1"/>
      <w:marLeft w:val="0"/>
      <w:marRight w:val="0"/>
      <w:marTop w:val="0"/>
      <w:marBottom w:val="0"/>
      <w:divBdr>
        <w:top w:val="none" w:sz="0" w:space="0" w:color="auto"/>
        <w:left w:val="none" w:sz="0" w:space="0" w:color="auto"/>
        <w:bottom w:val="none" w:sz="0" w:space="0" w:color="auto"/>
        <w:right w:val="none" w:sz="0" w:space="0" w:color="auto"/>
      </w:divBdr>
    </w:div>
    <w:div w:id="368645031">
      <w:bodyDiv w:val="1"/>
      <w:marLeft w:val="0"/>
      <w:marRight w:val="0"/>
      <w:marTop w:val="0"/>
      <w:marBottom w:val="0"/>
      <w:divBdr>
        <w:top w:val="none" w:sz="0" w:space="0" w:color="auto"/>
        <w:left w:val="none" w:sz="0" w:space="0" w:color="auto"/>
        <w:bottom w:val="none" w:sz="0" w:space="0" w:color="auto"/>
        <w:right w:val="none" w:sz="0" w:space="0" w:color="auto"/>
      </w:divBdr>
    </w:div>
    <w:div w:id="493377209">
      <w:bodyDiv w:val="1"/>
      <w:marLeft w:val="0"/>
      <w:marRight w:val="0"/>
      <w:marTop w:val="0"/>
      <w:marBottom w:val="0"/>
      <w:divBdr>
        <w:top w:val="none" w:sz="0" w:space="0" w:color="auto"/>
        <w:left w:val="none" w:sz="0" w:space="0" w:color="auto"/>
        <w:bottom w:val="none" w:sz="0" w:space="0" w:color="auto"/>
        <w:right w:val="none" w:sz="0" w:space="0" w:color="auto"/>
      </w:divBdr>
    </w:div>
    <w:div w:id="668361685">
      <w:bodyDiv w:val="1"/>
      <w:marLeft w:val="0"/>
      <w:marRight w:val="0"/>
      <w:marTop w:val="0"/>
      <w:marBottom w:val="0"/>
      <w:divBdr>
        <w:top w:val="none" w:sz="0" w:space="0" w:color="auto"/>
        <w:left w:val="none" w:sz="0" w:space="0" w:color="auto"/>
        <w:bottom w:val="none" w:sz="0" w:space="0" w:color="auto"/>
        <w:right w:val="none" w:sz="0" w:space="0" w:color="auto"/>
      </w:divBdr>
    </w:div>
    <w:div w:id="672955467">
      <w:bodyDiv w:val="1"/>
      <w:marLeft w:val="0"/>
      <w:marRight w:val="0"/>
      <w:marTop w:val="0"/>
      <w:marBottom w:val="0"/>
      <w:divBdr>
        <w:top w:val="none" w:sz="0" w:space="0" w:color="auto"/>
        <w:left w:val="none" w:sz="0" w:space="0" w:color="auto"/>
        <w:bottom w:val="none" w:sz="0" w:space="0" w:color="auto"/>
        <w:right w:val="none" w:sz="0" w:space="0" w:color="auto"/>
      </w:divBdr>
    </w:div>
    <w:div w:id="764495246">
      <w:bodyDiv w:val="1"/>
      <w:marLeft w:val="0"/>
      <w:marRight w:val="0"/>
      <w:marTop w:val="0"/>
      <w:marBottom w:val="0"/>
      <w:divBdr>
        <w:top w:val="none" w:sz="0" w:space="0" w:color="auto"/>
        <w:left w:val="none" w:sz="0" w:space="0" w:color="auto"/>
        <w:bottom w:val="none" w:sz="0" w:space="0" w:color="auto"/>
        <w:right w:val="none" w:sz="0" w:space="0" w:color="auto"/>
      </w:divBdr>
    </w:div>
    <w:div w:id="822697021">
      <w:bodyDiv w:val="1"/>
      <w:marLeft w:val="0"/>
      <w:marRight w:val="0"/>
      <w:marTop w:val="0"/>
      <w:marBottom w:val="0"/>
      <w:divBdr>
        <w:top w:val="none" w:sz="0" w:space="0" w:color="auto"/>
        <w:left w:val="none" w:sz="0" w:space="0" w:color="auto"/>
        <w:bottom w:val="none" w:sz="0" w:space="0" w:color="auto"/>
        <w:right w:val="none" w:sz="0" w:space="0" w:color="auto"/>
      </w:divBdr>
    </w:div>
    <w:div w:id="957953108">
      <w:bodyDiv w:val="1"/>
      <w:marLeft w:val="0"/>
      <w:marRight w:val="0"/>
      <w:marTop w:val="0"/>
      <w:marBottom w:val="0"/>
      <w:divBdr>
        <w:top w:val="none" w:sz="0" w:space="0" w:color="auto"/>
        <w:left w:val="none" w:sz="0" w:space="0" w:color="auto"/>
        <w:bottom w:val="none" w:sz="0" w:space="0" w:color="auto"/>
        <w:right w:val="none" w:sz="0" w:space="0" w:color="auto"/>
      </w:divBdr>
    </w:div>
    <w:div w:id="1024094251">
      <w:bodyDiv w:val="1"/>
      <w:marLeft w:val="0"/>
      <w:marRight w:val="0"/>
      <w:marTop w:val="0"/>
      <w:marBottom w:val="0"/>
      <w:divBdr>
        <w:top w:val="none" w:sz="0" w:space="0" w:color="auto"/>
        <w:left w:val="none" w:sz="0" w:space="0" w:color="auto"/>
        <w:bottom w:val="none" w:sz="0" w:space="0" w:color="auto"/>
        <w:right w:val="none" w:sz="0" w:space="0" w:color="auto"/>
      </w:divBdr>
    </w:div>
    <w:div w:id="1236014252">
      <w:bodyDiv w:val="1"/>
      <w:marLeft w:val="0"/>
      <w:marRight w:val="0"/>
      <w:marTop w:val="0"/>
      <w:marBottom w:val="0"/>
      <w:divBdr>
        <w:top w:val="none" w:sz="0" w:space="0" w:color="auto"/>
        <w:left w:val="none" w:sz="0" w:space="0" w:color="auto"/>
        <w:bottom w:val="none" w:sz="0" w:space="0" w:color="auto"/>
        <w:right w:val="none" w:sz="0" w:space="0" w:color="auto"/>
      </w:divBdr>
    </w:div>
    <w:div w:id="1254702603">
      <w:bodyDiv w:val="1"/>
      <w:marLeft w:val="0"/>
      <w:marRight w:val="0"/>
      <w:marTop w:val="0"/>
      <w:marBottom w:val="0"/>
      <w:divBdr>
        <w:top w:val="none" w:sz="0" w:space="0" w:color="auto"/>
        <w:left w:val="none" w:sz="0" w:space="0" w:color="auto"/>
        <w:bottom w:val="none" w:sz="0" w:space="0" w:color="auto"/>
        <w:right w:val="none" w:sz="0" w:space="0" w:color="auto"/>
      </w:divBdr>
    </w:div>
    <w:div w:id="1473257065">
      <w:bodyDiv w:val="1"/>
      <w:marLeft w:val="0"/>
      <w:marRight w:val="0"/>
      <w:marTop w:val="0"/>
      <w:marBottom w:val="0"/>
      <w:divBdr>
        <w:top w:val="none" w:sz="0" w:space="0" w:color="auto"/>
        <w:left w:val="none" w:sz="0" w:space="0" w:color="auto"/>
        <w:bottom w:val="none" w:sz="0" w:space="0" w:color="auto"/>
        <w:right w:val="none" w:sz="0" w:space="0" w:color="auto"/>
      </w:divBdr>
    </w:div>
    <w:div w:id="1552690622">
      <w:bodyDiv w:val="1"/>
      <w:marLeft w:val="0"/>
      <w:marRight w:val="0"/>
      <w:marTop w:val="0"/>
      <w:marBottom w:val="0"/>
      <w:divBdr>
        <w:top w:val="none" w:sz="0" w:space="0" w:color="auto"/>
        <w:left w:val="none" w:sz="0" w:space="0" w:color="auto"/>
        <w:bottom w:val="none" w:sz="0" w:space="0" w:color="auto"/>
        <w:right w:val="none" w:sz="0" w:space="0" w:color="auto"/>
      </w:divBdr>
    </w:div>
    <w:div w:id="1570072929">
      <w:bodyDiv w:val="1"/>
      <w:marLeft w:val="0"/>
      <w:marRight w:val="0"/>
      <w:marTop w:val="0"/>
      <w:marBottom w:val="0"/>
      <w:divBdr>
        <w:top w:val="none" w:sz="0" w:space="0" w:color="auto"/>
        <w:left w:val="none" w:sz="0" w:space="0" w:color="auto"/>
        <w:bottom w:val="none" w:sz="0" w:space="0" w:color="auto"/>
        <w:right w:val="none" w:sz="0" w:space="0" w:color="auto"/>
      </w:divBdr>
    </w:div>
    <w:div w:id="1576475171">
      <w:bodyDiv w:val="1"/>
      <w:marLeft w:val="0"/>
      <w:marRight w:val="0"/>
      <w:marTop w:val="0"/>
      <w:marBottom w:val="0"/>
      <w:divBdr>
        <w:top w:val="none" w:sz="0" w:space="0" w:color="auto"/>
        <w:left w:val="none" w:sz="0" w:space="0" w:color="auto"/>
        <w:bottom w:val="none" w:sz="0" w:space="0" w:color="auto"/>
        <w:right w:val="none" w:sz="0" w:space="0" w:color="auto"/>
      </w:divBdr>
    </w:div>
    <w:div w:id="1779526149">
      <w:bodyDiv w:val="1"/>
      <w:marLeft w:val="0"/>
      <w:marRight w:val="0"/>
      <w:marTop w:val="0"/>
      <w:marBottom w:val="0"/>
      <w:divBdr>
        <w:top w:val="none" w:sz="0" w:space="0" w:color="auto"/>
        <w:left w:val="none" w:sz="0" w:space="0" w:color="auto"/>
        <w:bottom w:val="none" w:sz="0" w:space="0" w:color="auto"/>
        <w:right w:val="none" w:sz="0" w:space="0" w:color="auto"/>
      </w:divBdr>
    </w:div>
    <w:div w:id="1833181312">
      <w:bodyDiv w:val="1"/>
      <w:marLeft w:val="0"/>
      <w:marRight w:val="0"/>
      <w:marTop w:val="0"/>
      <w:marBottom w:val="0"/>
      <w:divBdr>
        <w:top w:val="none" w:sz="0" w:space="0" w:color="auto"/>
        <w:left w:val="none" w:sz="0" w:space="0" w:color="auto"/>
        <w:bottom w:val="none" w:sz="0" w:space="0" w:color="auto"/>
        <w:right w:val="none" w:sz="0" w:space="0" w:color="auto"/>
      </w:divBdr>
    </w:div>
    <w:div w:id="1851262033">
      <w:bodyDiv w:val="1"/>
      <w:marLeft w:val="0"/>
      <w:marRight w:val="0"/>
      <w:marTop w:val="0"/>
      <w:marBottom w:val="0"/>
      <w:divBdr>
        <w:top w:val="none" w:sz="0" w:space="0" w:color="auto"/>
        <w:left w:val="none" w:sz="0" w:space="0" w:color="auto"/>
        <w:bottom w:val="none" w:sz="0" w:space="0" w:color="auto"/>
        <w:right w:val="none" w:sz="0" w:space="0" w:color="auto"/>
      </w:divBdr>
    </w:div>
    <w:div w:id="1952278033">
      <w:bodyDiv w:val="1"/>
      <w:marLeft w:val="0"/>
      <w:marRight w:val="0"/>
      <w:marTop w:val="0"/>
      <w:marBottom w:val="0"/>
      <w:divBdr>
        <w:top w:val="none" w:sz="0" w:space="0" w:color="auto"/>
        <w:left w:val="none" w:sz="0" w:space="0" w:color="auto"/>
        <w:bottom w:val="none" w:sz="0" w:space="0" w:color="auto"/>
        <w:right w:val="none" w:sz="0" w:space="0" w:color="auto"/>
      </w:divBdr>
    </w:div>
    <w:div w:id="2024043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yash\Desktop\Amaze\EMIEMC\ENG-REQ-JIRA25-V1.3%20(EMC%20Requirements).docx" TargetMode="External"/><Relationship Id="rId21" Type="http://schemas.openxmlformats.org/officeDocument/2006/relationships/hyperlink" Target="file:///C:\Users\yash\Desktop\Amaze\EMIEMC\ENG-REQ-JIRA25-V1.3%20(EMC%20Requirements).docx" TargetMode="External"/><Relationship Id="rId42" Type="http://schemas.openxmlformats.org/officeDocument/2006/relationships/hyperlink" Target="file:///C:\Users\yash\Desktop\Amaze\EMIEMC\ENG-REQ-JIRA25-V1.3%20(EMC%20Requirements).docx" TargetMode="External"/><Relationship Id="rId47" Type="http://schemas.openxmlformats.org/officeDocument/2006/relationships/hyperlink" Target="file:///C:\Users\yash\Desktop\Amaze\EMIEMC\ENG-REQ-JIRA25-V1.3%20(EMC%20Requirements).docx" TargetMode="Externa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file:///C:\Users\yash\Desktop\Amaze\EMIEMC\ENG-REQ-JIRA25-V1.3%20(EMC%20Requirements).docx" TargetMode="External"/><Relationship Id="rId29" Type="http://schemas.openxmlformats.org/officeDocument/2006/relationships/hyperlink" Target="file:///C:\Users\yash\Desktop\Amaze\EMIEMC\ENG-REQ-JIRA25-V1.3%20(EMC%20Requirements).docx" TargetMode="External"/><Relationship Id="rId11" Type="http://schemas.openxmlformats.org/officeDocument/2006/relationships/hyperlink" Target="file:///C:\Users\yash\Desktop\Amaze\EMIEMC\ENG-REQ-JIRA25-V1.3%20(EMC%20Requirements).docx" TargetMode="External"/><Relationship Id="rId24" Type="http://schemas.openxmlformats.org/officeDocument/2006/relationships/hyperlink" Target="file:///C:\Users\yash\Desktop\Amaze\EMIEMC\ENG-REQ-JIRA25-V1.3%20(EMC%20Requirements).docx" TargetMode="External"/><Relationship Id="rId32" Type="http://schemas.openxmlformats.org/officeDocument/2006/relationships/hyperlink" Target="file:///C:\Users\yash\Desktop\Amaze\EMIEMC\ENG-REQ-JIRA25-V1.3%20(EMC%20Requirements).docx" TargetMode="External"/><Relationship Id="rId37" Type="http://schemas.openxmlformats.org/officeDocument/2006/relationships/hyperlink" Target="file:///C:\Users\yash\Desktop\Amaze\EMIEMC\ENG-REQ-JIRA25-V1.3%20(EMC%20Requirements).docx" TargetMode="External"/><Relationship Id="rId40" Type="http://schemas.openxmlformats.org/officeDocument/2006/relationships/hyperlink" Target="file:///C:\Users\yash\Desktop\Amaze\EMIEMC\ENG-REQ-JIRA25-V1.3%20(EMC%20Requirements).docx" TargetMode="External"/><Relationship Id="rId45" Type="http://schemas.openxmlformats.org/officeDocument/2006/relationships/hyperlink" Target="file:///C:\Users\yash\Desktop\Amaze\EMIEMC\ENG-REQ-JIRA25-V1.3%20(EMC%20Requirements).docx" TargetMode="External"/><Relationship Id="rId53" Type="http://schemas.openxmlformats.org/officeDocument/2006/relationships/image" Target="media/image2.png"/><Relationship Id="rId58" Type="http://schemas.openxmlformats.org/officeDocument/2006/relationships/image" Target="media/image7.png"/><Relationship Id="rId66" Type="http://schemas.openxmlformats.org/officeDocument/2006/relationships/image" Target="media/image15.png"/><Relationship Id="rId74" Type="http://schemas.openxmlformats.org/officeDocument/2006/relationships/image" Target="media/image23.png"/><Relationship Id="rId79" Type="http://schemas.openxmlformats.org/officeDocument/2006/relationships/image" Target="media/image28.png"/><Relationship Id="rId87" Type="http://schemas.openxmlformats.org/officeDocument/2006/relationships/image" Target="media/image36.png"/><Relationship Id="rId102"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image" Target="media/image31.png"/><Relationship Id="rId90" Type="http://schemas.openxmlformats.org/officeDocument/2006/relationships/image" Target="media/image39.png"/><Relationship Id="rId95" Type="http://schemas.openxmlformats.org/officeDocument/2006/relationships/image" Target="media/image44.jpeg"/><Relationship Id="rId19" Type="http://schemas.openxmlformats.org/officeDocument/2006/relationships/hyperlink" Target="file:///C:\Users\yash\Desktop\Amaze\EMIEMC\ENG-REQ-JIRA25-V1.3%20(EMC%20Requirements).docx" TargetMode="External"/><Relationship Id="rId14" Type="http://schemas.openxmlformats.org/officeDocument/2006/relationships/hyperlink" Target="file:///C:\Users\yash\Desktop\Amaze\EMIEMC\ENG-REQ-JIRA25-V1.3%20(EMC%20Requirements).docx" TargetMode="External"/><Relationship Id="rId22" Type="http://schemas.openxmlformats.org/officeDocument/2006/relationships/hyperlink" Target="file:///C:\Users\yash\Desktop\Amaze\EMIEMC\ENG-REQ-JIRA25-V1.3%20(EMC%20Requirements).docx" TargetMode="External"/><Relationship Id="rId27" Type="http://schemas.openxmlformats.org/officeDocument/2006/relationships/hyperlink" Target="file:///C:\Users\yash\Desktop\Amaze\EMIEMC\ENG-REQ-JIRA25-V1.3%20(EMC%20Requirements).docx" TargetMode="External"/><Relationship Id="rId30" Type="http://schemas.openxmlformats.org/officeDocument/2006/relationships/hyperlink" Target="file:///C:\Users\yash\Desktop\Amaze\EMIEMC\ENG-REQ-JIRA25-V1.3%20(EMC%20Requirements).docx" TargetMode="External"/><Relationship Id="rId35" Type="http://schemas.openxmlformats.org/officeDocument/2006/relationships/hyperlink" Target="file:///C:\Users\yash\Desktop\Amaze\EMIEMC\ENG-REQ-JIRA25-V1.3%20(EMC%20Requirements).docx" TargetMode="External"/><Relationship Id="rId43" Type="http://schemas.openxmlformats.org/officeDocument/2006/relationships/hyperlink" Target="file:///C:\Users\yash\Desktop\Amaze\EMIEMC\ENG-REQ-JIRA25-V1.3%20(EMC%20Requirements).docx" TargetMode="External"/><Relationship Id="rId48" Type="http://schemas.openxmlformats.org/officeDocument/2006/relationships/hyperlink" Target="file:///C:\Users\yash\Desktop\Amaze\EMIEMC\ENG-REQ-JIRA25-V1.3%20(EMC%20Requirements).docx" TargetMode="Externa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100" Type="http://schemas.openxmlformats.org/officeDocument/2006/relationships/image" Target="media/image49.png"/><Relationship Id="rId8" Type="http://schemas.openxmlformats.org/officeDocument/2006/relationships/hyperlink" Target="file:///C:\Users\yash\Desktop\Amaze\EMIEMC\ENG-REQ-JIRA25-V1.3%20(EMC%20Requirements).docx" TargetMode="External"/><Relationship Id="rId51" Type="http://schemas.openxmlformats.org/officeDocument/2006/relationships/hyperlink" Target="mailto:wun.leng.lee@motional.com" TargetMode="Externa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image" Target="media/image34.png"/><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file:///C:\Users\yash\Desktop\Amaze\EMIEMC\ENG-REQ-JIRA25-V1.3%20(EMC%20Requirements).docx" TargetMode="External"/><Relationship Id="rId17" Type="http://schemas.openxmlformats.org/officeDocument/2006/relationships/hyperlink" Target="file:///C:\Users\yash\Desktop\Amaze\EMIEMC\ENG-REQ-JIRA25-V1.3%20(EMC%20Requirements).docx" TargetMode="External"/><Relationship Id="rId25" Type="http://schemas.openxmlformats.org/officeDocument/2006/relationships/hyperlink" Target="file:///C:\Users\yash\Desktop\Amaze\EMIEMC\ENG-REQ-JIRA25-V1.3%20(EMC%20Requirements).docx" TargetMode="External"/><Relationship Id="rId33" Type="http://schemas.openxmlformats.org/officeDocument/2006/relationships/hyperlink" Target="file:///C:\Users\yash\Desktop\Amaze\EMIEMC\ENG-REQ-JIRA25-V1.3%20(EMC%20Requirements).docx" TargetMode="External"/><Relationship Id="rId38" Type="http://schemas.openxmlformats.org/officeDocument/2006/relationships/hyperlink" Target="file:///C:\Users\yash\Desktop\Amaze\EMIEMC\ENG-REQ-JIRA25-V1.3%20(EMC%20Requirements).docx" TargetMode="External"/><Relationship Id="rId46" Type="http://schemas.openxmlformats.org/officeDocument/2006/relationships/hyperlink" Target="file:///C:\Users\yash\Desktop\Amaze\EMIEMC\ENG-REQ-JIRA25-V1.3%20(EMC%20Requirements).docx" TargetMode="External"/><Relationship Id="rId59" Type="http://schemas.openxmlformats.org/officeDocument/2006/relationships/image" Target="media/image8.png"/><Relationship Id="rId67" Type="http://schemas.openxmlformats.org/officeDocument/2006/relationships/image" Target="media/image16.png"/><Relationship Id="rId103" Type="http://schemas.openxmlformats.org/officeDocument/2006/relationships/theme" Target="theme/theme1.xml"/><Relationship Id="rId20" Type="http://schemas.openxmlformats.org/officeDocument/2006/relationships/hyperlink" Target="file:///C:\Users\yash\Desktop\Amaze\EMIEMC\ENG-REQ-JIRA25-V1.3%20(EMC%20Requirements).docx" TargetMode="External"/><Relationship Id="rId41" Type="http://schemas.openxmlformats.org/officeDocument/2006/relationships/hyperlink" Target="file:///C:\Users\yash\Desktop\Amaze\EMIEMC\ENG-REQ-JIRA25-V1.3%20(EMC%20Requirements).docx" TargetMode="External"/><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yash\Desktop\Amaze\EMIEMC\ENG-REQ-JIRA25-V1.3%20(EMC%20Requirements).docx" TargetMode="External"/><Relationship Id="rId23" Type="http://schemas.openxmlformats.org/officeDocument/2006/relationships/hyperlink" Target="file:///C:\Users\yash\Desktop\Amaze\EMIEMC\ENG-REQ-JIRA25-V1.3%20(EMC%20Requirements).docx" TargetMode="External"/><Relationship Id="rId28" Type="http://schemas.openxmlformats.org/officeDocument/2006/relationships/hyperlink" Target="file:///C:\Users\yash\Desktop\Amaze\EMIEMC\ENG-REQ-JIRA25-V1.3%20(EMC%20Requirements).docx" TargetMode="External"/><Relationship Id="rId36" Type="http://schemas.openxmlformats.org/officeDocument/2006/relationships/hyperlink" Target="file:///C:\Users\yash\Desktop\Amaze\EMIEMC\ENG-REQ-JIRA25-V1.3%20(EMC%20Requirements).docx" TargetMode="External"/><Relationship Id="rId49" Type="http://schemas.openxmlformats.org/officeDocument/2006/relationships/hyperlink" Target="file:///C:\Users\yash\Desktop\Amaze\EMIEMC\ENG-REQ-JIRA25-V1.3%20(EMC%20Requirements).docx" TargetMode="External"/><Relationship Id="rId57" Type="http://schemas.openxmlformats.org/officeDocument/2006/relationships/image" Target="media/image6.png"/><Relationship Id="rId10" Type="http://schemas.openxmlformats.org/officeDocument/2006/relationships/hyperlink" Target="file:///C:\Users\yash\Desktop\Amaze\EMIEMC\ENG-REQ-JIRA25-V1.3%20(EMC%20Requirements).docx" TargetMode="External"/><Relationship Id="rId31" Type="http://schemas.openxmlformats.org/officeDocument/2006/relationships/hyperlink" Target="file:///C:\Users\yash\Desktop\Amaze\EMIEMC\ENG-REQ-JIRA25-V1.3%20(EMC%20Requirements).docx" TargetMode="External"/><Relationship Id="rId44" Type="http://schemas.openxmlformats.org/officeDocument/2006/relationships/hyperlink" Target="file:///C:\Users\yash\Desktop\Amaze\EMIEMC\ENG-REQ-JIRA25-V1.3%20(EMC%20Requirements).docx" TargetMode="External"/><Relationship Id="rId52" Type="http://schemas.openxmlformats.org/officeDocument/2006/relationships/image" Target="media/image1.png"/><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yash\Desktop\Amaze\EMIEMC\ENG-REQ-JIRA25-V1.3%20(EMC%20Requirements).docx" TargetMode="External"/><Relationship Id="rId13" Type="http://schemas.openxmlformats.org/officeDocument/2006/relationships/hyperlink" Target="file:///C:\Users\yash\Desktop\Amaze\EMIEMC\ENG-REQ-JIRA25-V1.3%20(EMC%20Requirements).docx" TargetMode="External"/><Relationship Id="rId18" Type="http://schemas.openxmlformats.org/officeDocument/2006/relationships/hyperlink" Target="file:///C:\Users\yash\Desktop\Amaze\EMIEMC\ENG-REQ-JIRA25-V1.3%20(EMC%20Requirements).docx" TargetMode="External"/><Relationship Id="rId39" Type="http://schemas.openxmlformats.org/officeDocument/2006/relationships/hyperlink" Target="file:///C:\Users\yash\Desktop\Amaze\EMIEMC\ENG-REQ-JIRA25-V1.3%20(EMC%20Requirements).docx" TargetMode="External"/><Relationship Id="rId34" Type="http://schemas.openxmlformats.org/officeDocument/2006/relationships/hyperlink" Target="file:///C:\Users\yash\Desktop\Amaze\EMIEMC\ENG-REQ-JIRA25-V1.3%20(EMC%20Requirements).docx" TargetMode="External"/><Relationship Id="rId50" Type="http://schemas.openxmlformats.org/officeDocument/2006/relationships/hyperlink" Target="file:///C:\Users\yash\Desktop\Amaze\EMIEMC\ENG-REQ-JIRA25-V1.3%20(EMC%20Requirements).docx" TargetMode="External"/><Relationship Id="rId55" Type="http://schemas.openxmlformats.org/officeDocument/2006/relationships/image" Target="media/image4.png"/><Relationship Id="rId76" Type="http://schemas.openxmlformats.org/officeDocument/2006/relationships/image" Target="media/image25.png"/><Relationship Id="rId9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F1F4D-34A6-424B-8F7F-080E240A0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1944</TotalTime>
  <Pages>53</Pages>
  <Words>8067</Words>
  <Characters>45984</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Shaileshbhai Hadiya</dc:creator>
  <cp:keywords/>
  <dc:description/>
  <cp:lastModifiedBy>Yash Shaileshbhai Hadiya</cp:lastModifiedBy>
  <cp:revision>38</cp:revision>
  <dcterms:created xsi:type="dcterms:W3CDTF">2021-05-05T12:21:00Z</dcterms:created>
  <dcterms:modified xsi:type="dcterms:W3CDTF">2021-05-10T09:16:00Z</dcterms:modified>
</cp:coreProperties>
</file>