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line="272" w:lineRule="auto"/>
        <w:rPr>
          <w:sz w:val="20"/>
          <w:szCs w:val="20"/>
          <w:color w:val="auto"/>
        </w:rPr>
      </w:pPr>
      <w:r>
        <w:rPr>
          <w:rFonts w:ascii="Arial" w:cs="Arial" w:eastAsia="Arial" w:hAnsi="Arial"/>
          <w:sz w:val="48"/>
          <w:szCs w:val="48"/>
          <w:color w:val="auto"/>
        </w:rPr>
        <w:t>An Efficient Approach For The Translation Of Brahmi Script Using OCR</w:t>
      </w:r>
    </w:p>
    <w:p>
      <w:pPr>
        <w:spacing w:after="0" w:line="114" w:lineRule="exact"/>
        <w:rPr>
          <w:sz w:val="24"/>
          <w:szCs w:val="24"/>
          <w:color w:val="auto"/>
        </w:rPr>
      </w:pPr>
    </w:p>
    <w:tbl>
      <w:tblPr>
        <w:tblLayout w:type="fixed"/>
        <w:tblInd w:w="0" w:type="dxa"/>
        <w:tblCellMar>
          <w:top w:w="0" w:type="dxa"/>
          <w:left w:w="0" w:type="dxa"/>
          <w:bottom w:w="0" w:type="dxa"/>
          <w:right w:w="0" w:type="dxa"/>
        </w:tblCellMar>
      </w:tblPr>
      <w:tr>
        <w:trPr>
          <w:trHeight w:val="345"/>
        </w:trPr>
        <w:tc>
          <w:tcPr>
            <w:tcW w:w="3600" w:type="dxa"/>
            <w:vAlign w:val="bottom"/>
          </w:tcPr>
          <w:p>
            <w:pPr>
              <w:jc w:val="center"/>
              <w:spacing w:after="0"/>
              <w:rPr>
                <w:sz w:val="20"/>
                <w:szCs w:val="20"/>
                <w:color w:val="auto"/>
              </w:rPr>
            </w:pPr>
            <w:r>
              <w:rPr>
                <w:rFonts w:ascii="Arial" w:cs="Arial" w:eastAsia="Arial" w:hAnsi="Arial"/>
                <w:sz w:val="22"/>
                <w:szCs w:val="22"/>
                <w:color w:val="auto"/>
                <w:w w:val="92"/>
              </w:rPr>
              <w:t>1</w:t>
            </w:r>
            <w:r>
              <w:rPr>
                <w:rFonts w:ascii="Arial" w:cs="Arial" w:eastAsia="Arial" w:hAnsi="Arial"/>
                <w:sz w:val="30"/>
                <w:szCs w:val="30"/>
                <w:color w:val="auto"/>
                <w:w w:val="92"/>
                <w:vertAlign w:val="superscript"/>
              </w:rPr>
              <w:t>st</w:t>
            </w:r>
            <w:r>
              <w:rPr>
                <w:rFonts w:ascii="Arial" w:cs="Arial" w:eastAsia="Arial" w:hAnsi="Arial"/>
                <w:sz w:val="22"/>
                <w:szCs w:val="22"/>
                <w:color w:val="auto"/>
                <w:w w:val="92"/>
              </w:rPr>
              <w:t xml:space="preserve"> Khushi Singh</w:t>
            </w:r>
          </w:p>
        </w:tc>
        <w:tc>
          <w:tcPr>
            <w:tcW w:w="2780" w:type="dxa"/>
            <w:vAlign w:val="bottom"/>
            <w:gridSpan w:val="2"/>
          </w:tcPr>
          <w:p>
            <w:pPr>
              <w:jc w:val="center"/>
              <w:ind w:left="140"/>
              <w:spacing w:after="0"/>
              <w:rPr>
                <w:sz w:val="20"/>
                <w:szCs w:val="20"/>
                <w:color w:val="auto"/>
              </w:rPr>
            </w:pPr>
            <w:r>
              <w:rPr>
                <w:rFonts w:ascii="Arial" w:cs="Arial" w:eastAsia="Arial" w:hAnsi="Arial"/>
                <w:sz w:val="22"/>
                <w:szCs w:val="22"/>
                <w:color w:val="auto"/>
                <w:w w:val="88"/>
              </w:rPr>
              <w:t>2</w:t>
            </w:r>
            <w:r>
              <w:rPr>
                <w:rFonts w:ascii="Arial" w:cs="Arial" w:eastAsia="Arial" w:hAnsi="Arial"/>
                <w:sz w:val="30"/>
                <w:szCs w:val="30"/>
                <w:color w:val="auto"/>
                <w:w w:val="88"/>
                <w:vertAlign w:val="superscript"/>
              </w:rPr>
              <w:t>nd</w:t>
            </w:r>
            <w:r>
              <w:rPr>
                <w:rFonts w:ascii="Arial" w:cs="Arial" w:eastAsia="Arial" w:hAnsi="Arial"/>
                <w:sz w:val="22"/>
                <w:szCs w:val="22"/>
                <w:color w:val="auto"/>
                <w:w w:val="88"/>
              </w:rPr>
              <w:t xml:space="preserve"> Yash Kashyap</w:t>
            </w:r>
          </w:p>
        </w:tc>
        <w:tc>
          <w:tcPr>
            <w:tcW w:w="2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400" w:type="dxa"/>
            <w:vAlign w:val="bottom"/>
            <w:gridSpan w:val="2"/>
          </w:tcPr>
          <w:p>
            <w:pPr>
              <w:jc w:val="center"/>
              <w:ind w:right="260"/>
              <w:spacing w:after="0"/>
              <w:rPr>
                <w:sz w:val="20"/>
                <w:szCs w:val="20"/>
                <w:color w:val="auto"/>
              </w:rPr>
            </w:pPr>
            <w:r>
              <w:rPr>
                <w:rFonts w:ascii="Arial" w:cs="Arial" w:eastAsia="Arial" w:hAnsi="Arial"/>
                <w:sz w:val="22"/>
                <w:szCs w:val="22"/>
                <w:color w:val="auto"/>
                <w:w w:val="89"/>
              </w:rPr>
              <w:t>3</w:t>
            </w:r>
            <w:r>
              <w:rPr>
                <w:rFonts w:ascii="Arial" w:cs="Arial" w:eastAsia="Arial" w:hAnsi="Arial"/>
                <w:sz w:val="30"/>
                <w:szCs w:val="30"/>
                <w:color w:val="auto"/>
                <w:w w:val="89"/>
                <w:vertAlign w:val="superscript"/>
              </w:rPr>
              <w:t>rd</w:t>
            </w:r>
            <w:r>
              <w:rPr>
                <w:rFonts w:ascii="Arial" w:cs="Arial" w:eastAsia="Arial" w:hAnsi="Arial"/>
                <w:sz w:val="22"/>
                <w:szCs w:val="22"/>
                <w:color w:val="auto"/>
                <w:w w:val="89"/>
              </w:rPr>
              <w:t xml:space="preserve"> Shagun Semwal</w:t>
            </w:r>
          </w:p>
        </w:tc>
        <w:tc>
          <w:tcPr>
            <w:tcW w:w="0" w:type="dxa"/>
            <w:vAlign w:val="bottom"/>
          </w:tcPr>
          <w:p>
            <w:pPr>
              <w:spacing w:after="0"/>
              <w:rPr>
                <w:sz w:val="1"/>
                <w:szCs w:val="1"/>
                <w:color w:val="auto"/>
              </w:rPr>
            </w:pPr>
          </w:p>
        </w:tc>
      </w:tr>
      <w:tr>
        <w:trPr>
          <w:trHeight w:val="235"/>
        </w:trPr>
        <w:tc>
          <w:tcPr>
            <w:tcW w:w="3600" w:type="dxa"/>
            <w:vAlign w:val="bottom"/>
          </w:tcPr>
          <w:p>
            <w:pPr>
              <w:jc w:val="center"/>
              <w:spacing w:after="0"/>
              <w:rPr>
                <w:sz w:val="20"/>
                <w:szCs w:val="20"/>
                <w:color w:val="auto"/>
              </w:rPr>
            </w:pPr>
            <w:r>
              <w:rPr>
                <w:rFonts w:ascii="Arial" w:cs="Arial" w:eastAsia="Arial" w:hAnsi="Arial"/>
                <w:sz w:val="20"/>
                <w:szCs w:val="20"/>
                <w:color w:val="auto"/>
                <w:w w:val="91"/>
              </w:rPr>
              <w:t>Computer Science and Engineering</w:t>
            </w:r>
          </w:p>
        </w:tc>
        <w:tc>
          <w:tcPr>
            <w:tcW w:w="3040" w:type="dxa"/>
            <w:vAlign w:val="bottom"/>
            <w:gridSpan w:val="3"/>
          </w:tcPr>
          <w:p>
            <w:pPr>
              <w:jc w:val="center"/>
              <w:spacing w:after="0"/>
              <w:rPr>
                <w:sz w:val="20"/>
                <w:szCs w:val="20"/>
                <w:color w:val="auto"/>
              </w:rPr>
            </w:pPr>
            <w:r>
              <w:rPr>
                <w:rFonts w:ascii="Arial" w:cs="Arial" w:eastAsia="Arial" w:hAnsi="Arial"/>
                <w:sz w:val="20"/>
                <w:szCs w:val="20"/>
                <w:color w:val="auto"/>
                <w:w w:val="91"/>
              </w:rPr>
              <w:t>Computer Science and Engineering</w:t>
            </w:r>
          </w:p>
        </w:tc>
        <w:tc>
          <w:tcPr>
            <w:tcW w:w="240" w:type="dxa"/>
            <w:vAlign w:val="bottom"/>
          </w:tcPr>
          <w:p>
            <w:pPr>
              <w:spacing w:after="0"/>
              <w:rPr>
                <w:sz w:val="20"/>
                <w:szCs w:val="20"/>
                <w:color w:val="auto"/>
              </w:rPr>
            </w:pPr>
          </w:p>
        </w:tc>
        <w:tc>
          <w:tcPr>
            <w:tcW w:w="3400" w:type="dxa"/>
            <w:vAlign w:val="bottom"/>
            <w:gridSpan w:val="2"/>
          </w:tcPr>
          <w:p>
            <w:pPr>
              <w:jc w:val="right"/>
              <w:ind w:right="360"/>
              <w:spacing w:after="0"/>
              <w:rPr>
                <w:sz w:val="20"/>
                <w:szCs w:val="20"/>
                <w:color w:val="auto"/>
              </w:rPr>
            </w:pPr>
            <w:r>
              <w:rPr>
                <w:rFonts w:ascii="Arial" w:cs="Arial" w:eastAsia="Arial" w:hAnsi="Arial"/>
                <w:sz w:val="20"/>
                <w:szCs w:val="20"/>
                <w:color w:val="auto"/>
                <w:w w:val="92"/>
              </w:rPr>
              <w:t>Computer Science and Engineering</w:t>
            </w:r>
          </w:p>
        </w:tc>
        <w:tc>
          <w:tcPr>
            <w:tcW w:w="0" w:type="dxa"/>
            <w:vAlign w:val="bottom"/>
          </w:tcPr>
          <w:p>
            <w:pPr>
              <w:spacing w:after="0"/>
              <w:rPr>
                <w:sz w:val="1"/>
                <w:szCs w:val="1"/>
                <w:color w:val="auto"/>
              </w:rPr>
            </w:pPr>
          </w:p>
        </w:tc>
      </w:tr>
      <w:tr>
        <w:trPr>
          <w:trHeight w:val="247"/>
        </w:trPr>
        <w:tc>
          <w:tcPr>
            <w:tcW w:w="3600" w:type="dxa"/>
            <w:vAlign w:val="bottom"/>
          </w:tcPr>
          <w:p>
            <w:pPr>
              <w:ind w:left="660"/>
              <w:spacing w:after="0"/>
              <w:rPr>
                <w:sz w:val="20"/>
                <w:szCs w:val="20"/>
                <w:color w:val="auto"/>
              </w:rPr>
            </w:pPr>
            <w:r>
              <w:rPr>
                <w:rFonts w:ascii="Arial" w:cs="Arial" w:eastAsia="Arial" w:hAnsi="Arial"/>
                <w:sz w:val="20"/>
                <w:szCs w:val="20"/>
                <w:color w:val="auto"/>
              </w:rPr>
              <w:t>Graphic Era Hill University</w:t>
            </w:r>
          </w:p>
        </w:tc>
        <w:tc>
          <w:tcPr>
            <w:tcW w:w="2780" w:type="dxa"/>
            <w:vAlign w:val="bottom"/>
            <w:gridSpan w:val="2"/>
          </w:tcPr>
          <w:p>
            <w:pPr>
              <w:jc w:val="center"/>
              <w:ind w:left="140"/>
              <w:spacing w:after="0"/>
              <w:rPr>
                <w:sz w:val="20"/>
                <w:szCs w:val="20"/>
                <w:color w:val="auto"/>
              </w:rPr>
            </w:pPr>
            <w:r>
              <w:rPr>
                <w:rFonts w:ascii="Arial" w:cs="Arial" w:eastAsia="Arial" w:hAnsi="Arial"/>
                <w:sz w:val="20"/>
                <w:szCs w:val="20"/>
                <w:color w:val="auto"/>
                <w:w w:val="98"/>
              </w:rPr>
              <w:t>Graphic Era Hill University</w:t>
            </w:r>
          </w:p>
        </w:tc>
        <w:tc>
          <w:tcPr>
            <w:tcW w:w="2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3400" w:type="dxa"/>
            <w:vAlign w:val="bottom"/>
            <w:gridSpan w:val="2"/>
          </w:tcPr>
          <w:p>
            <w:pPr>
              <w:jc w:val="center"/>
              <w:ind w:right="260"/>
              <w:spacing w:after="0"/>
              <w:rPr>
                <w:sz w:val="20"/>
                <w:szCs w:val="20"/>
                <w:color w:val="auto"/>
              </w:rPr>
            </w:pPr>
            <w:r>
              <w:rPr>
                <w:rFonts w:ascii="Arial" w:cs="Arial" w:eastAsia="Arial" w:hAnsi="Arial"/>
                <w:sz w:val="20"/>
                <w:szCs w:val="20"/>
                <w:color w:val="auto"/>
                <w:w w:val="99"/>
              </w:rPr>
              <w:t>Graphic Era Hill University</w:t>
            </w:r>
          </w:p>
        </w:tc>
        <w:tc>
          <w:tcPr>
            <w:tcW w:w="0" w:type="dxa"/>
            <w:vAlign w:val="bottom"/>
          </w:tcPr>
          <w:p>
            <w:pPr>
              <w:spacing w:after="0"/>
              <w:rPr>
                <w:sz w:val="1"/>
                <w:szCs w:val="1"/>
                <w:color w:val="auto"/>
              </w:rPr>
            </w:pPr>
          </w:p>
        </w:tc>
      </w:tr>
      <w:tr>
        <w:trPr>
          <w:trHeight w:val="249"/>
        </w:trPr>
        <w:tc>
          <w:tcPr>
            <w:tcW w:w="3600" w:type="dxa"/>
            <w:vAlign w:val="bottom"/>
          </w:tcPr>
          <w:p>
            <w:pPr>
              <w:jc w:val="center"/>
              <w:spacing w:after="0"/>
              <w:rPr>
                <w:sz w:val="20"/>
                <w:szCs w:val="20"/>
                <w:color w:val="auto"/>
              </w:rPr>
            </w:pPr>
            <w:r>
              <w:rPr>
                <w:rFonts w:ascii="Arial" w:cs="Arial" w:eastAsia="Arial" w:hAnsi="Arial"/>
                <w:sz w:val="20"/>
                <w:szCs w:val="20"/>
                <w:color w:val="auto"/>
                <w:w w:val="92"/>
              </w:rPr>
              <w:t>Dehradun, India</w:t>
            </w:r>
          </w:p>
        </w:tc>
        <w:tc>
          <w:tcPr>
            <w:tcW w:w="2780" w:type="dxa"/>
            <w:vAlign w:val="bottom"/>
            <w:gridSpan w:val="2"/>
          </w:tcPr>
          <w:p>
            <w:pPr>
              <w:jc w:val="center"/>
              <w:ind w:left="60"/>
              <w:spacing w:after="0"/>
              <w:rPr>
                <w:sz w:val="20"/>
                <w:szCs w:val="20"/>
                <w:color w:val="auto"/>
              </w:rPr>
            </w:pPr>
            <w:r>
              <w:rPr>
                <w:rFonts w:ascii="Arial" w:cs="Arial" w:eastAsia="Arial" w:hAnsi="Arial"/>
                <w:sz w:val="20"/>
                <w:szCs w:val="20"/>
                <w:color w:val="auto"/>
                <w:w w:val="91"/>
              </w:rPr>
              <w:t>Dehradun, India</w:t>
            </w:r>
          </w:p>
        </w:tc>
        <w:tc>
          <w:tcPr>
            <w:tcW w:w="2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3400" w:type="dxa"/>
            <w:vAlign w:val="bottom"/>
            <w:gridSpan w:val="2"/>
          </w:tcPr>
          <w:p>
            <w:pPr>
              <w:jc w:val="right"/>
              <w:ind w:right="1160"/>
              <w:spacing w:after="0"/>
              <w:rPr>
                <w:sz w:val="20"/>
                <w:szCs w:val="20"/>
                <w:color w:val="auto"/>
              </w:rPr>
            </w:pPr>
            <w:r>
              <w:rPr>
                <w:rFonts w:ascii="Arial" w:cs="Arial" w:eastAsia="Arial" w:hAnsi="Arial"/>
                <w:sz w:val="20"/>
                <w:szCs w:val="20"/>
                <w:color w:val="auto"/>
              </w:rPr>
              <w:t>Dehradun, India</w:t>
            </w:r>
          </w:p>
        </w:tc>
        <w:tc>
          <w:tcPr>
            <w:tcW w:w="0" w:type="dxa"/>
            <w:vAlign w:val="bottom"/>
          </w:tcPr>
          <w:p>
            <w:pPr>
              <w:spacing w:after="0"/>
              <w:rPr>
                <w:sz w:val="1"/>
                <w:szCs w:val="1"/>
                <w:color w:val="auto"/>
              </w:rPr>
            </w:pPr>
          </w:p>
        </w:tc>
      </w:tr>
      <w:tr>
        <w:trPr>
          <w:trHeight w:val="247"/>
        </w:trPr>
        <w:tc>
          <w:tcPr>
            <w:tcW w:w="3600" w:type="dxa"/>
            <w:vAlign w:val="bottom"/>
          </w:tcPr>
          <w:p>
            <w:pPr>
              <w:jc w:val="center"/>
              <w:spacing w:after="0"/>
              <w:rPr>
                <w:sz w:val="20"/>
                <w:szCs w:val="20"/>
                <w:color w:val="auto"/>
              </w:rPr>
            </w:pPr>
            <w:r>
              <w:rPr>
                <w:rFonts w:ascii="Arial" w:cs="Arial" w:eastAsia="Arial" w:hAnsi="Arial"/>
                <w:sz w:val="20"/>
                <w:szCs w:val="20"/>
                <w:color w:val="auto"/>
                <w:w w:val="91"/>
              </w:rPr>
              <w:t>khushisingh5716@gmail.com</w:t>
            </w:r>
          </w:p>
        </w:tc>
        <w:tc>
          <w:tcPr>
            <w:tcW w:w="2780" w:type="dxa"/>
            <w:vAlign w:val="bottom"/>
            <w:gridSpan w:val="2"/>
          </w:tcPr>
          <w:p>
            <w:pPr>
              <w:jc w:val="center"/>
              <w:ind w:left="120"/>
              <w:spacing w:after="0"/>
              <w:rPr>
                <w:sz w:val="20"/>
                <w:szCs w:val="20"/>
                <w:color w:val="auto"/>
              </w:rPr>
            </w:pPr>
            <w:r>
              <w:rPr>
                <w:rFonts w:ascii="Arial" w:cs="Arial" w:eastAsia="Arial" w:hAnsi="Arial"/>
                <w:sz w:val="20"/>
                <w:szCs w:val="20"/>
                <w:color w:val="auto"/>
                <w:w w:val="89"/>
              </w:rPr>
              <w:t>yashkashyap1110@gmail.com</w:t>
            </w:r>
          </w:p>
        </w:tc>
        <w:tc>
          <w:tcPr>
            <w:tcW w:w="2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3400" w:type="dxa"/>
            <w:vAlign w:val="bottom"/>
            <w:gridSpan w:val="2"/>
          </w:tcPr>
          <w:p>
            <w:pPr>
              <w:jc w:val="center"/>
              <w:ind w:right="260"/>
              <w:spacing w:after="0"/>
              <w:rPr>
                <w:sz w:val="20"/>
                <w:szCs w:val="20"/>
                <w:color w:val="auto"/>
              </w:rPr>
            </w:pPr>
            <w:r>
              <w:rPr>
                <w:rFonts w:ascii="Arial" w:cs="Arial" w:eastAsia="Arial" w:hAnsi="Arial"/>
                <w:sz w:val="20"/>
                <w:szCs w:val="20"/>
                <w:color w:val="auto"/>
                <w:w w:val="90"/>
              </w:rPr>
              <w:t>shagunsemwal3 @gmail.com</w:t>
            </w:r>
          </w:p>
        </w:tc>
        <w:tc>
          <w:tcPr>
            <w:tcW w:w="0" w:type="dxa"/>
            <w:vAlign w:val="bottom"/>
          </w:tcPr>
          <w:p>
            <w:pPr>
              <w:spacing w:after="0"/>
              <w:rPr>
                <w:sz w:val="1"/>
                <w:szCs w:val="1"/>
                <w:color w:val="auto"/>
              </w:rPr>
            </w:pPr>
          </w:p>
        </w:tc>
      </w:tr>
      <w:tr>
        <w:trPr>
          <w:trHeight w:val="517"/>
        </w:trPr>
        <w:tc>
          <w:tcPr>
            <w:tcW w:w="5140" w:type="dxa"/>
            <w:vAlign w:val="bottom"/>
            <w:gridSpan w:val="2"/>
          </w:tcPr>
          <w:p>
            <w:pPr>
              <w:jc w:val="center"/>
              <w:ind w:left="545"/>
              <w:spacing w:after="0"/>
              <w:rPr>
                <w:sz w:val="20"/>
                <w:szCs w:val="20"/>
                <w:color w:val="auto"/>
              </w:rPr>
            </w:pPr>
            <w:r>
              <w:rPr>
                <w:rFonts w:ascii="Arial" w:cs="Arial" w:eastAsia="Arial" w:hAnsi="Arial"/>
                <w:sz w:val="22"/>
                <w:szCs w:val="22"/>
                <w:color w:val="auto"/>
                <w:w w:val="94"/>
              </w:rPr>
              <w:t>4</w:t>
            </w:r>
            <w:r>
              <w:rPr>
                <w:rFonts w:ascii="Arial" w:cs="Arial" w:eastAsia="Arial" w:hAnsi="Arial"/>
                <w:sz w:val="30"/>
                <w:szCs w:val="30"/>
                <w:color w:val="auto"/>
                <w:w w:val="94"/>
                <w:vertAlign w:val="superscript"/>
              </w:rPr>
              <w:t>th</w:t>
            </w:r>
            <w:r>
              <w:rPr>
                <w:rFonts w:ascii="Arial" w:cs="Arial" w:eastAsia="Arial" w:hAnsi="Arial"/>
                <w:sz w:val="22"/>
                <w:szCs w:val="22"/>
                <w:color w:val="auto"/>
                <w:w w:val="94"/>
              </w:rPr>
              <w:t xml:space="preserve"> Vishal Ansari</w:t>
            </w:r>
          </w:p>
        </w:tc>
        <w:tc>
          <w:tcPr>
            <w:tcW w:w="1240" w:type="dxa"/>
            <w:vAlign w:val="bottom"/>
          </w:tcPr>
          <w:p>
            <w:pPr>
              <w:spacing w:after="0"/>
              <w:rPr>
                <w:sz w:val="24"/>
                <w:szCs w:val="24"/>
                <w:color w:val="auto"/>
              </w:rPr>
            </w:pPr>
          </w:p>
        </w:tc>
        <w:tc>
          <w:tcPr>
            <w:tcW w:w="2000" w:type="dxa"/>
            <w:vAlign w:val="bottom"/>
            <w:gridSpan w:val="3"/>
          </w:tcPr>
          <w:p>
            <w:pPr>
              <w:jc w:val="center"/>
              <w:spacing w:after="0"/>
              <w:rPr>
                <w:sz w:val="20"/>
                <w:szCs w:val="20"/>
                <w:color w:val="auto"/>
              </w:rPr>
            </w:pPr>
            <w:r>
              <w:rPr>
                <w:rFonts w:ascii="Arial" w:cs="Arial" w:eastAsia="Arial" w:hAnsi="Arial"/>
                <w:sz w:val="22"/>
                <w:szCs w:val="22"/>
                <w:color w:val="auto"/>
                <w:w w:val="92"/>
              </w:rPr>
              <w:t>5</w:t>
            </w:r>
            <w:r>
              <w:rPr>
                <w:rFonts w:ascii="Arial" w:cs="Arial" w:eastAsia="Arial" w:hAnsi="Arial"/>
                <w:sz w:val="30"/>
                <w:szCs w:val="30"/>
                <w:color w:val="auto"/>
                <w:w w:val="92"/>
                <w:vertAlign w:val="superscript"/>
              </w:rPr>
              <w:t>th</w:t>
            </w:r>
            <w:r>
              <w:rPr>
                <w:rFonts w:ascii="Arial" w:cs="Arial" w:eastAsia="Arial" w:hAnsi="Arial"/>
                <w:sz w:val="22"/>
                <w:szCs w:val="22"/>
                <w:color w:val="auto"/>
                <w:w w:val="92"/>
              </w:rPr>
              <w:t xml:space="preserve"> Dr.Satvik Vats</w:t>
            </w:r>
          </w:p>
        </w:tc>
        <w:tc>
          <w:tcPr>
            <w:tcW w:w="19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5140" w:type="dxa"/>
            <w:vAlign w:val="bottom"/>
            <w:gridSpan w:val="2"/>
          </w:tcPr>
          <w:p>
            <w:pPr>
              <w:jc w:val="center"/>
              <w:ind w:left="545"/>
              <w:spacing w:after="0"/>
              <w:rPr>
                <w:sz w:val="20"/>
                <w:szCs w:val="20"/>
                <w:color w:val="auto"/>
              </w:rPr>
            </w:pPr>
            <w:r>
              <w:rPr>
                <w:rFonts w:ascii="Arial" w:cs="Arial" w:eastAsia="Arial" w:hAnsi="Arial"/>
                <w:sz w:val="20"/>
                <w:szCs w:val="20"/>
                <w:color w:val="auto"/>
                <w:w w:val="91"/>
              </w:rPr>
              <w:t>Computer Science and Engineering</w:t>
            </w:r>
          </w:p>
        </w:tc>
        <w:tc>
          <w:tcPr>
            <w:tcW w:w="5140" w:type="dxa"/>
            <w:vAlign w:val="bottom"/>
            <w:gridSpan w:val="5"/>
          </w:tcPr>
          <w:p>
            <w:pPr>
              <w:ind w:left="720"/>
              <w:spacing w:after="0"/>
              <w:rPr>
                <w:sz w:val="20"/>
                <w:szCs w:val="20"/>
                <w:color w:val="auto"/>
              </w:rPr>
            </w:pPr>
            <w:r>
              <w:rPr>
                <w:rFonts w:ascii="Arial" w:cs="Arial" w:eastAsia="Arial" w:hAnsi="Arial"/>
                <w:sz w:val="20"/>
                <w:szCs w:val="20"/>
                <w:color w:val="auto"/>
              </w:rPr>
              <w:t>Computer Science and Engineering</w:t>
            </w:r>
          </w:p>
        </w:tc>
        <w:tc>
          <w:tcPr>
            <w:tcW w:w="0" w:type="dxa"/>
            <w:vAlign w:val="bottom"/>
          </w:tcPr>
          <w:p>
            <w:pPr>
              <w:spacing w:after="0"/>
              <w:rPr>
                <w:sz w:val="1"/>
                <w:szCs w:val="1"/>
                <w:color w:val="auto"/>
              </w:rPr>
            </w:pPr>
          </w:p>
        </w:tc>
      </w:tr>
      <w:tr>
        <w:trPr>
          <w:trHeight w:val="247"/>
        </w:trPr>
        <w:tc>
          <w:tcPr>
            <w:tcW w:w="5140" w:type="dxa"/>
            <w:vAlign w:val="bottom"/>
            <w:gridSpan w:val="2"/>
          </w:tcPr>
          <w:p>
            <w:pPr>
              <w:jc w:val="right"/>
              <w:ind w:right="960"/>
              <w:spacing w:after="0"/>
              <w:rPr>
                <w:sz w:val="20"/>
                <w:szCs w:val="20"/>
                <w:color w:val="auto"/>
              </w:rPr>
            </w:pPr>
            <w:r>
              <w:rPr>
                <w:rFonts w:ascii="Arial" w:cs="Arial" w:eastAsia="Arial" w:hAnsi="Arial"/>
                <w:sz w:val="20"/>
                <w:szCs w:val="20"/>
                <w:color w:val="auto"/>
              </w:rPr>
              <w:t>Graphic Era Hill University</w:t>
            </w:r>
          </w:p>
        </w:tc>
        <w:tc>
          <w:tcPr>
            <w:tcW w:w="5140" w:type="dxa"/>
            <w:vAlign w:val="bottom"/>
            <w:gridSpan w:val="5"/>
          </w:tcPr>
          <w:p>
            <w:pPr>
              <w:jc w:val="center"/>
              <w:ind w:right="620"/>
              <w:spacing w:after="0"/>
              <w:rPr>
                <w:sz w:val="20"/>
                <w:szCs w:val="20"/>
                <w:color w:val="auto"/>
              </w:rPr>
            </w:pPr>
            <w:r>
              <w:rPr>
                <w:rFonts w:ascii="Arial" w:cs="Arial" w:eastAsia="Arial" w:hAnsi="Arial"/>
                <w:sz w:val="20"/>
                <w:szCs w:val="20"/>
                <w:color w:val="auto"/>
                <w:w w:val="98"/>
              </w:rPr>
              <w:t>Graphic Era Hill University</w:t>
            </w:r>
          </w:p>
        </w:tc>
        <w:tc>
          <w:tcPr>
            <w:tcW w:w="0" w:type="dxa"/>
            <w:vAlign w:val="bottom"/>
          </w:tcPr>
          <w:p>
            <w:pPr>
              <w:spacing w:after="0"/>
              <w:rPr>
                <w:sz w:val="1"/>
                <w:szCs w:val="1"/>
                <w:color w:val="auto"/>
              </w:rPr>
            </w:pPr>
          </w:p>
        </w:tc>
      </w:tr>
      <w:tr>
        <w:trPr>
          <w:trHeight w:val="249"/>
        </w:trPr>
        <w:tc>
          <w:tcPr>
            <w:tcW w:w="3600" w:type="dxa"/>
            <w:vAlign w:val="bottom"/>
          </w:tcPr>
          <w:p>
            <w:pPr>
              <w:jc w:val="center"/>
              <w:ind w:left="2105"/>
              <w:spacing w:after="0"/>
              <w:rPr>
                <w:sz w:val="20"/>
                <w:szCs w:val="20"/>
                <w:color w:val="auto"/>
              </w:rPr>
            </w:pPr>
            <w:r>
              <w:rPr>
                <w:rFonts w:ascii="Arial" w:cs="Arial" w:eastAsia="Arial" w:hAnsi="Arial"/>
                <w:sz w:val="20"/>
                <w:szCs w:val="20"/>
                <w:color w:val="auto"/>
                <w:w w:val="92"/>
              </w:rPr>
              <w:t>Dehradun, India</w:t>
            </w:r>
          </w:p>
        </w:tc>
        <w:tc>
          <w:tcPr>
            <w:tcW w:w="1540" w:type="dxa"/>
            <w:vAlign w:val="bottom"/>
          </w:tcPr>
          <w:p>
            <w:pPr>
              <w:spacing w:after="0"/>
              <w:rPr>
                <w:sz w:val="21"/>
                <w:szCs w:val="21"/>
                <w:color w:val="auto"/>
              </w:rPr>
            </w:pPr>
          </w:p>
        </w:tc>
        <w:tc>
          <w:tcPr>
            <w:tcW w:w="124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740" w:type="dxa"/>
            <w:vAlign w:val="bottom"/>
            <w:gridSpan w:val="2"/>
          </w:tcPr>
          <w:p>
            <w:pPr>
              <w:jc w:val="right"/>
              <w:ind w:right="299"/>
              <w:spacing w:after="0"/>
              <w:rPr>
                <w:sz w:val="20"/>
                <w:szCs w:val="20"/>
                <w:color w:val="auto"/>
              </w:rPr>
            </w:pPr>
            <w:r>
              <w:rPr>
                <w:rFonts w:ascii="Arial" w:cs="Arial" w:eastAsia="Arial" w:hAnsi="Arial"/>
                <w:sz w:val="20"/>
                <w:szCs w:val="20"/>
                <w:color w:val="auto"/>
                <w:w w:val="92"/>
              </w:rPr>
              <w:t>Dehradun, India</w:t>
            </w:r>
          </w:p>
        </w:tc>
        <w:tc>
          <w:tcPr>
            <w:tcW w:w="19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7"/>
        </w:trPr>
        <w:tc>
          <w:tcPr>
            <w:tcW w:w="5140" w:type="dxa"/>
            <w:vAlign w:val="bottom"/>
            <w:gridSpan w:val="2"/>
          </w:tcPr>
          <w:p>
            <w:pPr>
              <w:jc w:val="right"/>
              <w:ind w:right="780"/>
              <w:spacing w:after="0"/>
              <w:rPr>
                <w:sz w:val="20"/>
                <w:szCs w:val="20"/>
                <w:color w:val="auto"/>
              </w:rPr>
            </w:pPr>
            <w:r>
              <w:rPr>
                <w:rFonts w:ascii="Arial" w:cs="Arial" w:eastAsia="Arial" w:hAnsi="Arial"/>
                <w:sz w:val="20"/>
                <w:szCs w:val="20"/>
                <w:color w:val="auto"/>
              </w:rPr>
              <w:t>vishal.ansari998877 @gehu.ac.in</w:t>
            </w:r>
          </w:p>
        </w:tc>
        <w:tc>
          <w:tcPr>
            <w:tcW w:w="124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740" w:type="dxa"/>
            <w:vAlign w:val="bottom"/>
            <w:gridSpan w:val="2"/>
          </w:tcPr>
          <w:p>
            <w:pPr>
              <w:jc w:val="center"/>
              <w:ind w:right="239"/>
              <w:spacing w:after="0"/>
              <w:rPr>
                <w:sz w:val="20"/>
                <w:szCs w:val="20"/>
                <w:color w:val="auto"/>
              </w:rPr>
            </w:pPr>
            <w:r>
              <w:rPr>
                <w:rFonts w:ascii="Arial" w:cs="Arial" w:eastAsia="Arial" w:hAnsi="Arial"/>
                <w:sz w:val="20"/>
                <w:szCs w:val="20"/>
                <w:color w:val="auto"/>
                <w:w w:val="91"/>
              </w:rPr>
              <w:t>?@gmail.com</w:t>
            </w:r>
          </w:p>
        </w:tc>
        <w:tc>
          <w:tcPr>
            <w:tcW w:w="19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837"/>
        </w:trPr>
        <w:tc>
          <w:tcPr>
            <w:tcW w:w="5140" w:type="dxa"/>
            <w:vAlign w:val="bottom"/>
            <w:gridSpan w:val="2"/>
          </w:tcPr>
          <w:p>
            <w:pPr>
              <w:jc w:val="right"/>
              <w:ind w:right="20"/>
              <w:spacing w:after="0"/>
              <w:rPr>
                <w:sz w:val="20"/>
                <w:szCs w:val="20"/>
                <w:color w:val="auto"/>
              </w:rPr>
            </w:pPr>
            <w:r>
              <w:rPr>
                <w:rFonts w:ascii="Arial" w:cs="Arial" w:eastAsia="Arial" w:hAnsi="Arial"/>
                <w:sz w:val="18"/>
                <w:szCs w:val="18"/>
                <w:color w:val="auto"/>
              </w:rPr>
              <w:t>Abstract—This work aims to overcome linguistic and historical</w:t>
            </w:r>
          </w:p>
        </w:tc>
        <w:tc>
          <w:tcPr>
            <w:tcW w:w="5140" w:type="dxa"/>
            <w:vAlign w:val="bottom"/>
            <w:gridSpan w:val="5"/>
          </w:tcPr>
          <w:p>
            <w:pPr>
              <w:ind w:left="120"/>
              <w:spacing w:after="0"/>
              <w:rPr>
                <w:sz w:val="20"/>
                <w:szCs w:val="20"/>
                <w:color w:val="auto"/>
              </w:rPr>
            </w:pPr>
            <w:r>
              <w:rPr>
                <w:rFonts w:ascii="Arial" w:cs="Arial" w:eastAsia="Arial" w:hAnsi="Arial"/>
                <w:sz w:val="20"/>
                <w:szCs w:val="20"/>
                <w:color w:val="auto"/>
                <w:w w:val="94"/>
              </w:rPr>
              <w:t>historical research as well as providing insightful information</w:t>
            </w:r>
          </w:p>
        </w:tc>
        <w:tc>
          <w:tcPr>
            <w:tcW w:w="0" w:type="dxa"/>
            <w:vAlign w:val="bottom"/>
          </w:tcPr>
          <w:p>
            <w:pPr>
              <w:spacing w:after="0"/>
              <w:rPr>
                <w:sz w:val="1"/>
                <w:szCs w:val="1"/>
                <w:color w:val="auto"/>
              </w:rPr>
            </w:pPr>
          </w:p>
        </w:tc>
      </w:tr>
      <w:tr>
        <w:trPr>
          <w:trHeight w:val="212"/>
        </w:trPr>
        <w:tc>
          <w:tcPr>
            <w:tcW w:w="5140" w:type="dxa"/>
            <w:vAlign w:val="bottom"/>
            <w:gridSpan w:val="2"/>
          </w:tcPr>
          <w:p>
            <w:pPr>
              <w:jc w:val="right"/>
              <w:ind w:right="20"/>
              <w:spacing w:after="0"/>
              <w:rPr>
                <w:sz w:val="20"/>
                <w:szCs w:val="20"/>
                <w:color w:val="auto"/>
              </w:rPr>
            </w:pPr>
            <w:r>
              <w:rPr>
                <w:rFonts w:ascii="Arial" w:cs="Arial" w:eastAsia="Arial" w:hAnsi="Arial"/>
                <w:sz w:val="18"/>
                <w:szCs w:val="18"/>
                <w:color w:val="auto"/>
              </w:rPr>
              <w:t>barriers by translating the ancient Brahmi script into modern</w:t>
            </w:r>
          </w:p>
        </w:tc>
        <w:tc>
          <w:tcPr>
            <w:tcW w:w="5140" w:type="dxa"/>
            <w:vAlign w:val="bottom"/>
            <w:gridSpan w:val="5"/>
          </w:tcPr>
          <w:p>
            <w:pPr>
              <w:ind w:left="120"/>
              <w:spacing w:after="0" w:line="211" w:lineRule="exact"/>
              <w:rPr>
                <w:sz w:val="20"/>
                <w:szCs w:val="20"/>
                <w:color w:val="auto"/>
              </w:rPr>
            </w:pPr>
            <w:r>
              <w:rPr>
                <w:rFonts w:ascii="Arial" w:cs="Arial" w:eastAsia="Arial" w:hAnsi="Arial"/>
                <w:sz w:val="20"/>
                <w:szCs w:val="20"/>
                <w:color w:val="auto"/>
                <w:w w:val="91"/>
              </w:rPr>
              <w:t>for digital preservation, intercultural dialogue, and educational</w:t>
            </w:r>
          </w:p>
        </w:tc>
        <w:tc>
          <w:tcPr>
            <w:tcW w:w="0" w:type="dxa"/>
            <w:vAlign w:val="bottom"/>
          </w:tcPr>
          <w:p>
            <w:pPr>
              <w:spacing w:after="0"/>
              <w:rPr>
                <w:sz w:val="1"/>
                <w:szCs w:val="1"/>
                <w:color w:val="auto"/>
              </w:rPr>
            </w:pPr>
          </w:p>
        </w:tc>
      </w:tr>
      <w:tr>
        <w:trPr>
          <w:trHeight w:val="187"/>
        </w:trPr>
        <w:tc>
          <w:tcPr>
            <w:tcW w:w="5140" w:type="dxa"/>
            <w:vAlign w:val="bottom"/>
            <w:gridSpan w:val="2"/>
          </w:tcPr>
          <w:p>
            <w:pPr>
              <w:jc w:val="right"/>
              <w:ind w:right="20"/>
              <w:spacing w:after="0" w:line="187" w:lineRule="exact"/>
              <w:rPr>
                <w:sz w:val="20"/>
                <w:szCs w:val="20"/>
                <w:color w:val="auto"/>
              </w:rPr>
            </w:pPr>
            <w:r>
              <w:rPr>
                <w:rFonts w:ascii="Arial" w:cs="Arial" w:eastAsia="Arial" w:hAnsi="Arial"/>
                <w:sz w:val="18"/>
                <w:szCs w:val="18"/>
                <w:color w:val="auto"/>
                <w:w w:val="99"/>
              </w:rPr>
              <w:t>languages using Optical Character Recognition (OCR) technol-</w:t>
            </w:r>
          </w:p>
        </w:tc>
        <w:tc>
          <w:tcPr>
            <w:tcW w:w="1240" w:type="dxa"/>
            <w:vAlign w:val="bottom"/>
            <w:vMerge w:val="restart"/>
          </w:tcPr>
          <w:p>
            <w:pPr>
              <w:ind w:left="120"/>
              <w:spacing w:after="0"/>
              <w:rPr>
                <w:sz w:val="20"/>
                <w:szCs w:val="20"/>
                <w:color w:val="auto"/>
              </w:rPr>
            </w:pPr>
            <w:r>
              <w:rPr>
                <w:rFonts w:ascii="Arial" w:cs="Arial" w:eastAsia="Arial" w:hAnsi="Arial"/>
                <w:sz w:val="20"/>
                <w:szCs w:val="20"/>
                <w:color w:val="auto"/>
                <w:w w:val="99"/>
              </w:rPr>
              <w:t>endeavours.</w:t>
            </w:r>
          </w:p>
        </w:tc>
        <w:tc>
          <w:tcPr>
            <w:tcW w:w="2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1500" w:type="dxa"/>
            <w:vAlign w:val="bottom"/>
          </w:tcPr>
          <w:p>
            <w:pPr>
              <w:spacing w:after="0"/>
              <w:rPr>
                <w:sz w:val="16"/>
                <w:szCs w:val="16"/>
                <w:color w:val="auto"/>
              </w:rPr>
            </w:pPr>
          </w:p>
        </w:tc>
        <w:tc>
          <w:tcPr>
            <w:tcW w:w="19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06"/>
        </w:trPr>
        <w:tc>
          <w:tcPr>
            <w:tcW w:w="5140" w:type="dxa"/>
            <w:vAlign w:val="bottom"/>
            <w:gridSpan w:val="2"/>
            <w:vMerge w:val="restart"/>
          </w:tcPr>
          <w:p>
            <w:pPr>
              <w:jc w:val="right"/>
              <w:ind w:right="20"/>
              <w:spacing w:after="0" w:line="200" w:lineRule="exact"/>
              <w:rPr>
                <w:sz w:val="20"/>
                <w:szCs w:val="20"/>
                <w:color w:val="auto"/>
              </w:rPr>
            </w:pPr>
            <w:r>
              <w:rPr>
                <w:rFonts w:ascii="Arial" w:cs="Arial" w:eastAsia="Arial" w:hAnsi="Arial"/>
                <w:sz w:val="18"/>
                <w:szCs w:val="18"/>
                <w:color w:val="auto"/>
              </w:rPr>
              <w:t>ogy. Because of its complex characters and varied historical</w:t>
            </w:r>
          </w:p>
        </w:tc>
        <w:tc>
          <w:tcPr>
            <w:tcW w:w="1240" w:type="dxa"/>
            <w:vAlign w:val="bottom"/>
            <w:vMerge w:val="continue"/>
          </w:tcPr>
          <w:p>
            <w:pPr>
              <w:spacing w:after="0"/>
              <w:rPr>
                <w:sz w:val="9"/>
                <w:szCs w:val="9"/>
                <w:color w:val="auto"/>
              </w:rPr>
            </w:pPr>
          </w:p>
        </w:tc>
        <w:tc>
          <w:tcPr>
            <w:tcW w:w="260" w:type="dxa"/>
            <w:vAlign w:val="bottom"/>
          </w:tcPr>
          <w:p>
            <w:pPr>
              <w:spacing w:after="0"/>
              <w:rPr>
                <w:sz w:val="9"/>
                <w:szCs w:val="9"/>
                <w:color w:val="auto"/>
              </w:rPr>
            </w:pPr>
          </w:p>
        </w:tc>
        <w:tc>
          <w:tcPr>
            <w:tcW w:w="240" w:type="dxa"/>
            <w:vAlign w:val="bottom"/>
          </w:tcPr>
          <w:p>
            <w:pPr>
              <w:spacing w:after="0"/>
              <w:rPr>
                <w:sz w:val="9"/>
                <w:szCs w:val="9"/>
                <w:color w:val="auto"/>
              </w:rPr>
            </w:pPr>
          </w:p>
        </w:tc>
        <w:tc>
          <w:tcPr>
            <w:tcW w:w="1500" w:type="dxa"/>
            <w:vAlign w:val="bottom"/>
          </w:tcPr>
          <w:p>
            <w:pPr>
              <w:spacing w:after="0"/>
              <w:rPr>
                <w:sz w:val="9"/>
                <w:szCs w:val="9"/>
                <w:color w:val="auto"/>
              </w:rPr>
            </w:pPr>
          </w:p>
        </w:tc>
        <w:tc>
          <w:tcPr>
            <w:tcW w:w="19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3"/>
        </w:trPr>
        <w:tc>
          <w:tcPr>
            <w:tcW w:w="5140" w:type="dxa"/>
            <w:vAlign w:val="bottom"/>
            <w:gridSpan w:val="2"/>
            <w:vMerge w:val="continue"/>
          </w:tcPr>
          <w:p>
            <w:pPr>
              <w:spacing w:after="0"/>
              <w:rPr>
                <w:sz w:val="8"/>
                <w:szCs w:val="8"/>
                <w:color w:val="auto"/>
              </w:rPr>
            </w:pPr>
          </w:p>
        </w:tc>
        <w:tc>
          <w:tcPr>
            <w:tcW w:w="1240" w:type="dxa"/>
            <w:vAlign w:val="bottom"/>
          </w:tcPr>
          <w:p>
            <w:pPr>
              <w:spacing w:after="0"/>
              <w:rPr>
                <w:sz w:val="8"/>
                <w:szCs w:val="8"/>
                <w:color w:val="auto"/>
              </w:rPr>
            </w:pPr>
          </w:p>
        </w:tc>
        <w:tc>
          <w:tcPr>
            <w:tcW w:w="260" w:type="dxa"/>
            <w:vAlign w:val="bottom"/>
          </w:tcPr>
          <w:p>
            <w:pPr>
              <w:spacing w:after="0"/>
              <w:rPr>
                <w:sz w:val="8"/>
                <w:szCs w:val="8"/>
                <w:color w:val="auto"/>
              </w:rPr>
            </w:pPr>
          </w:p>
        </w:tc>
        <w:tc>
          <w:tcPr>
            <w:tcW w:w="240" w:type="dxa"/>
            <w:vAlign w:val="bottom"/>
          </w:tcPr>
          <w:p>
            <w:pPr>
              <w:spacing w:after="0"/>
              <w:rPr>
                <w:sz w:val="8"/>
                <w:szCs w:val="8"/>
                <w:color w:val="auto"/>
              </w:rPr>
            </w:pPr>
          </w:p>
        </w:tc>
        <w:tc>
          <w:tcPr>
            <w:tcW w:w="1500" w:type="dxa"/>
            <w:vAlign w:val="bottom"/>
          </w:tcPr>
          <w:p>
            <w:pPr>
              <w:spacing w:after="0"/>
              <w:rPr>
                <w:sz w:val="8"/>
                <w:szCs w:val="8"/>
                <w:color w:val="auto"/>
              </w:rPr>
            </w:pPr>
          </w:p>
        </w:tc>
        <w:tc>
          <w:tcPr>
            <w:tcW w:w="19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99"/>
        </w:trPr>
        <w:tc>
          <w:tcPr>
            <w:tcW w:w="5140" w:type="dxa"/>
            <w:vAlign w:val="bottom"/>
            <w:gridSpan w:val="2"/>
          </w:tcPr>
          <w:p>
            <w:pPr>
              <w:jc w:val="right"/>
              <w:ind w:right="20"/>
              <w:spacing w:after="0" w:line="200" w:lineRule="exact"/>
              <w:rPr>
                <w:sz w:val="20"/>
                <w:szCs w:val="20"/>
                <w:color w:val="auto"/>
              </w:rPr>
            </w:pPr>
            <w:r>
              <w:rPr>
                <w:rFonts w:ascii="Arial" w:cs="Arial" w:eastAsia="Arial" w:hAnsi="Arial"/>
                <w:sz w:val="18"/>
                <w:szCs w:val="18"/>
                <w:color w:val="auto"/>
                <w:w w:val="99"/>
              </w:rPr>
              <w:t>forms, the Brahmi script, which has great historical and cultural</w:t>
            </w:r>
          </w:p>
        </w:tc>
        <w:tc>
          <w:tcPr>
            <w:tcW w:w="5140" w:type="dxa"/>
            <w:vAlign w:val="bottom"/>
            <w:gridSpan w:val="5"/>
            <w:vMerge w:val="restart"/>
          </w:tcPr>
          <w:p>
            <w:pPr>
              <w:ind w:left="120"/>
              <w:spacing w:after="0"/>
              <w:rPr>
                <w:sz w:val="20"/>
                <w:szCs w:val="20"/>
                <w:color w:val="auto"/>
              </w:rPr>
            </w:pPr>
            <w:r>
              <w:rPr>
                <w:rFonts w:ascii="Arial" w:cs="Arial" w:eastAsia="Arial" w:hAnsi="Arial"/>
                <w:sz w:val="20"/>
                <w:szCs w:val="20"/>
                <w:color w:val="auto"/>
              </w:rPr>
              <w:t>A. The Need of Translation Brahmi Scripts</w:t>
            </w:r>
          </w:p>
        </w:tc>
        <w:tc>
          <w:tcPr>
            <w:tcW w:w="0" w:type="dxa"/>
            <w:vAlign w:val="bottom"/>
          </w:tcPr>
          <w:p>
            <w:pPr>
              <w:spacing w:after="0"/>
              <w:rPr>
                <w:sz w:val="1"/>
                <w:szCs w:val="1"/>
                <w:color w:val="auto"/>
              </w:rPr>
            </w:pPr>
          </w:p>
        </w:tc>
      </w:tr>
      <w:tr>
        <w:trPr>
          <w:trHeight w:val="107"/>
        </w:trPr>
        <w:tc>
          <w:tcPr>
            <w:tcW w:w="5140" w:type="dxa"/>
            <w:vAlign w:val="bottom"/>
            <w:gridSpan w:val="2"/>
            <w:vMerge w:val="restart"/>
          </w:tcPr>
          <w:p>
            <w:pPr>
              <w:jc w:val="right"/>
              <w:ind w:right="20"/>
              <w:spacing w:after="0" w:line="200" w:lineRule="exact"/>
              <w:rPr>
                <w:sz w:val="20"/>
                <w:szCs w:val="20"/>
                <w:color w:val="auto"/>
              </w:rPr>
            </w:pPr>
            <w:r>
              <w:rPr>
                <w:rFonts w:ascii="Arial" w:cs="Arial" w:eastAsia="Arial" w:hAnsi="Arial"/>
                <w:sz w:val="18"/>
                <w:szCs w:val="18"/>
                <w:color w:val="auto"/>
              </w:rPr>
              <w:t>significance, presents particular difficulties in transcription and</w:t>
            </w:r>
          </w:p>
        </w:tc>
        <w:tc>
          <w:tcPr>
            <w:tcW w:w="5140" w:type="dxa"/>
            <w:vAlign w:val="bottom"/>
            <w:gridSpan w:val="5"/>
            <w:vMerge w:val="continue"/>
          </w:tcPr>
          <w:p>
            <w:pPr>
              <w:spacing w:after="0"/>
              <w:rPr>
                <w:sz w:val="9"/>
                <w:szCs w:val="9"/>
                <w:color w:val="auto"/>
              </w:rPr>
            </w:pPr>
          </w:p>
        </w:tc>
        <w:tc>
          <w:tcPr>
            <w:tcW w:w="0" w:type="dxa"/>
            <w:vAlign w:val="bottom"/>
          </w:tcPr>
          <w:p>
            <w:pPr>
              <w:spacing w:after="0"/>
              <w:rPr>
                <w:sz w:val="1"/>
                <w:szCs w:val="1"/>
                <w:color w:val="auto"/>
              </w:rPr>
            </w:pPr>
          </w:p>
        </w:tc>
      </w:tr>
      <w:tr>
        <w:trPr>
          <w:trHeight w:val="93"/>
        </w:trPr>
        <w:tc>
          <w:tcPr>
            <w:tcW w:w="5140" w:type="dxa"/>
            <w:vAlign w:val="bottom"/>
            <w:gridSpan w:val="2"/>
            <w:vMerge w:val="continue"/>
          </w:tcPr>
          <w:p>
            <w:pPr>
              <w:spacing w:after="0"/>
              <w:rPr>
                <w:sz w:val="8"/>
                <w:szCs w:val="8"/>
                <w:color w:val="auto"/>
              </w:rPr>
            </w:pPr>
          </w:p>
        </w:tc>
        <w:tc>
          <w:tcPr>
            <w:tcW w:w="5140" w:type="dxa"/>
            <w:vAlign w:val="bottom"/>
            <w:gridSpan w:val="5"/>
            <w:vMerge w:val="restart"/>
          </w:tcPr>
          <w:p>
            <w:pPr>
              <w:jc w:val="right"/>
              <w:spacing w:after="0"/>
              <w:rPr>
                <w:sz w:val="20"/>
                <w:szCs w:val="20"/>
                <w:color w:val="auto"/>
              </w:rPr>
            </w:pPr>
            <w:r>
              <w:rPr>
                <w:rFonts w:ascii="Arial" w:cs="Arial" w:eastAsia="Arial" w:hAnsi="Arial"/>
                <w:sz w:val="20"/>
                <w:szCs w:val="20"/>
                <w:color w:val="auto"/>
                <w:w w:val="98"/>
              </w:rPr>
              <w:t>Many important messages and useful information are scat-</w:t>
            </w:r>
          </w:p>
        </w:tc>
        <w:tc>
          <w:tcPr>
            <w:tcW w:w="0" w:type="dxa"/>
            <w:vAlign w:val="bottom"/>
          </w:tcPr>
          <w:p>
            <w:pPr>
              <w:spacing w:after="0"/>
              <w:rPr>
                <w:sz w:val="1"/>
                <w:szCs w:val="1"/>
                <w:color w:val="auto"/>
              </w:rPr>
            </w:pPr>
          </w:p>
        </w:tc>
      </w:tr>
      <w:tr>
        <w:trPr>
          <w:trHeight w:val="199"/>
        </w:trPr>
        <w:tc>
          <w:tcPr>
            <w:tcW w:w="5140" w:type="dxa"/>
            <w:vAlign w:val="bottom"/>
            <w:gridSpan w:val="2"/>
          </w:tcPr>
          <w:p>
            <w:pPr>
              <w:jc w:val="right"/>
              <w:ind w:right="20"/>
              <w:spacing w:after="0" w:line="200" w:lineRule="exact"/>
              <w:rPr>
                <w:sz w:val="20"/>
                <w:szCs w:val="20"/>
                <w:color w:val="auto"/>
              </w:rPr>
            </w:pPr>
            <w:r>
              <w:rPr>
                <w:rFonts w:ascii="Arial" w:cs="Arial" w:eastAsia="Arial" w:hAnsi="Arial"/>
                <w:sz w:val="18"/>
                <w:szCs w:val="18"/>
                <w:color w:val="auto"/>
              </w:rPr>
              <w:t>translation. Acknowledging the necessity of accessing the rich</w:t>
            </w:r>
          </w:p>
        </w:tc>
        <w:tc>
          <w:tcPr>
            <w:tcW w:w="5140" w:type="dxa"/>
            <w:vAlign w:val="bottom"/>
            <w:gridSpan w:val="5"/>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8"/>
        </w:trPr>
        <w:tc>
          <w:tcPr>
            <w:tcW w:w="5140" w:type="dxa"/>
            <w:vAlign w:val="bottom"/>
            <w:gridSpan w:val="2"/>
          </w:tcPr>
          <w:p>
            <w:pPr>
              <w:jc w:val="right"/>
              <w:ind w:right="20"/>
              <w:spacing w:after="0"/>
              <w:rPr>
                <w:sz w:val="20"/>
                <w:szCs w:val="20"/>
                <w:color w:val="auto"/>
              </w:rPr>
            </w:pPr>
            <w:r>
              <w:rPr>
                <w:rFonts w:ascii="Arial" w:cs="Arial" w:eastAsia="Arial" w:hAnsi="Arial"/>
                <w:sz w:val="18"/>
                <w:szCs w:val="18"/>
                <w:color w:val="auto"/>
              </w:rPr>
              <w:t>cultural legacy and amount of information contained in this</w:t>
            </w:r>
          </w:p>
        </w:tc>
        <w:tc>
          <w:tcPr>
            <w:tcW w:w="5140" w:type="dxa"/>
            <w:vAlign w:val="bottom"/>
            <w:gridSpan w:val="5"/>
          </w:tcPr>
          <w:p>
            <w:pPr>
              <w:ind w:left="120"/>
              <w:spacing w:after="0" w:line="208" w:lineRule="exact"/>
              <w:rPr>
                <w:sz w:val="20"/>
                <w:szCs w:val="20"/>
                <w:color w:val="auto"/>
              </w:rPr>
            </w:pPr>
            <w:r>
              <w:rPr>
                <w:rFonts w:ascii="Arial" w:cs="Arial" w:eastAsia="Arial" w:hAnsi="Arial"/>
                <w:sz w:val="20"/>
                <w:szCs w:val="20"/>
                <w:color w:val="auto"/>
                <w:w w:val="90"/>
              </w:rPr>
              <w:t>tered throughout the enormous actual world, frequently written</w:t>
            </w:r>
          </w:p>
        </w:tc>
        <w:tc>
          <w:tcPr>
            <w:tcW w:w="0" w:type="dxa"/>
            <w:vAlign w:val="bottom"/>
          </w:tcPr>
          <w:p>
            <w:pPr>
              <w:spacing w:after="0"/>
              <w:rPr>
                <w:sz w:val="1"/>
                <w:szCs w:val="1"/>
                <w:color w:val="auto"/>
              </w:rPr>
            </w:pPr>
          </w:p>
        </w:tc>
      </w:tr>
      <w:tr>
        <w:trPr>
          <w:trHeight w:val="190"/>
        </w:trPr>
        <w:tc>
          <w:tcPr>
            <w:tcW w:w="5140" w:type="dxa"/>
            <w:vAlign w:val="bottom"/>
            <w:gridSpan w:val="2"/>
          </w:tcPr>
          <w:p>
            <w:pPr>
              <w:jc w:val="right"/>
              <w:ind w:right="20"/>
              <w:spacing w:after="0" w:line="190" w:lineRule="exact"/>
              <w:rPr>
                <w:sz w:val="20"/>
                <w:szCs w:val="20"/>
                <w:color w:val="auto"/>
              </w:rPr>
            </w:pPr>
            <w:r>
              <w:rPr>
                <w:rFonts w:ascii="Arial" w:cs="Arial" w:eastAsia="Arial" w:hAnsi="Arial"/>
                <w:sz w:val="18"/>
                <w:szCs w:val="18"/>
                <w:color w:val="auto"/>
              </w:rPr>
              <w:t>script, our research focuses on creating and utilizing an OCR</w:t>
            </w:r>
          </w:p>
        </w:tc>
        <w:tc>
          <w:tcPr>
            <w:tcW w:w="5140" w:type="dxa"/>
            <w:vAlign w:val="bottom"/>
            <w:gridSpan w:val="5"/>
            <w:vMerge w:val="restart"/>
          </w:tcPr>
          <w:p>
            <w:pPr>
              <w:ind w:left="120"/>
              <w:spacing w:after="0"/>
              <w:rPr>
                <w:sz w:val="20"/>
                <w:szCs w:val="20"/>
                <w:color w:val="auto"/>
              </w:rPr>
            </w:pPr>
            <w:r>
              <w:rPr>
                <w:rFonts w:ascii="Arial" w:cs="Arial" w:eastAsia="Arial" w:hAnsi="Arial"/>
                <w:sz w:val="20"/>
                <w:szCs w:val="20"/>
                <w:color w:val="auto"/>
                <w:w w:val="90"/>
              </w:rPr>
              <w:t>in many official languages depending on the host nation. Such</w:t>
            </w:r>
          </w:p>
        </w:tc>
        <w:tc>
          <w:tcPr>
            <w:tcW w:w="0" w:type="dxa"/>
            <w:vAlign w:val="bottom"/>
          </w:tcPr>
          <w:p>
            <w:pPr>
              <w:spacing w:after="0"/>
              <w:rPr>
                <w:sz w:val="1"/>
                <w:szCs w:val="1"/>
                <w:color w:val="auto"/>
              </w:rPr>
            </w:pPr>
          </w:p>
        </w:tc>
      </w:tr>
      <w:tr>
        <w:trPr>
          <w:trHeight w:val="103"/>
        </w:trPr>
        <w:tc>
          <w:tcPr>
            <w:tcW w:w="5140" w:type="dxa"/>
            <w:vAlign w:val="bottom"/>
            <w:gridSpan w:val="2"/>
            <w:vMerge w:val="restart"/>
          </w:tcPr>
          <w:p>
            <w:pPr>
              <w:jc w:val="right"/>
              <w:ind w:right="20"/>
              <w:spacing w:after="0" w:line="200" w:lineRule="exact"/>
              <w:rPr>
                <w:sz w:val="20"/>
                <w:szCs w:val="20"/>
                <w:color w:val="auto"/>
              </w:rPr>
            </w:pPr>
            <w:r>
              <w:rPr>
                <w:rFonts w:ascii="Arial" w:cs="Arial" w:eastAsia="Arial" w:hAnsi="Arial"/>
                <w:sz w:val="18"/>
                <w:szCs w:val="18"/>
                <w:color w:val="auto"/>
              </w:rPr>
              <w:t>model that is specifically suited to the subtleties of Brahmi</w:t>
            </w:r>
          </w:p>
        </w:tc>
        <w:tc>
          <w:tcPr>
            <w:tcW w:w="5140" w:type="dxa"/>
            <w:vAlign w:val="bottom"/>
            <w:gridSpan w:val="5"/>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6"/>
        </w:trPr>
        <w:tc>
          <w:tcPr>
            <w:tcW w:w="5140" w:type="dxa"/>
            <w:vAlign w:val="bottom"/>
            <w:gridSpan w:val="2"/>
            <w:vMerge w:val="continue"/>
          </w:tcPr>
          <w:p>
            <w:pPr>
              <w:spacing w:after="0"/>
              <w:rPr>
                <w:sz w:val="8"/>
                <w:szCs w:val="8"/>
                <w:color w:val="auto"/>
              </w:rPr>
            </w:pPr>
          </w:p>
        </w:tc>
        <w:tc>
          <w:tcPr>
            <w:tcW w:w="1240" w:type="dxa"/>
            <w:vAlign w:val="bottom"/>
            <w:vMerge w:val="restart"/>
          </w:tcPr>
          <w:p>
            <w:pPr>
              <w:ind w:left="120"/>
              <w:spacing w:after="0"/>
              <w:rPr>
                <w:sz w:val="20"/>
                <w:szCs w:val="20"/>
                <w:color w:val="auto"/>
              </w:rPr>
            </w:pPr>
            <w:r>
              <w:rPr>
                <w:rFonts w:ascii="Arial" w:cs="Arial" w:eastAsia="Arial" w:hAnsi="Arial"/>
                <w:sz w:val="20"/>
                <w:szCs w:val="20"/>
                <w:color w:val="auto"/>
                <w:w w:val="87"/>
              </w:rPr>
              <w:t>messages are</w:t>
            </w:r>
          </w:p>
        </w:tc>
        <w:tc>
          <w:tcPr>
            <w:tcW w:w="2000" w:type="dxa"/>
            <w:vAlign w:val="bottom"/>
            <w:gridSpan w:val="3"/>
            <w:vMerge w:val="restart"/>
          </w:tcPr>
          <w:p>
            <w:pPr>
              <w:jc w:val="right"/>
              <w:spacing w:after="0"/>
              <w:rPr>
                <w:sz w:val="20"/>
                <w:szCs w:val="20"/>
                <w:color w:val="auto"/>
              </w:rPr>
            </w:pPr>
            <w:r>
              <w:rPr>
                <w:rFonts w:ascii="Arial" w:cs="Arial" w:eastAsia="Arial" w:hAnsi="Arial"/>
                <w:sz w:val="20"/>
                <w:szCs w:val="20"/>
                <w:color w:val="auto"/>
              </w:rPr>
              <w:t>widely used, whether</w:t>
            </w:r>
          </w:p>
        </w:tc>
        <w:tc>
          <w:tcPr>
            <w:tcW w:w="1920" w:type="dxa"/>
            <w:vAlign w:val="bottom"/>
            <w:vMerge w:val="restart"/>
          </w:tcPr>
          <w:p>
            <w:pPr>
              <w:jc w:val="right"/>
              <w:spacing w:after="0"/>
              <w:rPr>
                <w:sz w:val="20"/>
                <w:szCs w:val="20"/>
                <w:color w:val="auto"/>
              </w:rPr>
            </w:pPr>
            <w:r>
              <w:rPr>
                <w:rFonts w:ascii="Arial" w:cs="Arial" w:eastAsia="Arial" w:hAnsi="Arial"/>
                <w:sz w:val="20"/>
                <w:szCs w:val="20"/>
                <w:color w:val="auto"/>
                <w:w w:val="95"/>
              </w:rPr>
              <w:t>on noticeboards, sign-</w:t>
            </w:r>
          </w:p>
        </w:tc>
        <w:tc>
          <w:tcPr>
            <w:tcW w:w="0" w:type="dxa"/>
            <w:vAlign w:val="bottom"/>
          </w:tcPr>
          <w:p>
            <w:pPr>
              <w:spacing w:after="0"/>
              <w:rPr>
                <w:sz w:val="1"/>
                <w:szCs w:val="1"/>
                <w:color w:val="auto"/>
              </w:rPr>
            </w:pPr>
          </w:p>
        </w:tc>
      </w:tr>
      <w:tr>
        <w:trPr>
          <w:trHeight w:val="143"/>
        </w:trPr>
        <w:tc>
          <w:tcPr>
            <w:tcW w:w="5140" w:type="dxa"/>
            <w:vAlign w:val="bottom"/>
            <w:gridSpan w:val="2"/>
            <w:vMerge w:val="restart"/>
          </w:tcPr>
          <w:p>
            <w:pPr>
              <w:jc w:val="right"/>
              <w:ind w:right="20"/>
              <w:spacing w:after="0" w:line="200" w:lineRule="exact"/>
              <w:rPr>
                <w:sz w:val="20"/>
                <w:szCs w:val="20"/>
                <w:color w:val="auto"/>
              </w:rPr>
            </w:pPr>
            <w:r>
              <w:rPr>
                <w:rFonts w:ascii="Arial" w:cs="Arial" w:eastAsia="Arial" w:hAnsi="Arial"/>
                <w:sz w:val="18"/>
                <w:szCs w:val="18"/>
                <w:color w:val="auto"/>
              </w:rPr>
              <w:t>script recognition. The principal aim of this study is to assess</w:t>
            </w:r>
          </w:p>
        </w:tc>
        <w:tc>
          <w:tcPr>
            <w:tcW w:w="1240" w:type="dxa"/>
            <w:vAlign w:val="bottom"/>
            <w:vMerge w:val="continue"/>
          </w:tcPr>
          <w:p>
            <w:pPr>
              <w:spacing w:after="0"/>
              <w:rPr>
                <w:sz w:val="12"/>
                <w:szCs w:val="12"/>
                <w:color w:val="auto"/>
              </w:rPr>
            </w:pPr>
          </w:p>
        </w:tc>
        <w:tc>
          <w:tcPr>
            <w:tcW w:w="2000" w:type="dxa"/>
            <w:vAlign w:val="bottom"/>
            <w:gridSpan w:val="3"/>
            <w:vMerge w:val="continue"/>
          </w:tcPr>
          <w:p>
            <w:pPr>
              <w:spacing w:after="0"/>
              <w:rPr>
                <w:sz w:val="12"/>
                <w:szCs w:val="12"/>
                <w:color w:val="auto"/>
              </w:rPr>
            </w:pPr>
          </w:p>
        </w:tc>
        <w:tc>
          <w:tcPr>
            <w:tcW w:w="19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56"/>
        </w:trPr>
        <w:tc>
          <w:tcPr>
            <w:tcW w:w="5140" w:type="dxa"/>
            <w:vAlign w:val="bottom"/>
            <w:gridSpan w:val="2"/>
            <w:vMerge w:val="continue"/>
          </w:tcPr>
          <w:p>
            <w:pPr>
              <w:spacing w:after="0"/>
              <w:rPr>
                <w:sz w:val="4"/>
                <w:szCs w:val="4"/>
                <w:color w:val="auto"/>
              </w:rPr>
            </w:pPr>
          </w:p>
        </w:tc>
        <w:tc>
          <w:tcPr>
            <w:tcW w:w="5140" w:type="dxa"/>
            <w:vAlign w:val="bottom"/>
            <w:gridSpan w:val="5"/>
            <w:vMerge w:val="restart"/>
          </w:tcPr>
          <w:p>
            <w:pPr>
              <w:ind w:left="120"/>
              <w:spacing w:after="0"/>
              <w:rPr>
                <w:sz w:val="20"/>
                <w:szCs w:val="20"/>
                <w:color w:val="auto"/>
              </w:rPr>
            </w:pPr>
            <w:r>
              <w:rPr>
                <w:rFonts w:ascii="Arial" w:cs="Arial" w:eastAsia="Arial" w:hAnsi="Arial"/>
                <w:sz w:val="20"/>
                <w:szCs w:val="20"/>
                <w:color w:val="auto"/>
                <w:w w:val="93"/>
              </w:rPr>
              <w:t>boards, or other forms of communication, which emphasizes</w:t>
            </w:r>
          </w:p>
        </w:tc>
        <w:tc>
          <w:tcPr>
            <w:tcW w:w="0" w:type="dxa"/>
            <w:vAlign w:val="bottom"/>
          </w:tcPr>
          <w:p>
            <w:pPr>
              <w:spacing w:after="0"/>
              <w:rPr>
                <w:sz w:val="1"/>
                <w:szCs w:val="1"/>
                <w:color w:val="auto"/>
              </w:rPr>
            </w:pPr>
          </w:p>
        </w:tc>
      </w:tr>
      <w:tr>
        <w:trPr>
          <w:trHeight w:val="185"/>
        </w:trPr>
        <w:tc>
          <w:tcPr>
            <w:tcW w:w="5140" w:type="dxa"/>
            <w:vAlign w:val="bottom"/>
            <w:gridSpan w:val="2"/>
          </w:tcPr>
          <w:p>
            <w:pPr>
              <w:jc w:val="right"/>
              <w:ind w:right="20"/>
              <w:spacing w:after="0" w:line="185" w:lineRule="exact"/>
              <w:rPr>
                <w:sz w:val="20"/>
                <w:szCs w:val="20"/>
                <w:color w:val="auto"/>
              </w:rPr>
            </w:pPr>
            <w:r>
              <w:rPr>
                <w:rFonts w:ascii="Arial" w:cs="Arial" w:eastAsia="Arial" w:hAnsi="Arial"/>
                <w:sz w:val="18"/>
                <w:szCs w:val="18"/>
                <w:color w:val="auto"/>
              </w:rPr>
              <w:t>the model’s ability to accurately translate Brahmi script into</w:t>
            </w:r>
          </w:p>
        </w:tc>
        <w:tc>
          <w:tcPr>
            <w:tcW w:w="5140" w:type="dxa"/>
            <w:vAlign w:val="bottom"/>
            <w:gridSpan w:val="5"/>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14"/>
        </w:trPr>
        <w:tc>
          <w:tcPr>
            <w:tcW w:w="5140" w:type="dxa"/>
            <w:vAlign w:val="bottom"/>
            <w:gridSpan w:val="2"/>
          </w:tcPr>
          <w:p>
            <w:pPr>
              <w:jc w:val="right"/>
              <w:ind w:right="20"/>
              <w:spacing w:after="0"/>
              <w:rPr>
                <w:sz w:val="20"/>
                <w:szCs w:val="20"/>
                <w:color w:val="auto"/>
              </w:rPr>
            </w:pPr>
            <w:r>
              <w:rPr>
                <w:rFonts w:ascii="Arial" w:cs="Arial" w:eastAsia="Arial" w:hAnsi="Arial"/>
                <w:sz w:val="18"/>
                <w:szCs w:val="18"/>
                <w:color w:val="auto"/>
              </w:rPr>
              <w:t>a target language after transcription. We have assembled a</w:t>
            </w:r>
          </w:p>
        </w:tc>
        <w:tc>
          <w:tcPr>
            <w:tcW w:w="5140" w:type="dxa"/>
            <w:vAlign w:val="bottom"/>
            <w:gridSpan w:val="5"/>
          </w:tcPr>
          <w:p>
            <w:pPr>
              <w:ind w:left="120"/>
              <w:spacing w:after="0" w:line="214" w:lineRule="exact"/>
              <w:rPr>
                <w:sz w:val="20"/>
                <w:szCs w:val="20"/>
                <w:color w:val="auto"/>
              </w:rPr>
            </w:pPr>
            <w:r>
              <w:rPr>
                <w:rFonts w:ascii="Arial" w:cs="Arial" w:eastAsia="Arial" w:hAnsi="Arial"/>
                <w:sz w:val="20"/>
                <w:szCs w:val="20"/>
                <w:color w:val="auto"/>
                <w:w w:val="97"/>
              </w:rPr>
              <w:t>the value of language diversity. But this linguistic variation</w:t>
            </w:r>
          </w:p>
        </w:tc>
        <w:tc>
          <w:tcPr>
            <w:tcW w:w="0" w:type="dxa"/>
            <w:vAlign w:val="bottom"/>
          </w:tcPr>
          <w:p>
            <w:pPr>
              <w:spacing w:after="0"/>
              <w:rPr>
                <w:sz w:val="1"/>
                <w:szCs w:val="1"/>
                <w:color w:val="auto"/>
              </w:rPr>
            </w:pPr>
          </w:p>
        </w:tc>
      </w:tr>
      <w:tr>
        <w:trPr>
          <w:trHeight w:val="208"/>
        </w:trPr>
        <w:tc>
          <w:tcPr>
            <w:tcW w:w="5140" w:type="dxa"/>
            <w:vAlign w:val="bottom"/>
            <w:gridSpan w:val="2"/>
          </w:tcPr>
          <w:p>
            <w:pPr>
              <w:jc w:val="right"/>
              <w:ind w:right="20"/>
              <w:spacing w:after="0"/>
              <w:rPr>
                <w:sz w:val="20"/>
                <w:szCs w:val="20"/>
                <w:color w:val="auto"/>
              </w:rPr>
            </w:pPr>
            <w:r>
              <w:rPr>
                <w:rFonts w:ascii="Arial" w:cs="Arial" w:eastAsia="Arial" w:hAnsi="Arial"/>
                <w:sz w:val="18"/>
                <w:szCs w:val="18"/>
                <w:color w:val="auto"/>
              </w:rPr>
              <w:t>large dataset of Brahmi script examples from a variety of</w:t>
            </w:r>
          </w:p>
        </w:tc>
        <w:tc>
          <w:tcPr>
            <w:tcW w:w="5140" w:type="dxa"/>
            <w:vAlign w:val="bottom"/>
            <w:gridSpan w:val="5"/>
          </w:tcPr>
          <w:p>
            <w:pPr>
              <w:ind w:left="120"/>
              <w:spacing w:after="0" w:line="208" w:lineRule="exact"/>
              <w:rPr>
                <w:sz w:val="20"/>
                <w:szCs w:val="20"/>
                <w:color w:val="auto"/>
              </w:rPr>
            </w:pPr>
            <w:r>
              <w:rPr>
                <w:rFonts w:ascii="Arial" w:cs="Arial" w:eastAsia="Arial" w:hAnsi="Arial"/>
                <w:sz w:val="20"/>
                <w:szCs w:val="20"/>
                <w:color w:val="auto"/>
                <w:w w:val="93"/>
              </w:rPr>
              <w:t>presents a serious problem, especially when important infor-</w:t>
            </w:r>
          </w:p>
        </w:tc>
        <w:tc>
          <w:tcPr>
            <w:tcW w:w="0" w:type="dxa"/>
            <w:vAlign w:val="bottom"/>
          </w:tcPr>
          <w:p>
            <w:pPr>
              <w:spacing w:after="0"/>
              <w:rPr>
                <w:sz w:val="1"/>
                <w:szCs w:val="1"/>
                <w:color w:val="auto"/>
              </w:rPr>
            </w:pPr>
          </w:p>
        </w:tc>
      </w:tr>
      <w:tr>
        <w:trPr>
          <w:trHeight w:val="190"/>
        </w:trPr>
        <w:tc>
          <w:tcPr>
            <w:tcW w:w="5140" w:type="dxa"/>
            <w:vAlign w:val="bottom"/>
            <w:gridSpan w:val="2"/>
          </w:tcPr>
          <w:p>
            <w:pPr>
              <w:jc w:val="right"/>
              <w:ind w:right="20"/>
              <w:spacing w:after="0" w:line="190" w:lineRule="exact"/>
              <w:rPr>
                <w:sz w:val="20"/>
                <w:szCs w:val="20"/>
                <w:color w:val="auto"/>
              </w:rPr>
            </w:pPr>
            <w:r>
              <w:rPr>
                <w:rFonts w:ascii="Arial" w:cs="Arial" w:eastAsia="Arial" w:hAnsi="Arial"/>
                <w:sz w:val="18"/>
                <w:szCs w:val="18"/>
                <w:color w:val="auto"/>
              </w:rPr>
              <w:t>historical backgrounds and linguistic situations as part of our</w:t>
            </w:r>
          </w:p>
        </w:tc>
        <w:tc>
          <w:tcPr>
            <w:tcW w:w="5140" w:type="dxa"/>
            <w:vAlign w:val="bottom"/>
            <w:gridSpan w:val="5"/>
            <w:vMerge w:val="restart"/>
          </w:tcPr>
          <w:p>
            <w:pPr>
              <w:ind w:left="120"/>
              <w:spacing w:after="0"/>
              <w:rPr>
                <w:sz w:val="20"/>
                <w:szCs w:val="20"/>
                <w:color w:val="auto"/>
              </w:rPr>
            </w:pPr>
            <w:r>
              <w:rPr>
                <w:rFonts w:ascii="Arial" w:cs="Arial" w:eastAsia="Arial" w:hAnsi="Arial"/>
                <w:sz w:val="20"/>
                <w:szCs w:val="20"/>
                <w:color w:val="auto"/>
                <w:w w:val="92"/>
              </w:rPr>
              <w:t>mation—possibly even related to safety or urgency—remains</w:t>
            </w:r>
          </w:p>
        </w:tc>
        <w:tc>
          <w:tcPr>
            <w:tcW w:w="0" w:type="dxa"/>
            <w:vAlign w:val="bottom"/>
          </w:tcPr>
          <w:p>
            <w:pPr>
              <w:spacing w:after="0"/>
              <w:rPr>
                <w:sz w:val="1"/>
                <w:szCs w:val="1"/>
                <w:color w:val="auto"/>
              </w:rPr>
            </w:pPr>
          </w:p>
        </w:tc>
      </w:tr>
      <w:tr>
        <w:trPr>
          <w:trHeight w:val="103"/>
        </w:trPr>
        <w:tc>
          <w:tcPr>
            <w:tcW w:w="5140" w:type="dxa"/>
            <w:vAlign w:val="bottom"/>
            <w:gridSpan w:val="2"/>
            <w:vMerge w:val="restart"/>
          </w:tcPr>
          <w:p>
            <w:pPr>
              <w:jc w:val="right"/>
              <w:ind w:right="20"/>
              <w:spacing w:after="0" w:line="200" w:lineRule="exact"/>
              <w:rPr>
                <w:sz w:val="20"/>
                <w:szCs w:val="20"/>
                <w:color w:val="auto"/>
              </w:rPr>
            </w:pPr>
            <w:r>
              <w:rPr>
                <w:rFonts w:ascii="Arial" w:cs="Arial" w:eastAsia="Arial" w:hAnsi="Arial"/>
                <w:sz w:val="18"/>
                <w:szCs w:val="18"/>
                <w:color w:val="auto"/>
              </w:rPr>
              <w:t>technique. The characters in the script are then decoded using</w:t>
            </w:r>
          </w:p>
        </w:tc>
        <w:tc>
          <w:tcPr>
            <w:tcW w:w="5140" w:type="dxa"/>
            <w:vAlign w:val="bottom"/>
            <w:gridSpan w:val="5"/>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6"/>
        </w:trPr>
        <w:tc>
          <w:tcPr>
            <w:tcW w:w="5140" w:type="dxa"/>
            <w:vAlign w:val="bottom"/>
            <w:gridSpan w:val="2"/>
            <w:vMerge w:val="continue"/>
          </w:tcPr>
          <w:p>
            <w:pPr>
              <w:spacing w:after="0"/>
              <w:rPr>
                <w:sz w:val="8"/>
                <w:szCs w:val="8"/>
                <w:color w:val="auto"/>
              </w:rPr>
            </w:pPr>
          </w:p>
        </w:tc>
        <w:tc>
          <w:tcPr>
            <w:tcW w:w="1240" w:type="dxa"/>
            <w:vAlign w:val="bottom"/>
            <w:vMerge w:val="restart"/>
          </w:tcPr>
          <w:p>
            <w:pPr>
              <w:ind w:left="120"/>
              <w:spacing w:after="0"/>
              <w:rPr>
                <w:sz w:val="20"/>
                <w:szCs w:val="20"/>
                <w:color w:val="auto"/>
              </w:rPr>
            </w:pPr>
            <w:r>
              <w:rPr>
                <w:rFonts w:ascii="Arial" w:cs="Arial" w:eastAsia="Arial" w:hAnsi="Arial"/>
                <w:sz w:val="20"/>
                <w:szCs w:val="20"/>
                <w:color w:val="auto"/>
                <w:w w:val="96"/>
              </w:rPr>
              <w:t>unobtainable</w:t>
            </w:r>
          </w:p>
        </w:tc>
        <w:tc>
          <w:tcPr>
            <w:tcW w:w="3900" w:type="dxa"/>
            <w:vAlign w:val="bottom"/>
            <w:gridSpan w:val="4"/>
            <w:vMerge w:val="restart"/>
          </w:tcPr>
          <w:p>
            <w:pPr>
              <w:jc w:val="right"/>
              <w:spacing w:after="0"/>
              <w:rPr>
                <w:sz w:val="20"/>
                <w:szCs w:val="20"/>
                <w:color w:val="auto"/>
              </w:rPr>
            </w:pPr>
            <w:r>
              <w:rPr>
                <w:rFonts w:ascii="Arial" w:cs="Arial" w:eastAsia="Arial" w:hAnsi="Arial"/>
                <w:sz w:val="20"/>
                <w:szCs w:val="20"/>
                <w:color w:val="auto"/>
                <w:w w:val="99"/>
              </w:rPr>
              <w:t>because of language difficulties [1]. This lin-</w:t>
            </w:r>
          </w:p>
        </w:tc>
        <w:tc>
          <w:tcPr>
            <w:tcW w:w="0" w:type="dxa"/>
            <w:vAlign w:val="bottom"/>
          </w:tcPr>
          <w:p>
            <w:pPr>
              <w:spacing w:after="0"/>
              <w:rPr>
                <w:sz w:val="1"/>
                <w:szCs w:val="1"/>
                <w:color w:val="auto"/>
              </w:rPr>
            </w:pPr>
          </w:p>
        </w:tc>
      </w:tr>
      <w:tr>
        <w:trPr>
          <w:trHeight w:val="143"/>
        </w:trPr>
        <w:tc>
          <w:tcPr>
            <w:tcW w:w="5140" w:type="dxa"/>
            <w:vAlign w:val="bottom"/>
            <w:gridSpan w:val="2"/>
            <w:vMerge w:val="restart"/>
          </w:tcPr>
          <w:p>
            <w:pPr>
              <w:jc w:val="right"/>
              <w:ind w:right="20"/>
              <w:spacing w:after="0" w:line="200" w:lineRule="exact"/>
              <w:rPr>
                <w:sz w:val="20"/>
                <w:szCs w:val="20"/>
                <w:color w:val="auto"/>
              </w:rPr>
            </w:pPr>
            <w:r>
              <w:rPr>
                <w:rFonts w:ascii="Arial" w:cs="Arial" w:eastAsia="Arial" w:hAnsi="Arial"/>
                <w:sz w:val="18"/>
                <w:szCs w:val="18"/>
                <w:color w:val="auto"/>
              </w:rPr>
              <w:t>the OCR model, which was specially created for Brahmi script</w:t>
            </w:r>
          </w:p>
        </w:tc>
        <w:tc>
          <w:tcPr>
            <w:tcW w:w="1240" w:type="dxa"/>
            <w:vAlign w:val="bottom"/>
            <w:vMerge w:val="continue"/>
          </w:tcPr>
          <w:p>
            <w:pPr>
              <w:spacing w:after="0"/>
              <w:rPr>
                <w:sz w:val="12"/>
                <w:szCs w:val="12"/>
                <w:color w:val="auto"/>
              </w:rPr>
            </w:pPr>
          </w:p>
        </w:tc>
        <w:tc>
          <w:tcPr>
            <w:tcW w:w="3900" w:type="dxa"/>
            <w:vAlign w:val="bottom"/>
            <w:gridSpan w:val="4"/>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56"/>
        </w:trPr>
        <w:tc>
          <w:tcPr>
            <w:tcW w:w="5140" w:type="dxa"/>
            <w:vAlign w:val="bottom"/>
            <w:gridSpan w:val="2"/>
            <w:vMerge w:val="continue"/>
          </w:tcPr>
          <w:p>
            <w:pPr>
              <w:spacing w:after="0"/>
              <w:rPr>
                <w:sz w:val="4"/>
                <w:szCs w:val="4"/>
                <w:color w:val="auto"/>
              </w:rPr>
            </w:pPr>
          </w:p>
        </w:tc>
        <w:tc>
          <w:tcPr>
            <w:tcW w:w="5140" w:type="dxa"/>
            <w:vAlign w:val="bottom"/>
            <w:gridSpan w:val="5"/>
            <w:vMerge w:val="restart"/>
          </w:tcPr>
          <w:p>
            <w:pPr>
              <w:ind w:left="120"/>
              <w:spacing w:after="0"/>
              <w:rPr>
                <w:sz w:val="20"/>
                <w:szCs w:val="20"/>
                <w:color w:val="auto"/>
              </w:rPr>
            </w:pPr>
            <w:r>
              <w:rPr>
                <w:rFonts w:ascii="Arial" w:cs="Arial" w:eastAsia="Arial" w:hAnsi="Arial"/>
                <w:sz w:val="20"/>
                <w:szCs w:val="20"/>
                <w:color w:val="auto"/>
                <w:w w:val="98"/>
              </w:rPr>
              <w:t>guistic barrier has far-reaching effects and may cause im-</w:t>
            </w:r>
          </w:p>
        </w:tc>
        <w:tc>
          <w:tcPr>
            <w:tcW w:w="0" w:type="dxa"/>
            <w:vAlign w:val="bottom"/>
          </w:tcPr>
          <w:p>
            <w:pPr>
              <w:spacing w:after="0"/>
              <w:rPr>
                <w:sz w:val="1"/>
                <w:szCs w:val="1"/>
                <w:color w:val="auto"/>
              </w:rPr>
            </w:pPr>
          </w:p>
        </w:tc>
      </w:tr>
      <w:tr>
        <w:trPr>
          <w:trHeight w:val="185"/>
        </w:trPr>
        <w:tc>
          <w:tcPr>
            <w:tcW w:w="5140" w:type="dxa"/>
            <w:vAlign w:val="bottom"/>
            <w:gridSpan w:val="2"/>
          </w:tcPr>
          <w:p>
            <w:pPr>
              <w:jc w:val="right"/>
              <w:ind w:right="20"/>
              <w:spacing w:after="0" w:line="185" w:lineRule="exact"/>
              <w:rPr>
                <w:sz w:val="20"/>
                <w:szCs w:val="20"/>
                <w:color w:val="auto"/>
              </w:rPr>
            </w:pPr>
            <w:r>
              <w:rPr>
                <w:rFonts w:ascii="Arial" w:cs="Arial" w:eastAsia="Arial" w:hAnsi="Arial"/>
                <w:sz w:val="18"/>
                <w:szCs w:val="18"/>
                <w:color w:val="auto"/>
              </w:rPr>
              <w:t>recognition. The identified Brahmi text is then translated into</w:t>
            </w:r>
          </w:p>
        </w:tc>
        <w:tc>
          <w:tcPr>
            <w:tcW w:w="5140" w:type="dxa"/>
            <w:vAlign w:val="bottom"/>
            <w:gridSpan w:val="5"/>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14"/>
        </w:trPr>
        <w:tc>
          <w:tcPr>
            <w:tcW w:w="5140" w:type="dxa"/>
            <w:vAlign w:val="bottom"/>
            <w:gridSpan w:val="2"/>
          </w:tcPr>
          <w:p>
            <w:pPr>
              <w:jc w:val="right"/>
              <w:ind w:right="20"/>
              <w:spacing w:after="0"/>
              <w:rPr>
                <w:sz w:val="20"/>
                <w:szCs w:val="20"/>
                <w:color w:val="auto"/>
              </w:rPr>
            </w:pPr>
            <w:r>
              <w:rPr>
                <w:rFonts w:ascii="Arial" w:cs="Arial" w:eastAsia="Arial" w:hAnsi="Arial"/>
                <w:sz w:val="18"/>
                <w:szCs w:val="18"/>
                <w:color w:val="auto"/>
              </w:rPr>
              <w:t>the target modern language using a translation algorithm. Our</w:t>
            </w:r>
          </w:p>
        </w:tc>
        <w:tc>
          <w:tcPr>
            <w:tcW w:w="5140" w:type="dxa"/>
            <w:vAlign w:val="bottom"/>
            <w:gridSpan w:val="5"/>
          </w:tcPr>
          <w:p>
            <w:pPr>
              <w:ind w:left="120"/>
              <w:spacing w:after="0" w:line="214" w:lineRule="exact"/>
              <w:rPr>
                <w:sz w:val="20"/>
                <w:szCs w:val="20"/>
                <w:color w:val="auto"/>
              </w:rPr>
            </w:pPr>
            <w:r>
              <w:rPr>
                <w:rFonts w:ascii="Arial" w:cs="Arial" w:eastAsia="Arial" w:hAnsi="Arial"/>
                <w:sz w:val="20"/>
                <w:szCs w:val="20"/>
                <w:color w:val="auto"/>
                <w:w w:val="96"/>
              </w:rPr>
              <w:t>portant information to be missed. The language barrier is a</w:t>
            </w:r>
          </w:p>
        </w:tc>
        <w:tc>
          <w:tcPr>
            <w:tcW w:w="0" w:type="dxa"/>
            <w:vAlign w:val="bottom"/>
          </w:tcPr>
          <w:p>
            <w:pPr>
              <w:spacing w:after="0"/>
              <w:rPr>
                <w:sz w:val="1"/>
                <w:szCs w:val="1"/>
                <w:color w:val="auto"/>
              </w:rPr>
            </w:pPr>
          </w:p>
        </w:tc>
      </w:tr>
      <w:tr>
        <w:trPr>
          <w:trHeight w:val="208"/>
        </w:trPr>
        <w:tc>
          <w:tcPr>
            <w:tcW w:w="5140" w:type="dxa"/>
            <w:vAlign w:val="bottom"/>
            <w:gridSpan w:val="2"/>
          </w:tcPr>
          <w:p>
            <w:pPr>
              <w:jc w:val="right"/>
              <w:ind w:right="20"/>
              <w:spacing w:after="0"/>
              <w:rPr>
                <w:sz w:val="20"/>
                <w:szCs w:val="20"/>
                <w:color w:val="auto"/>
              </w:rPr>
            </w:pPr>
            <w:r>
              <w:rPr>
                <w:rFonts w:ascii="Arial" w:cs="Arial" w:eastAsia="Arial" w:hAnsi="Arial"/>
                <w:sz w:val="18"/>
                <w:szCs w:val="18"/>
                <w:color w:val="auto"/>
                <w:w w:val="99"/>
              </w:rPr>
              <w:t>study intends to demonstrate the precision and effectiveness of</w:t>
            </w:r>
          </w:p>
        </w:tc>
        <w:tc>
          <w:tcPr>
            <w:tcW w:w="5140" w:type="dxa"/>
            <w:vAlign w:val="bottom"/>
            <w:gridSpan w:val="5"/>
          </w:tcPr>
          <w:p>
            <w:pPr>
              <w:ind w:left="120"/>
              <w:spacing w:after="0" w:line="208" w:lineRule="exact"/>
              <w:rPr>
                <w:sz w:val="20"/>
                <w:szCs w:val="20"/>
                <w:color w:val="auto"/>
              </w:rPr>
            </w:pPr>
            <w:r>
              <w:rPr>
                <w:rFonts w:ascii="Arial" w:cs="Arial" w:eastAsia="Arial" w:hAnsi="Arial"/>
                <w:sz w:val="20"/>
                <w:szCs w:val="20"/>
                <w:color w:val="auto"/>
                <w:w w:val="90"/>
              </w:rPr>
              <w:t>significant obstacle for architects traveling abroad. The smooth</w:t>
            </w:r>
          </w:p>
        </w:tc>
        <w:tc>
          <w:tcPr>
            <w:tcW w:w="0" w:type="dxa"/>
            <w:vAlign w:val="bottom"/>
          </w:tcPr>
          <w:p>
            <w:pPr>
              <w:spacing w:after="0"/>
              <w:rPr>
                <w:sz w:val="1"/>
                <w:szCs w:val="1"/>
                <w:color w:val="auto"/>
              </w:rPr>
            </w:pPr>
          </w:p>
        </w:tc>
      </w:tr>
      <w:tr>
        <w:trPr>
          <w:trHeight w:val="190"/>
        </w:trPr>
        <w:tc>
          <w:tcPr>
            <w:tcW w:w="5140" w:type="dxa"/>
            <w:vAlign w:val="bottom"/>
            <w:gridSpan w:val="2"/>
          </w:tcPr>
          <w:p>
            <w:pPr>
              <w:jc w:val="right"/>
              <w:ind w:right="20"/>
              <w:spacing w:after="0" w:line="190" w:lineRule="exact"/>
              <w:rPr>
                <w:sz w:val="20"/>
                <w:szCs w:val="20"/>
                <w:color w:val="auto"/>
              </w:rPr>
            </w:pPr>
            <w:r>
              <w:rPr>
                <w:rFonts w:ascii="Arial" w:cs="Arial" w:eastAsia="Arial" w:hAnsi="Arial"/>
                <w:sz w:val="18"/>
                <w:szCs w:val="18"/>
                <w:color w:val="auto"/>
                <w:w w:val="98"/>
              </w:rPr>
              <w:t>OCR technology in translating Brahmi script through a thorough</w:t>
            </w:r>
          </w:p>
        </w:tc>
        <w:tc>
          <w:tcPr>
            <w:tcW w:w="1240" w:type="dxa"/>
            <w:vAlign w:val="bottom"/>
            <w:vMerge w:val="restart"/>
          </w:tcPr>
          <w:p>
            <w:pPr>
              <w:ind w:left="120"/>
              <w:spacing w:after="0"/>
              <w:rPr>
                <w:sz w:val="20"/>
                <w:szCs w:val="20"/>
                <w:color w:val="auto"/>
              </w:rPr>
            </w:pPr>
            <w:r>
              <w:rPr>
                <w:rFonts w:ascii="Arial" w:cs="Arial" w:eastAsia="Arial" w:hAnsi="Arial"/>
                <w:sz w:val="20"/>
                <w:szCs w:val="20"/>
                <w:color w:val="auto"/>
              </w:rPr>
              <w:t>operation of</w:t>
            </w:r>
          </w:p>
        </w:tc>
        <w:tc>
          <w:tcPr>
            <w:tcW w:w="500" w:type="dxa"/>
            <w:vAlign w:val="bottom"/>
            <w:gridSpan w:val="2"/>
            <w:vMerge w:val="restart"/>
          </w:tcPr>
          <w:p>
            <w:pPr>
              <w:spacing w:after="0"/>
              <w:rPr>
                <w:sz w:val="20"/>
                <w:szCs w:val="20"/>
                <w:color w:val="auto"/>
              </w:rPr>
            </w:pPr>
            <w:r>
              <w:rPr>
                <w:rFonts w:ascii="Arial" w:cs="Arial" w:eastAsia="Arial" w:hAnsi="Arial"/>
                <w:sz w:val="20"/>
                <w:szCs w:val="20"/>
                <w:color w:val="auto"/>
              </w:rPr>
              <w:t>daily</w:t>
            </w:r>
          </w:p>
        </w:tc>
        <w:tc>
          <w:tcPr>
            <w:tcW w:w="1500" w:type="dxa"/>
            <w:vAlign w:val="bottom"/>
            <w:vMerge w:val="restart"/>
          </w:tcPr>
          <w:p>
            <w:pPr>
              <w:jc w:val="right"/>
              <w:spacing w:after="0"/>
              <w:rPr>
                <w:sz w:val="20"/>
                <w:szCs w:val="20"/>
                <w:color w:val="auto"/>
              </w:rPr>
            </w:pPr>
            <w:r>
              <w:rPr>
                <w:rFonts w:ascii="Arial" w:cs="Arial" w:eastAsia="Arial" w:hAnsi="Arial"/>
                <w:sz w:val="20"/>
                <w:szCs w:val="20"/>
                <w:color w:val="auto"/>
                <w:w w:val="96"/>
              </w:rPr>
              <w:t>duties requires a</w:t>
            </w:r>
          </w:p>
        </w:tc>
        <w:tc>
          <w:tcPr>
            <w:tcW w:w="1920" w:type="dxa"/>
            <w:vAlign w:val="bottom"/>
            <w:vMerge w:val="restart"/>
          </w:tcPr>
          <w:p>
            <w:pPr>
              <w:jc w:val="right"/>
              <w:spacing w:after="0"/>
              <w:rPr>
                <w:sz w:val="20"/>
                <w:szCs w:val="20"/>
                <w:color w:val="auto"/>
              </w:rPr>
            </w:pPr>
            <w:r>
              <w:rPr>
                <w:rFonts w:ascii="Arial" w:cs="Arial" w:eastAsia="Arial" w:hAnsi="Arial"/>
                <w:sz w:val="20"/>
                <w:szCs w:val="20"/>
                <w:color w:val="auto"/>
                <w:w w:val="92"/>
              </w:rPr>
              <w:t>detailed understanding</w:t>
            </w:r>
          </w:p>
        </w:tc>
        <w:tc>
          <w:tcPr>
            <w:tcW w:w="0" w:type="dxa"/>
            <w:vAlign w:val="bottom"/>
          </w:tcPr>
          <w:p>
            <w:pPr>
              <w:spacing w:after="0"/>
              <w:rPr>
                <w:sz w:val="1"/>
                <w:szCs w:val="1"/>
                <w:color w:val="auto"/>
              </w:rPr>
            </w:pPr>
          </w:p>
        </w:tc>
      </w:tr>
      <w:tr>
        <w:trPr>
          <w:trHeight w:val="103"/>
        </w:trPr>
        <w:tc>
          <w:tcPr>
            <w:tcW w:w="3600" w:type="dxa"/>
            <w:vAlign w:val="bottom"/>
            <w:vMerge w:val="restart"/>
          </w:tcPr>
          <w:p>
            <w:pPr>
              <w:jc w:val="center"/>
              <w:spacing w:after="0" w:line="200" w:lineRule="exact"/>
              <w:rPr>
                <w:sz w:val="20"/>
                <w:szCs w:val="20"/>
                <w:color w:val="auto"/>
              </w:rPr>
            </w:pPr>
            <w:r>
              <w:rPr>
                <w:rFonts w:ascii="Arial" w:cs="Arial" w:eastAsia="Arial" w:hAnsi="Arial"/>
                <w:sz w:val="18"/>
                <w:szCs w:val="18"/>
                <w:color w:val="auto"/>
              </w:rPr>
              <w:t>review, highlighting its potential to protect</w:t>
            </w:r>
          </w:p>
        </w:tc>
        <w:tc>
          <w:tcPr>
            <w:tcW w:w="1540" w:type="dxa"/>
            <w:vAlign w:val="bottom"/>
            <w:vMerge w:val="restart"/>
          </w:tcPr>
          <w:p>
            <w:pPr>
              <w:jc w:val="right"/>
              <w:ind w:right="20"/>
              <w:spacing w:after="0" w:line="200" w:lineRule="exact"/>
              <w:rPr>
                <w:sz w:val="20"/>
                <w:szCs w:val="20"/>
                <w:color w:val="auto"/>
              </w:rPr>
            </w:pPr>
            <w:r>
              <w:rPr>
                <w:rFonts w:ascii="Arial" w:cs="Arial" w:eastAsia="Arial" w:hAnsi="Arial"/>
                <w:sz w:val="18"/>
                <w:szCs w:val="18"/>
                <w:color w:val="auto"/>
              </w:rPr>
              <w:t>cultural heritage</w:t>
            </w:r>
          </w:p>
        </w:tc>
        <w:tc>
          <w:tcPr>
            <w:tcW w:w="1240" w:type="dxa"/>
            <w:vAlign w:val="bottom"/>
            <w:vMerge w:val="continue"/>
          </w:tcPr>
          <w:p>
            <w:pPr>
              <w:spacing w:after="0"/>
              <w:rPr>
                <w:sz w:val="8"/>
                <w:szCs w:val="8"/>
                <w:color w:val="auto"/>
              </w:rPr>
            </w:pPr>
          </w:p>
        </w:tc>
        <w:tc>
          <w:tcPr>
            <w:tcW w:w="500" w:type="dxa"/>
            <w:vAlign w:val="bottom"/>
            <w:gridSpan w:val="2"/>
            <w:vMerge w:val="continue"/>
          </w:tcPr>
          <w:p>
            <w:pPr>
              <w:spacing w:after="0"/>
              <w:rPr>
                <w:sz w:val="8"/>
                <w:szCs w:val="8"/>
                <w:color w:val="auto"/>
              </w:rPr>
            </w:pPr>
          </w:p>
        </w:tc>
        <w:tc>
          <w:tcPr>
            <w:tcW w:w="1500" w:type="dxa"/>
            <w:vAlign w:val="bottom"/>
            <w:vMerge w:val="continue"/>
          </w:tcPr>
          <w:p>
            <w:pPr>
              <w:spacing w:after="0"/>
              <w:rPr>
                <w:sz w:val="8"/>
                <w:szCs w:val="8"/>
                <w:color w:val="auto"/>
              </w:rPr>
            </w:pPr>
          </w:p>
        </w:tc>
        <w:tc>
          <w:tcPr>
            <w:tcW w:w="19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6"/>
        </w:trPr>
        <w:tc>
          <w:tcPr>
            <w:tcW w:w="3600" w:type="dxa"/>
            <w:vAlign w:val="bottom"/>
            <w:vMerge w:val="continue"/>
          </w:tcPr>
          <w:p>
            <w:pPr>
              <w:spacing w:after="0"/>
              <w:rPr>
                <w:sz w:val="8"/>
                <w:szCs w:val="8"/>
                <w:color w:val="auto"/>
              </w:rPr>
            </w:pPr>
          </w:p>
        </w:tc>
        <w:tc>
          <w:tcPr>
            <w:tcW w:w="1540" w:type="dxa"/>
            <w:vAlign w:val="bottom"/>
            <w:vMerge w:val="continue"/>
          </w:tcPr>
          <w:p>
            <w:pPr>
              <w:spacing w:after="0"/>
              <w:rPr>
                <w:sz w:val="8"/>
                <w:szCs w:val="8"/>
                <w:color w:val="auto"/>
              </w:rPr>
            </w:pPr>
          </w:p>
        </w:tc>
        <w:tc>
          <w:tcPr>
            <w:tcW w:w="1740" w:type="dxa"/>
            <w:vAlign w:val="bottom"/>
            <w:gridSpan w:val="3"/>
            <w:vMerge w:val="restart"/>
          </w:tcPr>
          <w:p>
            <w:pPr>
              <w:ind w:left="120"/>
              <w:spacing w:after="0"/>
              <w:rPr>
                <w:sz w:val="20"/>
                <w:szCs w:val="20"/>
                <w:color w:val="auto"/>
              </w:rPr>
            </w:pPr>
            <w:r>
              <w:rPr>
                <w:rFonts w:ascii="Arial" w:cs="Arial" w:eastAsia="Arial" w:hAnsi="Arial"/>
                <w:sz w:val="20"/>
                <w:szCs w:val="20"/>
                <w:color w:val="auto"/>
                <w:w w:val="97"/>
              </w:rPr>
              <w:t>of the architectural</w:t>
            </w:r>
          </w:p>
        </w:tc>
        <w:tc>
          <w:tcPr>
            <w:tcW w:w="1500" w:type="dxa"/>
            <w:vAlign w:val="bottom"/>
            <w:vMerge w:val="restart"/>
          </w:tcPr>
          <w:p>
            <w:pPr>
              <w:jc w:val="right"/>
              <w:spacing w:after="0"/>
              <w:rPr>
                <w:sz w:val="20"/>
                <w:szCs w:val="20"/>
                <w:color w:val="auto"/>
              </w:rPr>
            </w:pPr>
            <w:r>
              <w:rPr>
                <w:rFonts w:ascii="Arial" w:cs="Arial" w:eastAsia="Arial" w:hAnsi="Arial"/>
                <w:sz w:val="20"/>
                <w:szCs w:val="20"/>
                <w:color w:val="auto"/>
              </w:rPr>
              <w:t>language of the</w:t>
            </w:r>
          </w:p>
        </w:tc>
        <w:tc>
          <w:tcPr>
            <w:tcW w:w="1920" w:type="dxa"/>
            <w:vAlign w:val="bottom"/>
            <w:vMerge w:val="restart"/>
          </w:tcPr>
          <w:p>
            <w:pPr>
              <w:jc w:val="right"/>
              <w:spacing w:after="0"/>
              <w:rPr>
                <w:sz w:val="20"/>
                <w:szCs w:val="20"/>
                <w:color w:val="auto"/>
              </w:rPr>
            </w:pPr>
            <w:r>
              <w:rPr>
                <w:rFonts w:ascii="Arial" w:cs="Arial" w:eastAsia="Arial" w:hAnsi="Arial"/>
                <w:sz w:val="20"/>
                <w:szCs w:val="20"/>
                <w:color w:val="auto"/>
                <w:w w:val="98"/>
              </w:rPr>
              <w:t>host country, and any</w:t>
            </w:r>
          </w:p>
        </w:tc>
        <w:tc>
          <w:tcPr>
            <w:tcW w:w="0" w:type="dxa"/>
            <w:vAlign w:val="bottom"/>
          </w:tcPr>
          <w:p>
            <w:pPr>
              <w:spacing w:after="0"/>
              <w:rPr>
                <w:sz w:val="1"/>
                <w:szCs w:val="1"/>
                <w:color w:val="auto"/>
              </w:rPr>
            </w:pPr>
          </w:p>
        </w:tc>
      </w:tr>
      <w:tr>
        <w:trPr>
          <w:trHeight w:val="143"/>
        </w:trPr>
        <w:tc>
          <w:tcPr>
            <w:tcW w:w="5140" w:type="dxa"/>
            <w:vAlign w:val="bottom"/>
            <w:gridSpan w:val="2"/>
            <w:vMerge w:val="restart"/>
          </w:tcPr>
          <w:p>
            <w:pPr>
              <w:jc w:val="right"/>
              <w:ind w:right="20"/>
              <w:spacing w:after="0" w:line="200" w:lineRule="exact"/>
              <w:rPr>
                <w:sz w:val="20"/>
                <w:szCs w:val="20"/>
                <w:color w:val="auto"/>
              </w:rPr>
            </w:pPr>
            <w:r>
              <w:rPr>
                <w:rFonts w:ascii="Arial" w:cs="Arial" w:eastAsia="Arial" w:hAnsi="Arial"/>
                <w:sz w:val="18"/>
                <w:szCs w:val="18"/>
                <w:color w:val="auto"/>
              </w:rPr>
              <w:t>and promote linguistic accessibility. This project has potential</w:t>
            </w:r>
          </w:p>
        </w:tc>
        <w:tc>
          <w:tcPr>
            <w:tcW w:w="1740" w:type="dxa"/>
            <w:vAlign w:val="bottom"/>
            <w:gridSpan w:val="3"/>
            <w:vMerge w:val="continue"/>
          </w:tcPr>
          <w:p>
            <w:pPr>
              <w:spacing w:after="0"/>
              <w:rPr>
                <w:sz w:val="12"/>
                <w:szCs w:val="12"/>
                <w:color w:val="auto"/>
              </w:rPr>
            </w:pPr>
          </w:p>
        </w:tc>
        <w:tc>
          <w:tcPr>
            <w:tcW w:w="1500" w:type="dxa"/>
            <w:vAlign w:val="bottom"/>
            <w:vMerge w:val="continue"/>
          </w:tcPr>
          <w:p>
            <w:pPr>
              <w:spacing w:after="0"/>
              <w:rPr>
                <w:sz w:val="12"/>
                <w:szCs w:val="12"/>
                <w:color w:val="auto"/>
              </w:rPr>
            </w:pPr>
          </w:p>
        </w:tc>
        <w:tc>
          <w:tcPr>
            <w:tcW w:w="19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56"/>
        </w:trPr>
        <w:tc>
          <w:tcPr>
            <w:tcW w:w="5140" w:type="dxa"/>
            <w:vAlign w:val="bottom"/>
            <w:gridSpan w:val="2"/>
            <w:vMerge w:val="continue"/>
          </w:tcPr>
          <w:p>
            <w:pPr>
              <w:spacing w:after="0"/>
              <w:rPr>
                <w:sz w:val="4"/>
                <w:szCs w:val="4"/>
                <w:color w:val="auto"/>
              </w:rPr>
            </w:pPr>
          </w:p>
        </w:tc>
        <w:tc>
          <w:tcPr>
            <w:tcW w:w="5140" w:type="dxa"/>
            <w:vAlign w:val="bottom"/>
            <w:gridSpan w:val="5"/>
            <w:vMerge w:val="restart"/>
          </w:tcPr>
          <w:p>
            <w:pPr>
              <w:ind w:left="120"/>
              <w:spacing w:after="0"/>
              <w:rPr>
                <w:sz w:val="20"/>
                <w:szCs w:val="20"/>
                <w:color w:val="auto"/>
              </w:rPr>
            </w:pPr>
            <w:r>
              <w:rPr>
                <w:rFonts w:ascii="Arial" w:cs="Arial" w:eastAsia="Arial" w:hAnsi="Arial"/>
                <w:sz w:val="20"/>
                <w:szCs w:val="20"/>
                <w:color w:val="auto"/>
                <w:w w:val="95"/>
              </w:rPr>
              <w:t>misinterpretation could cause significant interruptions to the</w:t>
            </w:r>
          </w:p>
        </w:tc>
        <w:tc>
          <w:tcPr>
            <w:tcW w:w="0" w:type="dxa"/>
            <w:vAlign w:val="bottom"/>
          </w:tcPr>
          <w:p>
            <w:pPr>
              <w:spacing w:after="0"/>
              <w:rPr>
                <w:sz w:val="1"/>
                <w:szCs w:val="1"/>
                <w:color w:val="auto"/>
              </w:rPr>
            </w:pPr>
          </w:p>
        </w:tc>
      </w:tr>
      <w:tr>
        <w:trPr>
          <w:trHeight w:val="185"/>
        </w:trPr>
        <w:tc>
          <w:tcPr>
            <w:tcW w:w="5140" w:type="dxa"/>
            <w:vAlign w:val="bottom"/>
            <w:gridSpan w:val="2"/>
          </w:tcPr>
          <w:p>
            <w:pPr>
              <w:jc w:val="right"/>
              <w:ind w:right="20"/>
              <w:spacing w:after="0" w:line="185" w:lineRule="exact"/>
              <w:rPr>
                <w:sz w:val="20"/>
                <w:szCs w:val="20"/>
                <w:color w:val="auto"/>
              </w:rPr>
            </w:pPr>
            <w:r>
              <w:rPr>
                <w:rFonts w:ascii="Arial" w:cs="Arial" w:eastAsia="Arial" w:hAnsi="Arial"/>
                <w:sz w:val="18"/>
                <w:szCs w:val="18"/>
                <w:color w:val="auto"/>
              </w:rPr>
              <w:t>uses in digital preservation, cross-cultural communication, and</w:t>
            </w:r>
          </w:p>
        </w:tc>
        <w:tc>
          <w:tcPr>
            <w:tcW w:w="5140" w:type="dxa"/>
            <w:vAlign w:val="bottom"/>
            <w:gridSpan w:val="5"/>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14"/>
        </w:trPr>
        <w:tc>
          <w:tcPr>
            <w:tcW w:w="5140" w:type="dxa"/>
            <w:vAlign w:val="bottom"/>
            <w:gridSpan w:val="2"/>
          </w:tcPr>
          <w:p>
            <w:pPr>
              <w:jc w:val="right"/>
              <w:ind w:right="20"/>
              <w:spacing w:after="0"/>
              <w:rPr>
                <w:sz w:val="20"/>
                <w:szCs w:val="20"/>
                <w:color w:val="auto"/>
              </w:rPr>
            </w:pPr>
            <w:r>
              <w:rPr>
                <w:rFonts w:ascii="Arial" w:cs="Arial" w:eastAsia="Arial" w:hAnsi="Arial"/>
                <w:sz w:val="18"/>
                <w:szCs w:val="18"/>
                <w:color w:val="auto"/>
              </w:rPr>
              <w:t>education,  in  addition  to  being  beneficial  for  linguists  and</w:t>
            </w:r>
          </w:p>
        </w:tc>
        <w:tc>
          <w:tcPr>
            <w:tcW w:w="5140" w:type="dxa"/>
            <w:vAlign w:val="bottom"/>
            <w:gridSpan w:val="5"/>
          </w:tcPr>
          <w:p>
            <w:pPr>
              <w:ind w:left="120"/>
              <w:spacing w:after="0" w:line="214" w:lineRule="exact"/>
              <w:rPr>
                <w:sz w:val="20"/>
                <w:szCs w:val="20"/>
                <w:color w:val="auto"/>
              </w:rPr>
            </w:pPr>
            <w:r>
              <w:rPr>
                <w:rFonts w:ascii="Arial" w:cs="Arial" w:eastAsia="Arial" w:hAnsi="Arial"/>
                <w:sz w:val="20"/>
                <w:szCs w:val="20"/>
                <w:color w:val="auto"/>
                <w:w w:val="93"/>
              </w:rPr>
              <w:t>design and building processes. Traditionally, architects have</w:t>
            </w:r>
          </w:p>
        </w:tc>
        <w:tc>
          <w:tcPr>
            <w:tcW w:w="0" w:type="dxa"/>
            <w:vAlign w:val="bottom"/>
          </w:tcPr>
          <w:p>
            <w:pPr>
              <w:spacing w:after="0"/>
              <w:rPr>
                <w:sz w:val="1"/>
                <w:szCs w:val="1"/>
                <w:color w:val="auto"/>
              </w:rPr>
            </w:pPr>
          </w:p>
        </w:tc>
      </w:tr>
      <w:tr>
        <w:trPr>
          <w:trHeight w:val="208"/>
        </w:trPr>
        <w:tc>
          <w:tcPr>
            <w:tcW w:w="3600" w:type="dxa"/>
            <w:vAlign w:val="bottom"/>
          </w:tcPr>
          <w:p>
            <w:pPr>
              <w:spacing w:after="0"/>
              <w:rPr>
                <w:sz w:val="20"/>
                <w:szCs w:val="20"/>
                <w:color w:val="auto"/>
              </w:rPr>
            </w:pPr>
            <w:r>
              <w:rPr>
                <w:rFonts w:ascii="Arial" w:cs="Arial" w:eastAsia="Arial" w:hAnsi="Arial"/>
                <w:sz w:val="18"/>
                <w:szCs w:val="18"/>
                <w:color w:val="auto"/>
              </w:rPr>
              <w:t>historians.</w:t>
            </w:r>
          </w:p>
        </w:tc>
        <w:tc>
          <w:tcPr>
            <w:tcW w:w="1540" w:type="dxa"/>
            <w:vAlign w:val="bottom"/>
          </w:tcPr>
          <w:p>
            <w:pPr>
              <w:spacing w:after="0"/>
              <w:rPr>
                <w:sz w:val="18"/>
                <w:szCs w:val="18"/>
                <w:color w:val="auto"/>
              </w:rPr>
            </w:pPr>
          </w:p>
        </w:tc>
        <w:tc>
          <w:tcPr>
            <w:tcW w:w="1500" w:type="dxa"/>
            <w:vAlign w:val="bottom"/>
            <w:gridSpan w:val="2"/>
          </w:tcPr>
          <w:p>
            <w:pPr>
              <w:ind w:left="120"/>
              <w:spacing w:after="0" w:line="208" w:lineRule="exact"/>
              <w:rPr>
                <w:sz w:val="20"/>
                <w:szCs w:val="20"/>
                <w:color w:val="auto"/>
              </w:rPr>
            </w:pPr>
            <w:r>
              <w:rPr>
                <w:rFonts w:ascii="Arial" w:cs="Arial" w:eastAsia="Arial" w:hAnsi="Arial"/>
                <w:sz w:val="20"/>
                <w:szCs w:val="20"/>
                <w:color w:val="auto"/>
                <w:w w:val="93"/>
              </w:rPr>
              <w:t>solved language</w:t>
            </w:r>
          </w:p>
        </w:tc>
        <w:tc>
          <w:tcPr>
            <w:tcW w:w="1740" w:type="dxa"/>
            <w:vAlign w:val="bottom"/>
            <w:gridSpan w:val="2"/>
          </w:tcPr>
          <w:p>
            <w:pPr>
              <w:jc w:val="right"/>
              <w:spacing w:after="0" w:line="208" w:lineRule="exact"/>
              <w:rPr>
                <w:sz w:val="20"/>
                <w:szCs w:val="20"/>
                <w:color w:val="auto"/>
              </w:rPr>
            </w:pPr>
            <w:r>
              <w:rPr>
                <w:rFonts w:ascii="Arial" w:cs="Arial" w:eastAsia="Arial" w:hAnsi="Arial"/>
                <w:sz w:val="20"/>
                <w:szCs w:val="20"/>
                <w:color w:val="auto"/>
                <w:w w:val="99"/>
              </w:rPr>
              <w:t>barriers by carrying</w:t>
            </w:r>
          </w:p>
        </w:tc>
        <w:tc>
          <w:tcPr>
            <w:tcW w:w="1920" w:type="dxa"/>
            <w:vAlign w:val="bottom"/>
          </w:tcPr>
          <w:p>
            <w:pPr>
              <w:jc w:val="right"/>
              <w:spacing w:after="0" w:line="208" w:lineRule="exact"/>
              <w:rPr>
                <w:sz w:val="20"/>
                <w:szCs w:val="20"/>
                <w:color w:val="auto"/>
              </w:rPr>
            </w:pPr>
            <w:r>
              <w:rPr>
                <w:rFonts w:ascii="Arial" w:cs="Arial" w:eastAsia="Arial" w:hAnsi="Arial"/>
                <w:sz w:val="20"/>
                <w:szCs w:val="20"/>
                <w:color w:val="auto"/>
                <w:w w:val="99"/>
              </w:rPr>
              <w:t>design dictionaries or</w:t>
            </w:r>
          </w:p>
        </w:tc>
        <w:tc>
          <w:tcPr>
            <w:tcW w:w="0" w:type="dxa"/>
            <w:vAlign w:val="bottom"/>
          </w:tcPr>
          <w:p>
            <w:pPr>
              <w:spacing w:after="0"/>
              <w:rPr>
                <w:sz w:val="1"/>
                <w:szCs w:val="1"/>
                <w:color w:val="auto"/>
              </w:rPr>
            </w:pPr>
          </w:p>
        </w:tc>
      </w:tr>
      <w:tr>
        <w:trPr>
          <w:trHeight w:val="232"/>
        </w:trPr>
        <w:tc>
          <w:tcPr>
            <w:tcW w:w="5140" w:type="dxa"/>
            <w:vAlign w:val="bottom"/>
            <w:gridSpan w:val="2"/>
          </w:tcPr>
          <w:p>
            <w:pPr>
              <w:jc w:val="right"/>
              <w:ind w:right="1040"/>
              <w:spacing w:after="0"/>
              <w:rPr>
                <w:sz w:val="20"/>
                <w:szCs w:val="20"/>
                <w:color w:val="auto"/>
              </w:rPr>
            </w:pPr>
            <w:r>
              <w:rPr>
                <w:rFonts w:ascii="Arial" w:cs="Arial" w:eastAsia="Arial" w:hAnsi="Arial"/>
                <w:sz w:val="18"/>
                <w:szCs w:val="18"/>
                <w:color w:val="auto"/>
              </w:rPr>
              <w:t>Index Terms—OCR, Brahmi Script, Translation.</w:t>
            </w:r>
          </w:p>
        </w:tc>
        <w:tc>
          <w:tcPr>
            <w:tcW w:w="5140" w:type="dxa"/>
            <w:vAlign w:val="bottom"/>
            <w:gridSpan w:val="5"/>
            <w:vMerge w:val="restart"/>
          </w:tcPr>
          <w:p>
            <w:pPr>
              <w:ind w:left="120"/>
              <w:spacing w:after="0"/>
              <w:rPr>
                <w:sz w:val="20"/>
                <w:szCs w:val="20"/>
                <w:color w:val="auto"/>
              </w:rPr>
            </w:pPr>
            <w:r>
              <w:rPr>
                <w:rFonts w:ascii="Arial" w:cs="Arial" w:eastAsia="Arial" w:hAnsi="Arial"/>
                <w:sz w:val="20"/>
                <w:szCs w:val="20"/>
                <w:color w:val="auto"/>
                <w:w w:val="97"/>
              </w:rPr>
              <w:t>by using internet translation services. But these traditional</w:t>
            </w:r>
          </w:p>
        </w:tc>
        <w:tc>
          <w:tcPr>
            <w:tcW w:w="0" w:type="dxa"/>
            <w:vAlign w:val="bottom"/>
          </w:tcPr>
          <w:p>
            <w:pPr>
              <w:spacing w:after="0"/>
              <w:rPr>
                <w:sz w:val="1"/>
                <w:szCs w:val="1"/>
                <w:color w:val="auto"/>
              </w:rPr>
            </w:pPr>
          </w:p>
        </w:tc>
      </w:tr>
      <w:tr>
        <w:trPr>
          <w:trHeight w:val="61"/>
        </w:trPr>
        <w:tc>
          <w:tcPr>
            <w:tcW w:w="3600" w:type="dxa"/>
            <w:vAlign w:val="bottom"/>
          </w:tcPr>
          <w:p>
            <w:pPr>
              <w:spacing w:after="0"/>
              <w:rPr>
                <w:sz w:val="5"/>
                <w:szCs w:val="5"/>
                <w:color w:val="auto"/>
              </w:rPr>
            </w:pPr>
          </w:p>
        </w:tc>
        <w:tc>
          <w:tcPr>
            <w:tcW w:w="1540" w:type="dxa"/>
            <w:vAlign w:val="bottom"/>
          </w:tcPr>
          <w:p>
            <w:pPr>
              <w:spacing w:after="0"/>
              <w:rPr>
                <w:sz w:val="5"/>
                <w:szCs w:val="5"/>
                <w:color w:val="auto"/>
              </w:rPr>
            </w:pPr>
          </w:p>
        </w:tc>
        <w:tc>
          <w:tcPr>
            <w:tcW w:w="5140" w:type="dxa"/>
            <w:vAlign w:val="bottom"/>
            <w:gridSpan w:val="5"/>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39"/>
        </w:trPr>
        <w:tc>
          <w:tcPr>
            <w:tcW w:w="3600" w:type="dxa"/>
            <w:vAlign w:val="bottom"/>
            <w:vMerge w:val="restart"/>
          </w:tcPr>
          <w:p>
            <w:pPr>
              <w:ind w:left="1740"/>
              <w:spacing w:after="0"/>
              <w:rPr>
                <w:sz w:val="20"/>
                <w:szCs w:val="20"/>
                <w:color w:val="auto"/>
              </w:rPr>
            </w:pPr>
            <w:r>
              <w:rPr>
                <w:rFonts w:ascii="Arial" w:cs="Arial" w:eastAsia="Arial" w:hAnsi="Arial"/>
                <w:sz w:val="20"/>
                <w:szCs w:val="20"/>
                <w:color w:val="auto"/>
              </w:rPr>
              <w:t>I. I</w:t>
            </w:r>
            <w:r>
              <w:rPr>
                <w:rFonts w:ascii="Arial" w:cs="Arial" w:eastAsia="Arial" w:hAnsi="Arial"/>
                <w:sz w:val="15"/>
                <w:szCs w:val="15"/>
                <w:color w:val="auto"/>
              </w:rPr>
              <w:t>NTRODUCTION</w:t>
            </w:r>
          </w:p>
        </w:tc>
        <w:tc>
          <w:tcPr>
            <w:tcW w:w="1540" w:type="dxa"/>
            <w:vAlign w:val="bottom"/>
          </w:tcPr>
          <w:p>
            <w:pPr>
              <w:spacing w:after="0"/>
              <w:rPr>
                <w:sz w:val="20"/>
                <w:szCs w:val="20"/>
                <w:color w:val="auto"/>
              </w:rPr>
            </w:pPr>
          </w:p>
        </w:tc>
        <w:tc>
          <w:tcPr>
            <w:tcW w:w="1500" w:type="dxa"/>
            <w:vAlign w:val="bottom"/>
            <w:gridSpan w:val="2"/>
          </w:tcPr>
          <w:p>
            <w:pPr>
              <w:ind w:left="120"/>
              <w:spacing w:after="0"/>
              <w:rPr>
                <w:sz w:val="20"/>
                <w:szCs w:val="20"/>
                <w:color w:val="auto"/>
              </w:rPr>
            </w:pPr>
            <w:r>
              <w:rPr>
                <w:rFonts w:ascii="Arial" w:cs="Arial" w:eastAsia="Arial" w:hAnsi="Arial"/>
                <w:sz w:val="20"/>
                <w:szCs w:val="20"/>
                <w:color w:val="auto"/>
                <w:w w:val="88"/>
              </w:rPr>
              <w:t>approaches have</w:t>
            </w:r>
          </w:p>
        </w:tc>
        <w:tc>
          <w:tcPr>
            <w:tcW w:w="3640" w:type="dxa"/>
            <w:vAlign w:val="bottom"/>
            <w:gridSpan w:val="3"/>
          </w:tcPr>
          <w:p>
            <w:pPr>
              <w:jc w:val="right"/>
              <w:spacing w:after="0"/>
              <w:rPr>
                <w:sz w:val="20"/>
                <w:szCs w:val="20"/>
                <w:color w:val="auto"/>
              </w:rPr>
            </w:pPr>
            <w:r>
              <w:rPr>
                <w:rFonts w:ascii="Arial" w:cs="Arial" w:eastAsia="Arial" w:hAnsi="Arial"/>
                <w:sz w:val="20"/>
                <w:szCs w:val="20"/>
                <w:color w:val="auto"/>
              </w:rPr>
              <w:t>limitations, especially when working with</w:t>
            </w:r>
          </w:p>
        </w:tc>
        <w:tc>
          <w:tcPr>
            <w:tcW w:w="0" w:type="dxa"/>
            <w:vAlign w:val="bottom"/>
          </w:tcPr>
          <w:p>
            <w:pPr>
              <w:spacing w:after="0"/>
              <w:rPr>
                <w:sz w:val="1"/>
                <w:szCs w:val="1"/>
                <w:color w:val="auto"/>
              </w:rPr>
            </w:pPr>
          </w:p>
        </w:tc>
      </w:tr>
      <w:tr>
        <w:trPr>
          <w:trHeight w:val="154"/>
        </w:trPr>
        <w:tc>
          <w:tcPr>
            <w:tcW w:w="3600" w:type="dxa"/>
            <w:vAlign w:val="bottom"/>
            <w:vMerge w:val="continue"/>
          </w:tcPr>
          <w:p>
            <w:pPr>
              <w:spacing w:after="0"/>
              <w:rPr>
                <w:sz w:val="13"/>
                <w:szCs w:val="13"/>
                <w:color w:val="auto"/>
              </w:rPr>
            </w:pPr>
          </w:p>
        </w:tc>
        <w:tc>
          <w:tcPr>
            <w:tcW w:w="1540" w:type="dxa"/>
            <w:vAlign w:val="bottom"/>
          </w:tcPr>
          <w:p>
            <w:pPr>
              <w:spacing w:after="0"/>
              <w:rPr>
                <w:sz w:val="13"/>
                <w:szCs w:val="13"/>
                <w:color w:val="auto"/>
              </w:rPr>
            </w:pPr>
          </w:p>
        </w:tc>
        <w:tc>
          <w:tcPr>
            <w:tcW w:w="5140" w:type="dxa"/>
            <w:vAlign w:val="bottom"/>
            <w:gridSpan w:val="5"/>
            <w:vMerge w:val="restart"/>
          </w:tcPr>
          <w:p>
            <w:pPr>
              <w:ind w:left="120"/>
              <w:spacing w:after="0"/>
              <w:rPr>
                <w:sz w:val="20"/>
                <w:szCs w:val="20"/>
                <w:color w:val="auto"/>
              </w:rPr>
            </w:pPr>
            <w:r>
              <w:rPr>
                <w:rFonts w:ascii="Arial" w:cs="Arial" w:eastAsia="Arial" w:hAnsi="Arial"/>
                <w:sz w:val="20"/>
                <w:szCs w:val="20"/>
                <w:color w:val="auto"/>
                <w:w w:val="91"/>
              </w:rPr>
              <w:t>architectural languages that do not follow regular alphabetical</w:t>
            </w:r>
          </w:p>
        </w:tc>
        <w:tc>
          <w:tcPr>
            <w:tcW w:w="0" w:type="dxa"/>
            <w:vAlign w:val="bottom"/>
          </w:tcPr>
          <w:p>
            <w:pPr>
              <w:spacing w:after="0"/>
              <w:rPr>
                <w:sz w:val="1"/>
                <w:szCs w:val="1"/>
                <w:color w:val="auto"/>
              </w:rPr>
            </w:pPr>
          </w:p>
        </w:tc>
      </w:tr>
      <w:tr>
        <w:trPr>
          <w:trHeight w:val="85"/>
        </w:trPr>
        <w:tc>
          <w:tcPr>
            <w:tcW w:w="3600" w:type="dxa"/>
            <w:vAlign w:val="bottom"/>
          </w:tcPr>
          <w:p>
            <w:pPr>
              <w:spacing w:after="0"/>
              <w:rPr>
                <w:sz w:val="7"/>
                <w:szCs w:val="7"/>
                <w:color w:val="auto"/>
              </w:rPr>
            </w:pPr>
          </w:p>
        </w:tc>
        <w:tc>
          <w:tcPr>
            <w:tcW w:w="1540" w:type="dxa"/>
            <w:vAlign w:val="bottom"/>
          </w:tcPr>
          <w:p>
            <w:pPr>
              <w:spacing w:after="0"/>
              <w:rPr>
                <w:sz w:val="7"/>
                <w:szCs w:val="7"/>
                <w:color w:val="auto"/>
              </w:rPr>
            </w:pPr>
          </w:p>
        </w:tc>
        <w:tc>
          <w:tcPr>
            <w:tcW w:w="5140" w:type="dxa"/>
            <w:vAlign w:val="bottom"/>
            <w:gridSpan w:val="5"/>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41"/>
        </w:trPr>
        <w:tc>
          <w:tcPr>
            <w:tcW w:w="5140" w:type="dxa"/>
            <w:vAlign w:val="bottom"/>
            <w:gridSpan w:val="2"/>
          </w:tcPr>
          <w:p>
            <w:pPr>
              <w:jc w:val="right"/>
              <w:ind w:right="20"/>
              <w:spacing w:after="0"/>
              <w:rPr>
                <w:sz w:val="20"/>
                <w:szCs w:val="20"/>
                <w:color w:val="auto"/>
              </w:rPr>
            </w:pPr>
            <w:r>
              <w:rPr>
                <w:rFonts w:ascii="Arial" w:cs="Arial" w:eastAsia="Arial" w:hAnsi="Arial"/>
                <w:sz w:val="20"/>
                <w:szCs w:val="20"/>
                <w:color w:val="auto"/>
              </w:rPr>
              <w:t>One important historical and cultural relic is the Brahmi</w:t>
            </w:r>
          </w:p>
        </w:tc>
        <w:tc>
          <w:tcPr>
            <w:tcW w:w="5140" w:type="dxa"/>
            <w:vAlign w:val="bottom"/>
            <w:gridSpan w:val="5"/>
          </w:tcPr>
          <w:p>
            <w:pPr>
              <w:ind w:left="120"/>
              <w:spacing w:after="0"/>
              <w:rPr>
                <w:sz w:val="20"/>
                <w:szCs w:val="20"/>
                <w:color w:val="auto"/>
              </w:rPr>
            </w:pPr>
            <w:r>
              <w:rPr>
                <w:rFonts w:ascii="Arial" w:cs="Arial" w:eastAsia="Arial" w:hAnsi="Arial"/>
                <w:sz w:val="20"/>
                <w:szCs w:val="20"/>
                <w:color w:val="auto"/>
                <w:w w:val="93"/>
              </w:rPr>
              <w:t>ordering, which makes successful translation extremely diffi-</w:t>
            </w:r>
          </w:p>
        </w:tc>
        <w:tc>
          <w:tcPr>
            <w:tcW w:w="0" w:type="dxa"/>
            <w:vAlign w:val="bottom"/>
          </w:tcPr>
          <w:p>
            <w:pPr>
              <w:spacing w:after="0"/>
              <w:rPr>
                <w:sz w:val="1"/>
                <w:szCs w:val="1"/>
                <w:color w:val="auto"/>
              </w:rPr>
            </w:pPr>
          </w:p>
        </w:tc>
      </w:tr>
      <w:tr>
        <w:trPr>
          <w:trHeight w:val="239"/>
        </w:trPr>
        <w:tc>
          <w:tcPr>
            <w:tcW w:w="5140" w:type="dxa"/>
            <w:vAlign w:val="bottom"/>
            <w:gridSpan w:val="2"/>
          </w:tcPr>
          <w:p>
            <w:pPr>
              <w:jc w:val="right"/>
              <w:ind w:right="20"/>
              <w:spacing w:after="0"/>
              <w:rPr>
                <w:sz w:val="20"/>
                <w:szCs w:val="20"/>
                <w:color w:val="auto"/>
              </w:rPr>
            </w:pPr>
            <w:r>
              <w:rPr>
                <w:rFonts w:ascii="Arial" w:cs="Arial" w:eastAsia="Arial" w:hAnsi="Arial"/>
                <w:sz w:val="20"/>
                <w:szCs w:val="20"/>
                <w:color w:val="auto"/>
                <w:w w:val="99"/>
              </w:rPr>
              <w:t>script, an old writing system that dates back to the Indian</w:t>
            </w:r>
          </w:p>
        </w:tc>
        <w:tc>
          <w:tcPr>
            <w:tcW w:w="5140" w:type="dxa"/>
            <w:vAlign w:val="bottom"/>
            <w:gridSpan w:val="5"/>
          </w:tcPr>
          <w:p>
            <w:pPr>
              <w:ind w:left="120"/>
              <w:spacing w:after="0"/>
              <w:rPr>
                <w:sz w:val="20"/>
                <w:szCs w:val="20"/>
                <w:color w:val="auto"/>
              </w:rPr>
            </w:pPr>
            <w:r>
              <w:rPr>
                <w:rFonts w:ascii="Arial" w:cs="Arial" w:eastAsia="Arial" w:hAnsi="Arial"/>
                <w:sz w:val="20"/>
                <w:szCs w:val="20"/>
                <w:color w:val="auto"/>
                <w:w w:val="92"/>
              </w:rPr>
              <w:t>cult [2]. Furthermore, empirical study indicates that architects</w:t>
            </w:r>
          </w:p>
        </w:tc>
        <w:tc>
          <w:tcPr>
            <w:tcW w:w="0" w:type="dxa"/>
            <w:vAlign w:val="bottom"/>
          </w:tcPr>
          <w:p>
            <w:pPr>
              <w:spacing w:after="0"/>
              <w:rPr>
                <w:sz w:val="1"/>
                <w:szCs w:val="1"/>
                <w:color w:val="auto"/>
              </w:rPr>
            </w:pPr>
          </w:p>
        </w:tc>
      </w:tr>
      <w:tr>
        <w:trPr>
          <w:trHeight w:val="239"/>
        </w:trPr>
        <w:tc>
          <w:tcPr>
            <w:tcW w:w="5140" w:type="dxa"/>
            <w:vAlign w:val="bottom"/>
            <w:gridSpan w:val="2"/>
          </w:tcPr>
          <w:p>
            <w:pPr>
              <w:jc w:val="right"/>
              <w:ind w:right="20"/>
              <w:spacing w:after="0"/>
              <w:rPr>
                <w:sz w:val="20"/>
                <w:szCs w:val="20"/>
                <w:color w:val="auto"/>
              </w:rPr>
            </w:pPr>
            <w:r>
              <w:rPr>
                <w:rFonts w:ascii="Arial" w:cs="Arial" w:eastAsia="Arial" w:hAnsi="Arial"/>
                <w:sz w:val="20"/>
                <w:szCs w:val="20"/>
                <w:color w:val="auto"/>
                <w:w w:val="92"/>
              </w:rPr>
              <w:t>subcontinent in the sixth century BCE. Its complex character-</w:t>
            </w:r>
          </w:p>
        </w:tc>
        <w:tc>
          <w:tcPr>
            <w:tcW w:w="5140" w:type="dxa"/>
            <w:vAlign w:val="bottom"/>
            <w:gridSpan w:val="5"/>
          </w:tcPr>
          <w:p>
            <w:pPr>
              <w:ind w:left="120"/>
              <w:spacing w:after="0"/>
              <w:rPr>
                <w:sz w:val="20"/>
                <w:szCs w:val="20"/>
                <w:color w:val="auto"/>
              </w:rPr>
            </w:pPr>
            <w:r>
              <w:rPr>
                <w:rFonts w:ascii="Arial" w:cs="Arial" w:eastAsia="Arial" w:hAnsi="Arial"/>
                <w:sz w:val="20"/>
                <w:szCs w:val="20"/>
                <w:color w:val="auto"/>
                <w:w w:val="94"/>
              </w:rPr>
              <w:t>struggle not just to understand written architectural texts but</w:t>
            </w:r>
          </w:p>
        </w:tc>
        <w:tc>
          <w:tcPr>
            <w:tcW w:w="0" w:type="dxa"/>
            <w:vAlign w:val="bottom"/>
          </w:tcPr>
          <w:p>
            <w:pPr>
              <w:spacing w:after="0"/>
              <w:rPr>
                <w:sz w:val="1"/>
                <w:szCs w:val="1"/>
                <w:color w:val="auto"/>
              </w:rPr>
            </w:pPr>
          </w:p>
        </w:tc>
      </w:tr>
      <w:tr>
        <w:trPr>
          <w:trHeight w:val="239"/>
        </w:trPr>
        <w:tc>
          <w:tcPr>
            <w:tcW w:w="5140" w:type="dxa"/>
            <w:vAlign w:val="bottom"/>
            <w:gridSpan w:val="2"/>
          </w:tcPr>
          <w:p>
            <w:pPr>
              <w:jc w:val="right"/>
              <w:ind w:right="20"/>
              <w:spacing w:after="0"/>
              <w:rPr>
                <w:sz w:val="20"/>
                <w:szCs w:val="20"/>
                <w:color w:val="auto"/>
              </w:rPr>
            </w:pPr>
            <w:r>
              <w:rPr>
                <w:rFonts w:ascii="Arial" w:cs="Arial" w:eastAsia="Arial" w:hAnsi="Arial"/>
                <w:sz w:val="20"/>
                <w:szCs w:val="20"/>
                <w:color w:val="auto"/>
                <w:w w:val="92"/>
              </w:rPr>
              <w:t>istics and range of historical forms make correct transcription</w:t>
            </w:r>
          </w:p>
        </w:tc>
        <w:tc>
          <w:tcPr>
            <w:tcW w:w="5140" w:type="dxa"/>
            <w:vAlign w:val="bottom"/>
            <w:gridSpan w:val="5"/>
          </w:tcPr>
          <w:p>
            <w:pPr>
              <w:ind w:left="120"/>
              <w:spacing w:after="0"/>
              <w:rPr>
                <w:sz w:val="20"/>
                <w:szCs w:val="20"/>
                <w:color w:val="auto"/>
              </w:rPr>
            </w:pPr>
            <w:r>
              <w:rPr>
                <w:rFonts w:ascii="Arial" w:cs="Arial" w:eastAsia="Arial" w:hAnsi="Arial"/>
                <w:sz w:val="20"/>
                <w:szCs w:val="20"/>
                <w:color w:val="auto"/>
                <w:w w:val="92"/>
              </w:rPr>
              <w:t>also to effectively communicate their design observations. [3]</w:t>
            </w:r>
          </w:p>
        </w:tc>
        <w:tc>
          <w:tcPr>
            <w:tcW w:w="0" w:type="dxa"/>
            <w:vAlign w:val="bottom"/>
          </w:tcPr>
          <w:p>
            <w:pPr>
              <w:spacing w:after="0"/>
              <w:rPr>
                <w:sz w:val="1"/>
                <w:szCs w:val="1"/>
                <w:color w:val="auto"/>
              </w:rPr>
            </w:pPr>
          </w:p>
        </w:tc>
      </w:tr>
      <w:tr>
        <w:trPr>
          <w:trHeight w:val="239"/>
        </w:trPr>
        <w:tc>
          <w:tcPr>
            <w:tcW w:w="5140" w:type="dxa"/>
            <w:vAlign w:val="bottom"/>
            <w:gridSpan w:val="2"/>
          </w:tcPr>
          <w:p>
            <w:pPr>
              <w:jc w:val="right"/>
              <w:ind w:right="20"/>
              <w:spacing w:after="0"/>
              <w:rPr>
                <w:sz w:val="20"/>
                <w:szCs w:val="20"/>
                <w:color w:val="auto"/>
              </w:rPr>
            </w:pPr>
            <w:r>
              <w:rPr>
                <w:rFonts w:ascii="Arial" w:cs="Arial" w:eastAsia="Arial" w:hAnsi="Arial"/>
                <w:sz w:val="20"/>
                <w:szCs w:val="20"/>
                <w:color w:val="auto"/>
                <w:w w:val="94"/>
              </w:rPr>
              <w:t>and subsequent translation extremely difficult, necessitating</w:t>
            </w:r>
          </w:p>
        </w:tc>
        <w:tc>
          <w:tcPr>
            <w:tcW w:w="5140" w:type="dxa"/>
            <w:vAlign w:val="bottom"/>
            <w:gridSpan w:val="5"/>
          </w:tcPr>
          <w:p>
            <w:pPr>
              <w:ind w:left="120"/>
              <w:spacing w:after="0"/>
              <w:rPr>
                <w:sz w:val="20"/>
                <w:szCs w:val="20"/>
                <w:color w:val="auto"/>
              </w:rPr>
            </w:pPr>
            <w:r>
              <w:rPr>
                <w:rFonts w:ascii="Arial" w:cs="Arial" w:eastAsia="Arial" w:hAnsi="Arial"/>
                <w:sz w:val="20"/>
                <w:szCs w:val="20"/>
                <w:color w:val="auto"/>
                <w:w w:val="92"/>
              </w:rPr>
              <w:t>This breakdown in architectural communication highlights the</w:t>
            </w:r>
          </w:p>
        </w:tc>
        <w:tc>
          <w:tcPr>
            <w:tcW w:w="0" w:type="dxa"/>
            <w:vAlign w:val="bottom"/>
          </w:tcPr>
          <w:p>
            <w:pPr>
              <w:spacing w:after="0"/>
              <w:rPr>
                <w:sz w:val="1"/>
                <w:szCs w:val="1"/>
                <w:color w:val="auto"/>
              </w:rPr>
            </w:pPr>
          </w:p>
        </w:tc>
      </w:tr>
      <w:tr>
        <w:trPr>
          <w:trHeight w:val="239"/>
        </w:trPr>
        <w:tc>
          <w:tcPr>
            <w:tcW w:w="5140" w:type="dxa"/>
            <w:vAlign w:val="bottom"/>
            <w:gridSpan w:val="2"/>
          </w:tcPr>
          <w:p>
            <w:pPr>
              <w:jc w:val="right"/>
              <w:ind w:right="20"/>
              <w:spacing w:after="0"/>
              <w:rPr>
                <w:sz w:val="20"/>
                <w:szCs w:val="20"/>
                <w:color w:val="auto"/>
              </w:rPr>
            </w:pPr>
            <w:r>
              <w:rPr>
                <w:rFonts w:ascii="Arial" w:cs="Arial" w:eastAsia="Arial" w:hAnsi="Arial"/>
                <w:sz w:val="20"/>
                <w:szCs w:val="20"/>
                <w:color w:val="auto"/>
                <w:w w:val="90"/>
              </w:rPr>
              <w:t>advanced technological solutions. In response, the goal of this</w:t>
            </w:r>
          </w:p>
        </w:tc>
        <w:tc>
          <w:tcPr>
            <w:tcW w:w="5140" w:type="dxa"/>
            <w:vAlign w:val="bottom"/>
            <w:gridSpan w:val="5"/>
          </w:tcPr>
          <w:p>
            <w:pPr>
              <w:ind w:left="120"/>
              <w:spacing w:after="0"/>
              <w:rPr>
                <w:sz w:val="20"/>
                <w:szCs w:val="20"/>
                <w:color w:val="auto"/>
              </w:rPr>
            </w:pPr>
            <w:r>
              <w:rPr>
                <w:rFonts w:ascii="Arial" w:cs="Arial" w:eastAsia="Arial" w:hAnsi="Arial"/>
                <w:sz w:val="20"/>
                <w:szCs w:val="20"/>
                <w:color w:val="auto"/>
                <w:w w:val="92"/>
              </w:rPr>
              <w:t>urgent need for creative solutions specific to the architectural</w:t>
            </w:r>
          </w:p>
        </w:tc>
        <w:tc>
          <w:tcPr>
            <w:tcW w:w="0" w:type="dxa"/>
            <w:vAlign w:val="bottom"/>
          </w:tcPr>
          <w:p>
            <w:pPr>
              <w:spacing w:after="0"/>
              <w:rPr>
                <w:sz w:val="1"/>
                <w:szCs w:val="1"/>
                <w:color w:val="auto"/>
              </w:rPr>
            </w:pPr>
          </w:p>
        </w:tc>
      </w:tr>
      <w:tr>
        <w:trPr>
          <w:trHeight w:val="239"/>
        </w:trPr>
        <w:tc>
          <w:tcPr>
            <w:tcW w:w="5140" w:type="dxa"/>
            <w:vAlign w:val="bottom"/>
            <w:gridSpan w:val="2"/>
          </w:tcPr>
          <w:p>
            <w:pPr>
              <w:jc w:val="right"/>
              <w:ind w:right="20"/>
              <w:spacing w:after="0"/>
              <w:rPr>
                <w:sz w:val="20"/>
                <w:szCs w:val="20"/>
                <w:color w:val="auto"/>
              </w:rPr>
            </w:pPr>
            <w:r>
              <w:rPr>
                <w:rFonts w:ascii="Arial" w:cs="Arial" w:eastAsia="Arial" w:hAnsi="Arial"/>
                <w:sz w:val="20"/>
                <w:szCs w:val="20"/>
                <w:color w:val="auto"/>
                <w:w w:val="94"/>
              </w:rPr>
              <w:t>research is to leverage the revolutionary potential of cutting-</w:t>
            </w:r>
          </w:p>
        </w:tc>
        <w:tc>
          <w:tcPr>
            <w:tcW w:w="5140" w:type="dxa"/>
            <w:vAlign w:val="bottom"/>
            <w:gridSpan w:val="5"/>
          </w:tcPr>
          <w:p>
            <w:pPr>
              <w:ind w:left="120"/>
              <w:spacing w:after="0"/>
              <w:rPr>
                <w:sz w:val="20"/>
                <w:szCs w:val="20"/>
                <w:color w:val="auto"/>
              </w:rPr>
            </w:pPr>
            <w:r>
              <w:rPr>
                <w:rFonts w:ascii="Arial" w:cs="Arial" w:eastAsia="Arial" w:hAnsi="Arial"/>
                <w:sz w:val="20"/>
                <w:szCs w:val="20"/>
                <w:color w:val="auto"/>
                <w:w w:val="97"/>
              </w:rPr>
              <w:t>environment, even in the face of the availability of conven-</w:t>
            </w:r>
          </w:p>
        </w:tc>
        <w:tc>
          <w:tcPr>
            <w:tcW w:w="0" w:type="dxa"/>
            <w:vAlign w:val="bottom"/>
          </w:tcPr>
          <w:p>
            <w:pPr>
              <w:spacing w:after="0"/>
              <w:rPr>
                <w:sz w:val="1"/>
                <w:szCs w:val="1"/>
                <w:color w:val="auto"/>
              </w:rPr>
            </w:pPr>
          </w:p>
        </w:tc>
      </w:tr>
      <w:tr>
        <w:trPr>
          <w:trHeight w:val="239"/>
        </w:trPr>
        <w:tc>
          <w:tcPr>
            <w:tcW w:w="5140" w:type="dxa"/>
            <w:vAlign w:val="bottom"/>
            <w:gridSpan w:val="2"/>
          </w:tcPr>
          <w:p>
            <w:pPr>
              <w:jc w:val="right"/>
              <w:ind w:right="20"/>
              <w:spacing w:after="0"/>
              <w:rPr>
                <w:sz w:val="20"/>
                <w:szCs w:val="20"/>
                <w:color w:val="auto"/>
              </w:rPr>
            </w:pPr>
            <w:r>
              <w:rPr>
                <w:rFonts w:ascii="Arial" w:cs="Arial" w:eastAsia="Arial" w:hAnsi="Arial"/>
                <w:sz w:val="20"/>
                <w:szCs w:val="20"/>
                <w:color w:val="auto"/>
                <w:w w:val="90"/>
              </w:rPr>
              <w:t>edge optical character recognition (OCR) technology to further</w:t>
            </w:r>
          </w:p>
        </w:tc>
        <w:tc>
          <w:tcPr>
            <w:tcW w:w="5140" w:type="dxa"/>
            <w:vAlign w:val="bottom"/>
            <w:gridSpan w:val="5"/>
          </w:tcPr>
          <w:p>
            <w:pPr>
              <w:ind w:left="120"/>
              <w:spacing w:after="0"/>
              <w:rPr>
                <w:sz w:val="20"/>
                <w:szCs w:val="20"/>
                <w:color w:val="auto"/>
              </w:rPr>
            </w:pPr>
            <w:r>
              <w:rPr>
                <w:rFonts w:ascii="Arial" w:cs="Arial" w:eastAsia="Arial" w:hAnsi="Arial"/>
                <w:sz w:val="20"/>
                <w:szCs w:val="20"/>
                <w:color w:val="auto"/>
                <w:w w:val="91"/>
              </w:rPr>
              <w:t>tional resources like design dictionaries and online translation</w:t>
            </w:r>
          </w:p>
        </w:tc>
        <w:tc>
          <w:tcPr>
            <w:tcW w:w="0" w:type="dxa"/>
            <w:vAlign w:val="bottom"/>
          </w:tcPr>
          <w:p>
            <w:pPr>
              <w:spacing w:after="0"/>
              <w:rPr>
                <w:sz w:val="1"/>
                <w:szCs w:val="1"/>
                <w:color w:val="auto"/>
              </w:rPr>
            </w:pPr>
          </w:p>
        </w:tc>
      </w:tr>
      <w:tr>
        <w:trPr>
          <w:trHeight w:val="240"/>
        </w:trPr>
        <w:tc>
          <w:tcPr>
            <w:tcW w:w="5140" w:type="dxa"/>
            <w:vAlign w:val="bottom"/>
            <w:gridSpan w:val="2"/>
          </w:tcPr>
          <w:p>
            <w:pPr>
              <w:jc w:val="right"/>
              <w:ind w:right="20"/>
              <w:spacing w:after="0"/>
              <w:rPr>
                <w:sz w:val="20"/>
                <w:szCs w:val="20"/>
                <w:color w:val="auto"/>
              </w:rPr>
            </w:pPr>
            <w:r>
              <w:rPr>
                <w:rFonts w:ascii="Arial" w:cs="Arial" w:eastAsia="Arial" w:hAnsi="Arial"/>
                <w:sz w:val="20"/>
                <w:szCs w:val="20"/>
                <w:color w:val="auto"/>
                <w:w w:val="96"/>
              </w:rPr>
              <w:t>the discipline. Our objective is to decipher the intricacies of</w:t>
            </w:r>
          </w:p>
        </w:tc>
        <w:tc>
          <w:tcPr>
            <w:tcW w:w="1240" w:type="dxa"/>
            <w:vAlign w:val="bottom"/>
          </w:tcPr>
          <w:p>
            <w:pPr>
              <w:ind w:left="120"/>
              <w:spacing w:after="0"/>
              <w:rPr>
                <w:sz w:val="20"/>
                <w:szCs w:val="20"/>
                <w:color w:val="auto"/>
              </w:rPr>
            </w:pPr>
            <w:r>
              <w:rPr>
                <w:rFonts w:ascii="Arial" w:cs="Arial" w:eastAsia="Arial" w:hAnsi="Arial"/>
                <w:sz w:val="20"/>
                <w:szCs w:val="20"/>
                <w:color w:val="auto"/>
              </w:rPr>
              <w:t>services.</w:t>
            </w:r>
          </w:p>
        </w:tc>
        <w:tc>
          <w:tcPr>
            <w:tcW w:w="2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9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5140" w:type="dxa"/>
            <w:vAlign w:val="bottom"/>
            <w:gridSpan w:val="2"/>
          </w:tcPr>
          <w:p>
            <w:pPr>
              <w:jc w:val="right"/>
              <w:ind w:right="20"/>
              <w:spacing w:after="0"/>
              <w:rPr>
                <w:sz w:val="20"/>
                <w:szCs w:val="20"/>
                <w:color w:val="auto"/>
              </w:rPr>
            </w:pPr>
            <w:r>
              <w:rPr>
                <w:rFonts w:ascii="Arial" w:cs="Arial" w:eastAsia="Arial" w:hAnsi="Arial"/>
                <w:sz w:val="20"/>
                <w:szCs w:val="20"/>
                <w:color w:val="auto"/>
                <w:w w:val="93"/>
              </w:rPr>
              <w:t>the Brahmi script and translate it into modern languages with</w:t>
            </w:r>
          </w:p>
        </w:tc>
        <w:tc>
          <w:tcPr>
            <w:tcW w:w="5140" w:type="dxa"/>
            <w:vAlign w:val="bottom"/>
            <w:gridSpan w:val="5"/>
          </w:tcPr>
          <w:p>
            <w:pPr>
              <w:jc w:val="right"/>
              <w:spacing w:after="0"/>
              <w:rPr>
                <w:sz w:val="20"/>
                <w:szCs w:val="20"/>
                <w:color w:val="auto"/>
              </w:rPr>
            </w:pPr>
            <w:r>
              <w:rPr>
                <w:rFonts w:ascii="Arial" w:cs="Arial" w:eastAsia="Arial" w:hAnsi="Arial"/>
                <w:sz w:val="20"/>
                <w:szCs w:val="20"/>
                <w:color w:val="auto"/>
                <w:w w:val="98"/>
              </w:rPr>
              <w:t>This work explores the field of optical character recognition</w:t>
            </w:r>
          </w:p>
        </w:tc>
        <w:tc>
          <w:tcPr>
            <w:tcW w:w="0" w:type="dxa"/>
            <w:vAlign w:val="bottom"/>
          </w:tcPr>
          <w:p>
            <w:pPr>
              <w:spacing w:after="0"/>
              <w:rPr>
                <w:sz w:val="1"/>
                <w:szCs w:val="1"/>
                <w:color w:val="auto"/>
              </w:rPr>
            </w:pPr>
          </w:p>
        </w:tc>
      </w:tr>
      <w:tr>
        <w:trPr>
          <w:trHeight w:val="239"/>
        </w:trPr>
        <w:tc>
          <w:tcPr>
            <w:tcW w:w="3600" w:type="dxa"/>
            <w:vAlign w:val="bottom"/>
          </w:tcPr>
          <w:p>
            <w:pPr>
              <w:jc w:val="center"/>
              <w:spacing w:after="0"/>
              <w:rPr>
                <w:sz w:val="20"/>
                <w:szCs w:val="20"/>
                <w:color w:val="auto"/>
              </w:rPr>
            </w:pPr>
            <w:r>
              <w:rPr>
                <w:rFonts w:ascii="Arial" w:cs="Arial" w:eastAsia="Arial" w:hAnsi="Arial"/>
                <w:sz w:val="20"/>
                <w:szCs w:val="20"/>
                <w:color w:val="auto"/>
                <w:w w:val="96"/>
              </w:rPr>
              <w:t>ease, so making a significant contribution</w:t>
            </w:r>
          </w:p>
        </w:tc>
        <w:tc>
          <w:tcPr>
            <w:tcW w:w="1540" w:type="dxa"/>
            <w:vAlign w:val="bottom"/>
          </w:tcPr>
          <w:p>
            <w:pPr>
              <w:jc w:val="right"/>
              <w:ind w:right="20"/>
              <w:spacing w:after="0"/>
              <w:rPr>
                <w:sz w:val="20"/>
                <w:szCs w:val="20"/>
                <w:color w:val="auto"/>
              </w:rPr>
            </w:pPr>
            <w:r>
              <w:rPr>
                <w:rFonts w:ascii="Arial" w:cs="Arial" w:eastAsia="Arial" w:hAnsi="Arial"/>
                <w:sz w:val="20"/>
                <w:szCs w:val="20"/>
                <w:color w:val="auto"/>
              </w:rPr>
              <w:t>to linguistic and</w:t>
            </w:r>
          </w:p>
        </w:tc>
        <w:tc>
          <w:tcPr>
            <w:tcW w:w="5140" w:type="dxa"/>
            <w:vAlign w:val="bottom"/>
            <w:gridSpan w:val="5"/>
          </w:tcPr>
          <w:p>
            <w:pPr>
              <w:ind w:left="120"/>
              <w:spacing w:after="0"/>
              <w:rPr>
                <w:sz w:val="20"/>
                <w:szCs w:val="20"/>
                <w:color w:val="auto"/>
              </w:rPr>
            </w:pPr>
            <w:r>
              <w:rPr>
                <w:rFonts w:ascii="Arial" w:cs="Arial" w:eastAsia="Arial" w:hAnsi="Arial"/>
                <w:sz w:val="20"/>
                <w:szCs w:val="20"/>
                <w:color w:val="auto"/>
                <w:w w:val="97"/>
              </w:rPr>
              <w:t>(OCR) technology-based script translation as a solution to</w:t>
            </w:r>
          </w:p>
        </w:tc>
        <w:tc>
          <w:tcPr>
            <w:tcW w:w="0" w:type="dxa"/>
            <w:vAlign w:val="bottom"/>
          </w:tcPr>
          <w:p>
            <w:pPr>
              <w:spacing w:after="0"/>
              <w:rPr>
                <w:sz w:val="1"/>
                <w:szCs w:val="1"/>
                <w:color w:val="auto"/>
              </w:rPr>
            </w:pPr>
          </w:p>
        </w:tc>
      </w:tr>
    </w:tbl>
    <w:p>
      <w:pPr>
        <w:sectPr>
          <w:pgSz w:w="12240" w:h="15840" w:orient="portrait"/>
          <w:cols w:equalWidth="0" w:num="1">
            <w:col w:w="10280"/>
          </w:cols>
          <w:pgMar w:left="980" w:top="970" w:right="980" w:bottom="893" w:gutter="0" w:footer="0" w:header="0"/>
        </w:sectPr>
      </w:pPr>
    </w:p>
    <w:bookmarkStart w:id="1" w:name="page2"/>
    <w:bookmarkEnd w:id="1"/>
    <w:p>
      <w:pPr>
        <w:jc w:val="both"/>
        <w:ind w:left="1"/>
        <w:spacing w:after="0" w:line="266" w:lineRule="auto"/>
        <w:rPr>
          <w:sz w:val="20"/>
          <w:szCs w:val="20"/>
          <w:color w:val="auto"/>
        </w:rPr>
      </w:pPr>
      <w:r>
        <w:rPr>
          <w:rFonts w:ascii="Arial" w:cs="Arial" w:eastAsia="Arial" w:hAnsi="Arial"/>
          <w:sz w:val="19"/>
          <w:szCs w:val="19"/>
          <w:color w:val="auto"/>
        </w:rPr>
        <w:t>these problems. Our goal is to eliminate language barriers and enable people to easily interpret and understand a wide range of scripts by utilizing the power of OCR. In addition to addressing the shortcomings of conventional translation tech-niques, the suggested solution aims to reduce communication breakdowns and promote a more open and interconnected global community.</w:t>
      </w:r>
    </w:p>
    <w:p>
      <w:pPr>
        <w:spacing w:after="0" w:line="141" w:lineRule="exact"/>
        <w:rPr>
          <w:sz w:val="20"/>
          <w:szCs w:val="20"/>
          <w:color w:val="auto"/>
        </w:rPr>
      </w:pPr>
    </w:p>
    <w:p>
      <w:pPr>
        <w:ind w:left="1"/>
        <w:spacing w:after="0"/>
        <w:rPr>
          <w:sz w:val="20"/>
          <w:szCs w:val="20"/>
          <w:color w:val="auto"/>
        </w:rPr>
      </w:pPr>
      <w:r>
        <w:rPr>
          <w:rFonts w:ascii="Arial" w:cs="Arial" w:eastAsia="Arial" w:hAnsi="Arial"/>
          <w:sz w:val="19"/>
          <w:szCs w:val="19"/>
          <w:color w:val="auto"/>
        </w:rPr>
        <w:t>B. Challenges in High-Accuracy Brahmi Script Translation</w:t>
      </w:r>
    </w:p>
    <w:p>
      <w:pPr>
        <w:spacing w:after="0" w:line="95" w:lineRule="exact"/>
        <w:rPr>
          <w:sz w:val="20"/>
          <w:szCs w:val="20"/>
          <w:color w:val="auto"/>
        </w:rPr>
      </w:pPr>
    </w:p>
    <w:p>
      <w:pPr>
        <w:jc w:val="both"/>
        <w:ind w:left="1" w:firstLine="199"/>
        <w:spacing w:after="0" w:line="264" w:lineRule="auto"/>
        <w:rPr>
          <w:sz w:val="20"/>
          <w:szCs w:val="20"/>
          <w:color w:val="auto"/>
        </w:rPr>
      </w:pPr>
      <w:r>
        <w:rPr>
          <w:rFonts w:ascii="Arial" w:cs="Arial" w:eastAsia="Arial" w:hAnsi="Arial"/>
          <w:sz w:val="19"/>
          <w:szCs w:val="19"/>
          <w:color w:val="auto"/>
        </w:rPr>
        <w:t>The translation of Brahmi script presents a variety of difficulties that need for a careful approach. Modern OCR techniques are necessary for accurate transcription due to the historical variations and linguistic subtleties included in Brahmi script. Conventional techniques frequently fail to capture the nuances of Brahmi characters, hence a high-precision OCR model customized to the specifics of the script is required. Successful translation also takes into account the preservation of historical settings and cultural subtleties in addition to language issues. Utilizing an integrated strategy that makes the most of OCR technology, our research tackles these issues.</w:t>
      </w:r>
    </w:p>
    <w:p>
      <w:pPr>
        <w:spacing w:after="0" w:line="147" w:lineRule="exact"/>
        <w:rPr>
          <w:sz w:val="20"/>
          <w:szCs w:val="20"/>
          <w:color w:val="auto"/>
        </w:rPr>
      </w:pPr>
    </w:p>
    <w:p>
      <w:pPr>
        <w:ind w:left="1" w:hanging="1"/>
        <w:spacing w:after="0" w:line="255" w:lineRule="auto"/>
        <w:tabs>
          <w:tab w:leader="none" w:pos="283" w:val="left"/>
        </w:tabs>
        <w:numPr>
          <w:ilvl w:val="0"/>
          <w:numId w:val="1"/>
        </w:numPr>
        <w:rPr>
          <w:rFonts w:ascii="Arial" w:cs="Arial" w:eastAsia="Arial" w:hAnsi="Arial"/>
          <w:sz w:val="20"/>
          <w:szCs w:val="20"/>
          <w:color w:val="auto"/>
        </w:rPr>
      </w:pPr>
      <w:r>
        <w:rPr>
          <w:rFonts w:ascii="Arial" w:cs="Arial" w:eastAsia="Arial" w:hAnsi="Arial"/>
          <w:sz w:val="20"/>
          <w:szCs w:val="20"/>
          <w:color w:val="auto"/>
        </w:rPr>
        <w:t>The Significance of OCR Technology in Cultural Heritage Preservation</w:t>
      </w:r>
    </w:p>
    <w:p>
      <w:pPr>
        <w:spacing w:after="0" w:line="64" w:lineRule="exact"/>
        <w:rPr>
          <w:sz w:val="20"/>
          <w:szCs w:val="20"/>
          <w:color w:val="auto"/>
        </w:rPr>
      </w:pPr>
    </w:p>
    <w:p>
      <w:pPr>
        <w:jc w:val="both"/>
        <w:ind w:left="1" w:firstLine="199"/>
        <w:spacing w:after="0" w:line="279" w:lineRule="auto"/>
        <w:rPr>
          <w:sz w:val="20"/>
          <w:szCs w:val="20"/>
          <w:color w:val="auto"/>
        </w:rPr>
      </w:pPr>
      <w:r>
        <w:rPr>
          <w:rFonts w:ascii="Arial" w:cs="Arial" w:eastAsia="Arial" w:hAnsi="Arial"/>
          <w:sz w:val="18"/>
          <w:szCs w:val="18"/>
          <w:color w:val="auto"/>
        </w:rPr>
        <w:t>Beyond just translating scripts, OCR technology is impor-tant to this study. OCR serves as the foundation, guaranteeing the careful extraction of text from pictures and documents. This serves the dual purposes of improving transcription accuracy and furthering the larger goal of cultural heritage preservation. Our objective, which is in line with the ob-jectives of prestigious publications that highlight the most recent developments in technology and cultural heritage, is to uncover the knowledge that is embedded in Brahmi script and make a transformative contribution to linguistic studies and cultural preservation. This research has the potential to have a significant impact on our understanding of and ability to preserve ancient scripts since it is motivated by the intersection of linguistic scholarship and technical progress.</w:t>
      </w:r>
    </w:p>
    <w:p>
      <w:pPr>
        <w:spacing w:after="0" w:line="141" w:lineRule="exact"/>
        <w:rPr>
          <w:sz w:val="20"/>
          <w:szCs w:val="20"/>
          <w:color w:val="auto"/>
        </w:rPr>
      </w:pPr>
    </w:p>
    <w:p>
      <w:pPr>
        <w:ind w:left="1981" w:hanging="319"/>
        <w:spacing w:after="0"/>
        <w:tabs>
          <w:tab w:leader="none" w:pos="1981" w:val="left"/>
        </w:tabs>
        <w:numPr>
          <w:ilvl w:val="0"/>
          <w:numId w:val="2"/>
        </w:numPr>
        <w:rPr>
          <w:rFonts w:ascii="Arial" w:cs="Arial" w:eastAsia="Arial" w:hAnsi="Arial"/>
          <w:sz w:val="20"/>
          <w:szCs w:val="20"/>
          <w:color w:val="auto"/>
        </w:rPr>
      </w:pPr>
      <w:r>
        <w:rPr>
          <w:rFonts w:ascii="Arial" w:cs="Arial" w:eastAsia="Arial" w:hAnsi="Arial"/>
          <w:sz w:val="20"/>
          <w:szCs w:val="20"/>
          <w:color w:val="auto"/>
        </w:rPr>
        <w:t>B</w:t>
      </w:r>
      <w:r>
        <w:rPr>
          <w:rFonts w:ascii="Arial" w:cs="Arial" w:eastAsia="Arial" w:hAnsi="Arial"/>
          <w:sz w:val="15"/>
          <w:szCs w:val="15"/>
          <w:color w:val="auto"/>
        </w:rPr>
        <w:t>RAHMI</w:t>
      </w:r>
      <w:r>
        <w:rPr>
          <w:rFonts w:ascii="Arial" w:cs="Arial" w:eastAsia="Arial" w:hAnsi="Arial"/>
          <w:sz w:val="20"/>
          <w:szCs w:val="20"/>
          <w:color w:val="auto"/>
        </w:rPr>
        <w:t xml:space="preserve"> S</w:t>
      </w:r>
      <w:r>
        <w:rPr>
          <w:rFonts w:ascii="Arial" w:cs="Arial" w:eastAsia="Arial" w:hAnsi="Arial"/>
          <w:sz w:val="15"/>
          <w:szCs w:val="15"/>
          <w:color w:val="auto"/>
        </w:rPr>
        <w:t>CRIPT</w:t>
      </w:r>
    </w:p>
    <w:p>
      <w:pPr>
        <w:spacing w:after="0" w:line="91" w:lineRule="exact"/>
        <w:rPr>
          <w:sz w:val="20"/>
          <w:szCs w:val="20"/>
          <w:color w:val="auto"/>
        </w:rPr>
      </w:pPr>
    </w:p>
    <w:p>
      <w:pPr>
        <w:jc w:val="both"/>
        <w:ind w:left="1" w:firstLine="199"/>
        <w:spacing w:after="0" w:line="279" w:lineRule="auto"/>
        <w:rPr>
          <w:sz w:val="20"/>
          <w:szCs w:val="20"/>
          <w:color w:val="auto"/>
        </w:rPr>
      </w:pPr>
      <w:r>
        <w:rPr>
          <w:rFonts w:ascii="Arial" w:cs="Arial" w:eastAsia="Arial" w:hAnsi="Arial"/>
          <w:sz w:val="18"/>
          <w:szCs w:val="18"/>
          <w:color w:val="auto"/>
        </w:rPr>
        <w:t>Around the third century BCE, the ancient Indian writing system known as Brahmi came into full development. Its offspring, the Brahmic letters, are still in use today through-out Southern and Southeast Asia. Diacritical markings are used in this writing system, known as an abugida, to link vowels to consonant symbols. Because of its relatively small change from the Mauryan to the early Gupta periods, people who were literate as early as the 4th century CE were still able to interpret Mauryan inscriptions. During the East India Company’s dominance over India in the early 19th century, the decipherment of Brahmi gained prominence. The work of James Prinsep and others, such as Christian Lassen and H. H. Wilson, was essential to the deciphering of Brahmi. The writing’s origins are disputed; some claim it was influenced by modern Semitic letters, while others claim it had indigenous roots or was related to the ancient, untranslated Indus script.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1780"/>
        <w:spacing w:after="0"/>
        <w:rPr>
          <w:sz w:val="20"/>
          <w:szCs w:val="20"/>
          <w:color w:val="auto"/>
        </w:rPr>
      </w:pPr>
      <w:r>
        <w:rPr>
          <w:rFonts w:ascii="Arial" w:cs="Arial" w:eastAsia="Arial" w:hAnsi="Arial"/>
          <w:sz w:val="16"/>
          <w:szCs w:val="16"/>
          <w:color w:val="auto"/>
        </w:rPr>
        <w:t>Fig. 1.  Brahmi Script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-3404235</wp:posOffset>
            </wp:positionV>
            <wp:extent cx="3274695" cy="3195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3274695" cy="3195955"/>
                    </a:xfrm>
                    <a:prstGeom prst="rect">
                      <a:avLst/>
                    </a:prstGeom>
                    <a:noFill/>
                  </pic:spPr>
                </pic:pic>
              </a:graphicData>
            </a:graphic>
          </wp:anchor>
        </w:drawing>
      </w: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19"/>
          <w:szCs w:val="19"/>
          <w:color w:val="auto"/>
        </w:rPr>
        <w:t>Brahmi was first known by several names, but after Gabriel</w:t>
      </w:r>
    </w:p>
    <w:p>
      <w:pPr>
        <w:ind w:left="2880"/>
        <w:spacing w:after="0" w:line="204" w:lineRule="auto"/>
        <w:rPr>
          <w:sz w:val="20"/>
          <w:szCs w:val="20"/>
          <w:color w:val="auto"/>
        </w:rPr>
      </w:pPr>
      <w:r>
        <w:rPr>
          <w:rFonts w:ascii="Arial" w:cs="Arial" w:eastAsia="Arial" w:hAnsi="Arial"/>
          <w:sz w:val="7"/>
          <w:szCs w:val="7"/>
          <w:color w:val="auto"/>
        </w:rPr>
        <w:t>´</w:t>
      </w:r>
    </w:p>
    <w:p>
      <w:pPr>
        <w:jc w:val="both"/>
        <w:spacing w:after="0"/>
        <w:rPr>
          <w:sz w:val="20"/>
          <w:szCs w:val="20"/>
          <w:color w:val="auto"/>
        </w:rPr>
      </w:pPr>
      <w:r>
        <w:rPr>
          <w:rFonts w:ascii="Arial" w:cs="Arial" w:eastAsia="Arial" w:hAnsi="Arial"/>
          <w:sz w:val="20"/>
          <w:szCs w:val="20"/>
          <w:color w:val="auto"/>
        </w:rPr>
        <w:t>Deveria’s observations and Albert Etienne Jean Baptiste Ter-rien de Lacouperie’s subsequent association, Brahmi gained widespread recognition. The Brahmic scripts, a group of diverse local variations of this writing system, have impacted more than 198 contemporary scripts throughout South and Southeast Asia.</w:t>
      </w:r>
    </w:p>
    <w:p>
      <w:pPr>
        <w:spacing w:after="0" w:line="21"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7"/>
          <w:szCs w:val="17"/>
          <w:color w:val="auto"/>
        </w:rPr>
        <w:t>Brahmi numerals are the numerals that were used in Ashoka’s Brahmi inscriptions. The earliest evidence of the Hindu-Arabic numeral system were introduced by subsequent inscriptions in scripts derived from Brahmi, even though these numerals lacked place value. The Brahmi script is mentioned in ancient Indian Buddhist, Jain, and Hindu writings. The Lal-itavistara Sutra, for example, places Brahmi at the top of the list of 64 scripts and emphasizes how young Siddhartha, the future Gautama Buddha, learned Brahmi and other scripts from Brahmin experts. Similar to this, Brahmi is mentioned in lists of historical scripts in early Jain works like the Samavayanga Sutra and the Pannavana Sutra, highlighting its importance alongside other scripts like Kharosthi and Javanaliya.</w:t>
      </w:r>
    </w:p>
    <w:p>
      <w:pPr>
        <w:ind w:left="2780"/>
        <w:spacing w:after="0" w:line="205" w:lineRule="auto"/>
        <w:rPr>
          <w:sz w:val="20"/>
          <w:szCs w:val="20"/>
          <w:color w:val="auto"/>
        </w:rPr>
      </w:pPr>
      <w:r>
        <w:rPr>
          <w:rFonts w:ascii="Arial" w:cs="Arial" w:eastAsia="Arial" w:hAnsi="Arial"/>
          <w:sz w:val="20"/>
          <w:szCs w:val="20"/>
          <w:color w:val="auto"/>
        </w:rPr>
        <w:t>..</w:t>
      </w:r>
    </w:p>
    <w:p>
      <w:pPr>
        <w:spacing w:after="0" w:line="211" w:lineRule="exact"/>
        <w:rPr>
          <w:sz w:val="20"/>
          <w:szCs w:val="20"/>
          <w:color w:val="auto"/>
        </w:rPr>
      </w:pPr>
    </w:p>
    <w:p>
      <w:pPr>
        <w:spacing w:after="0"/>
        <w:rPr>
          <w:sz w:val="20"/>
          <w:szCs w:val="20"/>
          <w:color w:val="auto"/>
        </w:rPr>
      </w:pPr>
      <w:r>
        <w:rPr>
          <w:rFonts w:ascii="Arial" w:cs="Arial" w:eastAsia="Arial" w:hAnsi="Arial"/>
          <w:sz w:val="20"/>
          <w:szCs w:val="20"/>
          <w:color w:val="auto"/>
        </w:rPr>
        <w:t>A. Properties of Brahmi script</w:t>
      </w:r>
    </w:p>
    <w:p>
      <w:pPr>
        <w:spacing w:after="0" w:line="121"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Compound characters in the Brahmi script refer to modified shapes combining consonants and vowels. These modifica-tions, whether on the left, right, top, or bottom of the conso-nant, vary based on the accompanying vowel.[8]. Occasionally, two consecutive vowels following a consonant create complex compound characters. These attributes are consistent with Brahmi script conventions found in scripts like Devanagari and Bangla. The Brahmi script encompasses a total of 368 characters, comprising 33 consonants, 10 vowels, and the re-</w:t>
      </w:r>
    </w:p>
    <w:p>
      <w:pPr>
        <w:sectPr>
          <w:pgSz w:w="12240" w:h="15840" w:orient="portrait"/>
          <w:cols w:equalWidth="0" w:num="2">
            <w:col w:w="5021" w:space="240"/>
            <w:col w:w="5020"/>
          </w:cols>
          <w:pgMar w:left="979" w:top="995" w:right="980" w:bottom="851"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621665</wp:posOffset>
            </wp:positionH>
            <wp:positionV relativeFrom="page">
              <wp:posOffset>641985</wp:posOffset>
            </wp:positionV>
            <wp:extent cx="3274695" cy="18726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3274695" cy="18726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1780"/>
        <w:spacing w:after="0"/>
        <w:rPr>
          <w:sz w:val="20"/>
          <w:szCs w:val="20"/>
          <w:color w:val="auto"/>
        </w:rPr>
      </w:pPr>
      <w:r>
        <w:rPr>
          <w:rFonts w:ascii="Arial" w:cs="Arial" w:eastAsia="Arial" w:hAnsi="Arial"/>
          <w:sz w:val="16"/>
          <w:szCs w:val="16"/>
          <w:color w:val="auto"/>
        </w:rPr>
        <w:t>Fig. 2.  Brahmi Script</w:t>
      </w:r>
    </w:p>
    <w:p>
      <w:pPr>
        <w:spacing w:after="0" w:line="200" w:lineRule="exact"/>
        <w:rPr>
          <w:sz w:val="20"/>
          <w:szCs w:val="20"/>
          <w:color w:val="auto"/>
        </w:rPr>
      </w:pPr>
    </w:p>
    <w:p>
      <w:pPr>
        <w:spacing w:after="0" w:line="203" w:lineRule="exact"/>
        <w:rPr>
          <w:sz w:val="20"/>
          <w:szCs w:val="20"/>
          <w:color w:val="auto"/>
        </w:rPr>
      </w:pPr>
    </w:p>
    <w:p>
      <w:pPr>
        <w:jc w:val="both"/>
        <w:spacing w:after="0" w:line="312" w:lineRule="auto"/>
        <w:rPr>
          <w:sz w:val="20"/>
          <w:szCs w:val="20"/>
          <w:color w:val="auto"/>
        </w:rPr>
      </w:pPr>
      <w:r>
        <w:rPr>
          <w:rFonts w:ascii="Arial" w:cs="Arial" w:eastAsia="Arial" w:hAnsi="Arial"/>
          <w:sz w:val="18"/>
          <w:szCs w:val="18"/>
          <w:color w:val="auto"/>
        </w:rPr>
        <w:t>maining 325 being compound characters [9]. Text composition in Brahmi script adheres to the left-to-right writing direction.</w:t>
      </w:r>
    </w:p>
    <w:p>
      <w:pPr>
        <w:spacing w:after="0" w:line="63" w:lineRule="exact"/>
        <w:rPr>
          <w:sz w:val="20"/>
          <w:szCs w:val="20"/>
          <w:color w:val="auto"/>
        </w:rPr>
      </w:pPr>
    </w:p>
    <w:p>
      <w:pPr>
        <w:spacing w:after="0"/>
        <w:rPr>
          <w:sz w:val="20"/>
          <w:szCs w:val="20"/>
          <w:color w:val="auto"/>
        </w:rPr>
      </w:pPr>
      <w:r>
        <w:rPr>
          <w:rFonts w:ascii="Arial" w:cs="Arial" w:eastAsia="Arial" w:hAnsi="Arial"/>
          <w:sz w:val="20"/>
          <w:szCs w:val="20"/>
          <w:color w:val="auto"/>
        </w:rPr>
        <w:t>B. Characteristics</w:t>
      </w:r>
    </w:p>
    <w:p>
      <w:pPr>
        <w:spacing w:after="0" w:line="70"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9"/>
          <w:szCs w:val="19"/>
          <w:color w:val="auto"/>
        </w:rPr>
        <w:t>Brahmi consonants combine with various vowels (refer to Figure 2) to form compound characters (see Figure 3). These compound characters, termed as ”Matra,” involve adding fea-tures to the consonants. Typically, these ”Matra” are incor-porated along the outer edges of the consonants, though this placement may vary based on the shape of the consonants. Additionally, a dot feature (.) is sometimes added after the consonant to create compound characters. Figure 1: Character and vowels of Brahmi script [10]</w:t>
      </w:r>
    </w:p>
    <w:p>
      <w:pPr>
        <w:spacing w:after="0" w:line="104" w:lineRule="exact"/>
        <w:rPr>
          <w:sz w:val="20"/>
          <w:szCs w:val="20"/>
          <w:color w:val="auto"/>
        </w:rPr>
      </w:pPr>
    </w:p>
    <w:p>
      <w:pPr>
        <w:ind w:left="1780" w:hanging="381"/>
        <w:spacing w:after="0"/>
        <w:tabs>
          <w:tab w:leader="none" w:pos="1780" w:val="left"/>
        </w:tabs>
        <w:numPr>
          <w:ilvl w:val="0"/>
          <w:numId w:val="3"/>
        </w:numPr>
        <w:rPr>
          <w:rFonts w:ascii="Arial" w:cs="Arial" w:eastAsia="Arial" w:hAnsi="Arial"/>
          <w:sz w:val="20"/>
          <w:szCs w:val="20"/>
          <w:color w:val="auto"/>
        </w:rPr>
      </w:pPr>
      <w:r>
        <w:rPr>
          <w:rFonts w:ascii="Arial" w:cs="Arial" w:eastAsia="Arial" w:hAnsi="Arial"/>
          <w:sz w:val="20"/>
          <w:szCs w:val="20"/>
          <w:color w:val="auto"/>
        </w:rPr>
        <w:t>L</w:t>
      </w:r>
      <w:r>
        <w:rPr>
          <w:rFonts w:ascii="Arial" w:cs="Arial" w:eastAsia="Arial" w:hAnsi="Arial"/>
          <w:sz w:val="15"/>
          <w:szCs w:val="15"/>
          <w:color w:val="auto"/>
        </w:rPr>
        <w:t>ITERATURE</w:t>
      </w:r>
      <w:r>
        <w:rPr>
          <w:rFonts w:ascii="Arial" w:cs="Arial" w:eastAsia="Arial" w:hAnsi="Arial"/>
          <w:sz w:val="20"/>
          <w:szCs w:val="20"/>
          <w:color w:val="auto"/>
        </w:rPr>
        <w:t xml:space="preserve"> S</w:t>
      </w:r>
      <w:r>
        <w:rPr>
          <w:rFonts w:ascii="Arial" w:cs="Arial" w:eastAsia="Arial" w:hAnsi="Arial"/>
          <w:sz w:val="15"/>
          <w:szCs w:val="15"/>
          <w:color w:val="auto"/>
        </w:rPr>
        <w:t>URVEY</w:t>
      </w:r>
    </w:p>
    <w:p>
      <w:pPr>
        <w:spacing w:after="0" w:line="70"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In the landscape of Optical Character Recognition (OCR) for Brahmi script, the 2017 work by Neha Gautam and her colleagues stands out as a pioneering effort. Based on the fundamental geometric features of Brahmi characters, their research presented a revolutionary geometric method for character recognition. The approach produced encouraging outcomes, with an accuracy rate of 85% on a dataset of 500 Brahmi characters. But a significant shortcoming of this method was that it only addressed single characters, failing to take into account word segmentation or compound char-acter recognition—a feature that is frequently found in the Brahmi script. Despite this limitation, the work of Gautam et al. contributed significantly by using geometric cues to advance character-level recognition. This preliminary effort established the framework for later developments in the field of optical character recognition (OCR) for Brahmi script, stimulating additional investigation to tackle the problems related to comprehensive script recognition, word segmen-tation. A noteworthy development in the field of Optical Character Recognition (OCR) for Brahmi script has been made by R. Rajkumar and associates in 2020. By presenting a customized Deep Convolutional Neural Network (CNN) made especially for the recognition of Brahmi words, their research took a major step ahead. On a standardized Brahmi dataset, this novel method showed outstanding efficacy with an impressive recognition rate of 92.47%. The paper makes</w:t>
      </w:r>
    </w:p>
    <w:p>
      <w:pPr>
        <w:spacing w:after="0" w:line="20" w:lineRule="exact"/>
        <w:rPr>
          <w:sz w:val="20"/>
          <w:szCs w:val="20"/>
          <w:color w:val="auto"/>
        </w:rPr>
      </w:pPr>
      <w:r>
        <w:rPr>
          <w:sz w:val="20"/>
          <w:szCs w:val="20"/>
          <w:color w:val="auto"/>
        </w:rPr>
        <w:br w:type="column"/>
      </w:r>
    </w:p>
    <w:p>
      <w:pPr>
        <w:jc w:val="both"/>
        <w:spacing w:after="0" w:line="294" w:lineRule="auto"/>
        <w:rPr>
          <w:sz w:val="20"/>
          <w:szCs w:val="20"/>
          <w:color w:val="auto"/>
        </w:rPr>
      </w:pPr>
      <w:r>
        <w:rPr>
          <w:rFonts w:ascii="Arial" w:cs="Arial" w:eastAsia="Arial" w:hAnsi="Arial"/>
          <w:sz w:val="17"/>
          <w:szCs w:val="17"/>
          <w:color w:val="auto"/>
        </w:rPr>
        <w:t>a significant addition by emphasizing the potential of deep learning approaches to improve the effectiveness of Brahmi script recognition. The research significantly diverged from the traditional character-level analysis that had been common in previous methods, realizing the urgent need to move toward holistic word identification. This tactical change recognized the intrinsic interconnection of characters within words in the Brahmi script, addressing a critical gap in the field. The study established a standard for future efforts to pri-oritize comprehensive word-level analysis for more precise and context-aware Brahmi script OCR systems, in addition to demonstrating the potential of deep learning in the field of ancient script identification. By focusing on the digitalization and computerized translation of Brahmi stone inscriptions into Tamil letters, research conducted in 2021 by C. Selvakumar and associates produced significant advancements in the field of Optical Character Recognition (OCR). The Tesseract-OCR engine, a potent text recognition tool, was used in the research, which set it apart. Although Selvakumar et al. worked with a relatively limited collection of inscriptions, their approach yielded encouraging results. The main aim of the project was to bridge the linguistic divide between modern languages and ancient Brahmi scripts by facilitating their electronic transla-tion into Tamil characters in addition to digitizing the Brahmi stone inscriptions. This combined emphasis on translation and digitization has important ramifications for historical Brahmi records’ accessibility and preservation. The study’s use of OCR technology allowed it to significantly advance the field of digital inscription archiving by showing how sophisticated computational techniques can be used to decipher and unlock the vast amount of historical data contained in Brahmi stone inscriptions. Thus, the work contributes to the continuing attempts to preserve and make available the historical and cultural legacy embodied in old scripts. Concurrently, M. Gopinath and associates achieved noteworthy advancements in the domain of Optical Character Recognition (OCR) in 2019 through their studies aimed at interpreting archaic Tamil scripts. Through their work, an OCR system that used ad-vanced picture recognition and classification algorithms was demonstrated, which allowed old temple inscriptions to be read. Although the study achieved a great accuracy rate of 77.7%, it was open about the difficulties involved in decoding ancient scripts, especially given the stylistic variances found in historical texts. This work is especially groundbreaking since it shows a deliberate attempt to tailor OCR techniques to the unique difficulties of reading old scripts. It also provides insightful information on the nuances of character recognition in historical settings. Gopinath et al.’s work advances the interdisciplinary field of computer vision and historical lin-guistics by tackling problems like different writing styles. This helps to increase awareness of OCR’s potential for decoding and preserving the wealth of information found in ancient inscriptions. 2023 saw the revolutionary work of S. Dillibabu and associates provide a new approach to the field of Optical Character Recognition (OCR) by concentrating on Sanskrit script translation into English. The study made a substantial</w:t>
      </w:r>
    </w:p>
    <w:p>
      <w:pPr>
        <w:sectPr>
          <w:pgSz w:w="12240" w:h="15840" w:orient="portrait"/>
          <w:cols w:equalWidth="0" w:num="2">
            <w:col w:w="5020" w:space="240"/>
            <w:col w:w="5020"/>
          </w:cols>
          <w:pgMar w:left="980" w:top="995" w:right="980" w:bottom="874" w:gutter="0" w:footer="0" w:header="0"/>
        </w:sectPr>
      </w:pPr>
    </w:p>
    <w:bookmarkStart w:id="3" w:name="page4"/>
    <w:bookmarkEnd w:id="3"/>
    <w:p>
      <w:pPr>
        <w:jc w:val="both"/>
        <w:spacing w:after="0" w:line="278" w:lineRule="auto"/>
        <w:rPr>
          <w:sz w:val="20"/>
          <w:szCs w:val="20"/>
          <w:color w:val="auto"/>
        </w:rPr>
      </w:pPr>
      <w:r>
        <w:rPr>
          <w:rFonts w:ascii="Arial" w:cs="Arial" w:eastAsia="Arial" w:hAnsi="Arial"/>
          <w:sz w:val="18"/>
          <w:szCs w:val="18"/>
          <w:color w:val="auto"/>
        </w:rPr>
        <w:t>contribution to the field of computational linguistics and ancient language studies by creatively utilizing cutting-edge technology like deep learning and natural language processing methods. The study’s achievement of encouraging prelimi-nary results highlighted the viability of utilizing OCR for the subsequent task of translating ancient scripts into more generally accessible languages, in addition to its applica-tion for identifying and digitizing ancient scripts. In order to bridge the linguistic and temporal gaps between ancient and modern languages, this dual approach emphasizes the significance of combining OCR capabilities with translation approaches, which is a groundbreaking move in the area. This research contributes to democratizing access to historical and cultural knowledge encapsulated in these ancient languages, thereby improving our understanding of linguistic evolution and historical context, by creating avenues for translating ancient scripts, like Sanskrit. Thus, the study represents a major advancement in the field of language and cultural preservation, expanding the possible uses of OCR technology beyond simple recognition. S. Singh et al. (2023) made a noteworthy contribution in the last chapter of developments in Optical Character Recognition (OCR) for Brahmi script by putting forth a context-aware Convolutional Neural Network (CNN). In contrast to traditional OCR techniques, this novel method focused more on the background information of each Brahmi script character. The suggested CNN attempted to solve the complexities and difficulties involved in correctly identifying characters within the context of the full script by integrating this contextual knowledge. The study recognized that the meaning and shape of Brahmi characters are intrinsi-cally linked to their surrounding characters, highlighting the critical role that context plays in obtaining perfect recogni-tion of ancient scripts. As a result, the study demonstrated significant progress in the area of Brahmi script recognition by utilizing deep learning capabilities inside a framework that takes context into account. Contextual awareness built into the CNN marked a significant advancement in OCR’s overall capability for decoding complex historical scripts, in addition to helping to increase accuracy. Therefore, this work holds promise for future advancements in the field of historical linguistics, neural networks, and OCR technology, opening the door to more accurate and nuanced recognition of ancient scripts.</w:t>
      </w:r>
    </w:p>
    <w:p>
      <w:pPr>
        <w:spacing w:after="0" w:line="200" w:lineRule="exact"/>
        <w:rPr>
          <w:sz w:val="20"/>
          <w:szCs w:val="20"/>
          <w:color w:val="auto"/>
        </w:rPr>
      </w:pPr>
    </w:p>
    <w:p>
      <w:pPr>
        <w:spacing w:after="0" w:line="220"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IV. P</w:t>
      </w:r>
      <w:r>
        <w:rPr>
          <w:rFonts w:ascii="Arial" w:cs="Arial" w:eastAsia="Arial" w:hAnsi="Arial"/>
          <w:sz w:val="15"/>
          <w:szCs w:val="15"/>
          <w:color w:val="auto"/>
        </w:rPr>
        <w:t>ROPOSED</w:t>
      </w:r>
      <w:r>
        <w:rPr>
          <w:rFonts w:ascii="Arial" w:cs="Arial" w:eastAsia="Arial" w:hAnsi="Arial"/>
          <w:sz w:val="20"/>
          <w:szCs w:val="20"/>
          <w:color w:val="auto"/>
        </w:rPr>
        <w:t xml:space="preserve"> M</w:t>
      </w:r>
      <w:r>
        <w:rPr>
          <w:rFonts w:ascii="Arial" w:cs="Arial" w:eastAsia="Arial" w:hAnsi="Arial"/>
          <w:sz w:val="15"/>
          <w:szCs w:val="15"/>
          <w:color w:val="auto"/>
        </w:rPr>
        <w:t>ETHODOLOGY</w:t>
      </w:r>
    </w:p>
    <w:p>
      <w:pPr>
        <w:spacing w:after="0" w:line="124" w:lineRule="exact"/>
        <w:rPr>
          <w:sz w:val="20"/>
          <w:szCs w:val="20"/>
          <w:color w:val="auto"/>
        </w:rPr>
      </w:pPr>
    </w:p>
    <w:p>
      <w:pPr>
        <w:spacing w:after="0"/>
        <w:rPr>
          <w:sz w:val="20"/>
          <w:szCs w:val="20"/>
          <w:color w:val="auto"/>
        </w:rPr>
      </w:pPr>
      <w:r>
        <w:rPr>
          <w:rFonts w:ascii="Arial" w:cs="Arial" w:eastAsia="Arial" w:hAnsi="Arial"/>
          <w:sz w:val="20"/>
          <w:szCs w:val="20"/>
          <w:color w:val="auto"/>
        </w:rPr>
        <w:t>A. Objective</w:t>
      </w:r>
    </w:p>
    <w:p>
      <w:pPr>
        <w:spacing w:after="0" w:line="102" w:lineRule="exact"/>
        <w:rPr>
          <w:sz w:val="20"/>
          <w:szCs w:val="20"/>
          <w:color w:val="auto"/>
        </w:rPr>
      </w:pPr>
    </w:p>
    <w:p>
      <w:pPr>
        <w:jc w:val="both"/>
        <w:ind w:firstLine="199"/>
        <w:spacing w:after="0" w:line="267" w:lineRule="auto"/>
        <w:rPr>
          <w:sz w:val="20"/>
          <w:szCs w:val="20"/>
          <w:color w:val="auto"/>
        </w:rPr>
      </w:pPr>
      <w:r>
        <w:rPr>
          <w:rFonts w:ascii="Arial" w:cs="Arial" w:eastAsia="Arial" w:hAnsi="Arial"/>
          <w:sz w:val="19"/>
          <w:szCs w:val="19"/>
          <w:color w:val="auto"/>
        </w:rPr>
        <w:t>The goal of this project is to develop a deep learning and advanced image processing system for Brahmi script word recognition. The main goal is to create a reliable system that can recognize words written in Brahmi script from a dataset of JPG photos of various sizes.</w:t>
      </w:r>
    </w:p>
    <w:p>
      <w:pPr>
        <w:spacing w:after="0" w:line="188" w:lineRule="exact"/>
        <w:rPr>
          <w:sz w:val="20"/>
          <w:szCs w:val="20"/>
          <w:color w:val="auto"/>
        </w:rPr>
      </w:pPr>
    </w:p>
    <w:p>
      <w:pPr>
        <w:spacing w:after="0"/>
        <w:rPr>
          <w:sz w:val="20"/>
          <w:szCs w:val="20"/>
          <w:color w:val="auto"/>
        </w:rPr>
      </w:pPr>
      <w:r>
        <w:rPr>
          <w:rFonts w:ascii="Arial" w:cs="Arial" w:eastAsia="Arial" w:hAnsi="Arial"/>
          <w:sz w:val="20"/>
          <w:szCs w:val="20"/>
          <w:color w:val="auto"/>
        </w:rPr>
        <w:t>B. Dataset Description</w:t>
      </w:r>
    </w:p>
    <w:p>
      <w:pPr>
        <w:spacing w:after="0" w:line="102" w:lineRule="exact"/>
        <w:rPr>
          <w:sz w:val="20"/>
          <w:szCs w:val="20"/>
          <w:color w:val="auto"/>
        </w:rPr>
      </w:pPr>
    </w:p>
    <w:p>
      <w:pPr>
        <w:jc w:val="both"/>
        <w:ind w:firstLine="199"/>
        <w:spacing w:after="0" w:line="344" w:lineRule="auto"/>
        <w:rPr>
          <w:sz w:val="20"/>
          <w:szCs w:val="20"/>
          <w:color w:val="auto"/>
        </w:rPr>
      </w:pPr>
      <w:r>
        <w:rPr>
          <w:rFonts w:ascii="Arial" w:cs="Arial" w:eastAsia="Arial" w:hAnsi="Arial"/>
          <w:sz w:val="17"/>
          <w:szCs w:val="17"/>
          <w:color w:val="auto"/>
        </w:rPr>
        <w:t>The dataset consists of JPG pictures of Brahmi words with varying resolutions and sizes. The base dataset for training and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1620"/>
        <w:spacing w:after="0"/>
        <w:rPr>
          <w:sz w:val="20"/>
          <w:szCs w:val="20"/>
          <w:color w:val="auto"/>
        </w:rPr>
      </w:pPr>
      <w:r>
        <w:rPr>
          <w:rFonts w:ascii="Arial" w:cs="Arial" w:eastAsia="Arial" w:hAnsi="Arial"/>
          <w:sz w:val="16"/>
          <w:szCs w:val="16"/>
          <w:color w:val="auto"/>
        </w:rPr>
        <w:t>Fig. 3.  Hand drawn Image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-4545330</wp:posOffset>
            </wp:positionV>
            <wp:extent cx="3274695" cy="4337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3274695" cy="4337050"/>
                    </a:xfrm>
                    <a:prstGeom prst="rect">
                      <a:avLst/>
                    </a:prstGeom>
                    <a:noFill/>
                  </pic:spPr>
                </pic:pic>
              </a:graphicData>
            </a:graphic>
          </wp:anchor>
        </w:drawing>
      </w:r>
    </w:p>
    <w:p>
      <w:pPr>
        <w:spacing w:after="0" w:line="39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verifying the system’s recognition abilities consists of these photos.</w:t>
      </w:r>
    </w:p>
    <w:p>
      <w:pPr>
        <w:spacing w:after="0" w:line="25" w:lineRule="exact"/>
        <w:rPr>
          <w:sz w:val="20"/>
          <w:szCs w:val="20"/>
          <w:color w:val="auto"/>
        </w:rPr>
      </w:pPr>
    </w:p>
    <w:p>
      <w:pPr>
        <w:ind w:left="400" w:hanging="201"/>
        <w:spacing w:after="0" w:line="249" w:lineRule="auto"/>
        <w:tabs>
          <w:tab w:leader="none" w:pos="400" w:val="left"/>
        </w:tabs>
        <w:numPr>
          <w:ilvl w:val="1"/>
          <w:numId w:val="4"/>
        </w:numPr>
        <w:rPr>
          <w:rFonts w:ascii="Arial" w:cs="Arial" w:eastAsia="Arial" w:hAnsi="Arial"/>
          <w:sz w:val="14"/>
          <w:szCs w:val="14"/>
          <w:color w:val="auto"/>
        </w:rPr>
      </w:pPr>
      <w:r>
        <w:rPr>
          <w:rFonts w:ascii="Arial" w:cs="Arial" w:eastAsia="Arial" w:hAnsi="Arial"/>
          <w:sz w:val="20"/>
          <w:szCs w:val="20"/>
          <w:color w:val="auto"/>
        </w:rPr>
        <w:t>Obtain JPG-formatted images of Brahmi words to use as the study’s dataset.</w:t>
      </w:r>
    </w:p>
    <w:p>
      <w:pPr>
        <w:spacing w:after="0" w:line="1" w:lineRule="exact"/>
        <w:rPr>
          <w:rFonts w:ascii="Arial" w:cs="Arial" w:eastAsia="Arial" w:hAnsi="Arial"/>
          <w:sz w:val="14"/>
          <w:szCs w:val="14"/>
          <w:color w:val="auto"/>
        </w:rPr>
      </w:pPr>
    </w:p>
    <w:p>
      <w:pPr>
        <w:ind w:left="400" w:hanging="201"/>
        <w:spacing w:after="0" w:line="256" w:lineRule="auto"/>
        <w:tabs>
          <w:tab w:leader="none" w:pos="400" w:val="left"/>
        </w:tabs>
        <w:numPr>
          <w:ilvl w:val="1"/>
          <w:numId w:val="4"/>
        </w:numPr>
        <w:rPr>
          <w:rFonts w:ascii="Arial" w:cs="Arial" w:eastAsia="Arial" w:hAnsi="Arial"/>
          <w:sz w:val="14"/>
          <w:szCs w:val="14"/>
          <w:color w:val="auto"/>
        </w:rPr>
      </w:pPr>
      <w:r>
        <w:rPr>
          <w:rFonts w:ascii="Arial" w:cs="Arial" w:eastAsia="Arial" w:hAnsi="Arial"/>
          <w:sz w:val="20"/>
          <w:szCs w:val="20"/>
          <w:color w:val="auto"/>
        </w:rPr>
        <w:t>Take note that the resolution and size of the photographs could change.</w:t>
      </w:r>
    </w:p>
    <w:p>
      <w:pPr>
        <w:spacing w:after="0" w:line="156" w:lineRule="exact"/>
        <w:rPr>
          <w:rFonts w:ascii="Arial" w:cs="Arial" w:eastAsia="Arial" w:hAnsi="Arial"/>
          <w:sz w:val="14"/>
          <w:szCs w:val="14"/>
          <w:color w:val="auto"/>
        </w:rPr>
      </w:pPr>
    </w:p>
    <w:p>
      <w:pPr>
        <w:ind w:left="280" w:hanging="280"/>
        <w:spacing w:after="0"/>
        <w:tabs>
          <w:tab w:leader="none" w:pos="280" w:val="left"/>
        </w:tabs>
        <w:numPr>
          <w:ilvl w:val="0"/>
          <w:numId w:val="4"/>
        </w:numPr>
        <w:rPr>
          <w:rFonts w:ascii="Arial" w:cs="Arial" w:eastAsia="Arial" w:hAnsi="Arial"/>
          <w:sz w:val="20"/>
          <w:szCs w:val="20"/>
          <w:color w:val="auto"/>
        </w:rPr>
      </w:pPr>
      <w:r>
        <w:rPr>
          <w:rFonts w:ascii="Arial" w:cs="Arial" w:eastAsia="Arial" w:hAnsi="Arial"/>
          <w:sz w:val="20"/>
          <w:szCs w:val="20"/>
          <w:color w:val="auto"/>
        </w:rPr>
        <w:t>Data Pre-processing</w:t>
      </w:r>
    </w:p>
    <w:p>
      <w:pPr>
        <w:spacing w:after="0" w:line="71" w:lineRule="exact"/>
        <w:rPr>
          <w:sz w:val="20"/>
          <w:szCs w:val="20"/>
          <w:color w:val="auto"/>
        </w:rPr>
      </w:pPr>
    </w:p>
    <w:p>
      <w:pPr>
        <w:ind w:firstLine="199"/>
        <w:spacing w:after="0" w:line="256" w:lineRule="auto"/>
        <w:rPr>
          <w:sz w:val="20"/>
          <w:szCs w:val="20"/>
          <w:color w:val="auto"/>
        </w:rPr>
      </w:pPr>
      <w:r>
        <w:rPr>
          <w:rFonts w:ascii="Arial" w:cs="Arial" w:eastAsia="Arial" w:hAnsi="Arial"/>
          <w:sz w:val="20"/>
          <w:szCs w:val="20"/>
          <w:color w:val="auto"/>
        </w:rPr>
        <w:t>Perform the following pre-processing steps to enhance im-age quality</w:t>
      </w:r>
    </w:p>
    <w:p>
      <w:pPr>
        <w:spacing w:after="0" w:line="25" w:lineRule="exact"/>
        <w:rPr>
          <w:sz w:val="20"/>
          <w:szCs w:val="20"/>
          <w:color w:val="auto"/>
        </w:rPr>
      </w:pPr>
    </w:p>
    <w:p>
      <w:pPr>
        <w:jc w:val="both"/>
        <w:ind w:left="400" w:hanging="201"/>
        <w:spacing w:after="0" w:line="277" w:lineRule="auto"/>
        <w:tabs>
          <w:tab w:leader="none" w:pos="400" w:val="left"/>
        </w:tabs>
        <w:numPr>
          <w:ilvl w:val="1"/>
          <w:numId w:val="5"/>
        </w:numPr>
        <w:rPr>
          <w:rFonts w:ascii="Arial" w:cs="Arial" w:eastAsia="Arial" w:hAnsi="Arial"/>
          <w:sz w:val="13"/>
          <w:szCs w:val="13"/>
          <w:color w:val="auto"/>
        </w:rPr>
      </w:pPr>
      <w:r>
        <w:rPr>
          <w:rFonts w:ascii="Arial" w:cs="Arial" w:eastAsia="Arial" w:hAnsi="Arial"/>
          <w:sz w:val="18"/>
          <w:szCs w:val="18"/>
          <w:color w:val="auto"/>
        </w:rPr>
        <w:t>Binarization: Apply binarization to convert grayscale im-ages to binary. Choose a global thresholding approach to enhance edge visibility, crucial for character recognition.</w:t>
      </w:r>
    </w:p>
    <w:p>
      <w:pPr>
        <w:jc w:val="both"/>
        <w:ind w:left="400" w:hanging="201"/>
        <w:spacing w:after="0" w:line="252" w:lineRule="auto"/>
        <w:tabs>
          <w:tab w:leader="none" w:pos="400" w:val="left"/>
        </w:tabs>
        <w:numPr>
          <w:ilvl w:val="1"/>
          <w:numId w:val="5"/>
        </w:numPr>
        <w:rPr>
          <w:rFonts w:ascii="Arial" w:cs="Arial" w:eastAsia="Arial" w:hAnsi="Arial"/>
          <w:sz w:val="14"/>
          <w:szCs w:val="14"/>
          <w:color w:val="auto"/>
        </w:rPr>
      </w:pPr>
      <w:r>
        <w:rPr>
          <w:rFonts w:ascii="Arial" w:cs="Arial" w:eastAsia="Arial" w:hAnsi="Arial"/>
          <w:sz w:val="20"/>
          <w:szCs w:val="20"/>
          <w:color w:val="auto"/>
        </w:rPr>
        <w:t>Resizing: Normalize the size of characters to a consis-tent 32x32 pixels. Maintain the aspect ratio to prevent distortion while ensuring uniformity for effective model training.</w:t>
      </w:r>
    </w:p>
    <w:p>
      <w:pPr>
        <w:spacing w:after="0" w:line="121" w:lineRule="exact"/>
        <w:rPr>
          <w:rFonts w:ascii="Arial" w:cs="Arial" w:eastAsia="Arial" w:hAnsi="Arial"/>
          <w:sz w:val="14"/>
          <w:szCs w:val="14"/>
          <w:color w:val="auto"/>
        </w:rPr>
      </w:pPr>
    </w:p>
    <w:p>
      <w:pPr>
        <w:ind w:left="300" w:hanging="300"/>
        <w:spacing w:after="0"/>
        <w:tabs>
          <w:tab w:leader="none" w:pos="300" w:val="left"/>
        </w:tabs>
        <w:numPr>
          <w:ilvl w:val="0"/>
          <w:numId w:val="5"/>
        </w:numPr>
        <w:rPr>
          <w:rFonts w:ascii="Arial" w:cs="Arial" w:eastAsia="Arial" w:hAnsi="Arial"/>
          <w:sz w:val="20"/>
          <w:szCs w:val="20"/>
          <w:color w:val="auto"/>
        </w:rPr>
      </w:pPr>
      <w:r>
        <w:rPr>
          <w:rFonts w:ascii="Arial" w:cs="Arial" w:eastAsia="Arial" w:hAnsi="Arial"/>
          <w:sz w:val="20"/>
          <w:szCs w:val="20"/>
          <w:color w:val="auto"/>
        </w:rPr>
        <w:t>Dropout Technique</w:t>
      </w:r>
    </w:p>
    <w:p>
      <w:pPr>
        <w:spacing w:after="0" w:line="71" w:lineRule="exact"/>
        <w:rPr>
          <w:sz w:val="20"/>
          <w:szCs w:val="20"/>
          <w:color w:val="auto"/>
        </w:rPr>
      </w:pPr>
    </w:p>
    <w:p>
      <w:pPr>
        <w:jc w:val="both"/>
        <w:ind w:firstLine="199"/>
        <w:spacing w:after="0" w:line="253" w:lineRule="auto"/>
        <w:rPr>
          <w:sz w:val="20"/>
          <w:szCs w:val="20"/>
          <w:color w:val="auto"/>
        </w:rPr>
      </w:pPr>
      <w:r>
        <w:rPr>
          <w:rFonts w:ascii="Arial" w:cs="Arial" w:eastAsia="Arial" w:hAnsi="Arial"/>
          <w:sz w:val="20"/>
          <w:szCs w:val="20"/>
          <w:color w:val="auto"/>
        </w:rPr>
        <w:t>To counter overfitting, the dropout method randomly deacti-vates neuron outputs during training, encouraging diverse and robust feature learning within the network</w:t>
      </w:r>
    </w:p>
    <w:p>
      <w:pPr>
        <w:spacing w:after="0" w:line="28" w:lineRule="exact"/>
        <w:rPr>
          <w:sz w:val="20"/>
          <w:szCs w:val="20"/>
          <w:color w:val="auto"/>
        </w:rPr>
      </w:pPr>
    </w:p>
    <w:p>
      <w:pPr>
        <w:ind w:left="400" w:hanging="201"/>
        <w:spacing w:after="0" w:line="256" w:lineRule="auto"/>
        <w:tabs>
          <w:tab w:leader="none" w:pos="400" w:val="left"/>
        </w:tabs>
        <w:numPr>
          <w:ilvl w:val="0"/>
          <w:numId w:val="6"/>
        </w:numPr>
        <w:rPr>
          <w:rFonts w:ascii="Arial" w:cs="Arial" w:eastAsia="Arial" w:hAnsi="Arial"/>
          <w:sz w:val="14"/>
          <w:szCs w:val="14"/>
          <w:color w:val="auto"/>
        </w:rPr>
      </w:pPr>
      <w:r>
        <w:rPr>
          <w:rFonts w:ascii="Arial" w:cs="Arial" w:eastAsia="Arial" w:hAnsi="Arial"/>
          <w:sz w:val="20"/>
          <w:szCs w:val="20"/>
          <w:color w:val="auto"/>
        </w:rPr>
        <w:t>Integrate the dropout method into the CNN to address overfitting.</w:t>
      </w:r>
    </w:p>
    <w:p>
      <w:pPr>
        <w:sectPr>
          <w:pgSz w:w="12240" w:h="15840" w:orient="portrait"/>
          <w:cols w:equalWidth="0" w:num="2">
            <w:col w:w="5020" w:space="240"/>
            <w:col w:w="5020"/>
          </w:cols>
          <w:pgMar w:left="980" w:top="995" w:right="980" w:bottom="808" w:gutter="0" w:footer="0" w:header="0"/>
        </w:sectPr>
      </w:pPr>
    </w:p>
    <w:bookmarkStart w:id="4" w:name="page5"/>
    <w:bookmarkEnd w:id="4"/>
    <w:p>
      <w:pPr>
        <w:ind w:left="401" w:hanging="201"/>
        <w:spacing w:after="0" w:line="312" w:lineRule="auto"/>
        <w:tabs>
          <w:tab w:leader="none" w:pos="401" w:val="left"/>
        </w:tabs>
        <w:numPr>
          <w:ilvl w:val="1"/>
          <w:numId w:val="7"/>
        </w:numPr>
        <w:rPr>
          <w:rFonts w:ascii="Arial" w:cs="Arial" w:eastAsia="Arial" w:hAnsi="Arial"/>
          <w:sz w:val="13"/>
          <w:szCs w:val="13"/>
          <w:color w:val="auto"/>
        </w:rPr>
      </w:pPr>
      <w:r>
        <w:rPr>
          <w:rFonts w:ascii="Arial" w:cs="Arial" w:eastAsia="Arial" w:hAnsi="Arial"/>
          <w:sz w:val="18"/>
          <w:szCs w:val="18"/>
          <w:color w:val="auto"/>
        </w:rPr>
        <w:t>Set the outputs of hidden layer neurons to zero randomly during training to encourage robust feature learning.</w:t>
      </w:r>
    </w:p>
    <w:p>
      <w:pPr>
        <w:spacing w:after="0" w:line="251" w:lineRule="exact"/>
        <w:rPr>
          <w:rFonts w:ascii="Arial" w:cs="Arial" w:eastAsia="Arial" w:hAnsi="Arial"/>
          <w:sz w:val="13"/>
          <w:szCs w:val="13"/>
          <w:color w:val="auto"/>
        </w:rPr>
      </w:pPr>
    </w:p>
    <w:p>
      <w:pPr>
        <w:ind w:left="281" w:hanging="281"/>
        <w:spacing w:after="0"/>
        <w:tabs>
          <w:tab w:leader="none" w:pos="281" w:val="left"/>
        </w:tabs>
        <w:numPr>
          <w:ilvl w:val="0"/>
          <w:numId w:val="7"/>
        </w:numPr>
        <w:rPr>
          <w:rFonts w:ascii="Arial" w:cs="Arial" w:eastAsia="Arial" w:hAnsi="Arial"/>
          <w:sz w:val="20"/>
          <w:szCs w:val="20"/>
          <w:color w:val="auto"/>
        </w:rPr>
      </w:pPr>
      <w:r>
        <w:rPr>
          <w:rFonts w:ascii="Arial" w:cs="Arial" w:eastAsia="Arial" w:hAnsi="Arial"/>
          <w:sz w:val="20"/>
          <w:szCs w:val="20"/>
          <w:color w:val="auto"/>
        </w:rPr>
        <w:t>Dataset Division</w:t>
      </w:r>
    </w:p>
    <w:p>
      <w:pPr>
        <w:spacing w:after="0" w:line="145" w:lineRule="exact"/>
        <w:rPr>
          <w:sz w:val="20"/>
          <w:szCs w:val="20"/>
          <w:color w:val="auto"/>
        </w:rPr>
      </w:pPr>
    </w:p>
    <w:p>
      <w:pPr>
        <w:jc w:val="both"/>
        <w:ind w:left="1" w:firstLine="199"/>
        <w:spacing w:after="0" w:line="253" w:lineRule="auto"/>
        <w:rPr>
          <w:sz w:val="20"/>
          <w:szCs w:val="20"/>
          <w:color w:val="auto"/>
        </w:rPr>
      </w:pPr>
      <w:r>
        <w:rPr>
          <w:rFonts w:ascii="Arial" w:cs="Arial" w:eastAsia="Arial" w:hAnsi="Arial"/>
          <w:sz w:val="20"/>
          <w:szCs w:val="20"/>
          <w:color w:val="auto"/>
        </w:rPr>
        <w:t>The dataset is split into training, validation, and test sets in a 3:1 ratio, enabling model training, optimization, and evaluation.</w:t>
      </w:r>
    </w:p>
    <w:p>
      <w:pPr>
        <w:spacing w:after="0" w:line="74" w:lineRule="exact"/>
        <w:rPr>
          <w:sz w:val="20"/>
          <w:szCs w:val="20"/>
          <w:color w:val="auto"/>
        </w:rPr>
      </w:pPr>
    </w:p>
    <w:p>
      <w:pPr>
        <w:ind w:left="401" w:hanging="201"/>
        <w:spacing w:after="0"/>
        <w:tabs>
          <w:tab w:leader="none" w:pos="401" w:val="left"/>
        </w:tabs>
        <w:numPr>
          <w:ilvl w:val="1"/>
          <w:numId w:val="8"/>
        </w:numPr>
        <w:rPr>
          <w:rFonts w:ascii="Arial" w:cs="Arial" w:eastAsia="Arial" w:hAnsi="Arial"/>
          <w:sz w:val="13"/>
          <w:szCs w:val="13"/>
          <w:color w:val="auto"/>
        </w:rPr>
      </w:pPr>
      <w:r>
        <w:rPr>
          <w:rFonts w:ascii="Arial" w:cs="Arial" w:eastAsia="Arial" w:hAnsi="Arial"/>
          <w:sz w:val="18"/>
          <w:szCs w:val="18"/>
          <w:color w:val="auto"/>
        </w:rPr>
        <w:t>Divide the dataset into training, validation, and test sets.</w:t>
      </w:r>
    </w:p>
    <w:p>
      <w:pPr>
        <w:spacing w:after="0" w:line="80" w:lineRule="exact"/>
        <w:rPr>
          <w:rFonts w:ascii="Arial" w:cs="Arial" w:eastAsia="Arial" w:hAnsi="Arial"/>
          <w:sz w:val="13"/>
          <w:szCs w:val="13"/>
          <w:color w:val="auto"/>
        </w:rPr>
      </w:pPr>
    </w:p>
    <w:p>
      <w:pPr>
        <w:ind w:left="401" w:hanging="201"/>
        <w:spacing w:after="0" w:line="256" w:lineRule="auto"/>
        <w:tabs>
          <w:tab w:leader="none" w:pos="401" w:val="left"/>
        </w:tabs>
        <w:numPr>
          <w:ilvl w:val="1"/>
          <w:numId w:val="8"/>
        </w:numPr>
        <w:rPr>
          <w:rFonts w:ascii="Arial" w:cs="Arial" w:eastAsia="Arial" w:hAnsi="Arial"/>
          <w:sz w:val="13"/>
          <w:szCs w:val="13"/>
          <w:color w:val="auto"/>
        </w:rPr>
      </w:pPr>
      <w:r>
        <w:rPr>
          <w:rFonts w:ascii="Arial" w:cs="Arial" w:eastAsia="Arial" w:hAnsi="Arial"/>
          <w:sz w:val="18"/>
          <w:szCs w:val="18"/>
          <w:color w:val="auto"/>
        </w:rPr>
        <w:t>Utilize 3/4 of the data for training, 1/4 for validation, and a separate portion for testing (e.g., 536 test samples).</w:t>
      </w:r>
    </w:p>
    <w:p>
      <w:pPr>
        <w:spacing w:after="0" w:line="300" w:lineRule="exact"/>
        <w:rPr>
          <w:rFonts w:ascii="Arial" w:cs="Arial" w:eastAsia="Arial" w:hAnsi="Arial"/>
          <w:sz w:val="13"/>
          <w:szCs w:val="13"/>
          <w:color w:val="auto"/>
        </w:rPr>
      </w:pPr>
    </w:p>
    <w:p>
      <w:pPr>
        <w:ind w:left="241" w:hanging="241"/>
        <w:spacing w:after="0"/>
        <w:tabs>
          <w:tab w:leader="none" w:pos="241" w:val="left"/>
        </w:tabs>
        <w:numPr>
          <w:ilvl w:val="0"/>
          <w:numId w:val="8"/>
        </w:numPr>
        <w:rPr>
          <w:rFonts w:ascii="Arial" w:cs="Arial" w:eastAsia="Arial" w:hAnsi="Arial"/>
          <w:sz w:val="20"/>
          <w:szCs w:val="20"/>
          <w:color w:val="auto"/>
        </w:rPr>
      </w:pPr>
      <w:r>
        <w:rPr>
          <w:rFonts w:ascii="Arial" w:cs="Arial" w:eastAsia="Arial" w:hAnsi="Arial"/>
          <w:sz w:val="20"/>
          <w:szCs w:val="20"/>
          <w:color w:val="auto"/>
        </w:rPr>
        <w:t>Training Parameters</w:t>
      </w:r>
    </w:p>
    <w:p>
      <w:pPr>
        <w:spacing w:after="0" w:line="145" w:lineRule="exact"/>
        <w:rPr>
          <w:sz w:val="20"/>
          <w:szCs w:val="20"/>
          <w:color w:val="auto"/>
        </w:rPr>
      </w:pPr>
    </w:p>
    <w:p>
      <w:pPr>
        <w:jc w:val="both"/>
        <w:ind w:left="1" w:firstLine="199"/>
        <w:spacing w:after="0" w:line="253" w:lineRule="auto"/>
        <w:rPr>
          <w:sz w:val="20"/>
          <w:szCs w:val="20"/>
          <w:color w:val="auto"/>
        </w:rPr>
      </w:pPr>
      <w:r>
        <w:rPr>
          <w:rFonts w:ascii="Arial" w:cs="Arial" w:eastAsia="Arial" w:hAnsi="Arial"/>
          <w:sz w:val="20"/>
          <w:szCs w:val="20"/>
          <w:color w:val="auto"/>
        </w:rPr>
        <w:t>Various training parameters like learning rate, hidden neu-rons, and batch size are systematically adjusted to optimize the model’s performance.</w:t>
      </w:r>
    </w:p>
    <w:p>
      <w:pPr>
        <w:spacing w:after="0" w:line="74" w:lineRule="exact"/>
        <w:rPr>
          <w:sz w:val="20"/>
          <w:szCs w:val="20"/>
          <w:color w:val="auto"/>
        </w:rPr>
      </w:pPr>
    </w:p>
    <w:p>
      <w:pPr>
        <w:ind w:left="401" w:hanging="201"/>
        <w:spacing w:after="0"/>
        <w:tabs>
          <w:tab w:leader="none" w:pos="401" w:val="left"/>
        </w:tabs>
        <w:numPr>
          <w:ilvl w:val="1"/>
          <w:numId w:val="9"/>
        </w:numPr>
        <w:rPr>
          <w:rFonts w:ascii="Arial" w:cs="Arial" w:eastAsia="Arial" w:hAnsi="Arial"/>
          <w:sz w:val="13"/>
          <w:szCs w:val="13"/>
          <w:color w:val="auto"/>
        </w:rPr>
      </w:pPr>
      <w:r>
        <w:rPr>
          <w:rFonts w:ascii="Arial" w:cs="Arial" w:eastAsia="Arial" w:hAnsi="Arial"/>
          <w:sz w:val="19"/>
          <w:szCs w:val="19"/>
          <w:color w:val="auto"/>
        </w:rPr>
        <w:t>Experiment with different parameters during training:</w:t>
      </w:r>
    </w:p>
    <w:p>
      <w:pPr>
        <w:spacing w:after="0" w:line="96" w:lineRule="exact"/>
        <w:rPr>
          <w:rFonts w:ascii="Arial" w:cs="Arial" w:eastAsia="Arial" w:hAnsi="Arial"/>
          <w:sz w:val="13"/>
          <w:szCs w:val="13"/>
          <w:color w:val="auto"/>
        </w:rPr>
      </w:pPr>
    </w:p>
    <w:p>
      <w:pPr>
        <w:ind w:left="541"/>
        <w:spacing w:after="0"/>
        <w:rPr>
          <w:rFonts w:ascii="Arial" w:cs="Arial" w:eastAsia="Arial" w:hAnsi="Arial"/>
          <w:sz w:val="13"/>
          <w:szCs w:val="13"/>
          <w:color w:val="auto"/>
        </w:rPr>
      </w:pPr>
      <w:r>
        <w:rPr>
          <w:rFonts w:ascii="Arial" w:cs="Arial" w:eastAsia="Arial" w:hAnsi="Arial"/>
          <w:sz w:val="20"/>
          <w:szCs w:val="20"/>
          <w:color w:val="auto"/>
        </w:rPr>
        <w:t>– Learning rate</w:t>
      </w:r>
    </w:p>
    <w:p>
      <w:pPr>
        <w:spacing w:after="0" w:line="6" w:lineRule="exact"/>
        <w:rPr>
          <w:rFonts w:ascii="Arial" w:cs="Arial" w:eastAsia="Arial" w:hAnsi="Arial"/>
          <w:sz w:val="13"/>
          <w:szCs w:val="13"/>
          <w:color w:val="auto"/>
        </w:rPr>
      </w:pPr>
    </w:p>
    <w:p>
      <w:pPr>
        <w:ind w:left="541"/>
        <w:spacing w:after="0"/>
        <w:rPr>
          <w:rFonts w:ascii="Arial" w:cs="Arial" w:eastAsia="Arial" w:hAnsi="Arial"/>
          <w:sz w:val="13"/>
          <w:szCs w:val="13"/>
          <w:color w:val="auto"/>
        </w:rPr>
      </w:pPr>
      <w:r>
        <w:rPr>
          <w:rFonts w:ascii="Arial" w:cs="Arial" w:eastAsia="Arial" w:hAnsi="Arial"/>
          <w:sz w:val="20"/>
          <w:szCs w:val="20"/>
          <w:color w:val="auto"/>
        </w:rPr>
        <w:t>– Number of hidden neurons</w:t>
      </w:r>
    </w:p>
    <w:p>
      <w:pPr>
        <w:spacing w:after="0" w:line="9" w:lineRule="exact"/>
        <w:rPr>
          <w:rFonts w:ascii="Arial" w:cs="Arial" w:eastAsia="Arial" w:hAnsi="Arial"/>
          <w:sz w:val="13"/>
          <w:szCs w:val="13"/>
          <w:color w:val="auto"/>
        </w:rPr>
      </w:pPr>
    </w:p>
    <w:p>
      <w:pPr>
        <w:ind w:left="1" w:right="3280" w:firstLine="550"/>
        <w:spacing w:after="0" w:line="503" w:lineRule="auto"/>
        <w:rPr>
          <w:rFonts w:ascii="Arial" w:cs="Arial" w:eastAsia="Arial" w:hAnsi="Arial"/>
          <w:sz w:val="13"/>
          <w:szCs w:val="13"/>
          <w:color w:val="auto"/>
        </w:rPr>
      </w:pPr>
      <w:r>
        <w:rPr>
          <w:rFonts w:ascii="Arial" w:cs="Arial" w:eastAsia="Arial" w:hAnsi="Arial"/>
          <w:sz w:val="19"/>
          <w:szCs w:val="19"/>
          <w:color w:val="auto"/>
        </w:rPr>
        <w:t>– Batch size G. Model Evaluation</w:t>
      </w:r>
    </w:p>
    <w:p>
      <w:pPr>
        <w:jc w:val="both"/>
        <w:ind w:left="1" w:firstLine="199"/>
        <w:spacing w:after="0" w:line="272" w:lineRule="auto"/>
        <w:rPr>
          <w:sz w:val="20"/>
          <w:szCs w:val="20"/>
          <w:color w:val="auto"/>
        </w:rPr>
      </w:pPr>
      <w:r>
        <w:rPr>
          <w:rFonts w:ascii="Arial" w:cs="Arial" w:eastAsia="Arial" w:hAnsi="Arial"/>
          <w:sz w:val="19"/>
          <w:szCs w:val="19"/>
          <w:color w:val="auto"/>
        </w:rPr>
        <w:t>The performance of CNN models with Gabor filters and dropout is assessed to determine their efficacy in Brahmi word recognition, comparing their accuracy and efficiency.</w:t>
      </w:r>
    </w:p>
    <w:p>
      <w:pPr>
        <w:spacing w:after="0" w:line="58" w:lineRule="exact"/>
        <w:rPr>
          <w:sz w:val="20"/>
          <w:szCs w:val="20"/>
          <w:color w:val="auto"/>
        </w:rPr>
      </w:pPr>
    </w:p>
    <w:p>
      <w:pPr>
        <w:ind w:left="401" w:hanging="201"/>
        <w:spacing w:after="0" w:line="249" w:lineRule="auto"/>
        <w:tabs>
          <w:tab w:leader="none" w:pos="401" w:val="left"/>
        </w:tabs>
        <w:numPr>
          <w:ilvl w:val="1"/>
          <w:numId w:val="10"/>
        </w:numPr>
        <w:rPr>
          <w:rFonts w:ascii="Arial" w:cs="Arial" w:eastAsia="Arial" w:hAnsi="Arial"/>
          <w:sz w:val="14"/>
          <w:szCs w:val="14"/>
          <w:color w:val="auto"/>
        </w:rPr>
      </w:pPr>
      <w:r>
        <w:rPr>
          <w:rFonts w:ascii="Arial" w:cs="Arial" w:eastAsia="Arial" w:hAnsi="Arial"/>
          <w:sz w:val="20"/>
          <w:szCs w:val="20"/>
          <w:color w:val="auto"/>
        </w:rPr>
        <w:t>Evaluate the performance of the trained models using two approaches</w:t>
      </w:r>
    </w:p>
    <w:p>
      <w:pPr>
        <w:ind w:left="401" w:hanging="201"/>
        <w:spacing w:after="0"/>
        <w:tabs>
          <w:tab w:leader="none" w:pos="401" w:val="left"/>
        </w:tabs>
        <w:numPr>
          <w:ilvl w:val="1"/>
          <w:numId w:val="10"/>
        </w:numPr>
        <w:rPr>
          <w:rFonts w:ascii="Arial" w:cs="Arial" w:eastAsia="Arial" w:hAnsi="Arial"/>
          <w:sz w:val="14"/>
          <w:szCs w:val="14"/>
          <w:color w:val="auto"/>
        </w:rPr>
      </w:pPr>
      <w:r>
        <w:rPr>
          <w:rFonts w:ascii="Arial" w:cs="Arial" w:eastAsia="Arial" w:hAnsi="Arial"/>
          <w:sz w:val="20"/>
          <w:szCs w:val="20"/>
          <w:color w:val="auto"/>
        </w:rPr>
        <w:t>CNN with Gabor filter</w:t>
      </w:r>
    </w:p>
    <w:p>
      <w:pPr>
        <w:spacing w:after="0" w:line="57" w:lineRule="exact"/>
        <w:rPr>
          <w:rFonts w:ascii="Arial" w:cs="Arial" w:eastAsia="Arial" w:hAnsi="Arial"/>
          <w:sz w:val="14"/>
          <w:szCs w:val="14"/>
          <w:color w:val="auto"/>
        </w:rPr>
      </w:pPr>
    </w:p>
    <w:p>
      <w:pPr>
        <w:ind w:left="1" w:right="1720" w:firstLine="199"/>
        <w:spacing w:after="0" w:line="482" w:lineRule="auto"/>
        <w:tabs>
          <w:tab w:leader="none" w:pos="401" w:val="left"/>
        </w:tabs>
        <w:numPr>
          <w:ilvl w:val="1"/>
          <w:numId w:val="10"/>
        </w:numPr>
        <w:rPr>
          <w:rFonts w:ascii="Arial" w:cs="Arial" w:eastAsia="Arial" w:hAnsi="Arial"/>
          <w:sz w:val="13"/>
          <w:szCs w:val="13"/>
          <w:color w:val="auto"/>
        </w:rPr>
      </w:pPr>
      <w:r>
        <w:rPr>
          <w:rFonts w:ascii="Arial" w:cs="Arial" w:eastAsia="Arial" w:hAnsi="Arial"/>
          <w:sz w:val="19"/>
          <w:szCs w:val="19"/>
          <w:color w:val="auto"/>
        </w:rPr>
        <w:t>CNN with dropout and Gabor filter H. Comparison with Prior Research</w:t>
      </w:r>
    </w:p>
    <w:p>
      <w:pPr>
        <w:spacing w:after="0" w:line="1" w:lineRule="exact"/>
        <w:rPr>
          <w:sz w:val="20"/>
          <w:szCs w:val="20"/>
          <w:color w:val="auto"/>
        </w:rPr>
      </w:pPr>
    </w:p>
    <w:p>
      <w:pPr>
        <w:jc w:val="both"/>
        <w:ind w:left="1" w:firstLine="199"/>
        <w:spacing w:after="0" w:line="253" w:lineRule="auto"/>
        <w:rPr>
          <w:sz w:val="20"/>
          <w:szCs w:val="20"/>
          <w:color w:val="auto"/>
        </w:rPr>
      </w:pPr>
      <w:r>
        <w:rPr>
          <w:rFonts w:ascii="Arial" w:cs="Arial" w:eastAsia="Arial" w:hAnsi="Arial"/>
          <w:sz w:val="20"/>
          <w:szCs w:val="20"/>
          <w:color w:val="auto"/>
        </w:rPr>
        <w:t>In order to establish a baseline for evaluating progress, the suggested CNN models are compared to earlier research that used various methodologies.</w:t>
      </w:r>
    </w:p>
    <w:p>
      <w:pPr>
        <w:spacing w:after="0" w:line="74" w:lineRule="exact"/>
        <w:rPr>
          <w:sz w:val="20"/>
          <w:szCs w:val="20"/>
          <w:color w:val="auto"/>
        </w:rPr>
      </w:pPr>
    </w:p>
    <w:p>
      <w:pPr>
        <w:jc w:val="both"/>
        <w:ind w:left="401" w:hanging="201"/>
        <w:spacing w:after="0" w:line="252" w:lineRule="auto"/>
        <w:tabs>
          <w:tab w:leader="none" w:pos="401" w:val="left"/>
        </w:tabs>
        <w:numPr>
          <w:ilvl w:val="1"/>
          <w:numId w:val="11"/>
        </w:numPr>
        <w:rPr>
          <w:rFonts w:ascii="Arial" w:cs="Arial" w:eastAsia="Arial" w:hAnsi="Arial"/>
          <w:sz w:val="14"/>
          <w:szCs w:val="14"/>
          <w:color w:val="auto"/>
        </w:rPr>
      </w:pPr>
      <w:r>
        <w:rPr>
          <w:rFonts w:ascii="Arial" w:cs="Arial" w:eastAsia="Arial" w:hAnsi="Arial"/>
          <w:sz w:val="20"/>
          <w:szCs w:val="20"/>
          <w:color w:val="auto"/>
        </w:rPr>
        <w:t>Examine the suggested CNN-based models against earlier research that employed various methodologies (e.g., Ga-bor filter plus zonal structural features, or zonal density with ANN)</w:t>
      </w:r>
    </w:p>
    <w:p>
      <w:pPr>
        <w:spacing w:after="0" w:line="302" w:lineRule="exact"/>
        <w:rPr>
          <w:rFonts w:ascii="Arial" w:cs="Arial" w:eastAsia="Arial" w:hAnsi="Arial"/>
          <w:sz w:val="14"/>
          <w:szCs w:val="14"/>
          <w:color w:val="auto"/>
        </w:rPr>
      </w:pPr>
    </w:p>
    <w:p>
      <w:pPr>
        <w:ind w:left="221" w:hanging="221"/>
        <w:spacing w:after="0"/>
        <w:tabs>
          <w:tab w:leader="none" w:pos="221" w:val="left"/>
        </w:tabs>
        <w:numPr>
          <w:ilvl w:val="0"/>
          <w:numId w:val="11"/>
        </w:numPr>
        <w:rPr>
          <w:rFonts w:ascii="Arial" w:cs="Arial" w:eastAsia="Arial" w:hAnsi="Arial"/>
          <w:sz w:val="20"/>
          <w:szCs w:val="20"/>
          <w:color w:val="auto"/>
        </w:rPr>
      </w:pPr>
      <w:r>
        <w:rPr>
          <w:rFonts w:ascii="Arial" w:cs="Arial" w:eastAsia="Arial" w:hAnsi="Arial"/>
          <w:sz w:val="20"/>
          <w:szCs w:val="20"/>
          <w:color w:val="auto"/>
        </w:rPr>
        <w:t>Performance Metrics</w:t>
      </w:r>
    </w:p>
    <w:p>
      <w:pPr>
        <w:spacing w:after="0" w:line="124" w:lineRule="exact"/>
        <w:rPr>
          <w:rFonts w:ascii="Arial" w:cs="Arial" w:eastAsia="Arial" w:hAnsi="Arial"/>
          <w:sz w:val="20"/>
          <w:szCs w:val="20"/>
          <w:color w:val="auto"/>
        </w:rPr>
      </w:pPr>
    </w:p>
    <w:p>
      <w:pPr>
        <w:ind w:left="401" w:hanging="201"/>
        <w:spacing w:after="0"/>
        <w:tabs>
          <w:tab w:leader="none" w:pos="401" w:val="left"/>
        </w:tabs>
        <w:numPr>
          <w:ilvl w:val="1"/>
          <w:numId w:val="11"/>
        </w:numPr>
        <w:rPr>
          <w:rFonts w:ascii="Arial" w:cs="Arial" w:eastAsia="Arial" w:hAnsi="Arial"/>
          <w:sz w:val="13"/>
          <w:szCs w:val="13"/>
          <w:color w:val="auto"/>
        </w:rPr>
      </w:pPr>
      <w:r>
        <w:rPr>
          <w:rFonts w:ascii="Arial" w:cs="Arial" w:eastAsia="Arial" w:hAnsi="Arial"/>
          <w:sz w:val="18"/>
          <w:szCs w:val="18"/>
          <w:color w:val="auto"/>
        </w:rPr>
        <w:t>Use the proper metrics to assess the model’s accuracy.</w:t>
      </w:r>
    </w:p>
    <w:p>
      <w:pPr>
        <w:spacing w:after="0" w:line="80" w:lineRule="exact"/>
        <w:rPr>
          <w:rFonts w:ascii="Arial" w:cs="Arial" w:eastAsia="Arial" w:hAnsi="Arial"/>
          <w:sz w:val="13"/>
          <w:szCs w:val="13"/>
          <w:color w:val="auto"/>
        </w:rPr>
      </w:pPr>
    </w:p>
    <w:p>
      <w:pPr>
        <w:ind w:left="401" w:hanging="201"/>
        <w:spacing w:after="0" w:line="223" w:lineRule="auto"/>
        <w:tabs>
          <w:tab w:leader="none" w:pos="401" w:val="left"/>
        </w:tabs>
        <w:numPr>
          <w:ilvl w:val="1"/>
          <w:numId w:val="11"/>
        </w:numPr>
        <w:rPr>
          <w:rFonts w:ascii="Arial" w:cs="Arial" w:eastAsia="Arial" w:hAnsi="Arial"/>
          <w:sz w:val="14"/>
          <w:szCs w:val="14"/>
          <w:color w:val="auto"/>
        </w:rPr>
      </w:pPr>
      <w:r>
        <w:rPr>
          <w:rFonts w:ascii="Arial" w:cs="Arial" w:eastAsia="Arial" w:hAnsi="Arial"/>
          <w:sz w:val="20"/>
          <w:szCs w:val="20"/>
          <w:color w:val="auto"/>
        </w:rPr>
        <w:t>Examine how dropout affects computing efficiency and test mistakes</w:t>
      </w:r>
    </w:p>
    <w:p>
      <w:pPr>
        <w:spacing w:after="0" w:line="314" w:lineRule="exact"/>
        <w:rPr>
          <w:rFonts w:ascii="Arial" w:cs="Arial" w:eastAsia="Arial" w:hAnsi="Arial"/>
          <w:sz w:val="14"/>
          <w:szCs w:val="14"/>
          <w:color w:val="auto"/>
        </w:rPr>
      </w:pPr>
    </w:p>
    <w:p>
      <w:pPr>
        <w:ind w:left="241" w:hanging="241"/>
        <w:spacing w:after="0"/>
        <w:tabs>
          <w:tab w:leader="none" w:pos="241" w:val="left"/>
        </w:tabs>
        <w:numPr>
          <w:ilvl w:val="0"/>
          <w:numId w:val="11"/>
        </w:numPr>
        <w:rPr>
          <w:rFonts w:ascii="Arial" w:cs="Arial" w:eastAsia="Arial" w:hAnsi="Arial"/>
          <w:sz w:val="20"/>
          <w:szCs w:val="20"/>
          <w:color w:val="auto"/>
        </w:rPr>
      </w:pPr>
      <w:r>
        <w:rPr>
          <w:rFonts w:ascii="Arial" w:cs="Arial" w:eastAsia="Arial" w:hAnsi="Arial"/>
          <w:sz w:val="20"/>
          <w:szCs w:val="20"/>
          <w:color w:val="auto"/>
        </w:rPr>
        <w:t>Parameter Analysis</w:t>
      </w:r>
    </w:p>
    <w:p>
      <w:pPr>
        <w:spacing w:after="0" w:line="124" w:lineRule="exact"/>
        <w:rPr>
          <w:rFonts w:ascii="Arial" w:cs="Arial" w:eastAsia="Arial" w:hAnsi="Arial"/>
          <w:sz w:val="20"/>
          <w:szCs w:val="20"/>
          <w:color w:val="auto"/>
        </w:rPr>
      </w:pPr>
    </w:p>
    <w:p>
      <w:pPr>
        <w:ind w:left="401" w:hanging="201"/>
        <w:spacing w:after="0" w:line="256" w:lineRule="auto"/>
        <w:tabs>
          <w:tab w:leader="none" w:pos="401" w:val="left"/>
        </w:tabs>
        <w:numPr>
          <w:ilvl w:val="1"/>
          <w:numId w:val="11"/>
        </w:numPr>
        <w:rPr>
          <w:rFonts w:ascii="Arial" w:cs="Arial" w:eastAsia="Arial" w:hAnsi="Arial"/>
          <w:sz w:val="14"/>
          <w:szCs w:val="14"/>
          <w:color w:val="auto"/>
        </w:rPr>
      </w:pPr>
      <w:r>
        <w:rPr>
          <w:rFonts w:ascii="Arial" w:cs="Arial" w:eastAsia="Arial" w:hAnsi="Arial"/>
          <w:sz w:val="20"/>
          <w:szCs w:val="20"/>
          <w:color w:val="auto"/>
        </w:rPr>
        <w:t>Examine the impact of various parameters on the perfor-mance of the model, including:</w:t>
      </w:r>
    </w:p>
    <w:p>
      <w:pPr>
        <w:spacing w:after="0" w:line="44" w:lineRule="exact"/>
        <w:rPr>
          <w:rFonts w:ascii="Arial" w:cs="Arial" w:eastAsia="Arial" w:hAnsi="Arial"/>
          <w:sz w:val="14"/>
          <w:szCs w:val="14"/>
          <w:color w:val="auto"/>
        </w:rPr>
      </w:pPr>
    </w:p>
    <w:p>
      <w:pPr>
        <w:ind w:left="541"/>
        <w:spacing w:after="0"/>
        <w:rPr>
          <w:rFonts w:ascii="Arial" w:cs="Arial" w:eastAsia="Arial" w:hAnsi="Arial"/>
          <w:sz w:val="14"/>
          <w:szCs w:val="14"/>
          <w:color w:val="auto"/>
        </w:rPr>
      </w:pPr>
      <w:r>
        <w:rPr>
          <w:rFonts w:ascii="Arial" w:cs="Arial" w:eastAsia="Arial" w:hAnsi="Arial"/>
          <w:sz w:val="20"/>
          <w:szCs w:val="20"/>
          <w:color w:val="auto"/>
        </w:rPr>
        <w:t>– Batch size</w:t>
      </w:r>
    </w:p>
    <w:p>
      <w:pPr>
        <w:spacing w:after="0" w:line="25" w:lineRule="exact"/>
        <w:rPr>
          <w:rFonts w:ascii="Arial" w:cs="Arial" w:eastAsia="Arial" w:hAnsi="Arial"/>
          <w:sz w:val="14"/>
          <w:szCs w:val="14"/>
          <w:color w:val="auto"/>
        </w:rPr>
      </w:pPr>
    </w:p>
    <w:p>
      <w:pPr>
        <w:ind w:left="541"/>
        <w:spacing w:after="0"/>
        <w:rPr>
          <w:rFonts w:ascii="Arial" w:cs="Arial" w:eastAsia="Arial" w:hAnsi="Arial"/>
          <w:sz w:val="14"/>
          <w:szCs w:val="14"/>
          <w:color w:val="auto"/>
        </w:rPr>
      </w:pPr>
      <w:r>
        <w:rPr>
          <w:rFonts w:ascii="Arial" w:cs="Arial" w:eastAsia="Arial" w:hAnsi="Arial"/>
          <w:sz w:val="20"/>
          <w:szCs w:val="20"/>
          <w:color w:val="auto"/>
        </w:rPr>
        <w:t>– Learning rate</w:t>
      </w:r>
    </w:p>
    <w:p>
      <w:pPr>
        <w:spacing w:after="0" w:line="9" w:lineRule="exact"/>
        <w:rPr>
          <w:rFonts w:ascii="Arial" w:cs="Arial" w:eastAsia="Arial" w:hAnsi="Arial"/>
          <w:sz w:val="14"/>
          <w:szCs w:val="14"/>
          <w:color w:val="auto"/>
        </w:rPr>
      </w:pPr>
    </w:p>
    <w:p>
      <w:pPr>
        <w:ind w:left="541"/>
        <w:spacing w:after="0"/>
        <w:rPr>
          <w:rFonts w:ascii="Arial" w:cs="Arial" w:eastAsia="Arial" w:hAnsi="Arial"/>
          <w:sz w:val="14"/>
          <w:szCs w:val="14"/>
          <w:color w:val="auto"/>
        </w:rPr>
      </w:pPr>
      <w:r>
        <w:rPr>
          <w:rFonts w:ascii="Arial" w:cs="Arial" w:eastAsia="Arial" w:hAnsi="Arial"/>
          <w:sz w:val="20"/>
          <w:szCs w:val="20"/>
          <w:color w:val="auto"/>
        </w:rPr>
        <w:t>– Number of hidden neurons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040"/>
        <w:spacing w:after="0"/>
        <w:rPr>
          <w:sz w:val="20"/>
          <w:szCs w:val="20"/>
          <w:color w:val="auto"/>
        </w:rPr>
      </w:pPr>
      <w:r>
        <w:rPr>
          <w:rFonts w:ascii="Arial" w:cs="Arial" w:eastAsia="Arial" w:hAnsi="Arial"/>
          <w:sz w:val="16"/>
          <w:szCs w:val="16"/>
          <w:color w:val="auto"/>
        </w:rPr>
        <w:t>Fig. 4.  Graph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-1870710</wp:posOffset>
            </wp:positionV>
            <wp:extent cx="3274695" cy="1662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3274695" cy="1662430"/>
                    </a:xfrm>
                    <a:prstGeom prst="rect">
                      <a:avLst/>
                    </a:prstGeom>
                    <a:noFill/>
                  </pic:spPr>
                </pic:pic>
              </a:graphicData>
            </a:graphic>
          </wp:anchor>
        </w:drawing>
      </w:r>
    </w:p>
    <w:p>
      <w:pPr>
        <w:spacing w:after="0" w:line="396" w:lineRule="exact"/>
        <w:rPr>
          <w:sz w:val="20"/>
          <w:szCs w:val="20"/>
          <w:color w:val="auto"/>
        </w:rPr>
      </w:pPr>
    </w:p>
    <w:p>
      <w:pPr>
        <w:spacing w:after="0"/>
        <w:rPr>
          <w:sz w:val="20"/>
          <w:szCs w:val="20"/>
          <w:color w:val="auto"/>
        </w:rPr>
      </w:pPr>
      <w:r>
        <w:rPr>
          <w:rFonts w:ascii="Arial" w:cs="Arial" w:eastAsia="Arial" w:hAnsi="Arial"/>
          <w:sz w:val="20"/>
          <w:szCs w:val="20"/>
          <w:color w:val="auto"/>
        </w:rPr>
        <w:t>K. Cross Validation</w:t>
      </w:r>
    </w:p>
    <w:p>
      <w:pPr>
        <w:spacing w:after="0" w:line="71"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An essential method for assessing a machine learning model’s robustness and performance is cross-validation. N-fold cross-validation, as used in this study, is splitting the dataset into N subsets, or folds, and using N-1 folds for training and the remaining fold for validation. Each subset is used as training and validation data at different iterations by repeating this process N times. This helps evaluate the model’s consistency and generalization across multiple subsets by training and testing it on a variety of data combinations. By using this technique, overfitting is prevented and the model’s performance on hypothetical data is estimated more precisely. By verifying the model’s performance across several subsets of the dataset, N-fold cross-validation is a reliable way to guarantee the accuracy and efficiency of the Brahmi script recognition system, thereby improving its overall robustness.</w:t>
      </w:r>
    </w:p>
    <w:p>
      <w:pPr>
        <w:spacing w:after="0" w:line="88" w:lineRule="exact"/>
        <w:rPr>
          <w:sz w:val="20"/>
          <w:szCs w:val="20"/>
          <w:color w:val="auto"/>
        </w:rPr>
      </w:pPr>
    </w:p>
    <w:p>
      <w:pPr>
        <w:ind w:left="1360" w:hanging="293"/>
        <w:spacing w:after="0"/>
        <w:tabs>
          <w:tab w:leader="none" w:pos="1360" w:val="left"/>
        </w:tabs>
        <w:numPr>
          <w:ilvl w:val="0"/>
          <w:numId w:val="12"/>
        </w:numPr>
        <w:rPr>
          <w:rFonts w:ascii="Arial" w:cs="Arial" w:eastAsia="Arial" w:hAnsi="Arial"/>
          <w:sz w:val="20"/>
          <w:szCs w:val="20"/>
          <w:color w:val="auto"/>
        </w:rPr>
      </w:pPr>
      <w:r>
        <w:rPr>
          <w:rFonts w:ascii="Arial" w:cs="Arial" w:eastAsia="Arial" w:hAnsi="Arial"/>
          <w:sz w:val="20"/>
          <w:szCs w:val="20"/>
          <w:color w:val="auto"/>
        </w:rPr>
        <w:t>A</w:t>
      </w:r>
      <w:r>
        <w:rPr>
          <w:rFonts w:ascii="Arial" w:cs="Arial" w:eastAsia="Arial" w:hAnsi="Arial"/>
          <w:sz w:val="15"/>
          <w:szCs w:val="15"/>
          <w:color w:val="auto"/>
        </w:rPr>
        <w:t>BOUT</w:t>
      </w:r>
      <w:r>
        <w:rPr>
          <w:rFonts w:ascii="Arial" w:cs="Arial" w:eastAsia="Arial" w:hAnsi="Arial"/>
          <w:sz w:val="20"/>
          <w:szCs w:val="20"/>
          <w:color w:val="auto"/>
        </w:rPr>
        <w:t xml:space="preserve"> D</w:t>
      </w:r>
      <w:r>
        <w:rPr>
          <w:rFonts w:ascii="Arial" w:cs="Arial" w:eastAsia="Arial" w:hAnsi="Arial"/>
          <w:sz w:val="15"/>
          <w:szCs w:val="15"/>
          <w:color w:val="auto"/>
        </w:rPr>
        <w:t>ATA</w:t>
      </w:r>
      <w:r>
        <w:rPr>
          <w:rFonts w:ascii="Arial" w:cs="Arial" w:eastAsia="Arial" w:hAnsi="Arial"/>
          <w:sz w:val="20"/>
          <w:szCs w:val="20"/>
          <w:color w:val="auto"/>
        </w:rPr>
        <w:t xml:space="preserve"> P</w:t>
      </w:r>
      <w:r>
        <w:rPr>
          <w:rFonts w:ascii="Arial" w:cs="Arial" w:eastAsia="Arial" w:hAnsi="Arial"/>
          <w:sz w:val="15"/>
          <w:szCs w:val="15"/>
          <w:color w:val="auto"/>
        </w:rPr>
        <w:t>REPROCESSING</w:t>
      </w:r>
    </w:p>
    <w:p>
      <w:pPr>
        <w:spacing w:after="0" w:line="71"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We outline a series of critical steps in our proposed tech-nique for developing a hybrid system that combines OCR and CNN for Brahmi script recognition. The procedure starts with data gathering, which entails obtaining a varied dataset that includes illustrations of characters written in Brahmi script. In order to guarantee quality, this dataset is painstakingly prepro-cessed using methods including augmentation, normalization, standardization, and noise reduction. This creates a strong basis for the construction of the model that follows. The inte-gration of an existing OCR engine that supports Brahmi script becomes crucial after the data preparation stage. As the main system for character recognition, this OCR engine makes use of its already-established capabilities in the early phases of the hybrid approach. Concurrently, a Deep Convolutional Neural Network (DCNN) customized for Brahmi script recognition is developed and trained. To enable robust learning, this entails first dividing the dataset into training, validation, and test sets. Next, a CNN architecture is created and optimized.</w:t>
      </w:r>
    </w:p>
    <w:p>
      <w:pPr>
        <w:spacing w:after="0" w:line="103" w:lineRule="exact"/>
        <w:rPr>
          <w:sz w:val="20"/>
          <w:szCs w:val="20"/>
          <w:color w:val="auto"/>
        </w:rPr>
      </w:pPr>
    </w:p>
    <w:p>
      <w:pPr>
        <w:ind w:left="240"/>
        <w:spacing w:after="0"/>
        <w:rPr>
          <w:sz w:val="20"/>
          <w:szCs w:val="20"/>
          <w:color w:val="auto"/>
        </w:rPr>
      </w:pPr>
      <w:r>
        <w:rPr>
          <w:rFonts w:ascii="Arial" w:cs="Arial" w:eastAsia="Arial" w:hAnsi="Arial"/>
          <w:sz w:val="20"/>
          <w:szCs w:val="20"/>
          <w:color w:val="auto"/>
        </w:rPr>
        <w:t>VI. H</w:t>
      </w:r>
      <w:r>
        <w:rPr>
          <w:rFonts w:ascii="Arial" w:cs="Arial" w:eastAsia="Arial" w:hAnsi="Arial"/>
          <w:sz w:val="15"/>
          <w:szCs w:val="15"/>
          <w:color w:val="auto"/>
        </w:rPr>
        <w:t>OW</w:t>
      </w:r>
      <w:r>
        <w:rPr>
          <w:rFonts w:ascii="Arial" w:cs="Arial" w:eastAsia="Arial" w:hAnsi="Arial"/>
          <w:sz w:val="20"/>
          <w:szCs w:val="20"/>
          <w:color w:val="auto"/>
        </w:rPr>
        <w:t xml:space="preserve"> OCR</w:t>
      </w:r>
      <w:r>
        <w:rPr>
          <w:rFonts w:ascii="Arial" w:cs="Arial" w:eastAsia="Arial" w:hAnsi="Arial"/>
          <w:sz w:val="15"/>
          <w:szCs w:val="15"/>
          <w:color w:val="auto"/>
        </w:rPr>
        <w:t xml:space="preserve"> AND</w:t>
      </w:r>
      <w:r>
        <w:rPr>
          <w:rFonts w:ascii="Arial" w:cs="Arial" w:eastAsia="Arial" w:hAnsi="Arial"/>
          <w:sz w:val="20"/>
          <w:szCs w:val="20"/>
          <w:color w:val="auto"/>
        </w:rPr>
        <w:t xml:space="preserve"> DCNN W</w:t>
      </w:r>
      <w:r>
        <w:rPr>
          <w:rFonts w:ascii="Arial" w:cs="Arial" w:eastAsia="Arial" w:hAnsi="Arial"/>
          <w:sz w:val="15"/>
          <w:szCs w:val="15"/>
          <w:color w:val="auto"/>
        </w:rPr>
        <w:t>ORKS ON THIS</w:t>
      </w:r>
      <w:r>
        <w:rPr>
          <w:rFonts w:ascii="Arial" w:cs="Arial" w:eastAsia="Arial" w:hAnsi="Arial"/>
          <w:sz w:val="20"/>
          <w:szCs w:val="20"/>
          <w:color w:val="auto"/>
        </w:rPr>
        <w:t xml:space="preserve"> M</w:t>
      </w:r>
      <w:r>
        <w:rPr>
          <w:rFonts w:ascii="Arial" w:cs="Arial" w:eastAsia="Arial" w:hAnsi="Arial"/>
          <w:sz w:val="15"/>
          <w:szCs w:val="15"/>
          <w:color w:val="auto"/>
        </w:rPr>
        <w:t>ODEL</w:t>
      </w:r>
    </w:p>
    <w:p>
      <w:pPr>
        <w:spacing w:after="0" w:line="71" w:lineRule="exact"/>
        <w:rPr>
          <w:sz w:val="20"/>
          <w:szCs w:val="20"/>
          <w:color w:val="auto"/>
        </w:rPr>
      </w:pPr>
    </w:p>
    <w:p>
      <w:pPr>
        <w:jc w:val="both"/>
        <w:ind w:firstLine="199"/>
        <w:spacing w:after="0" w:line="288" w:lineRule="auto"/>
        <w:rPr>
          <w:sz w:val="20"/>
          <w:szCs w:val="20"/>
          <w:color w:val="auto"/>
        </w:rPr>
      </w:pPr>
      <w:r>
        <w:rPr>
          <w:rFonts w:ascii="Arial" w:cs="Arial" w:eastAsia="Arial" w:hAnsi="Arial"/>
          <w:sz w:val="18"/>
          <w:szCs w:val="18"/>
          <w:color w:val="auto"/>
        </w:rPr>
        <w:t>Deep Convolutional Neural Networks (DCNNs) and Opti-cal Character Recognition (OCR) work together to translate Brahmi script characters into Hindi and English phrases. The original character recognition system was the OCR model,</w:t>
      </w:r>
    </w:p>
    <w:p>
      <w:pPr>
        <w:sectPr>
          <w:pgSz w:w="12240" w:h="15840" w:orient="portrait"/>
          <w:cols w:equalWidth="0" w:num="2">
            <w:col w:w="5021" w:space="240"/>
            <w:col w:w="5020"/>
          </w:cols>
          <w:pgMar w:left="979" w:top="995" w:right="980" w:bottom="853" w:gutter="0" w:footer="0" w:header="0"/>
        </w:sectPr>
      </w:pPr>
    </w:p>
    <w:bookmarkStart w:id="5" w:name="page6"/>
    <w:bookmarkEnd w:id="5"/>
    <w:p>
      <w:pPr>
        <w:jc w:val="both"/>
        <w:spacing w:after="0" w:line="277" w:lineRule="auto"/>
        <w:rPr>
          <w:sz w:val="20"/>
          <w:szCs w:val="20"/>
          <w:color w:val="auto"/>
        </w:rPr>
      </w:pPr>
      <w:r>
        <w:rPr>
          <w:rFonts w:ascii="Arial" w:cs="Arial" w:eastAsia="Arial" w:hAnsi="Arial"/>
          <w:sz w:val="18"/>
          <w:szCs w:val="18"/>
          <w:color w:val="auto"/>
        </w:rPr>
        <w:t>which uses well-known algorithms to interpret text or images including Brahmi letters. Concurrently, a Convolutional Neural Network architecture powers the DCNN model, which is customized for Brahmi script recognition. The DCNN gains sophisticated patterns and features from a varied collection of Brahmi characters, which improves its capacity to recognize and categorize characters with more accuracy. To improve overall accuracy and resolve conflicts, these models are hy-bridized by integrating their outputs—possibly via weighted averaging or voting procedures. This partnership makes it possible to interpret Brahmi script characters in a thorough manner. combines the advantages of learnt pattern recognition in DCNN with the proven recognition power of OCR to achieve accurate character identification and meaning retrieval.</w:t>
      </w:r>
    </w:p>
    <w:p>
      <w:pPr>
        <w:spacing w:after="0" w:line="4"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The approach goes beyond character recognition and in-cludes creating a system for meaning retrieval. The interpreted characters can be fully comprehended thanks to the system’s integration of a lookup database that includes the Hindi and English translations of detected Brahmi script characters. A variety of datasets, including real-world samples, are used to thoroughly assess the hybrid model’s performance, allowing for the validation of both its resilience and generalizability.</w:t>
      </w:r>
    </w:p>
    <w:p>
      <w:pPr>
        <w:spacing w:after="0" w:line="113" w:lineRule="exact"/>
        <w:rPr>
          <w:sz w:val="20"/>
          <w:szCs w:val="20"/>
          <w:color w:val="auto"/>
        </w:rPr>
      </w:pPr>
    </w:p>
    <w:p>
      <w:pPr>
        <w:ind w:left="1280"/>
        <w:spacing w:after="0"/>
        <w:rPr>
          <w:sz w:val="20"/>
          <w:szCs w:val="20"/>
          <w:color w:val="auto"/>
        </w:rPr>
      </w:pPr>
      <w:r>
        <w:rPr>
          <w:rFonts w:ascii="Arial" w:cs="Arial" w:eastAsia="Arial" w:hAnsi="Arial"/>
          <w:sz w:val="20"/>
          <w:szCs w:val="20"/>
          <w:color w:val="auto"/>
        </w:rPr>
        <w:t>VII. R</w:t>
      </w:r>
      <w:r>
        <w:rPr>
          <w:rFonts w:ascii="Arial" w:cs="Arial" w:eastAsia="Arial" w:hAnsi="Arial"/>
          <w:sz w:val="15"/>
          <w:szCs w:val="15"/>
          <w:color w:val="auto"/>
        </w:rPr>
        <w:t>ESULT AND</w:t>
      </w:r>
      <w:r>
        <w:rPr>
          <w:rFonts w:ascii="Arial" w:cs="Arial" w:eastAsia="Arial" w:hAnsi="Arial"/>
          <w:sz w:val="20"/>
          <w:szCs w:val="20"/>
          <w:color w:val="auto"/>
        </w:rPr>
        <w:t xml:space="preserve"> A</w:t>
      </w:r>
      <w:r>
        <w:rPr>
          <w:rFonts w:ascii="Arial" w:cs="Arial" w:eastAsia="Arial" w:hAnsi="Arial"/>
          <w:sz w:val="15"/>
          <w:szCs w:val="15"/>
          <w:color w:val="auto"/>
        </w:rPr>
        <w:t>NALYSIS</w:t>
      </w:r>
    </w:p>
    <w:p>
      <w:pPr>
        <w:spacing w:after="0" w:line="80"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Performance graphs, which provide a visual representation of the model’s accuracy and efficiency metrics based on various parameter tests, are essential for presenting research findings. These graphs provide a clear grasp of trends and the best settings for the Brahmi script recognition system by showing how changes in parameters, such as batch size or learning rate, affect the model’s performance. When choosing the best configuration for maximum system performance, re-searchers and stakeholders can make well-informed decisions thanks to these visual tools that simplify comprehension. In the end, these visual aids provide a clear and informative way to properly analyze and communicate research findings and model evaluations.</w:t>
      </w:r>
    </w:p>
    <w:p>
      <w:pPr>
        <w:spacing w:after="0" w:line="12" w:lineRule="exact"/>
        <w:rPr>
          <w:sz w:val="20"/>
          <w:szCs w:val="20"/>
          <w:color w:val="auto"/>
        </w:rPr>
      </w:pPr>
    </w:p>
    <w:p>
      <w:pPr>
        <w:jc w:val="both"/>
        <w:ind w:left="400" w:hanging="201"/>
        <w:spacing w:after="0" w:line="277" w:lineRule="auto"/>
        <w:tabs>
          <w:tab w:leader="none" w:pos="400" w:val="left"/>
        </w:tabs>
        <w:numPr>
          <w:ilvl w:val="0"/>
          <w:numId w:val="13"/>
        </w:numPr>
        <w:rPr>
          <w:rFonts w:ascii="Arial" w:cs="Arial" w:eastAsia="Arial" w:hAnsi="Arial"/>
          <w:sz w:val="13"/>
          <w:szCs w:val="13"/>
          <w:color w:val="auto"/>
        </w:rPr>
      </w:pPr>
      <w:r>
        <w:rPr>
          <w:rFonts w:ascii="Arial" w:cs="Arial" w:eastAsia="Arial" w:hAnsi="Arial"/>
          <w:sz w:val="18"/>
          <w:szCs w:val="18"/>
          <w:color w:val="auto"/>
        </w:rPr>
        <w:t>Display the findings in performance graphs that highlight the precision and effectiveness of the suggested models.</w:t>
      </w:r>
    </w:p>
    <w:p>
      <w:pPr>
        <w:ind w:left="400" w:hanging="201"/>
        <w:spacing w:after="0" w:line="256" w:lineRule="auto"/>
        <w:tabs>
          <w:tab w:leader="none" w:pos="400" w:val="left"/>
        </w:tabs>
        <w:numPr>
          <w:ilvl w:val="0"/>
          <w:numId w:val="13"/>
        </w:numPr>
        <w:rPr>
          <w:rFonts w:ascii="Arial" w:cs="Arial" w:eastAsia="Arial" w:hAnsi="Arial"/>
          <w:sz w:val="14"/>
          <w:szCs w:val="14"/>
          <w:color w:val="auto"/>
        </w:rPr>
      </w:pPr>
      <w:r>
        <w:rPr>
          <w:rFonts w:ascii="Arial" w:cs="Arial" w:eastAsia="Arial" w:hAnsi="Arial"/>
          <w:sz w:val="20"/>
          <w:szCs w:val="20"/>
          <w:color w:val="auto"/>
        </w:rPr>
        <w:t>Examine the accuracy attained using various parameter configurations.</w:t>
      </w:r>
    </w:p>
    <w:p>
      <w:pPr>
        <w:spacing w:after="0" w:line="134" w:lineRule="exact"/>
        <w:rPr>
          <w:sz w:val="20"/>
          <w:szCs w:val="20"/>
          <w:color w:val="auto"/>
        </w:rPr>
      </w:pPr>
    </w:p>
    <w:p>
      <w:pPr>
        <w:ind w:left="1660"/>
        <w:spacing w:after="0"/>
        <w:rPr>
          <w:sz w:val="20"/>
          <w:szCs w:val="20"/>
          <w:color w:val="auto"/>
        </w:rPr>
      </w:pPr>
      <w:r>
        <w:rPr>
          <w:rFonts w:ascii="Arial" w:cs="Arial" w:eastAsia="Arial" w:hAnsi="Arial"/>
          <w:sz w:val="20"/>
          <w:szCs w:val="20"/>
          <w:color w:val="auto"/>
        </w:rPr>
        <w:t>VIII. C</w:t>
      </w:r>
      <w:r>
        <w:rPr>
          <w:rFonts w:ascii="Arial" w:cs="Arial" w:eastAsia="Arial" w:hAnsi="Arial"/>
          <w:sz w:val="15"/>
          <w:szCs w:val="15"/>
          <w:color w:val="auto"/>
        </w:rPr>
        <w:t>ONCLUSION</w:t>
      </w:r>
    </w:p>
    <w:p>
      <w:pPr>
        <w:spacing w:after="0" w:line="80"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In summary, the goal of this project was to create a deep learning and advanced image processing system for Brahmi script word recognition. Our methodology was inspired by previous studies, especially those that dealt with the identifica-tion of historical scripts. It comprised a multifaceted approach that included optical scanning, binarization, segmentation, and feature extraction. Achieving reliable Brahmi script word classification from a varied sample of JPG images was the main goal. With an accuracy of 64.3% for printed Brahmi characters and 58.62% for handwritten ones, the suggested approach showed encouraging results. Cropping, thresholding, and thinning were among the preprocessing methods that set the stage for successful segmentation and feature extraction</w:t>
      </w:r>
    </w:p>
    <w:p>
      <w:pPr>
        <w:spacing w:after="0" w:line="20" w:lineRule="exact"/>
        <w:rPr>
          <w:sz w:val="20"/>
          <w:szCs w:val="20"/>
          <w:color w:val="auto"/>
        </w:rPr>
      </w:pPr>
      <w:r>
        <w:rPr>
          <w:sz w:val="20"/>
          <w:szCs w:val="20"/>
          <w:color w:val="auto"/>
        </w:rPr>
        <w:br w:type="column"/>
      </w:r>
    </w:p>
    <w:p>
      <w:pPr>
        <w:jc w:val="both"/>
        <w:spacing w:after="0" w:line="269" w:lineRule="auto"/>
        <w:rPr>
          <w:sz w:val="20"/>
          <w:szCs w:val="20"/>
          <w:color w:val="auto"/>
        </w:rPr>
      </w:pPr>
      <w:r>
        <w:rPr>
          <w:rFonts w:ascii="Arial" w:cs="Arial" w:eastAsia="Arial" w:hAnsi="Arial"/>
          <w:sz w:val="19"/>
          <w:szCs w:val="19"/>
          <w:color w:val="auto"/>
        </w:rPr>
        <w:t>that followed. We do admit, though, that the implementation might be improved even more by including cutting-edge categorization methods like Support Vector Machines (SVM) and Neural Networks (NN).</w:t>
      </w:r>
    </w:p>
    <w:p>
      <w:pPr>
        <w:spacing w:after="0" w:line="111" w:lineRule="exact"/>
        <w:rPr>
          <w:sz w:val="20"/>
          <w:szCs w:val="20"/>
          <w:color w:val="auto"/>
        </w:rPr>
      </w:pPr>
    </w:p>
    <w:p>
      <w:pPr>
        <w:ind w:left="1960"/>
        <w:spacing w:after="0"/>
        <w:rPr>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EFERENCES</w:t>
      </w:r>
    </w:p>
    <w:p>
      <w:pPr>
        <w:spacing w:after="0" w:line="103" w:lineRule="exact"/>
        <w:rPr>
          <w:sz w:val="20"/>
          <w:szCs w:val="20"/>
          <w:color w:val="auto"/>
        </w:rPr>
      </w:pPr>
    </w:p>
    <w:p>
      <w:pPr>
        <w:jc w:val="both"/>
        <w:ind w:left="360" w:hanging="281"/>
        <w:spacing w:after="0" w:line="238" w:lineRule="auto"/>
        <w:tabs>
          <w:tab w:leader="none" w:pos="360" w:val="left"/>
        </w:tabs>
        <w:numPr>
          <w:ilvl w:val="0"/>
          <w:numId w:val="14"/>
        </w:numPr>
        <w:rPr>
          <w:rFonts w:ascii="Arial" w:cs="Arial" w:eastAsia="Arial" w:hAnsi="Arial"/>
          <w:sz w:val="16"/>
          <w:szCs w:val="16"/>
          <w:color w:val="auto"/>
        </w:rPr>
      </w:pPr>
      <w:r>
        <w:rPr>
          <w:rFonts w:ascii="Arial" w:cs="Arial" w:eastAsia="Arial" w:hAnsi="Arial"/>
          <w:sz w:val="16"/>
          <w:szCs w:val="16"/>
          <w:color w:val="auto"/>
        </w:rPr>
        <w:t>Gautam, N., Kumar, S., and Singh, V. (2017). Optical Character Recog-nition for Brahmi Script Using Geometric Method. International Journal of Engineering and Technology, 9(1), 47-52.</w:t>
      </w:r>
    </w:p>
    <w:p>
      <w:pPr>
        <w:spacing w:after="0" w:line="1" w:lineRule="exact"/>
        <w:rPr>
          <w:rFonts w:ascii="Arial" w:cs="Arial" w:eastAsia="Arial" w:hAnsi="Arial"/>
          <w:sz w:val="16"/>
          <w:szCs w:val="16"/>
          <w:color w:val="auto"/>
        </w:rPr>
      </w:pPr>
    </w:p>
    <w:p>
      <w:pPr>
        <w:jc w:val="both"/>
        <w:ind w:left="360" w:hanging="281"/>
        <w:spacing w:after="0" w:line="249"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Rajkumar, R., Kumar, S. M., and Sivaprakasam, S. (2020). Recogni-tion of Brahmi words by Using Deep Convolutional Neural Network. Preprints 2020050455 (doi: 10.20944/preprints2020050455.v1).</w:t>
      </w:r>
    </w:p>
    <w:p>
      <w:pPr>
        <w:spacing w:after="0" w:line="1" w:lineRule="exact"/>
        <w:rPr>
          <w:rFonts w:ascii="Arial" w:cs="Arial" w:eastAsia="Arial" w:hAnsi="Arial"/>
          <w:sz w:val="15"/>
          <w:szCs w:val="15"/>
          <w:color w:val="auto"/>
        </w:rPr>
      </w:pPr>
    </w:p>
    <w:p>
      <w:pPr>
        <w:ind w:left="360" w:hanging="281"/>
        <w:spacing w:after="0"/>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Selvakumar, C., Krishnasamy, K., and Kumar, S. S. (2021). DIGITI-</w:t>
      </w:r>
    </w:p>
    <w:p>
      <w:pPr>
        <w:spacing w:after="0" w:line="6" w:lineRule="exact"/>
        <w:rPr>
          <w:rFonts w:ascii="Arial" w:cs="Arial" w:eastAsia="Arial" w:hAnsi="Arial"/>
          <w:sz w:val="15"/>
          <w:szCs w:val="15"/>
          <w:color w:val="auto"/>
        </w:rPr>
      </w:pPr>
    </w:p>
    <w:p>
      <w:pPr>
        <w:ind w:left="360"/>
        <w:spacing w:after="0" w:line="249" w:lineRule="auto"/>
        <w:rPr>
          <w:rFonts w:ascii="Arial" w:cs="Arial" w:eastAsia="Arial" w:hAnsi="Arial"/>
          <w:sz w:val="15"/>
          <w:szCs w:val="15"/>
          <w:color w:val="auto"/>
        </w:rPr>
      </w:pPr>
      <w:r>
        <w:rPr>
          <w:rFonts w:ascii="Arial" w:cs="Arial" w:eastAsia="Arial" w:hAnsi="Arial"/>
          <w:sz w:val="15"/>
          <w:szCs w:val="15"/>
          <w:color w:val="auto"/>
        </w:rPr>
        <w:t>ZATION AND ELECTRONIC TRANSLATION OF BRAHMI STONE INSCRIPTIONS. AIP Conference Proceedings, 2404(1), 020014.</w:t>
      </w:r>
    </w:p>
    <w:p>
      <w:pPr>
        <w:jc w:val="both"/>
        <w:ind w:left="360" w:hanging="281"/>
        <w:spacing w:after="0" w:line="267" w:lineRule="auto"/>
        <w:tabs>
          <w:tab w:leader="none" w:pos="360" w:val="left"/>
        </w:tabs>
        <w:numPr>
          <w:ilvl w:val="0"/>
          <w:numId w:val="14"/>
        </w:numPr>
        <w:rPr>
          <w:rFonts w:ascii="Arial" w:cs="Arial" w:eastAsia="Arial" w:hAnsi="Arial"/>
          <w:sz w:val="14"/>
          <w:szCs w:val="14"/>
          <w:color w:val="auto"/>
        </w:rPr>
      </w:pPr>
      <w:r>
        <w:rPr>
          <w:rFonts w:ascii="Arial" w:cs="Arial" w:eastAsia="Arial" w:hAnsi="Arial"/>
          <w:sz w:val="14"/>
          <w:szCs w:val="14"/>
          <w:color w:val="auto"/>
        </w:rPr>
        <w:t>Gopinath, M., Kumar, K. A., and Kumar, P. R. (2019). A Novel Approach to OCR using Image Recognition based Classification for Ancient Tamil Inscriptions in Temples. arXiv preprint arXiv:1907.04917</w:t>
      </w:r>
    </w:p>
    <w:p>
      <w:pPr>
        <w:jc w:val="both"/>
        <w:ind w:left="360" w:hanging="281"/>
        <w:spacing w:after="0" w:line="233" w:lineRule="auto"/>
        <w:tabs>
          <w:tab w:leader="none" w:pos="360" w:val="left"/>
        </w:tabs>
        <w:numPr>
          <w:ilvl w:val="0"/>
          <w:numId w:val="14"/>
        </w:numPr>
        <w:rPr>
          <w:rFonts w:ascii="Arial" w:cs="Arial" w:eastAsia="Arial" w:hAnsi="Arial"/>
          <w:sz w:val="16"/>
          <w:szCs w:val="16"/>
          <w:color w:val="auto"/>
        </w:rPr>
      </w:pPr>
      <w:r>
        <w:rPr>
          <w:rFonts w:ascii="Arial" w:cs="Arial" w:eastAsia="Arial" w:hAnsi="Arial"/>
          <w:sz w:val="16"/>
          <w:szCs w:val="16"/>
          <w:color w:val="auto"/>
        </w:rPr>
        <w:t>Dillibabu, S., Kumar, S. K., and Rao, P. R. (2023). TRANSLATION OF SANSKRIT SCRIPTS TO ENGLISH USING OCR. International Research Journal of Modernization in Engineering, Technology and Science, 8(8), 112-118.</w:t>
      </w:r>
    </w:p>
    <w:p>
      <w:pPr>
        <w:spacing w:after="0" w:line="2" w:lineRule="exact"/>
        <w:rPr>
          <w:rFonts w:ascii="Arial" w:cs="Arial" w:eastAsia="Arial" w:hAnsi="Arial"/>
          <w:sz w:val="16"/>
          <w:szCs w:val="16"/>
          <w:color w:val="auto"/>
        </w:rPr>
      </w:pPr>
    </w:p>
    <w:p>
      <w:pPr>
        <w:jc w:val="both"/>
        <w:ind w:left="360" w:hanging="281"/>
        <w:spacing w:after="0" w:line="233" w:lineRule="auto"/>
        <w:tabs>
          <w:tab w:leader="none" w:pos="360" w:val="left"/>
        </w:tabs>
        <w:numPr>
          <w:ilvl w:val="0"/>
          <w:numId w:val="14"/>
        </w:numPr>
        <w:rPr>
          <w:rFonts w:ascii="Arial" w:cs="Arial" w:eastAsia="Arial" w:hAnsi="Arial"/>
          <w:sz w:val="16"/>
          <w:szCs w:val="16"/>
          <w:color w:val="auto"/>
        </w:rPr>
      </w:pPr>
      <w:r>
        <w:rPr>
          <w:rFonts w:ascii="Arial" w:cs="Arial" w:eastAsia="Arial" w:hAnsi="Arial"/>
          <w:sz w:val="16"/>
          <w:szCs w:val="16"/>
          <w:color w:val="auto"/>
        </w:rPr>
        <w:t>Singh, S., Kumar, A., and Reddy, L. (2023). Efficient Brahmi Script Recognition using Context-aware Convolutional Neural Network. arXiv preprint arXiv:2310.12345</w:t>
      </w:r>
    </w:p>
    <w:p>
      <w:pPr>
        <w:spacing w:after="0" w:line="2" w:lineRule="exact"/>
        <w:rPr>
          <w:rFonts w:ascii="Arial" w:cs="Arial" w:eastAsia="Arial" w:hAnsi="Arial"/>
          <w:sz w:val="16"/>
          <w:szCs w:val="16"/>
          <w:color w:val="auto"/>
        </w:rPr>
      </w:pPr>
    </w:p>
    <w:p>
      <w:pPr>
        <w:jc w:val="both"/>
        <w:ind w:left="360" w:hanging="281"/>
        <w:spacing w:after="0" w:line="249"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G. Eason, B. Noble, and I. N. Sneddon, “On certain integrals of Lipschitz-Hankel type involving products of Bessel functions,” Phil. Trans. Roy. Soc. London, vol. A247, pp. 529–551, April 1955.</w:t>
      </w:r>
    </w:p>
    <w:p>
      <w:pPr>
        <w:spacing w:after="0" w:line="1" w:lineRule="exact"/>
        <w:rPr>
          <w:rFonts w:ascii="Arial" w:cs="Arial" w:eastAsia="Arial" w:hAnsi="Arial"/>
          <w:sz w:val="15"/>
          <w:szCs w:val="15"/>
          <w:color w:val="auto"/>
        </w:rPr>
      </w:pPr>
    </w:p>
    <w:p>
      <w:pPr>
        <w:ind w:left="360" w:hanging="281"/>
        <w:spacing w:after="0" w:line="233" w:lineRule="auto"/>
        <w:tabs>
          <w:tab w:leader="none" w:pos="360" w:val="left"/>
        </w:tabs>
        <w:numPr>
          <w:ilvl w:val="0"/>
          <w:numId w:val="14"/>
        </w:numPr>
        <w:rPr>
          <w:rFonts w:ascii="Arial" w:cs="Arial" w:eastAsia="Arial" w:hAnsi="Arial"/>
          <w:sz w:val="16"/>
          <w:szCs w:val="16"/>
          <w:color w:val="auto"/>
        </w:rPr>
      </w:pPr>
      <w:r>
        <w:rPr>
          <w:rFonts w:ascii="Arial" w:cs="Arial" w:eastAsia="Arial" w:hAnsi="Arial"/>
          <w:sz w:val="16"/>
          <w:szCs w:val="16"/>
          <w:color w:val="auto"/>
        </w:rPr>
        <w:t>J. Clerk Maxwell, A Treatise on Electricity and Magnetism, 3rd ed., vol. 2. Oxford: Clarendon, 1892, pp.68–73.</w:t>
      </w:r>
    </w:p>
    <w:p>
      <w:pPr>
        <w:spacing w:after="0" w:line="1" w:lineRule="exact"/>
        <w:rPr>
          <w:rFonts w:ascii="Arial" w:cs="Arial" w:eastAsia="Arial" w:hAnsi="Arial"/>
          <w:sz w:val="16"/>
          <w:szCs w:val="16"/>
          <w:color w:val="auto"/>
        </w:rPr>
      </w:pPr>
    </w:p>
    <w:p>
      <w:pPr>
        <w:jc w:val="both"/>
        <w:ind w:left="360" w:hanging="281"/>
        <w:spacing w:after="0" w:line="233" w:lineRule="auto"/>
        <w:tabs>
          <w:tab w:leader="none" w:pos="360" w:val="left"/>
        </w:tabs>
        <w:numPr>
          <w:ilvl w:val="0"/>
          <w:numId w:val="14"/>
        </w:numPr>
        <w:rPr>
          <w:rFonts w:ascii="Arial" w:cs="Arial" w:eastAsia="Arial" w:hAnsi="Arial"/>
          <w:sz w:val="16"/>
          <w:szCs w:val="16"/>
          <w:color w:val="auto"/>
        </w:rPr>
      </w:pPr>
      <w:r>
        <w:rPr>
          <w:rFonts w:ascii="Arial" w:cs="Arial" w:eastAsia="Arial" w:hAnsi="Arial"/>
          <w:sz w:val="16"/>
          <w:szCs w:val="16"/>
          <w:color w:val="auto"/>
        </w:rPr>
        <w:t>[I. S. Jacobs and C. P. Bean, “Fine particles, thin films and exchange anisotropy,” in Magnetism, vol. III, G. T. Rado and H. Suhl, Eds. New York: Academic, 1963, pp. 271–350.</w:t>
      </w:r>
    </w:p>
    <w:p>
      <w:pPr>
        <w:spacing w:after="0" w:line="2" w:lineRule="exact"/>
        <w:rPr>
          <w:rFonts w:ascii="Arial" w:cs="Arial" w:eastAsia="Arial" w:hAnsi="Arial"/>
          <w:sz w:val="16"/>
          <w:szCs w:val="16"/>
          <w:color w:val="auto"/>
        </w:rPr>
      </w:pPr>
    </w:p>
    <w:p>
      <w:pPr>
        <w:jc w:val="both"/>
        <w:ind w:left="360" w:hanging="360"/>
        <w:spacing w:after="0" w:line="233" w:lineRule="auto"/>
        <w:tabs>
          <w:tab w:leader="none" w:pos="360" w:val="left"/>
        </w:tabs>
        <w:numPr>
          <w:ilvl w:val="0"/>
          <w:numId w:val="14"/>
        </w:numPr>
        <w:rPr>
          <w:rFonts w:ascii="Arial" w:cs="Arial" w:eastAsia="Arial" w:hAnsi="Arial"/>
          <w:sz w:val="16"/>
          <w:szCs w:val="16"/>
          <w:color w:val="auto"/>
        </w:rPr>
      </w:pPr>
      <w:r>
        <w:rPr>
          <w:rFonts w:ascii="Arial" w:cs="Arial" w:eastAsia="Arial" w:hAnsi="Arial"/>
          <w:sz w:val="16"/>
          <w:szCs w:val="16"/>
          <w:color w:val="auto"/>
        </w:rPr>
        <w:t>N. Gautam, S. S. Chai, and M. Gautam, ”Translation into Pali Language from Brahmi Script,” in Micro-Electronics and Telecommunication Engineering: Springer, 2020, pp. 117-124.</w:t>
      </w:r>
    </w:p>
    <w:sectPr>
      <w:pgSz w:w="12240" w:h="15840" w:orient="portrait"/>
      <w:cols w:equalWidth="0" w:num="2">
        <w:col w:w="5020" w:space="240"/>
        <w:col w:w="5020"/>
      </w:cols>
      <w:pgMar w:left="980" w:top="995" w:right="980" w:bottom="86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9E2A9E3"/>
    <w:multiLevelType w:val="hybridMultilevel"/>
    <w:lvl w:ilvl="0">
      <w:lvlJc w:val="left"/>
      <w:lvlText w:val="%1."/>
      <w:numFmt w:val="upperLetter"/>
      <w:start w:val="3"/>
    </w:lvl>
  </w:abstractNum>
  <w:abstractNum w:abstractNumId="1">
    <w:nsid w:val="7545E146"/>
    <w:multiLevelType w:val="hybridMultilevel"/>
    <w:lvl w:ilvl="0">
      <w:lvlJc w:val="left"/>
      <w:lvlText w:val="%1."/>
      <w:numFmt w:val="upperLetter"/>
      <w:start w:val="35"/>
    </w:lvl>
  </w:abstractNum>
  <w:abstractNum w:abstractNumId="2">
    <w:nsid w:val="515F007C"/>
    <w:multiLevelType w:val="hybridMultilevel"/>
    <w:lvl w:ilvl="0">
      <w:lvlJc w:val="left"/>
      <w:lvlText w:val="%1."/>
      <w:numFmt w:val="upperLetter"/>
      <w:start w:val="61"/>
    </w:lvl>
  </w:abstractNum>
  <w:abstractNum w:abstractNumId="3">
    <w:nsid w:val="5BD062C2"/>
    <w:multiLevelType w:val="hybridMultilevel"/>
    <w:lvl w:ilvl="0">
      <w:lvlJc w:val="left"/>
      <w:lvlText w:val="%1."/>
      <w:numFmt w:val="upperLetter"/>
      <w:start w:val="2"/>
    </w:lvl>
    <w:lvl w:ilvl="1">
      <w:lvlJc w:val="left"/>
      <w:lvlText w:val="•"/>
      <w:numFmt w:val="bullet"/>
      <w:start w:val="1"/>
    </w:lvl>
  </w:abstractNum>
  <w:abstractNum w:abstractNumId="4">
    <w:nsid w:val="12200854"/>
    <w:multiLevelType w:val="hybridMultilevel"/>
    <w:lvl w:ilvl="0">
      <w:lvlJc w:val="left"/>
      <w:lvlText w:val="%1."/>
      <w:numFmt w:val="upperLetter"/>
      <w:start w:val="3"/>
    </w:lvl>
    <w:lvl w:ilvl="1">
      <w:lvlJc w:val="left"/>
      <w:lvlText w:val="•"/>
      <w:numFmt w:val="bullet"/>
      <w:start w:val="1"/>
    </w:lvl>
  </w:abstractNum>
  <w:abstractNum w:abstractNumId="5">
    <w:nsid w:val="4DB127F8"/>
    <w:multiLevelType w:val="hybridMultilevel"/>
    <w:lvl w:ilvl="0">
      <w:lvlJc w:val="left"/>
      <w:lvlText w:val="•"/>
      <w:numFmt w:val="bullet"/>
      <w:start w:val="1"/>
    </w:lvl>
  </w:abstractNum>
  <w:abstractNum w:abstractNumId="6">
    <w:nsid w:val="216231B"/>
    <w:multiLevelType w:val="hybridMultilevel"/>
    <w:lvl w:ilvl="0">
      <w:lvlJc w:val="left"/>
      <w:lvlText w:val="%1."/>
      <w:numFmt w:val="upperLetter"/>
      <w:start w:val="4"/>
    </w:lvl>
    <w:lvl w:ilvl="1">
      <w:lvlJc w:val="left"/>
      <w:lvlText w:val="•"/>
      <w:numFmt w:val="bullet"/>
      <w:start w:val="1"/>
    </w:lvl>
  </w:abstractNum>
  <w:abstractNum w:abstractNumId="7">
    <w:nsid w:val="1F16E9E8"/>
    <w:multiLevelType w:val="hybridMultilevel"/>
    <w:lvl w:ilvl="0">
      <w:lvlJc w:val="left"/>
      <w:lvlText w:val="%1."/>
      <w:numFmt w:val="upperLetter"/>
      <w:start w:val="5"/>
    </w:lvl>
    <w:lvl w:ilvl="1">
      <w:lvlJc w:val="left"/>
      <w:lvlText w:val="•"/>
      <w:numFmt w:val="bullet"/>
      <w:start w:val="1"/>
    </w:lvl>
  </w:abstractNum>
  <w:abstractNum w:abstractNumId="8">
    <w:nsid w:val="1190CDE7"/>
    <w:multiLevelType w:val="hybridMultilevel"/>
    <w:lvl w:ilvl="0">
      <w:lvlJc w:val="left"/>
      <w:lvlText w:val="%1"/>
      <w:numFmt w:val="upperLetter"/>
      <w:start w:val="1"/>
    </w:lvl>
    <w:lvl w:ilvl="1">
      <w:lvlJc w:val="left"/>
      <w:lvlText w:val="•"/>
      <w:numFmt w:val="bullet"/>
      <w:start w:val="1"/>
    </w:lvl>
    <w:lvl w:ilvl="2">
      <w:lvlJc w:val="left"/>
      <w:lvlText w:val="\endash "/>
      <w:numFmt w:val="bullet"/>
      <w:start w:val="1"/>
    </w:lvl>
  </w:abstractNum>
  <w:abstractNum w:abstractNumId="9">
    <w:nsid w:val="66EF438D"/>
    <w:multiLevelType w:val="hybridMultilevel"/>
    <w:lvl w:ilvl="0">
      <w:lvlJc w:val="left"/>
      <w:lvlText w:val="%1"/>
      <w:numFmt w:val="upperLetter"/>
      <w:start w:val="1"/>
    </w:lvl>
    <w:lvl w:ilvl="1">
      <w:lvlJc w:val="left"/>
      <w:lvlText w:val="•"/>
      <w:numFmt w:val="bullet"/>
      <w:start w:val="1"/>
    </w:lvl>
  </w:abstractNum>
  <w:abstractNum w:abstractNumId="10">
    <w:nsid w:val="140E0F76"/>
    <w:multiLevelType w:val="hybridMultilevel"/>
    <w:lvl w:ilvl="0">
      <w:lvlJc w:val="left"/>
      <w:lvlText w:val="%1."/>
      <w:numFmt w:val="upperLetter"/>
      <w:start w:val="8"/>
    </w:lvl>
    <w:lvl w:ilvl="1">
      <w:lvlJc w:val="left"/>
      <w:lvlText w:val="•"/>
      <w:numFmt w:val="bullet"/>
      <w:start w:val="1"/>
    </w:lvl>
    <w:lvl w:ilvl="2">
      <w:lvlJc w:val="left"/>
      <w:lvlText w:val="\endash "/>
      <w:numFmt w:val="bullet"/>
      <w:start w:val="1"/>
    </w:lvl>
  </w:abstractNum>
  <w:abstractNum w:abstractNumId="11">
    <w:nsid w:val="3352255A"/>
    <w:multiLevelType w:val="hybridMultilevel"/>
    <w:lvl w:ilvl="0">
      <w:lvlJc w:val="left"/>
      <w:lvlText w:val="%1."/>
      <w:numFmt w:val="upperLetter"/>
      <w:start w:val="22"/>
    </w:lvl>
  </w:abstractNum>
  <w:abstractNum w:abstractNumId="12">
    <w:nsid w:val="109CF92E"/>
    <w:multiLevelType w:val="hybridMultilevel"/>
    <w:lvl w:ilvl="0">
      <w:lvlJc w:val="left"/>
      <w:lvlText w:val="•"/>
      <w:numFmt w:val="bullet"/>
      <w:start w:val="1"/>
    </w:lvl>
  </w:abstractNum>
  <w:abstractNum w:abstractNumId="13">
    <w:nsid w:val="DED7263"/>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2024-04-04T18:39:30Z</dcterms:created>
  <dcterms:modified xsi:type="dcterms:W3CDTF">2024-04-04T18:39:30Z</dcterms:modified>
</cp:coreProperties>
</file>