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1FA5" w:rsidRDefault="001B3A10">
      <w:r w:rsidRPr="001B3A10">
        <w:drawing>
          <wp:inline distT="0" distB="0" distL="0" distR="0" wp14:anchorId="173FBFD5" wp14:editId="4ED61D00">
            <wp:extent cx="5943600" cy="236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3A10" w:rsidRDefault="001B3A10"/>
    <w:p w:rsidR="001B3A10" w:rsidRDefault="001B3A10">
      <w:r>
        <w:t xml:space="preserve">SUBMITTED THE REPORT TO LIBRARY BUT THERE IS NO RESPONSE FROM THEIR SIDE AS THEY WERE SAYING THAT WE WILL GIVE REPORT LATER …. I TALKED TO HIM IN THE LIBRARY. THEREFORE, WE CHECKED IT BY OURSELF USING GRAMMERLY. </w:t>
      </w:r>
      <w:bookmarkStart w:id="0" w:name="_GoBack"/>
      <w:bookmarkEnd w:id="0"/>
    </w:p>
    <w:sectPr w:rsidR="001B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A10"/>
    <w:rsid w:val="001B3A10"/>
    <w:rsid w:val="00D81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7F198D-2E9C-4F1A-B46C-918316003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2025-11-21T16:31:00Z</dcterms:created>
  <dcterms:modified xsi:type="dcterms:W3CDTF">2025-11-21T16:33:00Z</dcterms:modified>
</cp:coreProperties>
</file>