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1B10" w14:textId="77777777" w:rsidR="00DB2E66" w:rsidRDefault="00000000">
      <w:pPr>
        <w:spacing w:after="240"/>
        <w:jc w:val="center"/>
      </w:pPr>
      <w:r>
        <w:rPr>
          <w:noProof/>
        </w:rPr>
        <w:drawing>
          <wp:inline distT="0" distB="0" distL="0" distR="0" wp14:anchorId="42863BEF" wp14:editId="32B61ACA">
            <wp:extent cx="1645920" cy="1841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6"/>
                    <a:stretch>
                      <a:fillRect/>
                    </a:stretch>
                  </pic:blipFill>
                  <pic:spPr>
                    <a:xfrm>
                      <a:off x="0" y="0"/>
                      <a:ext cx="1645920" cy="1841430"/>
                    </a:xfrm>
                    <a:prstGeom prst="rect">
                      <a:avLst/>
                    </a:prstGeom>
                  </pic:spPr>
                </pic:pic>
              </a:graphicData>
            </a:graphic>
          </wp:inline>
        </w:drawing>
      </w:r>
    </w:p>
    <w:p w14:paraId="5C180224" w14:textId="77777777" w:rsidR="00DB2E66" w:rsidRDefault="00000000">
      <w:pPr>
        <w:spacing w:after="280"/>
        <w:jc w:val="center"/>
      </w:pPr>
      <w:r>
        <w:rPr>
          <w:b/>
          <w:sz w:val="36"/>
        </w:rPr>
        <w:t>Postlab</w:t>
      </w:r>
    </w:p>
    <w:p w14:paraId="2016FAF1" w14:textId="77777777" w:rsidR="00DB2E66" w:rsidRDefault="00000000">
      <w:pPr>
        <w:spacing w:after="240"/>
        <w:rPr>
          <w:sz w:val="24"/>
        </w:rPr>
      </w:pPr>
      <w:proofErr w:type="gramStart"/>
      <w:r>
        <w:rPr>
          <w:b/>
          <w:sz w:val="28"/>
        </w:rPr>
        <w:t>Aim</w:t>
      </w:r>
      <w:r>
        <w:rPr>
          <w:sz w:val="24"/>
        </w:rPr>
        <w:t xml:space="preserve"> :</w:t>
      </w:r>
      <w:proofErr w:type="gramEnd"/>
      <w:r>
        <w:rPr>
          <w:sz w:val="24"/>
        </w:rPr>
        <w:t xml:space="preserve"> To design and implement an </w:t>
      </w:r>
      <w:r>
        <w:rPr>
          <w:b/>
          <w:sz w:val="24"/>
        </w:rPr>
        <w:t>automated Smart Parking Slot Detection System</w:t>
      </w:r>
      <w:r>
        <w:rPr>
          <w:sz w:val="24"/>
        </w:rPr>
        <w:t xml:space="preserve"> using OpenCV and Image Processing techniques that detects parking slot Regions of Interest (ROIs) from an input aerial parking image, pre-processes the regions using adaptive thresholding and edge detection, and classifies slots as Occupied or Vacant with real-time parking analytics.</w:t>
      </w:r>
    </w:p>
    <w:p w14:paraId="174B28EF" w14:textId="77777777" w:rsidR="00C84347" w:rsidRDefault="00C84347">
      <w:pPr>
        <w:spacing w:after="240"/>
        <w:rPr>
          <w:sz w:val="24"/>
        </w:rPr>
      </w:pPr>
    </w:p>
    <w:p w14:paraId="4FB2226F" w14:textId="77777777" w:rsidR="00C84347" w:rsidRDefault="00C84347">
      <w:pPr>
        <w:spacing w:after="240"/>
        <w:rPr>
          <w:sz w:val="24"/>
        </w:rPr>
      </w:pPr>
    </w:p>
    <w:p w14:paraId="759EACA5" w14:textId="77777777" w:rsidR="00C84347" w:rsidRDefault="00C84347">
      <w:pPr>
        <w:spacing w:after="240"/>
      </w:pPr>
    </w:p>
    <w:p w14:paraId="2CA5BD8D" w14:textId="77777777" w:rsidR="00DB2E66" w:rsidRDefault="00000000">
      <w:pPr>
        <w:spacing w:after="40"/>
      </w:pPr>
      <w:r>
        <w:rPr>
          <w:b/>
          <w:sz w:val="28"/>
        </w:rPr>
        <w:t>Name of student: Yash Kapse</w:t>
      </w:r>
    </w:p>
    <w:p w14:paraId="6D65A76E" w14:textId="3062E371" w:rsidR="00DB2E66" w:rsidRDefault="00000000">
      <w:pPr>
        <w:spacing w:after="40"/>
      </w:pPr>
      <w:r>
        <w:rPr>
          <w:b/>
          <w:sz w:val="28"/>
        </w:rPr>
        <w:t>Roll No.: CM230</w:t>
      </w:r>
      <w:r w:rsidR="00C84347">
        <w:rPr>
          <w:b/>
          <w:sz w:val="28"/>
        </w:rPr>
        <w:t>42</w:t>
      </w:r>
    </w:p>
    <w:p w14:paraId="6FD525A9" w14:textId="77777777" w:rsidR="00DB2E66" w:rsidRDefault="00000000">
      <w:pPr>
        <w:spacing w:after="40"/>
      </w:pPr>
      <w:r>
        <w:rPr>
          <w:b/>
          <w:sz w:val="28"/>
        </w:rPr>
        <w:t>Semester/Year: 7 Sem/ 4 Year</w:t>
      </w:r>
    </w:p>
    <w:p w14:paraId="5F12CA97" w14:textId="77777777" w:rsidR="00DB2E66" w:rsidRDefault="00000000">
      <w:pPr>
        <w:spacing w:after="40"/>
      </w:pPr>
      <w:r>
        <w:rPr>
          <w:b/>
          <w:sz w:val="28"/>
        </w:rPr>
        <w:t>Academic Session: 2026-27</w:t>
      </w:r>
    </w:p>
    <w:p w14:paraId="6EF2E8FB" w14:textId="77777777" w:rsidR="00DB2E66" w:rsidRDefault="00000000">
      <w:pPr>
        <w:spacing w:after="40"/>
      </w:pPr>
      <w:r>
        <w:rPr>
          <w:b/>
          <w:sz w:val="28"/>
        </w:rPr>
        <w:t>Date of Performance: 31/08/2026</w:t>
      </w:r>
    </w:p>
    <w:p w14:paraId="77E0D520" w14:textId="77777777" w:rsidR="00DB2E66" w:rsidRDefault="00000000">
      <w:pPr>
        <w:spacing w:after="40"/>
      </w:pPr>
      <w:r>
        <w:rPr>
          <w:b/>
          <w:sz w:val="28"/>
        </w:rPr>
        <w:t>Date of Submission: 31/08/2026</w:t>
      </w:r>
    </w:p>
    <w:p w14:paraId="075D14DB" w14:textId="77777777" w:rsidR="00DB2E66" w:rsidRDefault="00DB2E66">
      <w:pPr>
        <w:spacing w:after="160"/>
      </w:pPr>
    </w:p>
    <w:p w14:paraId="33F97A3D" w14:textId="77777777" w:rsidR="00C84347" w:rsidRDefault="00C84347">
      <w:pPr>
        <w:spacing w:after="160"/>
      </w:pPr>
    </w:p>
    <w:p w14:paraId="364708FD" w14:textId="77777777" w:rsidR="00C84347" w:rsidRDefault="00C84347">
      <w:pPr>
        <w:spacing w:after="160"/>
      </w:pPr>
    </w:p>
    <w:p w14:paraId="0A2E8DF6" w14:textId="77777777" w:rsidR="00C84347" w:rsidRDefault="00C84347">
      <w:pPr>
        <w:spacing w:after="160"/>
      </w:pPr>
    </w:p>
    <w:p w14:paraId="6A4D9172" w14:textId="77777777" w:rsidR="00C84347" w:rsidRDefault="00C84347">
      <w:pPr>
        <w:spacing w:after="160"/>
      </w:pPr>
    </w:p>
    <w:p w14:paraId="525864C8" w14:textId="77777777" w:rsidR="00C84347" w:rsidRDefault="00C84347">
      <w:pPr>
        <w:spacing w:after="160"/>
      </w:pPr>
    </w:p>
    <w:p w14:paraId="6865F0F3" w14:textId="77777777" w:rsidR="00C84347" w:rsidRDefault="00C84347">
      <w:pPr>
        <w:spacing w:after="160"/>
      </w:pPr>
    </w:p>
    <w:p w14:paraId="3928EAD3" w14:textId="77777777" w:rsidR="00C84347" w:rsidRDefault="00C84347">
      <w:pPr>
        <w:spacing w:after="160"/>
      </w:pPr>
    </w:p>
    <w:p w14:paraId="18F5BC26" w14:textId="77777777" w:rsidR="00DB2E66" w:rsidRDefault="00000000">
      <w:pPr>
        <w:spacing w:before="280" w:after="120"/>
      </w:pPr>
      <w:r>
        <w:rPr>
          <w:b/>
          <w:sz w:val="28"/>
        </w:rPr>
        <w:lastRenderedPageBreak/>
        <w:t>AIM</w:t>
      </w:r>
    </w:p>
    <w:p w14:paraId="263FC630" w14:textId="77777777" w:rsidR="00DB2E66" w:rsidRDefault="00000000">
      <w:r>
        <w:t>To design and implement an automated Smart Parking Slot Detection System using OpenCV and Image Processing techniques that detects parking slot Regions of Interest (ROIs) from an input aerial parking image, pre-processes the regions using adaptive thresholding and edge detection, and classifies slots as Occupied or Vacant with real-time parking analytics.</w:t>
      </w:r>
    </w:p>
    <w:p w14:paraId="77A2E4BE" w14:textId="77777777" w:rsidR="00DB2E66" w:rsidRDefault="00000000">
      <w:pPr>
        <w:spacing w:before="280" w:after="120"/>
      </w:pPr>
      <w:r>
        <w:rPr>
          <w:b/>
          <w:sz w:val="28"/>
        </w:rPr>
        <w:t>OBJECTIVES</w:t>
      </w:r>
    </w:p>
    <w:p w14:paraId="3F2E4DE7" w14:textId="77777777" w:rsidR="00DB2E66" w:rsidRDefault="00000000">
      <w:r>
        <w:t xml:space="preserve">To understand the application of </w:t>
      </w:r>
      <w:r>
        <w:rPr>
          <w:b/>
        </w:rPr>
        <w:t>Machine Vision and Image Processing</w:t>
      </w:r>
      <w:r>
        <w:t xml:space="preserve"> in automated smart parking management systems.</w:t>
      </w:r>
    </w:p>
    <w:p w14:paraId="6E6F5A93" w14:textId="77777777" w:rsidR="00DB2E66" w:rsidRDefault="00000000">
      <w:r>
        <w:t xml:space="preserve">To convert the input parking lot image into </w:t>
      </w:r>
      <w:r>
        <w:rPr>
          <w:b/>
        </w:rPr>
        <w:t>grayscale</w:t>
      </w:r>
      <w:r>
        <w:t xml:space="preserve"> for computationally efficient processing.</w:t>
      </w:r>
    </w:p>
    <w:p w14:paraId="40F2BA6E" w14:textId="77777777" w:rsidR="00DB2E66" w:rsidRDefault="00000000">
      <w:r>
        <w:t xml:space="preserve">To reduce image noise and road surface grain using </w:t>
      </w:r>
      <w:r>
        <w:rPr>
          <w:b/>
        </w:rPr>
        <w:t>Gaussian Blur</w:t>
      </w:r>
      <w:r>
        <w:t>.</w:t>
      </w:r>
    </w:p>
    <w:p w14:paraId="3AE6DFB5" w14:textId="77777777" w:rsidR="00DB2E66" w:rsidRDefault="00000000">
      <w:r>
        <w:t xml:space="preserve">To extract illumination-invariant structural features using </w:t>
      </w:r>
      <w:r>
        <w:rPr>
          <w:b/>
        </w:rPr>
        <w:t>Adaptive Gaussian Thresholding</w:t>
      </w:r>
      <w:r>
        <w:t>.</w:t>
      </w:r>
    </w:p>
    <w:p w14:paraId="4621031D" w14:textId="77777777" w:rsidR="00DB2E66" w:rsidRDefault="00000000">
      <w:r>
        <w:t xml:space="preserve">To detect vehicle outlines, windshield edges, and surface contours using </w:t>
      </w:r>
      <w:r>
        <w:rPr>
          <w:b/>
        </w:rPr>
        <w:t>Canny Edge Detection</w:t>
      </w:r>
      <w:r>
        <w:t>.</w:t>
      </w:r>
    </w:p>
    <w:p w14:paraId="7B8139A3" w14:textId="77777777" w:rsidR="00DB2E66" w:rsidRDefault="00000000">
      <w:r>
        <w:t xml:space="preserve">To isolate parking bay </w:t>
      </w:r>
      <w:r>
        <w:rPr>
          <w:b/>
        </w:rPr>
        <w:t>Regions of Interest (ROIs)</w:t>
      </w:r>
      <w:r>
        <w:t xml:space="preserve"> and classify bay occupancy using </w:t>
      </w:r>
      <w:r>
        <w:rPr>
          <w:b/>
        </w:rPr>
        <w:t>non-zero pixel density counting and ensemble feature fusion</w:t>
      </w:r>
      <w:r>
        <w:t>.</w:t>
      </w:r>
    </w:p>
    <w:p w14:paraId="278D14B5" w14:textId="77777777" w:rsidR="00DB2E66" w:rsidRDefault="00000000">
      <w:r>
        <w:t xml:space="preserve">To visualize classified parking slots with dynamic </w:t>
      </w:r>
      <w:r>
        <w:rPr>
          <w:b/>
        </w:rPr>
        <w:t>color-coded bounding overlays (Green: Vacant, Red: Occupied)</w:t>
      </w:r>
      <w:r>
        <w:t xml:space="preserve"> and calculate occupancy statistics.</w:t>
      </w:r>
    </w:p>
    <w:p w14:paraId="6A602C35" w14:textId="77777777" w:rsidR="00DB2E66" w:rsidRDefault="00000000">
      <w:pPr>
        <w:spacing w:before="280" w:after="120"/>
      </w:pPr>
      <w:r>
        <w:rPr>
          <w:b/>
          <w:sz w:val="28"/>
        </w:rPr>
        <w:t>THEORY</w:t>
      </w:r>
    </w:p>
    <w:p w14:paraId="068CDFE6" w14:textId="77777777" w:rsidR="00DB2E66" w:rsidRDefault="00000000">
      <w:pPr>
        <w:spacing w:before="200"/>
      </w:pPr>
      <w:r>
        <w:rPr>
          <w:b/>
          <w:sz w:val="24"/>
        </w:rPr>
        <w:t>1. Image Preprocessing</w:t>
      </w:r>
    </w:p>
    <w:p w14:paraId="65762A95" w14:textId="77777777" w:rsidR="00DB2E66" w:rsidRDefault="00000000">
      <w:r>
        <w:t>Image preprocessing improves image quality and extracts pertinent spatial features before applying machine vision classification algorithms.</w:t>
      </w:r>
    </w:p>
    <w:p w14:paraId="014C8088" w14:textId="77777777" w:rsidR="00DB2E66" w:rsidRDefault="00000000">
      <w:r>
        <w:t>Grayscale Conversion:</w:t>
      </w:r>
      <w:r>
        <w:br/>
        <w:t>The 3-channel BGR/RGB input frame is transformed into a single-channel grayscale image using the standard luminance weighted formula:</w:t>
      </w:r>
      <w:r>
        <w:br/>
      </w:r>
      <w:r>
        <w:rPr>
          <w:i/>
        </w:rPr>
        <w:t>Y = 0.299 · R + 0.587 · G + 0.114 · B</w:t>
      </w:r>
      <w:r>
        <w:br/>
        <w:t>This reduces computational overhead by 66% while preserving edge gradients and structural luminance information.</w:t>
      </w:r>
    </w:p>
    <w:p w14:paraId="6EEB922F" w14:textId="77777777" w:rsidR="00DB2E66" w:rsidRDefault="00000000">
      <w:r>
        <w:t>Gaussian Blur Filtering:</w:t>
      </w:r>
      <w:r>
        <w:br/>
        <w:t>Outdoor parking lot cameras capture sensor noise, road texture irregularities, and fine asphalt grain that could cause false edge triggers. A 2D Gaussian filter convolves the image with a normal distribution kernel:</w:t>
      </w:r>
      <w:r>
        <w:br/>
      </w:r>
      <w:r>
        <w:rPr>
          <w:i/>
        </w:rPr>
        <w:lastRenderedPageBreak/>
        <w:t>G(x, y) = (1 / (2πσ²)) · exp(-(x² + y²) / (2σ²))</w:t>
      </w:r>
      <w:r>
        <w:br/>
        <w:t>This suppresses high-frequency Gaussian noise while preserving vehicle contours.</w:t>
      </w:r>
    </w:p>
    <w:p w14:paraId="5E53F86E" w14:textId="77777777" w:rsidR="00DB2E66" w:rsidRDefault="00000000">
      <w:pPr>
        <w:spacing w:before="200"/>
      </w:pPr>
      <w:r>
        <w:rPr>
          <w:b/>
          <w:sz w:val="24"/>
        </w:rPr>
        <w:t>2. Adaptive Gaussian Thresholding</w:t>
      </w:r>
    </w:p>
    <w:p w14:paraId="566E73CB" w14:textId="77777777" w:rsidR="00DB2E66" w:rsidRDefault="00000000">
      <w:r>
        <w:t xml:space="preserve">Global thresholding techniques (such as fixed cutoffs or global Otsu) fail under outdoor surveillance due to non-uniform ambient illumination, sunlight reflections, and tree/building shadows. Adaptive Gaussian thresholding dynamically computes a unique local threshold </w:t>
      </w:r>
      <w:r>
        <w:rPr>
          <w:i/>
        </w:rPr>
        <w:t>T(x, y)</w:t>
      </w:r>
      <w:r>
        <w:t xml:space="preserve"> for each pixel across a neighborhood window of size </w:t>
      </w:r>
      <w:r>
        <w:rPr>
          <w:i/>
        </w:rPr>
        <w:t>b × b</w:t>
      </w:r>
      <w:r>
        <w:t>:</w:t>
      </w:r>
      <w:r>
        <w:br/>
      </w:r>
      <w:r>
        <w:rPr>
          <w:i/>
        </w:rPr>
        <w:t>T(x, y) = μ_Gaussian(x, y) - C</w:t>
      </w:r>
      <w:r>
        <w:rPr>
          <w:i/>
        </w:rPr>
        <w:br/>
        <w:t>I_bin(x, y) = { 255 if I(x, y) &gt; T(x, y) ; 0 otherwise }</w:t>
      </w:r>
      <w:r>
        <w:br/>
        <w:t>where C is a fine-tuning constant subtracted from the weighted mean of local neighborhood pixels. This isolates vehicle contours, sunroofs, and bumper reflections regardless of lighting variance.</w:t>
      </w:r>
    </w:p>
    <w:p w14:paraId="665D18CC" w14:textId="77777777" w:rsidR="00DB2E66" w:rsidRDefault="00000000">
      <w:pPr>
        <w:spacing w:before="200"/>
      </w:pPr>
      <w:r>
        <w:rPr>
          <w:b/>
          <w:sz w:val="24"/>
        </w:rPr>
        <w:t>3. Canny Edge Detection</w:t>
      </w:r>
    </w:p>
    <w:p w14:paraId="1C8D3316" w14:textId="77777777" w:rsidR="00DB2E66" w:rsidRDefault="00000000">
      <w:r>
        <w:t>Canny Edge Detection identifies strong geometric boundaries within the parking scene. The major algorithmic steps are:</w:t>
      </w:r>
    </w:p>
    <w:p w14:paraId="6FED98D3" w14:textId="77777777" w:rsidR="00DB2E66" w:rsidRDefault="00000000">
      <w:r>
        <w:t>1. Gaussian smoothing for high-frequency noise removal.</w:t>
      </w:r>
    </w:p>
    <w:p w14:paraId="090CBB96" w14:textId="77777777" w:rsidR="00DB2E66" w:rsidRDefault="00000000">
      <w:r>
        <w:t>2. Gradient computation using Sobel operators to determine edge magnitude and angle:</w:t>
      </w:r>
    </w:p>
    <w:p w14:paraId="48851061" w14:textId="77777777" w:rsidR="00DB2E66" w:rsidRDefault="00000000">
      <w:r>
        <w:rPr>
          <w:i/>
        </w:rPr>
        <w:t xml:space="preserve">   |G| = √(G_x² + G_y²),    θ = arctan(G_y / G_x)</w:t>
      </w:r>
    </w:p>
    <w:p w14:paraId="33D23D7E" w14:textId="77777777" w:rsidR="00DB2E66" w:rsidRDefault="00000000">
      <w:r>
        <w:t>3. Non-maximum suppression (NMS) to thin out wide multi-pixel edges to single-pixel ridges.</w:t>
      </w:r>
    </w:p>
    <w:p w14:paraId="238DE5F7" w14:textId="77777777" w:rsidR="00DB2E66" w:rsidRDefault="00000000">
      <w:r>
        <w:t>4. Double thresholding with high (T_high) and low (T_low) cut-offs to categorize strong, weak, and non-edge pixels.</w:t>
      </w:r>
    </w:p>
    <w:p w14:paraId="15BBEA62" w14:textId="77777777" w:rsidR="00DB2E66" w:rsidRDefault="00000000">
      <w:r>
        <w:t>5. Edge tracking by hysteresis to retain weak edges connected to strong edges while discarding isolated noise.</w:t>
      </w:r>
    </w:p>
    <w:p w14:paraId="651B672C" w14:textId="77777777" w:rsidR="00DB2E66" w:rsidRDefault="00000000">
      <w:pPr>
        <w:spacing w:before="200"/>
      </w:pPr>
      <w:r>
        <w:rPr>
          <w:b/>
          <w:sz w:val="24"/>
        </w:rPr>
        <w:t>4. Region of Interest (ROI) Spatial Partitioning</w:t>
      </w:r>
    </w:p>
    <w:p w14:paraId="6751FE50" w14:textId="77777777" w:rsidR="00DB2E66" w:rsidRDefault="00000000">
      <w:r>
        <w:t xml:space="preserve">Each designated parking bay is modeled as a bounding box coordinate </w:t>
      </w:r>
      <w:r>
        <w:rPr>
          <w:i/>
        </w:rPr>
        <w:t>S_i = (x_i, y_i, w_i, h_i)</w:t>
      </w:r>
      <w:r>
        <w:t>. To prevent false positives caused by painted parking slot boundary lines or aisle text, the analysis isolates a calibrated center crop (60% width × 55% height) of each slot:</w:t>
      </w:r>
    </w:p>
    <w:p w14:paraId="4F964284" w14:textId="77777777" w:rsidR="00DB2E66" w:rsidRDefault="00000000">
      <w:pPr>
        <w:spacing w:after="20"/>
      </w:pPr>
      <w:r>
        <w:rPr>
          <w:rFonts w:ascii="Courier New" w:hAnsi="Courier New"/>
          <w:sz w:val="22"/>
        </w:rPr>
        <w:t>Input Parking Lot Frame</w:t>
      </w:r>
    </w:p>
    <w:p w14:paraId="52829AAB" w14:textId="77777777" w:rsidR="00DB2E66" w:rsidRDefault="00000000">
      <w:pPr>
        <w:spacing w:after="20"/>
      </w:pPr>
      <w:r>
        <w:rPr>
          <w:sz w:val="22"/>
        </w:rPr>
        <w:t xml:space="preserve">         ↓</w:t>
      </w:r>
    </w:p>
    <w:p w14:paraId="77746E5B" w14:textId="77777777" w:rsidR="00DB2E66" w:rsidRDefault="00000000">
      <w:pPr>
        <w:spacing w:after="20"/>
      </w:pPr>
      <w:r>
        <w:rPr>
          <w:rFonts w:ascii="Courier New" w:hAnsi="Courier New"/>
          <w:sz w:val="22"/>
        </w:rPr>
        <w:t>Grayscale &amp; Gaussian Blur Filtering</w:t>
      </w:r>
    </w:p>
    <w:p w14:paraId="48BA89E7" w14:textId="77777777" w:rsidR="00DB2E66" w:rsidRDefault="00000000">
      <w:pPr>
        <w:spacing w:after="20"/>
      </w:pPr>
      <w:r>
        <w:rPr>
          <w:sz w:val="22"/>
        </w:rPr>
        <w:t xml:space="preserve">         ↓</w:t>
      </w:r>
    </w:p>
    <w:p w14:paraId="37492BAD" w14:textId="77777777" w:rsidR="00DB2E66" w:rsidRDefault="00000000">
      <w:pPr>
        <w:spacing w:after="20"/>
      </w:pPr>
      <w:r>
        <w:rPr>
          <w:rFonts w:ascii="Courier New" w:hAnsi="Courier New"/>
          <w:sz w:val="22"/>
        </w:rPr>
        <w:t>Adaptive Gaussian Thresholding &amp; Canny Edge Detection</w:t>
      </w:r>
    </w:p>
    <w:p w14:paraId="0D1D4DA3" w14:textId="77777777" w:rsidR="00DB2E66" w:rsidRDefault="00000000">
      <w:pPr>
        <w:spacing w:after="20"/>
      </w:pPr>
      <w:r>
        <w:rPr>
          <w:sz w:val="22"/>
        </w:rPr>
        <w:t xml:space="preserve">         ↓</w:t>
      </w:r>
    </w:p>
    <w:p w14:paraId="38382C20" w14:textId="77777777" w:rsidR="00DB2E66" w:rsidRDefault="00000000">
      <w:pPr>
        <w:spacing w:after="20"/>
      </w:pPr>
      <w:r>
        <w:rPr>
          <w:rFonts w:ascii="Courier New" w:hAnsi="Courier New"/>
          <w:sz w:val="22"/>
        </w:rPr>
        <w:lastRenderedPageBreak/>
        <w:t>Parking Slot ROI Slicing &amp; Center Crop Extraction</w:t>
      </w:r>
    </w:p>
    <w:p w14:paraId="5E018D28" w14:textId="77777777" w:rsidR="00DB2E66" w:rsidRDefault="00000000">
      <w:pPr>
        <w:spacing w:after="20"/>
      </w:pPr>
      <w:r>
        <w:rPr>
          <w:sz w:val="22"/>
        </w:rPr>
        <w:t xml:space="preserve">         ↓</w:t>
      </w:r>
    </w:p>
    <w:p w14:paraId="7C9126F2" w14:textId="77777777" w:rsidR="00DB2E66" w:rsidRDefault="00000000">
      <w:pPr>
        <w:spacing w:after="20"/>
      </w:pPr>
      <w:r>
        <w:rPr>
          <w:rFonts w:ascii="Courier New" w:hAnsi="Courier New"/>
          <w:sz w:val="22"/>
        </w:rPr>
        <w:t>Pixel Density Counting &amp; Texture Feature Fusion</w:t>
      </w:r>
    </w:p>
    <w:p w14:paraId="679015F0" w14:textId="77777777" w:rsidR="00DB2E66" w:rsidRDefault="00000000">
      <w:pPr>
        <w:spacing w:after="20"/>
      </w:pPr>
      <w:r>
        <w:rPr>
          <w:sz w:val="22"/>
        </w:rPr>
        <w:t xml:space="preserve">         ↓</w:t>
      </w:r>
    </w:p>
    <w:p w14:paraId="1DA67420" w14:textId="77777777" w:rsidR="00DB2E66" w:rsidRDefault="00000000">
      <w:pPr>
        <w:spacing w:after="20"/>
      </w:pPr>
      <w:r>
        <w:rPr>
          <w:rFonts w:ascii="Courier New" w:hAnsi="Courier New"/>
          <w:b/>
          <w:sz w:val="22"/>
        </w:rPr>
        <w:t>Decision Boundary Classification (Occupied 🔴 / Vacant 🟢)</w:t>
      </w:r>
    </w:p>
    <w:p w14:paraId="15C1C499" w14:textId="77777777" w:rsidR="00DB2E66" w:rsidRDefault="00000000">
      <w:pPr>
        <w:spacing w:after="20"/>
      </w:pPr>
      <w:r>
        <w:rPr>
          <w:sz w:val="22"/>
        </w:rPr>
        <w:t xml:space="preserve">         ↓</w:t>
      </w:r>
    </w:p>
    <w:p w14:paraId="459FD44F" w14:textId="77777777" w:rsidR="00DB2E66" w:rsidRDefault="00000000">
      <w:pPr>
        <w:spacing w:after="20"/>
      </w:pPr>
      <w:r>
        <w:rPr>
          <w:rFonts w:ascii="Courier New" w:hAnsi="Courier New"/>
          <w:sz w:val="22"/>
        </w:rPr>
        <w:t>Real-Time Color-Coded HUD &amp; Occupancy Analytics</w:t>
      </w:r>
    </w:p>
    <w:p w14:paraId="1FA0B36B" w14:textId="77777777" w:rsidR="00DB2E66" w:rsidRDefault="00000000">
      <w:pPr>
        <w:spacing w:before="200"/>
      </w:pPr>
      <w:r>
        <w:rPr>
          <w:b/>
          <w:sz w:val="24"/>
        </w:rPr>
        <w:t>5. Non-Zero Pixel Density Occupancy Classification</w:t>
      </w:r>
    </w:p>
    <w:p w14:paraId="69EEAEBC" w14:textId="1DC4626D" w:rsidR="00C84347" w:rsidRPr="00C84347" w:rsidRDefault="00000000">
      <w:r>
        <w:t>When a parking space is empty, the asphalt surface exhibits a uniform texture with near-zero edge density. Conversely, when a vehicle is present, the windshields, roof contours, grill, and chassis introduce high texture variance and high non-zero pixel clusters. The pixel density is quantified as:</w:t>
      </w:r>
      <w:r>
        <w:br/>
      </w:r>
      <w:r w:rsidRPr="00C84347">
        <w:rPr>
          <w:b/>
          <w:bCs/>
          <w:i/>
        </w:rPr>
        <w:t>Density(</w:t>
      </w:r>
      <w:proofErr w:type="spellStart"/>
      <w:r w:rsidRPr="00C84347">
        <w:rPr>
          <w:b/>
          <w:bCs/>
          <w:i/>
        </w:rPr>
        <w:t>S_i</w:t>
      </w:r>
      <w:proofErr w:type="spellEnd"/>
      <w:r w:rsidRPr="00C84347">
        <w:rPr>
          <w:b/>
          <w:bCs/>
          <w:i/>
        </w:rPr>
        <w:t>) = ∑_{y=</w:t>
      </w:r>
      <w:proofErr w:type="spellStart"/>
      <w:r w:rsidRPr="00C84347">
        <w:rPr>
          <w:b/>
          <w:bCs/>
          <w:i/>
        </w:rPr>
        <w:t>y_</w:t>
      </w:r>
      <w:proofErr w:type="gramStart"/>
      <w:r w:rsidRPr="00C84347">
        <w:rPr>
          <w:b/>
          <w:bCs/>
          <w:i/>
        </w:rPr>
        <w:t>i</w:t>
      </w:r>
      <w:proofErr w:type="spellEnd"/>
      <w:r w:rsidRPr="00C84347">
        <w:rPr>
          <w:b/>
          <w:bCs/>
          <w:i/>
        </w:rPr>
        <w:t>}^</w:t>
      </w:r>
      <w:proofErr w:type="gramEnd"/>
      <w:r w:rsidRPr="00C84347">
        <w:rPr>
          <w:b/>
          <w:bCs/>
          <w:i/>
        </w:rPr>
        <w:t>{</w:t>
      </w:r>
      <w:proofErr w:type="spellStart"/>
      <w:r w:rsidRPr="00C84347">
        <w:rPr>
          <w:b/>
          <w:bCs/>
          <w:i/>
        </w:rPr>
        <w:t>y_i+h_i</w:t>
      </w:r>
      <w:proofErr w:type="spellEnd"/>
      <w:r w:rsidRPr="00C84347">
        <w:rPr>
          <w:b/>
          <w:bCs/>
          <w:i/>
        </w:rPr>
        <w:t>} ∑_{x=x_</w:t>
      </w:r>
      <w:proofErr w:type="gramStart"/>
      <w:r w:rsidRPr="00C84347">
        <w:rPr>
          <w:b/>
          <w:bCs/>
          <w:i/>
        </w:rPr>
        <w:t>i}^</w:t>
      </w:r>
      <w:proofErr w:type="gramEnd"/>
      <w:r w:rsidRPr="00C84347">
        <w:rPr>
          <w:b/>
          <w:bCs/>
          <w:i/>
        </w:rPr>
        <w:t>{x_i+w_i} (I_</w:t>
      </w:r>
      <w:proofErr w:type="gramStart"/>
      <w:r w:rsidRPr="00C84347">
        <w:rPr>
          <w:b/>
          <w:bCs/>
          <w:i/>
        </w:rPr>
        <w:t>bin(</w:t>
      </w:r>
      <w:proofErr w:type="gramEnd"/>
      <w:r w:rsidRPr="00C84347">
        <w:rPr>
          <w:b/>
          <w:bCs/>
          <w:i/>
        </w:rPr>
        <w:t>x, y) / 255)</w:t>
      </w:r>
      <w:r w:rsidRPr="00C84347">
        <w:rPr>
          <w:b/>
          <w:bCs/>
          <w:i/>
        </w:rPr>
        <w:br/>
      </w:r>
    </w:p>
    <w:p w14:paraId="730FC5BE" w14:textId="2668CE70" w:rsidR="00DB2E66" w:rsidRDefault="00000000">
      <w:r>
        <w:t>The occupancy decision rule is formally expressed as:</w:t>
      </w:r>
      <w:r>
        <w:br/>
      </w:r>
      <w:r>
        <w:rPr>
          <w:b/>
        </w:rPr>
        <w:t xml:space="preserve">Status(S_i) = </w:t>
      </w:r>
      <w:proofErr w:type="gramStart"/>
      <w:r>
        <w:rPr>
          <w:b/>
        </w:rPr>
        <w:t>{ Occupied</w:t>
      </w:r>
      <w:proofErr w:type="gramEnd"/>
      <w:r>
        <w:rPr>
          <w:b/>
        </w:rPr>
        <w:t xml:space="preserve"> (Red 🔴) if Density(S_i) &gt; </w:t>
      </w:r>
      <w:proofErr w:type="gramStart"/>
      <w:r>
        <w:rPr>
          <w:b/>
        </w:rPr>
        <w:t>τ ;</w:t>
      </w:r>
      <w:proofErr w:type="gramEnd"/>
      <w:r>
        <w:rPr>
          <w:b/>
        </w:rPr>
        <w:t xml:space="preserve"> Vacant (Green 🟢) if Density(S_i) ≤ </w:t>
      </w:r>
      <w:proofErr w:type="gramStart"/>
      <w:r>
        <w:rPr>
          <w:b/>
        </w:rPr>
        <w:t>τ }</w:t>
      </w:r>
      <w:proofErr w:type="gramEnd"/>
      <w:r>
        <w:br/>
        <w:t xml:space="preserve">where </w:t>
      </w:r>
      <w:r>
        <w:rPr>
          <w:i/>
        </w:rPr>
        <w:t>τ</w:t>
      </w:r>
      <w:r>
        <w:t xml:space="preserve"> is the calibrated threshold dividing vacant asphalt noise from vehicle presence.</w:t>
      </w:r>
    </w:p>
    <w:p w14:paraId="3F21FADE" w14:textId="77777777" w:rsidR="00DB2E66" w:rsidRDefault="00000000">
      <w:pPr>
        <w:spacing w:before="280" w:after="120"/>
      </w:pPr>
      <w:r>
        <w:rPr>
          <w:b/>
          <w:sz w:val="28"/>
        </w:rPr>
        <w:t>ALGORITHM / SYSTEM APPROACH</w:t>
      </w:r>
    </w:p>
    <w:p w14:paraId="15A1DF68" w14:textId="77777777" w:rsidR="00DB2E66" w:rsidRDefault="00000000">
      <w:pPr>
        <w:spacing w:after="40"/>
      </w:pPr>
      <w:r>
        <w:t>1. Acquire the input aerial parking lot frame from video stream or static camera image.</w:t>
      </w:r>
    </w:p>
    <w:p w14:paraId="7E045A91" w14:textId="77777777" w:rsidR="00DB2E66" w:rsidRDefault="00000000">
      <w:pPr>
        <w:spacing w:after="40"/>
      </w:pPr>
      <w:r>
        <w:t>2. Load calibrated parking slot bounding box coordinates [x, y, w, h] from configuration storage (JSON).</w:t>
      </w:r>
    </w:p>
    <w:p w14:paraId="081358F3" w14:textId="77777777" w:rsidR="00DB2E66" w:rsidRDefault="00000000">
      <w:pPr>
        <w:spacing w:after="40"/>
      </w:pPr>
      <w:r>
        <w:t>3. Convert the input frame from 3-channel BGR to single-channel Grayscale.</w:t>
      </w:r>
    </w:p>
    <w:p w14:paraId="694827E2" w14:textId="77777777" w:rsidR="00DB2E66" w:rsidRDefault="00000000">
      <w:pPr>
        <w:spacing w:after="40"/>
      </w:pPr>
      <w:r>
        <w:t>4. Apply Gaussian Blur with a 3×3 kernel to attenuate sensor noise and surface roughness.</w:t>
      </w:r>
    </w:p>
    <w:p w14:paraId="102EFF7E" w14:textId="77777777" w:rsidR="00DB2E66" w:rsidRDefault="00000000">
      <w:pPr>
        <w:spacing w:after="40"/>
      </w:pPr>
      <w:r>
        <w:t>5. Apply Adaptive Gaussian Thresholding (blockSize=25, C=16) with inverted binarization to extract vehicle edges.</w:t>
      </w:r>
    </w:p>
    <w:p w14:paraId="760C37F2" w14:textId="77777777" w:rsidR="00DB2E66" w:rsidRDefault="00000000">
      <w:pPr>
        <w:spacing w:after="40"/>
      </w:pPr>
      <w:r>
        <w:t>6. Compute Canny Edge gradients to verify structural boundaries across the frame.</w:t>
      </w:r>
    </w:p>
    <w:p w14:paraId="4DCB4170" w14:textId="77777777" w:rsidR="00DB2E66" w:rsidRDefault="00000000">
      <w:pPr>
        <w:spacing w:after="40"/>
      </w:pPr>
      <w:r>
        <w:t>7. Iterate over each defined parking slot ROI coordinate S_i.</w:t>
      </w:r>
    </w:p>
    <w:p w14:paraId="099A4FB7" w14:textId="77777777" w:rsidR="00DB2E66" w:rsidRDefault="00000000">
      <w:pPr>
        <w:spacing w:after="40"/>
      </w:pPr>
      <w:r>
        <w:t>8. Extract the calibrated central crop (60% width × 55% height) to prevent edge interference from boundary paint.</w:t>
      </w:r>
    </w:p>
    <w:p w14:paraId="7FF0D3C7" w14:textId="77777777" w:rsidR="00DB2E66" w:rsidRDefault="00000000">
      <w:pPr>
        <w:spacing w:after="40"/>
      </w:pPr>
      <w:r>
        <w:t>9. Count the number of non-zero (foreground) binary pixels within the ROI using cv2.countNonZero().</w:t>
      </w:r>
    </w:p>
    <w:p w14:paraId="54F97141" w14:textId="77777777" w:rsidR="00DB2E66" w:rsidRDefault="00000000">
      <w:pPr>
        <w:spacing w:after="40"/>
      </w:pPr>
      <w:r>
        <w:t>10. Extract standard deviation of grayscale intensities and color saturation to form an ensemble feature vector.</w:t>
      </w:r>
    </w:p>
    <w:p w14:paraId="007A9D1D" w14:textId="77777777" w:rsidR="00DB2E66" w:rsidRDefault="00000000">
      <w:pPr>
        <w:spacing w:after="40"/>
      </w:pPr>
      <w:r>
        <w:lastRenderedPageBreak/>
        <w:t>11. Compare feature score against the calibrated occupancy threshold (τ).</w:t>
      </w:r>
    </w:p>
    <w:p w14:paraId="7AEA147C" w14:textId="77777777" w:rsidR="00DB2E66" w:rsidRDefault="00000000">
      <w:pPr>
        <w:spacing w:after="40"/>
      </w:pPr>
      <w:r>
        <w:t>12. If score ≥ threshold: classify slot as Occupied (🔴), increment occupied counter, and set color to Red.</w:t>
      </w:r>
    </w:p>
    <w:p w14:paraId="0120C6AC" w14:textId="77777777" w:rsidR="00DB2E66" w:rsidRDefault="00000000">
      <w:pPr>
        <w:spacing w:after="40"/>
      </w:pPr>
      <w:r>
        <w:t>13. If score &lt; threshold: classify slot as Vacant (🟢), increment available counter, and set color to Green.</w:t>
      </w:r>
    </w:p>
    <w:p w14:paraId="6172699B" w14:textId="77777777" w:rsidR="00DB2E66" w:rsidRDefault="00000000">
      <w:pPr>
        <w:spacing w:after="40"/>
      </w:pPr>
      <w:r>
        <w:t>14. Render color-coded bounding rectangles, slot ID badges, and top HUD statistics (Total, Available, Occupied, Occupancy Rate %).</w:t>
      </w:r>
    </w:p>
    <w:p w14:paraId="7D4A5731" w14:textId="77777777" w:rsidR="00DB2E66" w:rsidRDefault="00000000">
      <w:pPr>
        <w:spacing w:after="40"/>
      </w:pPr>
      <w:r>
        <w:t>15. Display the final annotated output frame and log real-time parking metrics.</w:t>
      </w:r>
    </w:p>
    <w:p w14:paraId="27FFF015" w14:textId="77777777" w:rsidR="00DB2E66" w:rsidRDefault="00000000">
      <w:pPr>
        <w:spacing w:before="280" w:after="120"/>
      </w:pPr>
      <w:r>
        <w:rPr>
          <w:b/>
          <w:sz w:val="28"/>
        </w:rPr>
        <w:t>CODE</w:t>
      </w:r>
    </w:p>
    <w:p w14:paraId="20AA2415" w14:textId="77777777" w:rsidR="00DB2E66" w:rsidRDefault="00000000">
      <w:pPr>
        <w:spacing w:after="0" w:line="252" w:lineRule="auto"/>
      </w:pPr>
      <w:r>
        <w:rPr>
          <w:rFonts w:ascii="Consolas" w:hAnsi="Consolas"/>
          <w:sz w:val="20"/>
        </w:rPr>
        <w:t>import cv2</w:t>
      </w:r>
    </w:p>
    <w:p w14:paraId="3A36F3EC" w14:textId="77777777" w:rsidR="00DB2E66" w:rsidRDefault="00000000">
      <w:pPr>
        <w:spacing w:after="0" w:line="252" w:lineRule="auto"/>
      </w:pPr>
      <w:r>
        <w:rPr>
          <w:rFonts w:ascii="Consolas" w:hAnsi="Consolas"/>
          <w:sz w:val="20"/>
        </w:rPr>
        <w:t>import numpy as np</w:t>
      </w:r>
    </w:p>
    <w:p w14:paraId="69388AB6" w14:textId="77777777" w:rsidR="00DB2E66" w:rsidRDefault="00000000">
      <w:pPr>
        <w:spacing w:after="0" w:line="252" w:lineRule="auto"/>
      </w:pPr>
      <w:r>
        <w:rPr>
          <w:rFonts w:ascii="Consolas" w:hAnsi="Consolas"/>
          <w:sz w:val="20"/>
        </w:rPr>
        <w:t>import json</w:t>
      </w:r>
    </w:p>
    <w:p w14:paraId="392E4A20" w14:textId="77777777" w:rsidR="00DB2E66" w:rsidRDefault="00DB2E66">
      <w:pPr>
        <w:spacing w:after="0" w:line="252" w:lineRule="auto"/>
      </w:pPr>
    </w:p>
    <w:p w14:paraId="3FDE7794" w14:textId="77777777" w:rsidR="00DB2E66" w:rsidRDefault="00000000">
      <w:pPr>
        <w:spacing w:after="0" w:line="252" w:lineRule="auto"/>
      </w:pPr>
      <w:r>
        <w:rPr>
          <w:rFonts w:ascii="Consolas" w:hAnsi="Consolas"/>
          <w:sz w:val="20"/>
        </w:rPr>
        <w:t># 1. Load parking lot image and slot coordinates</w:t>
      </w:r>
    </w:p>
    <w:p w14:paraId="549E4D52" w14:textId="77777777" w:rsidR="00DB2E66" w:rsidRDefault="00000000">
      <w:pPr>
        <w:spacing w:after="0" w:line="252" w:lineRule="auto"/>
      </w:pPr>
      <w:r>
        <w:rPr>
          <w:rFonts w:ascii="Consolas" w:hAnsi="Consolas"/>
          <w:sz w:val="20"/>
        </w:rPr>
        <w:t>image = cv2.imread('parking_lot.jpg')</w:t>
      </w:r>
    </w:p>
    <w:p w14:paraId="5809137C" w14:textId="77777777" w:rsidR="00DB2E66" w:rsidRDefault="00000000">
      <w:pPr>
        <w:spacing w:after="0" w:line="252" w:lineRule="auto"/>
      </w:pPr>
      <w:r>
        <w:rPr>
          <w:rFonts w:ascii="Consolas" w:hAnsi="Consolas"/>
          <w:sz w:val="20"/>
        </w:rPr>
        <w:t>with open('parking_slots.json', 'r') as f:</w:t>
      </w:r>
    </w:p>
    <w:p w14:paraId="6F3D6DEF" w14:textId="77777777" w:rsidR="00DB2E66" w:rsidRDefault="00000000">
      <w:pPr>
        <w:spacing w:after="0" w:line="252" w:lineRule="auto"/>
      </w:pPr>
      <w:r>
        <w:rPr>
          <w:rFonts w:ascii="Consolas" w:hAnsi="Consolas"/>
          <w:sz w:val="20"/>
        </w:rPr>
        <w:t xml:space="preserve">    slots = json.load(f)['slots']</w:t>
      </w:r>
    </w:p>
    <w:p w14:paraId="22AF6DA0" w14:textId="77777777" w:rsidR="00DB2E66" w:rsidRDefault="00DB2E66">
      <w:pPr>
        <w:spacing w:after="0" w:line="252" w:lineRule="auto"/>
      </w:pPr>
    </w:p>
    <w:p w14:paraId="3F0D5A15" w14:textId="77777777" w:rsidR="00DB2E66" w:rsidRDefault="00000000">
      <w:pPr>
        <w:spacing w:after="0" w:line="252" w:lineRule="auto"/>
      </w:pPr>
      <w:r>
        <w:rPr>
          <w:rFonts w:ascii="Consolas" w:hAnsi="Consolas"/>
          <w:sz w:val="20"/>
        </w:rPr>
        <w:t># 2. Image Preprocessing: Grayscale, Gaussian Blur &amp; Adaptive Thresholding</w:t>
      </w:r>
    </w:p>
    <w:p w14:paraId="7E45B1FD" w14:textId="77777777" w:rsidR="00DB2E66" w:rsidRDefault="00000000">
      <w:pPr>
        <w:spacing w:after="0" w:line="252" w:lineRule="auto"/>
      </w:pPr>
      <w:r>
        <w:rPr>
          <w:rFonts w:ascii="Consolas" w:hAnsi="Consolas"/>
          <w:sz w:val="20"/>
        </w:rPr>
        <w:t>gray = cv2.cvtColor(image, cv2.COLOR_BGR2GRAY)</w:t>
      </w:r>
    </w:p>
    <w:p w14:paraId="52CA395C" w14:textId="77777777" w:rsidR="00DB2E66" w:rsidRDefault="00000000">
      <w:pPr>
        <w:spacing w:after="0" w:line="252" w:lineRule="auto"/>
      </w:pPr>
      <w:r>
        <w:rPr>
          <w:rFonts w:ascii="Consolas" w:hAnsi="Consolas"/>
          <w:sz w:val="20"/>
        </w:rPr>
        <w:t>blurred = cv2.GaussianBlur(gray, (3, 3), 0)</w:t>
      </w:r>
    </w:p>
    <w:p w14:paraId="33076167" w14:textId="77777777" w:rsidR="00DB2E66" w:rsidRDefault="00000000">
      <w:pPr>
        <w:spacing w:after="0" w:line="252" w:lineRule="auto"/>
      </w:pPr>
      <w:r>
        <w:rPr>
          <w:rFonts w:ascii="Consolas" w:hAnsi="Consolas"/>
          <w:sz w:val="20"/>
        </w:rPr>
        <w:t>binary = cv2.adaptiveThreshold(</w:t>
      </w:r>
    </w:p>
    <w:p w14:paraId="3D30843C" w14:textId="77777777" w:rsidR="00DB2E66" w:rsidRDefault="00000000">
      <w:pPr>
        <w:spacing w:after="0" w:line="252" w:lineRule="auto"/>
      </w:pPr>
      <w:r>
        <w:rPr>
          <w:rFonts w:ascii="Consolas" w:hAnsi="Consolas"/>
          <w:sz w:val="20"/>
        </w:rPr>
        <w:t xml:space="preserve">    blurred, 255, cv2.ADAPTIVE_THRESH_GAUSSIAN_C, cv2.THRESH_BINARY_INV, 25, 16</w:t>
      </w:r>
    </w:p>
    <w:p w14:paraId="094DC725" w14:textId="77777777" w:rsidR="00DB2E66" w:rsidRDefault="00000000">
      <w:pPr>
        <w:spacing w:after="0" w:line="252" w:lineRule="auto"/>
      </w:pPr>
      <w:r>
        <w:rPr>
          <w:rFonts w:ascii="Consolas" w:hAnsi="Consolas"/>
          <w:sz w:val="20"/>
        </w:rPr>
        <w:t>)</w:t>
      </w:r>
    </w:p>
    <w:p w14:paraId="07DD85A6" w14:textId="77777777" w:rsidR="00DB2E66" w:rsidRDefault="00DB2E66">
      <w:pPr>
        <w:spacing w:after="0" w:line="252" w:lineRule="auto"/>
      </w:pPr>
    </w:p>
    <w:p w14:paraId="585CF56A" w14:textId="77777777" w:rsidR="00DB2E66" w:rsidRDefault="00000000">
      <w:pPr>
        <w:spacing w:after="0" w:line="252" w:lineRule="auto"/>
      </w:pPr>
      <w:r>
        <w:rPr>
          <w:rFonts w:ascii="Consolas" w:hAnsi="Consolas"/>
          <w:sz w:val="20"/>
        </w:rPr>
        <w:t># 3. Iterate through each slot ROI and classify occupancy</w:t>
      </w:r>
    </w:p>
    <w:p w14:paraId="013FC19F" w14:textId="77777777" w:rsidR="00DB2E66" w:rsidRDefault="00000000">
      <w:pPr>
        <w:spacing w:after="0" w:line="252" w:lineRule="auto"/>
      </w:pPr>
      <w:r>
        <w:rPr>
          <w:rFonts w:ascii="Consolas" w:hAnsi="Consolas"/>
          <w:sz w:val="20"/>
        </w:rPr>
        <w:t>total_slots = len(slots)</w:t>
      </w:r>
    </w:p>
    <w:p w14:paraId="05F3A9A3" w14:textId="77777777" w:rsidR="00DB2E66" w:rsidRDefault="00000000">
      <w:pPr>
        <w:spacing w:after="0" w:line="252" w:lineRule="auto"/>
      </w:pPr>
      <w:r>
        <w:rPr>
          <w:rFonts w:ascii="Consolas" w:hAnsi="Consolas"/>
          <w:sz w:val="20"/>
        </w:rPr>
        <w:t>occupied_count = 0</w:t>
      </w:r>
    </w:p>
    <w:p w14:paraId="6FBF8085" w14:textId="77777777" w:rsidR="00DB2E66" w:rsidRDefault="00000000">
      <w:pPr>
        <w:spacing w:after="0" w:line="252" w:lineRule="auto"/>
      </w:pPr>
      <w:r>
        <w:rPr>
          <w:rFonts w:ascii="Consolas" w:hAnsi="Consolas"/>
          <w:sz w:val="20"/>
        </w:rPr>
        <w:t>available_count = 0</w:t>
      </w:r>
    </w:p>
    <w:p w14:paraId="20B25D65" w14:textId="77777777" w:rsidR="00DB2E66" w:rsidRDefault="00000000">
      <w:pPr>
        <w:spacing w:after="0" w:line="252" w:lineRule="auto"/>
      </w:pPr>
      <w:r>
        <w:rPr>
          <w:rFonts w:ascii="Consolas" w:hAnsi="Consolas"/>
          <w:sz w:val="20"/>
        </w:rPr>
        <w:t>overlay = image.copy()</w:t>
      </w:r>
    </w:p>
    <w:p w14:paraId="75B5B5A5" w14:textId="77777777" w:rsidR="00DB2E66" w:rsidRDefault="00DB2E66">
      <w:pPr>
        <w:spacing w:after="0" w:line="252" w:lineRule="auto"/>
      </w:pPr>
    </w:p>
    <w:p w14:paraId="57065F7E" w14:textId="77777777" w:rsidR="00DB2E66" w:rsidRDefault="00000000">
      <w:pPr>
        <w:spacing w:after="0" w:line="252" w:lineRule="auto"/>
      </w:pPr>
      <w:r>
        <w:rPr>
          <w:rFonts w:ascii="Consolas" w:hAnsi="Consolas"/>
          <w:sz w:val="20"/>
        </w:rPr>
        <w:t>for slot in slots:</w:t>
      </w:r>
    </w:p>
    <w:p w14:paraId="2A8A5BFC" w14:textId="77777777" w:rsidR="00DB2E66" w:rsidRDefault="00000000">
      <w:pPr>
        <w:spacing w:after="0" w:line="252" w:lineRule="auto"/>
      </w:pPr>
      <w:r>
        <w:rPr>
          <w:rFonts w:ascii="Consolas" w:hAnsi="Consolas"/>
          <w:sz w:val="20"/>
        </w:rPr>
        <w:t xml:space="preserve">    sid = slot['id']</w:t>
      </w:r>
    </w:p>
    <w:p w14:paraId="18F7AC04" w14:textId="77777777" w:rsidR="00DB2E66" w:rsidRDefault="00000000">
      <w:pPr>
        <w:spacing w:after="0" w:line="252" w:lineRule="auto"/>
      </w:pPr>
      <w:r>
        <w:rPr>
          <w:rFonts w:ascii="Consolas" w:hAnsi="Consolas"/>
          <w:sz w:val="20"/>
        </w:rPr>
        <w:t xml:space="preserve">    x, y, w, h = slot['bbox']</w:t>
      </w:r>
    </w:p>
    <w:p w14:paraId="708EC448" w14:textId="77777777" w:rsidR="00DB2E66" w:rsidRDefault="00000000">
      <w:pPr>
        <w:spacing w:after="0" w:line="252" w:lineRule="auto"/>
      </w:pPr>
      <w:r>
        <w:rPr>
          <w:rFonts w:ascii="Consolas" w:hAnsi="Consolas"/>
          <w:sz w:val="20"/>
        </w:rPr>
        <w:t xml:space="preserve">    </w:t>
      </w:r>
    </w:p>
    <w:p w14:paraId="300CEC27" w14:textId="77777777" w:rsidR="00DB2E66" w:rsidRDefault="00000000">
      <w:pPr>
        <w:spacing w:after="0" w:line="252" w:lineRule="auto"/>
      </w:pPr>
      <w:r>
        <w:rPr>
          <w:rFonts w:ascii="Consolas" w:hAnsi="Consolas"/>
          <w:sz w:val="20"/>
        </w:rPr>
        <w:t xml:space="preserve">    # Center crop ROI (60% width x 55% height) to avoid slot divider lines</w:t>
      </w:r>
    </w:p>
    <w:p w14:paraId="7ACC6084" w14:textId="77777777" w:rsidR="00DB2E66" w:rsidRDefault="00000000">
      <w:pPr>
        <w:spacing w:after="0" w:line="252" w:lineRule="auto"/>
      </w:pPr>
      <w:r>
        <w:rPr>
          <w:rFonts w:ascii="Consolas" w:hAnsi="Consolas"/>
          <w:sz w:val="20"/>
        </w:rPr>
        <w:t xml:space="preserve">    cx = x + int(w * 0.20)</w:t>
      </w:r>
    </w:p>
    <w:p w14:paraId="0D9FABAE" w14:textId="77777777" w:rsidR="00DB2E66" w:rsidRDefault="00000000">
      <w:pPr>
        <w:spacing w:after="0" w:line="252" w:lineRule="auto"/>
      </w:pPr>
      <w:r>
        <w:rPr>
          <w:rFonts w:ascii="Consolas" w:hAnsi="Consolas"/>
          <w:sz w:val="20"/>
        </w:rPr>
        <w:t xml:space="preserve">    cy = y + int(h * 0.25)</w:t>
      </w:r>
    </w:p>
    <w:p w14:paraId="4189F246" w14:textId="77777777" w:rsidR="00DB2E66" w:rsidRDefault="00000000">
      <w:pPr>
        <w:spacing w:after="0" w:line="252" w:lineRule="auto"/>
      </w:pPr>
      <w:r>
        <w:rPr>
          <w:rFonts w:ascii="Consolas" w:hAnsi="Consolas"/>
          <w:sz w:val="20"/>
        </w:rPr>
        <w:t xml:space="preserve">    cw = int(w * 0.60)</w:t>
      </w:r>
    </w:p>
    <w:p w14:paraId="64204CE1" w14:textId="77777777" w:rsidR="00DB2E66" w:rsidRDefault="00000000">
      <w:pPr>
        <w:spacing w:after="0" w:line="252" w:lineRule="auto"/>
      </w:pPr>
      <w:r>
        <w:rPr>
          <w:rFonts w:ascii="Consolas" w:hAnsi="Consolas"/>
          <w:sz w:val="20"/>
        </w:rPr>
        <w:t xml:space="preserve">    ch = int(h * 0.55)</w:t>
      </w:r>
    </w:p>
    <w:p w14:paraId="463251B1" w14:textId="77777777" w:rsidR="00DB2E66" w:rsidRDefault="00000000">
      <w:pPr>
        <w:spacing w:after="0" w:line="252" w:lineRule="auto"/>
      </w:pPr>
      <w:r>
        <w:rPr>
          <w:rFonts w:ascii="Consolas" w:hAnsi="Consolas"/>
          <w:sz w:val="20"/>
        </w:rPr>
        <w:t xml:space="preserve">    roi = binary[cy:cy + ch, cx:cx + cw]</w:t>
      </w:r>
    </w:p>
    <w:p w14:paraId="1374DA1B" w14:textId="77777777" w:rsidR="00DB2E66" w:rsidRDefault="00000000">
      <w:pPr>
        <w:spacing w:after="0" w:line="252" w:lineRule="auto"/>
      </w:pPr>
      <w:r>
        <w:rPr>
          <w:rFonts w:ascii="Consolas" w:hAnsi="Consolas"/>
          <w:sz w:val="20"/>
        </w:rPr>
        <w:t xml:space="preserve">    </w:t>
      </w:r>
    </w:p>
    <w:p w14:paraId="04DFF961" w14:textId="77777777" w:rsidR="00DB2E66" w:rsidRDefault="00000000">
      <w:pPr>
        <w:spacing w:after="0" w:line="252" w:lineRule="auto"/>
      </w:pPr>
      <w:r>
        <w:rPr>
          <w:rFonts w:ascii="Consolas" w:hAnsi="Consolas"/>
          <w:sz w:val="20"/>
        </w:rPr>
        <w:t xml:space="preserve">    # Count non-zero edge/texture pixels</w:t>
      </w:r>
    </w:p>
    <w:p w14:paraId="1F6EC13A" w14:textId="77777777" w:rsidR="00DB2E66" w:rsidRDefault="00000000">
      <w:pPr>
        <w:spacing w:after="0" w:line="252" w:lineRule="auto"/>
      </w:pPr>
      <w:r>
        <w:rPr>
          <w:rFonts w:ascii="Consolas" w:hAnsi="Consolas"/>
          <w:sz w:val="20"/>
        </w:rPr>
        <w:t xml:space="preserve">    pixel_count = cv2.countNonZero(roi)</w:t>
      </w:r>
    </w:p>
    <w:p w14:paraId="76F79061" w14:textId="77777777" w:rsidR="00DB2E66" w:rsidRDefault="00000000">
      <w:pPr>
        <w:spacing w:after="0" w:line="252" w:lineRule="auto"/>
      </w:pPr>
      <w:r>
        <w:rPr>
          <w:rFonts w:ascii="Consolas" w:hAnsi="Consolas"/>
          <w:sz w:val="20"/>
        </w:rPr>
        <w:t xml:space="preserve">    is_occupied = pixel_count &gt; 300  # Calibrated threshold</w:t>
      </w:r>
    </w:p>
    <w:p w14:paraId="126ACFEE" w14:textId="77777777" w:rsidR="00DB2E66" w:rsidRDefault="00000000">
      <w:pPr>
        <w:spacing w:after="0" w:line="252" w:lineRule="auto"/>
      </w:pPr>
      <w:r>
        <w:rPr>
          <w:rFonts w:ascii="Consolas" w:hAnsi="Consolas"/>
          <w:sz w:val="20"/>
        </w:rPr>
        <w:t xml:space="preserve">    </w:t>
      </w:r>
    </w:p>
    <w:p w14:paraId="26B78626" w14:textId="77777777" w:rsidR="00DB2E66" w:rsidRDefault="00000000">
      <w:pPr>
        <w:spacing w:after="0" w:line="252" w:lineRule="auto"/>
      </w:pPr>
      <w:r>
        <w:rPr>
          <w:rFonts w:ascii="Consolas" w:hAnsi="Consolas"/>
          <w:sz w:val="20"/>
        </w:rPr>
        <w:t xml:space="preserve">    if is_occupied:</w:t>
      </w:r>
    </w:p>
    <w:p w14:paraId="69A22B7B" w14:textId="77777777" w:rsidR="00DB2E66" w:rsidRDefault="00000000">
      <w:pPr>
        <w:spacing w:after="0" w:line="252" w:lineRule="auto"/>
      </w:pPr>
      <w:r>
        <w:rPr>
          <w:rFonts w:ascii="Consolas" w:hAnsi="Consolas"/>
          <w:sz w:val="20"/>
        </w:rPr>
        <w:t xml:space="preserve">        occupied_count += 1</w:t>
      </w:r>
    </w:p>
    <w:p w14:paraId="0D6AF90F" w14:textId="77777777" w:rsidR="00DB2E66" w:rsidRDefault="00000000">
      <w:pPr>
        <w:spacing w:after="0" w:line="252" w:lineRule="auto"/>
      </w:pPr>
      <w:r>
        <w:rPr>
          <w:rFonts w:ascii="Consolas" w:hAnsi="Consolas"/>
          <w:sz w:val="20"/>
        </w:rPr>
        <w:lastRenderedPageBreak/>
        <w:t xml:space="preserve">        color = (0, 0, 220)       # Red for Occupied</w:t>
      </w:r>
    </w:p>
    <w:p w14:paraId="5BE17317" w14:textId="77777777" w:rsidR="00DB2E66" w:rsidRDefault="00000000">
      <w:pPr>
        <w:spacing w:after="0" w:line="252" w:lineRule="auto"/>
      </w:pPr>
      <w:r>
        <w:rPr>
          <w:rFonts w:ascii="Consolas" w:hAnsi="Consolas"/>
          <w:sz w:val="20"/>
        </w:rPr>
        <w:t xml:space="preserve">        status_text = 'OCCUPIED'</w:t>
      </w:r>
    </w:p>
    <w:p w14:paraId="73090D7F" w14:textId="77777777" w:rsidR="00DB2E66" w:rsidRDefault="00000000">
      <w:pPr>
        <w:spacing w:after="0" w:line="252" w:lineRule="auto"/>
      </w:pPr>
      <w:r>
        <w:rPr>
          <w:rFonts w:ascii="Consolas" w:hAnsi="Consolas"/>
          <w:sz w:val="20"/>
        </w:rPr>
        <w:t xml:space="preserve">    else:</w:t>
      </w:r>
    </w:p>
    <w:p w14:paraId="3D57C0AA" w14:textId="77777777" w:rsidR="00DB2E66" w:rsidRDefault="00000000">
      <w:pPr>
        <w:spacing w:after="0" w:line="252" w:lineRule="auto"/>
      </w:pPr>
      <w:r>
        <w:rPr>
          <w:rFonts w:ascii="Consolas" w:hAnsi="Consolas"/>
          <w:sz w:val="20"/>
        </w:rPr>
        <w:t xml:space="preserve">        available_count += 1</w:t>
      </w:r>
    </w:p>
    <w:p w14:paraId="6A871997" w14:textId="77777777" w:rsidR="00DB2E66" w:rsidRDefault="00000000">
      <w:pPr>
        <w:spacing w:after="0" w:line="252" w:lineRule="auto"/>
      </w:pPr>
      <w:r>
        <w:rPr>
          <w:rFonts w:ascii="Consolas" w:hAnsi="Consolas"/>
          <w:sz w:val="20"/>
        </w:rPr>
        <w:t xml:space="preserve">        color = (0, 200, 0)       # Green for Vacant</w:t>
      </w:r>
    </w:p>
    <w:p w14:paraId="5BED9BE8" w14:textId="77777777" w:rsidR="00DB2E66" w:rsidRDefault="00000000">
      <w:pPr>
        <w:spacing w:after="0" w:line="252" w:lineRule="auto"/>
      </w:pPr>
      <w:r>
        <w:rPr>
          <w:rFonts w:ascii="Consolas" w:hAnsi="Consolas"/>
          <w:sz w:val="20"/>
        </w:rPr>
        <w:t xml:space="preserve">        status_text = 'VACANT'</w:t>
      </w:r>
    </w:p>
    <w:p w14:paraId="4582FC41" w14:textId="77777777" w:rsidR="00DB2E66" w:rsidRDefault="00000000">
      <w:pPr>
        <w:spacing w:after="0" w:line="252" w:lineRule="auto"/>
      </w:pPr>
      <w:r>
        <w:rPr>
          <w:rFonts w:ascii="Consolas" w:hAnsi="Consolas"/>
          <w:sz w:val="20"/>
        </w:rPr>
        <w:t xml:space="preserve">    </w:t>
      </w:r>
    </w:p>
    <w:p w14:paraId="4D1435CF" w14:textId="77777777" w:rsidR="00DB2E66" w:rsidRDefault="00000000">
      <w:pPr>
        <w:spacing w:after="0" w:line="252" w:lineRule="auto"/>
      </w:pPr>
      <w:r>
        <w:rPr>
          <w:rFonts w:ascii="Consolas" w:hAnsi="Consolas"/>
          <w:sz w:val="20"/>
        </w:rPr>
        <w:t xml:space="preserve">    # Draw color-coded bounding box and slot badge</w:t>
      </w:r>
    </w:p>
    <w:p w14:paraId="1B612B21" w14:textId="77777777" w:rsidR="00DB2E66" w:rsidRDefault="00000000">
      <w:pPr>
        <w:spacing w:after="0" w:line="252" w:lineRule="auto"/>
      </w:pPr>
      <w:r>
        <w:rPr>
          <w:rFonts w:ascii="Consolas" w:hAnsi="Consolas"/>
          <w:sz w:val="20"/>
        </w:rPr>
        <w:t xml:space="preserve">    cv2.rectangle(overlay, (x, y), (x + w, y + h), color, 2)</w:t>
      </w:r>
    </w:p>
    <w:p w14:paraId="79C05E29" w14:textId="77777777" w:rsidR="00DB2E66" w:rsidRDefault="00000000">
      <w:pPr>
        <w:spacing w:after="0" w:line="252" w:lineRule="auto"/>
      </w:pPr>
      <w:r>
        <w:rPr>
          <w:rFonts w:ascii="Consolas" w:hAnsi="Consolas"/>
          <w:sz w:val="20"/>
        </w:rPr>
        <w:t xml:space="preserve">    cv2.rectangle(overlay, (x, y - 18), (x + 38, y), color, -1)</w:t>
      </w:r>
    </w:p>
    <w:p w14:paraId="63E94E8B" w14:textId="77777777" w:rsidR="00DB2E66" w:rsidRDefault="00000000">
      <w:pPr>
        <w:spacing w:after="0" w:line="252" w:lineRule="auto"/>
      </w:pPr>
      <w:r>
        <w:rPr>
          <w:rFonts w:ascii="Consolas" w:hAnsi="Consolas"/>
          <w:sz w:val="20"/>
        </w:rPr>
        <w:t xml:space="preserve">    cv2.putText(overlay, f'P{sid}', (x + 4, y - 4), cv2.FONT_HERSHEY_SIMPLEX, 0.45, (255, 255, 255), 1)</w:t>
      </w:r>
    </w:p>
    <w:p w14:paraId="087709E2" w14:textId="77777777" w:rsidR="00DB2E66" w:rsidRDefault="00000000">
      <w:pPr>
        <w:spacing w:after="0" w:line="252" w:lineRule="auto"/>
      </w:pPr>
      <w:r>
        <w:rPr>
          <w:rFonts w:ascii="Consolas" w:hAnsi="Consolas"/>
          <w:sz w:val="20"/>
        </w:rPr>
        <w:t xml:space="preserve">    cv2.putText(overlay, status_text, (x + 4, y + h - 5), cv2.FONT_HERSHEY_SIMPLEX, 0.38, color, 1)</w:t>
      </w:r>
    </w:p>
    <w:p w14:paraId="59C2DF58" w14:textId="77777777" w:rsidR="00DB2E66" w:rsidRDefault="00DB2E66">
      <w:pPr>
        <w:spacing w:after="0" w:line="252" w:lineRule="auto"/>
      </w:pPr>
    </w:p>
    <w:p w14:paraId="23FF0E4F" w14:textId="77777777" w:rsidR="00DB2E66" w:rsidRDefault="00000000">
      <w:pPr>
        <w:spacing w:after="0" w:line="252" w:lineRule="auto"/>
      </w:pPr>
      <w:r>
        <w:rPr>
          <w:rFonts w:ascii="Consolas" w:hAnsi="Consolas"/>
          <w:sz w:val="20"/>
        </w:rPr>
        <w:t># 4. Render Top Dashboard Analytics HUD</w:t>
      </w:r>
    </w:p>
    <w:p w14:paraId="0AD4B04A" w14:textId="77777777" w:rsidR="00DB2E66" w:rsidRDefault="00000000">
      <w:pPr>
        <w:spacing w:after="0" w:line="252" w:lineRule="auto"/>
      </w:pPr>
      <w:r>
        <w:rPr>
          <w:rFonts w:ascii="Consolas" w:hAnsi="Consolas"/>
          <w:sz w:val="20"/>
        </w:rPr>
        <w:t>occupancy_rate = (occupied_count / total_slots) * 100</w:t>
      </w:r>
    </w:p>
    <w:p w14:paraId="1C7BB438" w14:textId="77777777" w:rsidR="00DB2E66" w:rsidRDefault="00000000">
      <w:pPr>
        <w:spacing w:after="0" w:line="252" w:lineRule="auto"/>
      </w:pPr>
      <w:r>
        <w:rPr>
          <w:rFonts w:ascii="Consolas" w:hAnsi="Consolas"/>
          <w:sz w:val="20"/>
        </w:rPr>
        <w:t>hud_text = f'Total: {total_slots} | Available: {available_count} | Occupied: {occupied_count} ({occupancy_rate:.1f}%)'</w:t>
      </w:r>
    </w:p>
    <w:p w14:paraId="50BD77B3" w14:textId="77777777" w:rsidR="00DB2E66" w:rsidRDefault="00000000">
      <w:pPr>
        <w:spacing w:after="0" w:line="252" w:lineRule="auto"/>
      </w:pPr>
      <w:r>
        <w:rPr>
          <w:rFonts w:ascii="Consolas" w:hAnsi="Consolas"/>
          <w:sz w:val="20"/>
        </w:rPr>
        <w:t>cv2.rectangle(overlay, (10, 10), (450, 50), (30, 30, 30), -1)</w:t>
      </w:r>
    </w:p>
    <w:p w14:paraId="0FA5E014" w14:textId="77777777" w:rsidR="00DB2E66" w:rsidRDefault="00000000">
      <w:pPr>
        <w:spacing w:after="0" w:line="252" w:lineRule="auto"/>
      </w:pPr>
      <w:r>
        <w:rPr>
          <w:rFonts w:ascii="Consolas" w:hAnsi="Consolas"/>
          <w:sz w:val="20"/>
        </w:rPr>
        <w:t>cv2.rectangle(overlay, (10, 10), (450, 50), (85, 107, 47), 2)</w:t>
      </w:r>
    </w:p>
    <w:p w14:paraId="69920EC5" w14:textId="77777777" w:rsidR="00DB2E66" w:rsidRDefault="00000000">
      <w:pPr>
        <w:spacing w:after="0" w:line="252" w:lineRule="auto"/>
      </w:pPr>
      <w:r>
        <w:rPr>
          <w:rFonts w:ascii="Consolas" w:hAnsi="Consolas"/>
          <w:sz w:val="20"/>
        </w:rPr>
        <w:t>cv2.putText(overlay, hud_text, (20, 37), cv2.FONT_HERSHEY_SIMPLEX, 0.52, (255, 255, 255), 2)</w:t>
      </w:r>
    </w:p>
    <w:p w14:paraId="234D7B8D" w14:textId="77777777" w:rsidR="00DB2E66" w:rsidRDefault="00DB2E66">
      <w:pPr>
        <w:spacing w:after="0" w:line="252" w:lineRule="auto"/>
      </w:pPr>
    </w:p>
    <w:p w14:paraId="6E899DD9" w14:textId="77777777" w:rsidR="00DB2E66" w:rsidRDefault="00000000">
      <w:pPr>
        <w:spacing w:after="0" w:line="252" w:lineRule="auto"/>
      </w:pPr>
      <w:r>
        <w:rPr>
          <w:rFonts w:ascii="Consolas" w:hAnsi="Consolas"/>
          <w:sz w:val="20"/>
        </w:rPr>
        <w:t># 5. Display output</w:t>
      </w:r>
    </w:p>
    <w:p w14:paraId="30796E91" w14:textId="77777777" w:rsidR="00DB2E66" w:rsidRDefault="00000000">
      <w:pPr>
        <w:spacing w:after="0" w:line="252" w:lineRule="auto"/>
      </w:pPr>
      <w:r>
        <w:rPr>
          <w:rFonts w:ascii="Consolas" w:hAnsi="Consolas"/>
          <w:sz w:val="20"/>
        </w:rPr>
        <w:t>cv2.imshow('Smart Parking Slot Detection System', overlay)</w:t>
      </w:r>
    </w:p>
    <w:p w14:paraId="3D937755" w14:textId="77777777" w:rsidR="00DB2E66" w:rsidRDefault="00000000">
      <w:pPr>
        <w:spacing w:after="0" w:line="252" w:lineRule="auto"/>
      </w:pPr>
      <w:r>
        <w:rPr>
          <w:rFonts w:ascii="Consolas" w:hAnsi="Consolas"/>
          <w:sz w:val="20"/>
        </w:rPr>
        <w:t>cv2.waitKey(0)</w:t>
      </w:r>
    </w:p>
    <w:p w14:paraId="5D55DCBB" w14:textId="77777777" w:rsidR="00DB2E66" w:rsidRDefault="00000000">
      <w:pPr>
        <w:spacing w:after="0" w:line="252" w:lineRule="auto"/>
      </w:pPr>
      <w:r>
        <w:rPr>
          <w:rFonts w:ascii="Consolas" w:hAnsi="Consolas"/>
          <w:sz w:val="20"/>
        </w:rPr>
        <w:t>cv2.destroyAllWindows()</w:t>
      </w:r>
    </w:p>
    <w:p w14:paraId="4201DE81" w14:textId="77777777" w:rsidR="00DB2E66" w:rsidRDefault="00000000">
      <w:pPr>
        <w:spacing w:before="160" w:after="160"/>
      </w:pPr>
      <w:r>
        <w:rPr>
          <w:i/>
        </w:rPr>
        <w:t>“Note: For a real project, use a larger and balanced dataset. The above dataset is intentionally small for demonstrating the practical.”</w:t>
      </w:r>
    </w:p>
    <w:p w14:paraId="5CC1DC45" w14:textId="77777777" w:rsidR="00DB2E66" w:rsidRDefault="00000000">
      <w:pPr>
        <w:spacing w:before="280" w:after="120"/>
      </w:pPr>
      <w:r>
        <w:rPr>
          <w:b/>
          <w:sz w:val="28"/>
        </w:rPr>
        <w:t>OUTPUT</w:t>
      </w:r>
    </w:p>
    <w:p w14:paraId="7C213928" w14:textId="031455BD" w:rsidR="00DB2E66" w:rsidRDefault="00000000" w:rsidP="00C84347">
      <w:pPr>
        <w:spacing w:before="120" w:after="60"/>
        <w:jc w:val="center"/>
      </w:pPr>
      <w:r>
        <w:rPr>
          <w:noProof/>
        </w:rPr>
        <w:drawing>
          <wp:inline distT="0" distB="0" distL="0" distR="0" wp14:anchorId="0F2E7E7E" wp14:editId="79C7E499">
            <wp:extent cx="5302250" cy="3246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nput_parking_lot.png"/>
                    <pic:cNvPicPr/>
                  </pic:nvPicPr>
                  <pic:blipFill>
                    <a:blip r:embed="rId7"/>
                    <a:stretch>
                      <a:fillRect/>
                    </a:stretch>
                  </pic:blipFill>
                  <pic:spPr>
                    <a:xfrm>
                      <a:off x="0" y="0"/>
                      <a:ext cx="5313449" cy="3252976"/>
                    </a:xfrm>
                    <a:prstGeom prst="rect">
                      <a:avLst/>
                    </a:prstGeom>
                  </pic:spPr>
                </pic:pic>
              </a:graphicData>
            </a:graphic>
          </wp:inline>
        </w:drawing>
      </w:r>
    </w:p>
    <w:p w14:paraId="219AA799" w14:textId="77777777" w:rsidR="00DB2E66" w:rsidRDefault="00000000">
      <w:pPr>
        <w:spacing w:before="120" w:after="60"/>
        <w:jc w:val="center"/>
      </w:pPr>
      <w:r>
        <w:rPr>
          <w:noProof/>
        </w:rPr>
        <w:lastRenderedPageBreak/>
        <w:drawing>
          <wp:inline distT="0" distB="0" distL="0" distR="0" wp14:anchorId="685F3EF6" wp14:editId="28FF4706">
            <wp:extent cx="5486400" cy="1357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reprocessing_pipeline.png"/>
                    <pic:cNvPicPr/>
                  </pic:nvPicPr>
                  <pic:blipFill>
                    <a:blip r:embed="rId8"/>
                    <a:stretch>
                      <a:fillRect/>
                    </a:stretch>
                  </pic:blipFill>
                  <pic:spPr>
                    <a:xfrm>
                      <a:off x="0" y="0"/>
                      <a:ext cx="5486400" cy="1357485"/>
                    </a:xfrm>
                    <a:prstGeom prst="rect">
                      <a:avLst/>
                    </a:prstGeom>
                  </pic:spPr>
                </pic:pic>
              </a:graphicData>
            </a:graphic>
          </wp:inline>
        </w:drawing>
      </w:r>
    </w:p>
    <w:p w14:paraId="6A21A98A" w14:textId="77777777" w:rsidR="00C84347" w:rsidRDefault="00C84347">
      <w:pPr>
        <w:spacing w:before="120" w:after="60"/>
        <w:jc w:val="center"/>
        <w:rPr>
          <w:b/>
          <w:i/>
          <w:sz w:val="22"/>
        </w:rPr>
      </w:pPr>
    </w:p>
    <w:p w14:paraId="6BB55510" w14:textId="3E29F17A" w:rsidR="00DB2E66" w:rsidRDefault="00000000">
      <w:pPr>
        <w:spacing w:before="120" w:after="60"/>
        <w:jc w:val="center"/>
      </w:pPr>
      <w:r>
        <w:rPr>
          <w:noProof/>
        </w:rPr>
        <w:drawing>
          <wp:inline distT="0" distB="0" distL="0" distR="0" wp14:anchorId="64547AFB" wp14:editId="17FEEC2B">
            <wp:extent cx="5303520" cy="3621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ified_overlay.png"/>
                    <pic:cNvPicPr/>
                  </pic:nvPicPr>
                  <pic:blipFill>
                    <a:blip r:embed="rId9"/>
                    <a:stretch>
                      <a:fillRect/>
                    </a:stretch>
                  </pic:blipFill>
                  <pic:spPr>
                    <a:xfrm>
                      <a:off x="0" y="0"/>
                      <a:ext cx="5303520" cy="3621916"/>
                    </a:xfrm>
                    <a:prstGeom prst="rect">
                      <a:avLst/>
                    </a:prstGeom>
                  </pic:spPr>
                </pic:pic>
              </a:graphicData>
            </a:graphic>
          </wp:inline>
        </w:drawing>
      </w:r>
    </w:p>
    <w:p w14:paraId="3A00CB90" w14:textId="77777777" w:rsidR="00C84347" w:rsidRDefault="00C84347">
      <w:pPr>
        <w:spacing w:before="120" w:after="60"/>
        <w:jc w:val="center"/>
      </w:pPr>
    </w:p>
    <w:p w14:paraId="14F5B5AF" w14:textId="77777777" w:rsidR="00DB2E66" w:rsidRDefault="00000000">
      <w:pPr>
        <w:spacing w:before="120" w:after="60"/>
        <w:jc w:val="center"/>
      </w:pPr>
      <w:r>
        <w:rPr>
          <w:noProof/>
        </w:rPr>
        <w:drawing>
          <wp:inline distT="0" distB="0" distL="0" distR="0" wp14:anchorId="29B6E033" wp14:editId="67C3CF4E">
            <wp:extent cx="5486400" cy="1934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nalytics_matrix.png"/>
                    <pic:cNvPicPr/>
                  </pic:nvPicPr>
                  <pic:blipFill>
                    <a:blip r:embed="rId10"/>
                    <a:stretch>
                      <a:fillRect/>
                    </a:stretch>
                  </pic:blipFill>
                  <pic:spPr>
                    <a:xfrm>
                      <a:off x="0" y="0"/>
                      <a:ext cx="5486400" cy="1934055"/>
                    </a:xfrm>
                    <a:prstGeom prst="rect">
                      <a:avLst/>
                    </a:prstGeom>
                  </pic:spPr>
                </pic:pic>
              </a:graphicData>
            </a:graphic>
          </wp:inline>
        </w:drawing>
      </w:r>
    </w:p>
    <w:p w14:paraId="2852E3BF" w14:textId="77777777" w:rsidR="00C84347" w:rsidRDefault="00C84347">
      <w:pPr>
        <w:spacing w:before="160"/>
        <w:rPr>
          <w:b/>
          <w:i/>
          <w:sz w:val="22"/>
        </w:rPr>
      </w:pPr>
    </w:p>
    <w:p w14:paraId="574963F1" w14:textId="77777777" w:rsidR="00C84347" w:rsidRDefault="00C84347">
      <w:pPr>
        <w:spacing w:before="160"/>
        <w:rPr>
          <w:b/>
          <w:i/>
          <w:sz w:val="22"/>
        </w:rPr>
      </w:pPr>
    </w:p>
    <w:p w14:paraId="55DA91C4" w14:textId="77777777" w:rsidR="00C84347" w:rsidRDefault="00C84347">
      <w:pPr>
        <w:spacing w:before="160"/>
        <w:rPr>
          <w:b/>
          <w:i/>
          <w:sz w:val="22"/>
        </w:rPr>
      </w:pPr>
    </w:p>
    <w:p w14:paraId="319B3025" w14:textId="77777777" w:rsidR="00C84347" w:rsidRDefault="00C84347">
      <w:pPr>
        <w:spacing w:before="160"/>
        <w:rPr>
          <w:b/>
          <w:i/>
          <w:sz w:val="22"/>
        </w:rPr>
      </w:pPr>
    </w:p>
    <w:p w14:paraId="2A2E6962" w14:textId="3D16DFF9" w:rsidR="00DB2E66" w:rsidRDefault="00000000">
      <w:pPr>
        <w:spacing w:before="160"/>
      </w:pPr>
      <w:r>
        <w:rPr>
          <w:b/>
          <w:sz w:val="24"/>
        </w:rPr>
        <w:lastRenderedPageBreak/>
        <w:t>Table 1: Parking Slot Occupancy and Pixel Density Quantitative Evaluation</w:t>
      </w:r>
    </w:p>
    <w:tbl>
      <w:tblPr>
        <w:tblStyle w:val="TableGrid"/>
        <w:tblW w:w="0" w:type="auto"/>
        <w:tblLayout w:type="fixed"/>
        <w:tblLook w:val="04A0" w:firstRow="1" w:lastRow="0" w:firstColumn="1" w:lastColumn="0" w:noHBand="0" w:noVBand="1"/>
      </w:tblPr>
      <w:tblGrid>
        <w:gridCol w:w="1806"/>
        <w:gridCol w:w="1806"/>
        <w:gridCol w:w="1806"/>
        <w:gridCol w:w="1806"/>
        <w:gridCol w:w="1806"/>
      </w:tblGrid>
      <w:tr w:rsidR="00DB2E66" w14:paraId="3F3C9055" w14:textId="77777777" w:rsidTr="00C84347">
        <w:tc>
          <w:tcPr>
            <w:tcW w:w="1806" w:type="dxa"/>
          </w:tcPr>
          <w:p w14:paraId="518D92A4" w14:textId="77777777" w:rsidR="00DB2E66" w:rsidRDefault="00000000">
            <w:pPr>
              <w:jc w:val="center"/>
            </w:pPr>
            <w:r>
              <w:rPr>
                <w:b/>
                <w:sz w:val="22"/>
              </w:rPr>
              <w:t>Slot ID</w:t>
            </w:r>
          </w:p>
        </w:tc>
        <w:tc>
          <w:tcPr>
            <w:tcW w:w="1806" w:type="dxa"/>
          </w:tcPr>
          <w:p w14:paraId="3F3F86B4" w14:textId="77777777" w:rsidR="00DB2E66" w:rsidRDefault="00000000">
            <w:pPr>
              <w:jc w:val="center"/>
            </w:pPr>
            <w:r>
              <w:rPr>
                <w:b/>
                <w:sz w:val="22"/>
              </w:rPr>
              <w:t>Status</w:t>
            </w:r>
          </w:p>
        </w:tc>
        <w:tc>
          <w:tcPr>
            <w:tcW w:w="1806" w:type="dxa"/>
          </w:tcPr>
          <w:p w14:paraId="031F7B2A" w14:textId="77777777" w:rsidR="00DB2E66" w:rsidRDefault="00000000">
            <w:pPr>
              <w:jc w:val="center"/>
            </w:pPr>
            <w:r>
              <w:rPr>
                <w:b/>
                <w:sz w:val="22"/>
              </w:rPr>
              <w:t>Occupancy State</w:t>
            </w:r>
          </w:p>
        </w:tc>
        <w:tc>
          <w:tcPr>
            <w:tcW w:w="1806" w:type="dxa"/>
          </w:tcPr>
          <w:p w14:paraId="69C4B094" w14:textId="77777777" w:rsidR="00DB2E66" w:rsidRDefault="00000000">
            <w:pPr>
              <w:jc w:val="center"/>
            </w:pPr>
            <w:r>
              <w:rPr>
                <w:b/>
                <w:sz w:val="22"/>
              </w:rPr>
              <w:t>Non-Zero Pixels</w:t>
            </w:r>
          </w:p>
        </w:tc>
        <w:tc>
          <w:tcPr>
            <w:tcW w:w="1806" w:type="dxa"/>
          </w:tcPr>
          <w:p w14:paraId="39B7120F" w14:textId="77777777" w:rsidR="00DB2E66" w:rsidRDefault="00000000">
            <w:pPr>
              <w:jc w:val="center"/>
            </w:pPr>
            <w:r>
              <w:rPr>
                <w:b/>
                <w:sz w:val="22"/>
              </w:rPr>
              <w:t>Confidence Score</w:t>
            </w:r>
          </w:p>
        </w:tc>
      </w:tr>
      <w:tr w:rsidR="00DB2E66" w14:paraId="475B3365" w14:textId="77777777" w:rsidTr="00C84347">
        <w:tc>
          <w:tcPr>
            <w:tcW w:w="1806" w:type="dxa"/>
          </w:tcPr>
          <w:p w14:paraId="1179E047" w14:textId="77777777" w:rsidR="00DB2E66" w:rsidRDefault="00000000">
            <w:pPr>
              <w:jc w:val="center"/>
            </w:pPr>
            <w:r>
              <w:rPr>
                <w:sz w:val="21"/>
              </w:rPr>
              <w:t>P1</w:t>
            </w:r>
          </w:p>
        </w:tc>
        <w:tc>
          <w:tcPr>
            <w:tcW w:w="1806" w:type="dxa"/>
          </w:tcPr>
          <w:p w14:paraId="0B9DBDA4" w14:textId="77777777" w:rsidR="00DB2E66" w:rsidRDefault="00000000">
            <w:r>
              <w:rPr>
                <w:sz w:val="21"/>
              </w:rPr>
              <w:t>OCCUPIED</w:t>
            </w:r>
          </w:p>
        </w:tc>
        <w:tc>
          <w:tcPr>
            <w:tcW w:w="1806" w:type="dxa"/>
          </w:tcPr>
          <w:p w14:paraId="3D80F8BF" w14:textId="77777777" w:rsidR="00DB2E66" w:rsidRDefault="00000000">
            <w:pPr>
              <w:jc w:val="center"/>
            </w:pPr>
            <w:r>
              <w:rPr>
                <w:rFonts w:ascii="Segoe UI Emoji" w:hAnsi="Segoe UI Emoji" w:cs="Segoe UI Emoji"/>
                <w:sz w:val="21"/>
              </w:rPr>
              <w:t>🔴</w:t>
            </w:r>
            <w:r>
              <w:rPr>
                <w:sz w:val="21"/>
              </w:rPr>
              <w:t xml:space="preserve"> Occupied</w:t>
            </w:r>
          </w:p>
        </w:tc>
        <w:tc>
          <w:tcPr>
            <w:tcW w:w="1806" w:type="dxa"/>
          </w:tcPr>
          <w:p w14:paraId="17D38BC2" w14:textId="77777777" w:rsidR="00DB2E66" w:rsidRDefault="00000000">
            <w:pPr>
              <w:jc w:val="center"/>
            </w:pPr>
            <w:r>
              <w:rPr>
                <w:sz w:val="21"/>
              </w:rPr>
              <w:t>1,248</w:t>
            </w:r>
          </w:p>
        </w:tc>
        <w:tc>
          <w:tcPr>
            <w:tcW w:w="1806" w:type="dxa"/>
          </w:tcPr>
          <w:p w14:paraId="29A5592F" w14:textId="77777777" w:rsidR="00DB2E66" w:rsidRDefault="00000000">
            <w:pPr>
              <w:jc w:val="center"/>
            </w:pPr>
            <w:r>
              <w:rPr>
                <w:sz w:val="21"/>
              </w:rPr>
              <w:t>94.2%</w:t>
            </w:r>
          </w:p>
        </w:tc>
      </w:tr>
      <w:tr w:rsidR="00DB2E66" w14:paraId="7D4E82BB" w14:textId="77777777" w:rsidTr="00C84347">
        <w:tc>
          <w:tcPr>
            <w:tcW w:w="1806" w:type="dxa"/>
          </w:tcPr>
          <w:p w14:paraId="10CF82EF" w14:textId="77777777" w:rsidR="00DB2E66" w:rsidRDefault="00000000">
            <w:pPr>
              <w:jc w:val="center"/>
            </w:pPr>
            <w:r>
              <w:rPr>
                <w:sz w:val="21"/>
              </w:rPr>
              <w:t>P2</w:t>
            </w:r>
          </w:p>
        </w:tc>
        <w:tc>
          <w:tcPr>
            <w:tcW w:w="1806" w:type="dxa"/>
          </w:tcPr>
          <w:p w14:paraId="03DECB1E" w14:textId="77777777" w:rsidR="00DB2E66" w:rsidRDefault="00000000">
            <w:r>
              <w:rPr>
                <w:sz w:val="21"/>
              </w:rPr>
              <w:t>VACANT</w:t>
            </w:r>
          </w:p>
        </w:tc>
        <w:tc>
          <w:tcPr>
            <w:tcW w:w="1806" w:type="dxa"/>
          </w:tcPr>
          <w:p w14:paraId="1522EB88" w14:textId="77777777" w:rsidR="00DB2E66" w:rsidRDefault="00000000">
            <w:pPr>
              <w:jc w:val="center"/>
            </w:pPr>
            <w:r>
              <w:rPr>
                <w:rFonts w:ascii="Segoe UI Emoji" w:hAnsi="Segoe UI Emoji" w:cs="Segoe UI Emoji"/>
                <w:sz w:val="21"/>
              </w:rPr>
              <w:t>🟢</w:t>
            </w:r>
            <w:r>
              <w:rPr>
                <w:sz w:val="21"/>
              </w:rPr>
              <w:t xml:space="preserve"> Vacant</w:t>
            </w:r>
          </w:p>
        </w:tc>
        <w:tc>
          <w:tcPr>
            <w:tcW w:w="1806" w:type="dxa"/>
          </w:tcPr>
          <w:p w14:paraId="77B28BA2" w14:textId="77777777" w:rsidR="00DB2E66" w:rsidRDefault="00000000">
            <w:pPr>
              <w:jc w:val="center"/>
            </w:pPr>
            <w:r>
              <w:rPr>
                <w:sz w:val="21"/>
              </w:rPr>
              <w:t>142</w:t>
            </w:r>
          </w:p>
        </w:tc>
        <w:tc>
          <w:tcPr>
            <w:tcW w:w="1806" w:type="dxa"/>
          </w:tcPr>
          <w:p w14:paraId="17A3ADC8" w14:textId="77777777" w:rsidR="00DB2E66" w:rsidRDefault="00000000">
            <w:pPr>
              <w:jc w:val="center"/>
            </w:pPr>
            <w:r>
              <w:rPr>
                <w:sz w:val="21"/>
              </w:rPr>
              <w:t>4.8%</w:t>
            </w:r>
          </w:p>
        </w:tc>
      </w:tr>
      <w:tr w:rsidR="00DB2E66" w14:paraId="21FD525D" w14:textId="77777777" w:rsidTr="00C84347">
        <w:tc>
          <w:tcPr>
            <w:tcW w:w="1806" w:type="dxa"/>
          </w:tcPr>
          <w:p w14:paraId="47FA3F29" w14:textId="77777777" w:rsidR="00DB2E66" w:rsidRDefault="00000000">
            <w:pPr>
              <w:jc w:val="center"/>
            </w:pPr>
            <w:r>
              <w:rPr>
                <w:sz w:val="21"/>
              </w:rPr>
              <w:t>P3</w:t>
            </w:r>
          </w:p>
        </w:tc>
        <w:tc>
          <w:tcPr>
            <w:tcW w:w="1806" w:type="dxa"/>
          </w:tcPr>
          <w:p w14:paraId="6655F237" w14:textId="77777777" w:rsidR="00DB2E66" w:rsidRDefault="00000000">
            <w:r>
              <w:rPr>
                <w:sz w:val="21"/>
              </w:rPr>
              <w:t>OCCUPIED</w:t>
            </w:r>
          </w:p>
        </w:tc>
        <w:tc>
          <w:tcPr>
            <w:tcW w:w="1806" w:type="dxa"/>
          </w:tcPr>
          <w:p w14:paraId="0A3A1E85" w14:textId="77777777" w:rsidR="00DB2E66" w:rsidRDefault="00000000">
            <w:pPr>
              <w:jc w:val="center"/>
            </w:pPr>
            <w:r>
              <w:rPr>
                <w:rFonts w:ascii="Segoe UI Emoji" w:hAnsi="Segoe UI Emoji" w:cs="Segoe UI Emoji"/>
                <w:sz w:val="21"/>
              </w:rPr>
              <w:t>🔴</w:t>
            </w:r>
            <w:r>
              <w:rPr>
                <w:sz w:val="21"/>
              </w:rPr>
              <w:t xml:space="preserve"> Occupied</w:t>
            </w:r>
          </w:p>
        </w:tc>
        <w:tc>
          <w:tcPr>
            <w:tcW w:w="1806" w:type="dxa"/>
          </w:tcPr>
          <w:p w14:paraId="72B1956D" w14:textId="77777777" w:rsidR="00DB2E66" w:rsidRDefault="00000000">
            <w:pPr>
              <w:jc w:val="center"/>
            </w:pPr>
            <w:r>
              <w:rPr>
                <w:sz w:val="21"/>
              </w:rPr>
              <w:t>1,380</w:t>
            </w:r>
          </w:p>
        </w:tc>
        <w:tc>
          <w:tcPr>
            <w:tcW w:w="1806" w:type="dxa"/>
          </w:tcPr>
          <w:p w14:paraId="21BE70E2" w14:textId="77777777" w:rsidR="00DB2E66" w:rsidRDefault="00000000">
            <w:pPr>
              <w:jc w:val="center"/>
            </w:pPr>
            <w:r>
              <w:rPr>
                <w:sz w:val="21"/>
              </w:rPr>
              <w:t>96.5%</w:t>
            </w:r>
          </w:p>
        </w:tc>
      </w:tr>
      <w:tr w:rsidR="00DB2E66" w14:paraId="76E2D272" w14:textId="77777777" w:rsidTr="00C84347">
        <w:tc>
          <w:tcPr>
            <w:tcW w:w="1806" w:type="dxa"/>
          </w:tcPr>
          <w:p w14:paraId="0E4D7F79" w14:textId="77777777" w:rsidR="00DB2E66" w:rsidRDefault="00000000">
            <w:pPr>
              <w:jc w:val="center"/>
            </w:pPr>
            <w:r>
              <w:rPr>
                <w:sz w:val="21"/>
              </w:rPr>
              <w:t>P4</w:t>
            </w:r>
          </w:p>
        </w:tc>
        <w:tc>
          <w:tcPr>
            <w:tcW w:w="1806" w:type="dxa"/>
          </w:tcPr>
          <w:p w14:paraId="4E1FF596" w14:textId="77777777" w:rsidR="00DB2E66" w:rsidRDefault="00000000">
            <w:r>
              <w:rPr>
                <w:sz w:val="21"/>
              </w:rPr>
              <w:t>OCCUPIED</w:t>
            </w:r>
          </w:p>
        </w:tc>
        <w:tc>
          <w:tcPr>
            <w:tcW w:w="1806" w:type="dxa"/>
          </w:tcPr>
          <w:p w14:paraId="3B1D50E9" w14:textId="77777777" w:rsidR="00DB2E66" w:rsidRDefault="00000000">
            <w:pPr>
              <w:jc w:val="center"/>
            </w:pPr>
            <w:r>
              <w:rPr>
                <w:rFonts w:ascii="Segoe UI Emoji" w:hAnsi="Segoe UI Emoji" w:cs="Segoe UI Emoji"/>
                <w:sz w:val="21"/>
              </w:rPr>
              <w:t>🔴</w:t>
            </w:r>
            <w:r>
              <w:rPr>
                <w:sz w:val="21"/>
              </w:rPr>
              <w:t xml:space="preserve"> Occupied</w:t>
            </w:r>
          </w:p>
        </w:tc>
        <w:tc>
          <w:tcPr>
            <w:tcW w:w="1806" w:type="dxa"/>
          </w:tcPr>
          <w:p w14:paraId="6EB5D72E" w14:textId="77777777" w:rsidR="00DB2E66" w:rsidRDefault="00000000">
            <w:pPr>
              <w:jc w:val="center"/>
            </w:pPr>
            <w:r>
              <w:rPr>
                <w:sz w:val="21"/>
              </w:rPr>
              <w:t>1,190</w:t>
            </w:r>
          </w:p>
        </w:tc>
        <w:tc>
          <w:tcPr>
            <w:tcW w:w="1806" w:type="dxa"/>
          </w:tcPr>
          <w:p w14:paraId="510CE610" w14:textId="77777777" w:rsidR="00DB2E66" w:rsidRDefault="00000000">
            <w:pPr>
              <w:jc w:val="center"/>
            </w:pPr>
            <w:r>
              <w:rPr>
                <w:sz w:val="21"/>
              </w:rPr>
              <w:t>91.0%</w:t>
            </w:r>
          </w:p>
        </w:tc>
      </w:tr>
      <w:tr w:rsidR="00DB2E66" w14:paraId="5091E1E2" w14:textId="77777777" w:rsidTr="00C84347">
        <w:tc>
          <w:tcPr>
            <w:tcW w:w="1806" w:type="dxa"/>
          </w:tcPr>
          <w:p w14:paraId="76B0490F" w14:textId="77777777" w:rsidR="00DB2E66" w:rsidRDefault="00000000">
            <w:pPr>
              <w:jc w:val="center"/>
            </w:pPr>
            <w:r>
              <w:rPr>
                <w:sz w:val="21"/>
              </w:rPr>
              <w:t>P5</w:t>
            </w:r>
          </w:p>
        </w:tc>
        <w:tc>
          <w:tcPr>
            <w:tcW w:w="1806" w:type="dxa"/>
          </w:tcPr>
          <w:p w14:paraId="63EFC925" w14:textId="77777777" w:rsidR="00DB2E66" w:rsidRDefault="00000000">
            <w:r>
              <w:rPr>
                <w:sz w:val="21"/>
              </w:rPr>
              <w:t>VACANT</w:t>
            </w:r>
          </w:p>
        </w:tc>
        <w:tc>
          <w:tcPr>
            <w:tcW w:w="1806" w:type="dxa"/>
          </w:tcPr>
          <w:p w14:paraId="010484A9" w14:textId="77777777" w:rsidR="00DB2E66" w:rsidRDefault="00000000">
            <w:pPr>
              <w:jc w:val="center"/>
            </w:pPr>
            <w:r>
              <w:rPr>
                <w:rFonts w:ascii="Segoe UI Emoji" w:hAnsi="Segoe UI Emoji" w:cs="Segoe UI Emoji"/>
                <w:sz w:val="21"/>
              </w:rPr>
              <w:t>🟢</w:t>
            </w:r>
            <w:r>
              <w:rPr>
                <w:sz w:val="21"/>
              </w:rPr>
              <w:t xml:space="preserve"> Vacant</w:t>
            </w:r>
          </w:p>
        </w:tc>
        <w:tc>
          <w:tcPr>
            <w:tcW w:w="1806" w:type="dxa"/>
          </w:tcPr>
          <w:p w14:paraId="2561F04F" w14:textId="77777777" w:rsidR="00DB2E66" w:rsidRDefault="00000000">
            <w:pPr>
              <w:jc w:val="center"/>
            </w:pPr>
            <w:r>
              <w:rPr>
                <w:sz w:val="21"/>
              </w:rPr>
              <w:t>118</w:t>
            </w:r>
          </w:p>
        </w:tc>
        <w:tc>
          <w:tcPr>
            <w:tcW w:w="1806" w:type="dxa"/>
          </w:tcPr>
          <w:p w14:paraId="394CC0EC" w14:textId="77777777" w:rsidR="00DB2E66" w:rsidRDefault="00000000">
            <w:pPr>
              <w:jc w:val="center"/>
            </w:pPr>
            <w:r>
              <w:rPr>
                <w:sz w:val="21"/>
              </w:rPr>
              <w:t>3.5%</w:t>
            </w:r>
          </w:p>
        </w:tc>
      </w:tr>
      <w:tr w:rsidR="00DB2E66" w14:paraId="12703770" w14:textId="77777777" w:rsidTr="00C84347">
        <w:tc>
          <w:tcPr>
            <w:tcW w:w="1806" w:type="dxa"/>
          </w:tcPr>
          <w:p w14:paraId="0793697B" w14:textId="77777777" w:rsidR="00DB2E66" w:rsidRDefault="00000000">
            <w:pPr>
              <w:jc w:val="center"/>
            </w:pPr>
            <w:r>
              <w:rPr>
                <w:sz w:val="21"/>
              </w:rPr>
              <w:t>P6</w:t>
            </w:r>
          </w:p>
        </w:tc>
        <w:tc>
          <w:tcPr>
            <w:tcW w:w="1806" w:type="dxa"/>
          </w:tcPr>
          <w:p w14:paraId="3D424703" w14:textId="77777777" w:rsidR="00DB2E66" w:rsidRDefault="00000000">
            <w:r>
              <w:rPr>
                <w:sz w:val="21"/>
              </w:rPr>
              <w:t>OCCUPIED</w:t>
            </w:r>
          </w:p>
        </w:tc>
        <w:tc>
          <w:tcPr>
            <w:tcW w:w="1806" w:type="dxa"/>
          </w:tcPr>
          <w:p w14:paraId="32AB01D3" w14:textId="77777777" w:rsidR="00DB2E66" w:rsidRDefault="00000000">
            <w:pPr>
              <w:jc w:val="center"/>
            </w:pPr>
            <w:r>
              <w:rPr>
                <w:rFonts w:ascii="Segoe UI Emoji" w:hAnsi="Segoe UI Emoji" w:cs="Segoe UI Emoji"/>
                <w:sz w:val="21"/>
              </w:rPr>
              <w:t>🔴</w:t>
            </w:r>
            <w:r>
              <w:rPr>
                <w:sz w:val="21"/>
              </w:rPr>
              <w:t xml:space="preserve"> Occupied</w:t>
            </w:r>
          </w:p>
        </w:tc>
        <w:tc>
          <w:tcPr>
            <w:tcW w:w="1806" w:type="dxa"/>
          </w:tcPr>
          <w:p w14:paraId="6571DD48" w14:textId="77777777" w:rsidR="00DB2E66" w:rsidRDefault="00000000">
            <w:pPr>
              <w:jc w:val="center"/>
            </w:pPr>
            <w:r>
              <w:rPr>
                <w:sz w:val="21"/>
              </w:rPr>
              <w:t>1,410</w:t>
            </w:r>
          </w:p>
        </w:tc>
        <w:tc>
          <w:tcPr>
            <w:tcW w:w="1806" w:type="dxa"/>
          </w:tcPr>
          <w:p w14:paraId="5C4306FE" w14:textId="77777777" w:rsidR="00DB2E66" w:rsidRDefault="00000000">
            <w:pPr>
              <w:jc w:val="center"/>
            </w:pPr>
            <w:r>
              <w:rPr>
                <w:sz w:val="21"/>
              </w:rPr>
              <w:t>97.8%</w:t>
            </w:r>
          </w:p>
        </w:tc>
      </w:tr>
      <w:tr w:rsidR="00DB2E66" w14:paraId="2A9C03D8" w14:textId="77777777" w:rsidTr="00C84347">
        <w:tc>
          <w:tcPr>
            <w:tcW w:w="1806" w:type="dxa"/>
          </w:tcPr>
          <w:p w14:paraId="760B6C25" w14:textId="77777777" w:rsidR="00DB2E66" w:rsidRDefault="00000000">
            <w:pPr>
              <w:jc w:val="center"/>
            </w:pPr>
            <w:r>
              <w:rPr>
                <w:sz w:val="21"/>
              </w:rPr>
              <w:t>P7</w:t>
            </w:r>
          </w:p>
        </w:tc>
        <w:tc>
          <w:tcPr>
            <w:tcW w:w="1806" w:type="dxa"/>
          </w:tcPr>
          <w:p w14:paraId="2F40CAF1" w14:textId="77777777" w:rsidR="00DB2E66" w:rsidRDefault="00000000">
            <w:r>
              <w:rPr>
                <w:sz w:val="21"/>
              </w:rPr>
              <w:t>VACANT</w:t>
            </w:r>
          </w:p>
        </w:tc>
        <w:tc>
          <w:tcPr>
            <w:tcW w:w="1806" w:type="dxa"/>
          </w:tcPr>
          <w:p w14:paraId="63B650FF" w14:textId="77777777" w:rsidR="00DB2E66" w:rsidRDefault="00000000">
            <w:pPr>
              <w:jc w:val="center"/>
            </w:pPr>
            <w:r>
              <w:rPr>
                <w:rFonts w:ascii="Segoe UI Emoji" w:hAnsi="Segoe UI Emoji" w:cs="Segoe UI Emoji"/>
                <w:sz w:val="21"/>
              </w:rPr>
              <w:t>🟢</w:t>
            </w:r>
            <w:r>
              <w:rPr>
                <w:sz w:val="21"/>
              </w:rPr>
              <w:t xml:space="preserve"> Vacant</w:t>
            </w:r>
          </w:p>
        </w:tc>
        <w:tc>
          <w:tcPr>
            <w:tcW w:w="1806" w:type="dxa"/>
          </w:tcPr>
          <w:p w14:paraId="644E317C" w14:textId="77777777" w:rsidR="00DB2E66" w:rsidRDefault="00000000">
            <w:pPr>
              <w:jc w:val="center"/>
            </w:pPr>
            <w:r>
              <w:rPr>
                <w:sz w:val="21"/>
              </w:rPr>
              <w:t>155</w:t>
            </w:r>
          </w:p>
        </w:tc>
        <w:tc>
          <w:tcPr>
            <w:tcW w:w="1806" w:type="dxa"/>
          </w:tcPr>
          <w:p w14:paraId="26CD3CA3" w14:textId="77777777" w:rsidR="00DB2E66" w:rsidRDefault="00000000">
            <w:pPr>
              <w:jc w:val="center"/>
            </w:pPr>
            <w:r>
              <w:rPr>
                <w:sz w:val="21"/>
              </w:rPr>
              <w:t>5.1%</w:t>
            </w:r>
          </w:p>
        </w:tc>
      </w:tr>
      <w:tr w:rsidR="00DB2E66" w14:paraId="195DE543" w14:textId="77777777" w:rsidTr="00C84347">
        <w:tc>
          <w:tcPr>
            <w:tcW w:w="1806" w:type="dxa"/>
          </w:tcPr>
          <w:p w14:paraId="3E4C4C03" w14:textId="77777777" w:rsidR="00DB2E66" w:rsidRDefault="00000000">
            <w:pPr>
              <w:jc w:val="center"/>
            </w:pPr>
            <w:r>
              <w:rPr>
                <w:sz w:val="21"/>
              </w:rPr>
              <w:t>P8</w:t>
            </w:r>
          </w:p>
        </w:tc>
        <w:tc>
          <w:tcPr>
            <w:tcW w:w="1806" w:type="dxa"/>
          </w:tcPr>
          <w:p w14:paraId="100CE111" w14:textId="77777777" w:rsidR="00DB2E66" w:rsidRDefault="00000000">
            <w:r>
              <w:rPr>
                <w:sz w:val="21"/>
              </w:rPr>
              <w:t>OCCUPIED</w:t>
            </w:r>
          </w:p>
        </w:tc>
        <w:tc>
          <w:tcPr>
            <w:tcW w:w="1806" w:type="dxa"/>
          </w:tcPr>
          <w:p w14:paraId="5922F1B6" w14:textId="77777777" w:rsidR="00DB2E66" w:rsidRDefault="00000000">
            <w:pPr>
              <w:jc w:val="center"/>
            </w:pPr>
            <w:r>
              <w:rPr>
                <w:rFonts w:ascii="Segoe UI Emoji" w:hAnsi="Segoe UI Emoji" w:cs="Segoe UI Emoji"/>
                <w:sz w:val="21"/>
              </w:rPr>
              <w:t>🔴</w:t>
            </w:r>
            <w:r>
              <w:rPr>
                <w:sz w:val="21"/>
              </w:rPr>
              <w:t xml:space="preserve"> Occupied</w:t>
            </w:r>
          </w:p>
        </w:tc>
        <w:tc>
          <w:tcPr>
            <w:tcW w:w="1806" w:type="dxa"/>
          </w:tcPr>
          <w:p w14:paraId="2C9FB739" w14:textId="77777777" w:rsidR="00DB2E66" w:rsidRDefault="00000000">
            <w:pPr>
              <w:jc w:val="center"/>
            </w:pPr>
            <w:r>
              <w:rPr>
                <w:sz w:val="21"/>
              </w:rPr>
              <w:t>1,295</w:t>
            </w:r>
          </w:p>
        </w:tc>
        <w:tc>
          <w:tcPr>
            <w:tcW w:w="1806" w:type="dxa"/>
          </w:tcPr>
          <w:p w14:paraId="0644D2F6" w14:textId="77777777" w:rsidR="00DB2E66" w:rsidRDefault="00000000">
            <w:pPr>
              <w:jc w:val="center"/>
            </w:pPr>
            <w:r>
              <w:rPr>
                <w:sz w:val="21"/>
              </w:rPr>
              <w:t>95.0%</w:t>
            </w:r>
          </w:p>
        </w:tc>
      </w:tr>
      <w:tr w:rsidR="00DB2E66" w14:paraId="0E4EFC8E" w14:textId="77777777" w:rsidTr="00C84347">
        <w:tc>
          <w:tcPr>
            <w:tcW w:w="1806" w:type="dxa"/>
          </w:tcPr>
          <w:p w14:paraId="4230F02A" w14:textId="77777777" w:rsidR="00DB2E66" w:rsidRDefault="00000000">
            <w:pPr>
              <w:jc w:val="center"/>
            </w:pPr>
            <w:r>
              <w:rPr>
                <w:sz w:val="21"/>
              </w:rPr>
              <w:t>P9</w:t>
            </w:r>
          </w:p>
        </w:tc>
        <w:tc>
          <w:tcPr>
            <w:tcW w:w="1806" w:type="dxa"/>
          </w:tcPr>
          <w:p w14:paraId="6A7A5744" w14:textId="77777777" w:rsidR="00DB2E66" w:rsidRDefault="00000000">
            <w:r>
              <w:rPr>
                <w:sz w:val="21"/>
              </w:rPr>
              <w:t>VACANT</w:t>
            </w:r>
          </w:p>
        </w:tc>
        <w:tc>
          <w:tcPr>
            <w:tcW w:w="1806" w:type="dxa"/>
          </w:tcPr>
          <w:p w14:paraId="7272CE00" w14:textId="77777777" w:rsidR="00DB2E66" w:rsidRDefault="00000000">
            <w:pPr>
              <w:jc w:val="center"/>
            </w:pPr>
            <w:r>
              <w:rPr>
                <w:rFonts w:ascii="Segoe UI Emoji" w:hAnsi="Segoe UI Emoji" w:cs="Segoe UI Emoji"/>
                <w:sz w:val="21"/>
              </w:rPr>
              <w:t>🟢</w:t>
            </w:r>
            <w:r>
              <w:rPr>
                <w:sz w:val="21"/>
              </w:rPr>
              <w:t xml:space="preserve"> Vacant</w:t>
            </w:r>
          </w:p>
        </w:tc>
        <w:tc>
          <w:tcPr>
            <w:tcW w:w="1806" w:type="dxa"/>
          </w:tcPr>
          <w:p w14:paraId="3955D155" w14:textId="77777777" w:rsidR="00DB2E66" w:rsidRDefault="00000000">
            <w:pPr>
              <w:jc w:val="center"/>
            </w:pPr>
            <w:r>
              <w:rPr>
                <w:sz w:val="21"/>
              </w:rPr>
              <w:t>130</w:t>
            </w:r>
          </w:p>
        </w:tc>
        <w:tc>
          <w:tcPr>
            <w:tcW w:w="1806" w:type="dxa"/>
          </w:tcPr>
          <w:p w14:paraId="2C4C831F" w14:textId="77777777" w:rsidR="00DB2E66" w:rsidRDefault="00000000">
            <w:pPr>
              <w:jc w:val="center"/>
            </w:pPr>
            <w:r>
              <w:rPr>
                <w:sz w:val="21"/>
              </w:rPr>
              <w:t>4.0%</w:t>
            </w:r>
          </w:p>
        </w:tc>
      </w:tr>
      <w:tr w:rsidR="00DB2E66" w14:paraId="14651BDC" w14:textId="77777777" w:rsidTr="00C84347">
        <w:tc>
          <w:tcPr>
            <w:tcW w:w="1806" w:type="dxa"/>
          </w:tcPr>
          <w:p w14:paraId="073B8139" w14:textId="77777777" w:rsidR="00DB2E66" w:rsidRDefault="00000000">
            <w:pPr>
              <w:jc w:val="center"/>
            </w:pPr>
            <w:r>
              <w:rPr>
                <w:sz w:val="21"/>
              </w:rPr>
              <w:t>P10</w:t>
            </w:r>
          </w:p>
        </w:tc>
        <w:tc>
          <w:tcPr>
            <w:tcW w:w="1806" w:type="dxa"/>
          </w:tcPr>
          <w:p w14:paraId="10D90C93" w14:textId="77777777" w:rsidR="00DB2E66" w:rsidRDefault="00000000">
            <w:r>
              <w:rPr>
                <w:sz w:val="21"/>
              </w:rPr>
              <w:t>VACANT</w:t>
            </w:r>
          </w:p>
        </w:tc>
        <w:tc>
          <w:tcPr>
            <w:tcW w:w="1806" w:type="dxa"/>
          </w:tcPr>
          <w:p w14:paraId="71C424F6" w14:textId="77777777" w:rsidR="00DB2E66" w:rsidRDefault="00000000">
            <w:pPr>
              <w:jc w:val="center"/>
            </w:pPr>
            <w:r>
              <w:rPr>
                <w:rFonts w:ascii="Segoe UI Emoji" w:hAnsi="Segoe UI Emoji" w:cs="Segoe UI Emoji"/>
                <w:sz w:val="21"/>
              </w:rPr>
              <w:t>🟢</w:t>
            </w:r>
            <w:r>
              <w:rPr>
                <w:sz w:val="21"/>
              </w:rPr>
              <w:t xml:space="preserve"> Vacant</w:t>
            </w:r>
          </w:p>
        </w:tc>
        <w:tc>
          <w:tcPr>
            <w:tcW w:w="1806" w:type="dxa"/>
          </w:tcPr>
          <w:p w14:paraId="0CCAEF1A" w14:textId="77777777" w:rsidR="00DB2E66" w:rsidRDefault="00000000">
            <w:pPr>
              <w:jc w:val="center"/>
            </w:pPr>
            <w:r>
              <w:rPr>
                <w:sz w:val="21"/>
              </w:rPr>
              <w:t>160</w:t>
            </w:r>
          </w:p>
        </w:tc>
        <w:tc>
          <w:tcPr>
            <w:tcW w:w="1806" w:type="dxa"/>
          </w:tcPr>
          <w:p w14:paraId="60436420" w14:textId="77777777" w:rsidR="00DB2E66" w:rsidRDefault="00000000">
            <w:pPr>
              <w:jc w:val="center"/>
            </w:pPr>
            <w:r>
              <w:rPr>
                <w:sz w:val="21"/>
              </w:rPr>
              <w:t>5.5%</w:t>
            </w:r>
          </w:p>
        </w:tc>
      </w:tr>
      <w:tr w:rsidR="00DB2E66" w14:paraId="51679BC3" w14:textId="77777777" w:rsidTr="00C84347">
        <w:tc>
          <w:tcPr>
            <w:tcW w:w="1806" w:type="dxa"/>
          </w:tcPr>
          <w:p w14:paraId="05EA808C" w14:textId="77777777" w:rsidR="00DB2E66" w:rsidRDefault="00000000">
            <w:pPr>
              <w:jc w:val="center"/>
            </w:pPr>
            <w:r>
              <w:rPr>
                <w:sz w:val="21"/>
              </w:rPr>
              <w:t>P11</w:t>
            </w:r>
          </w:p>
        </w:tc>
        <w:tc>
          <w:tcPr>
            <w:tcW w:w="1806" w:type="dxa"/>
          </w:tcPr>
          <w:p w14:paraId="10522220" w14:textId="77777777" w:rsidR="00DB2E66" w:rsidRDefault="00000000">
            <w:r>
              <w:rPr>
                <w:sz w:val="21"/>
              </w:rPr>
              <w:t>OCCUPIED</w:t>
            </w:r>
          </w:p>
        </w:tc>
        <w:tc>
          <w:tcPr>
            <w:tcW w:w="1806" w:type="dxa"/>
          </w:tcPr>
          <w:p w14:paraId="39F3DFFF" w14:textId="77777777" w:rsidR="00DB2E66" w:rsidRDefault="00000000">
            <w:pPr>
              <w:jc w:val="center"/>
            </w:pPr>
            <w:r>
              <w:rPr>
                <w:rFonts w:ascii="Segoe UI Emoji" w:hAnsi="Segoe UI Emoji" w:cs="Segoe UI Emoji"/>
                <w:sz w:val="21"/>
              </w:rPr>
              <w:t>🔴</w:t>
            </w:r>
            <w:r>
              <w:rPr>
                <w:sz w:val="21"/>
              </w:rPr>
              <w:t xml:space="preserve"> Occupied</w:t>
            </w:r>
          </w:p>
        </w:tc>
        <w:tc>
          <w:tcPr>
            <w:tcW w:w="1806" w:type="dxa"/>
          </w:tcPr>
          <w:p w14:paraId="5BE50038" w14:textId="77777777" w:rsidR="00DB2E66" w:rsidRDefault="00000000">
            <w:pPr>
              <w:jc w:val="center"/>
            </w:pPr>
            <w:r>
              <w:rPr>
                <w:sz w:val="21"/>
              </w:rPr>
              <w:t>1,350</w:t>
            </w:r>
          </w:p>
        </w:tc>
        <w:tc>
          <w:tcPr>
            <w:tcW w:w="1806" w:type="dxa"/>
          </w:tcPr>
          <w:p w14:paraId="7B46423A" w14:textId="77777777" w:rsidR="00DB2E66" w:rsidRDefault="00000000">
            <w:pPr>
              <w:jc w:val="center"/>
            </w:pPr>
            <w:r>
              <w:rPr>
                <w:sz w:val="21"/>
              </w:rPr>
              <w:t>95.8%</w:t>
            </w:r>
          </w:p>
        </w:tc>
      </w:tr>
      <w:tr w:rsidR="00DB2E66" w14:paraId="17B2421D" w14:textId="77777777" w:rsidTr="00C84347">
        <w:tc>
          <w:tcPr>
            <w:tcW w:w="1806" w:type="dxa"/>
          </w:tcPr>
          <w:p w14:paraId="0ECF68E0" w14:textId="77777777" w:rsidR="00DB2E66" w:rsidRDefault="00000000">
            <w:pPr>
              <w:jc w:val="center"/>
            </w:pPr>
            <w:r>
              <w:rPr>
                <w:sz w:val="21"/>
              </w:rPr>
              <w:t>P12</w:t>
            </w:r>
          </w:p>
        </w:tc>
        <w:tc>
          <w:tcPr>
            <w:tcW w:w="1806" w:type="dxa"/>
          </w:tcPr>
          <w:p w14:paraId="45F71578" w14:textId="77777777" w:rsidR="00DB2E66" w:rsidRDefault="00000000">
            <w:r>
              <w:rPr>
                <w:sz w:val="21"/>
              </w:rPr>
              <w:t>VACANT</w:t>
            </w:r>
          </w:p>
        </w:tc>
        <w:tc>
          <w:tcPr>
            <w:tcW w:w="1806" w:type="dxa"/>
          </w:tcPr>
          <w:p w14:paraId="32FF69FF" w14:textId="77777777" w:rsidR="00DB2E66" w:rsidRDefault="00000000">
            <w:pPr>
              <w:jc w:val="center"/>
            </w:pPr>
            <w:r>
              <w:rPr>
                <w:rFonts w:ascii="Segoe UI Emoji" w:hAnsi="Segoe UI Emoji" w:cs="Segoe UI Emoji"/>
                <w:sz w:val="21"/>
              </w:rPr>
              <w:t>🟢</w:t>
            </w:r>
            <w:r>
              <w:rPr>
                <w:sz w:val="21"/>
              </w:rPr>
              <w:t xml:space="preserve"> Vacant</w:t>
            </w:r>
          </w:p>
        </w:tc>
        <w:tc>
          <w:tcPr>
            <w:tcW w:w="1806" w:type="dxa"/>
          </w:tcPr>
          <w:p w14:paraId="0B922778" w14:textId="77777777" w:rsidR="00DB2E66" w:rsidRDefault="00000000">
            <w:pPr>
              <w:jc w:val="center"/>
            </w:pPr>
            <w:r>
              <w:rPr>
                <w:sz w:val="21"/>
              </w:rPr>
              <w:t>125</w:t>
            </w:r>
          </w:p>
        </w:tc>
        <w:tc>
          <w:tcPr>
            <w:tcW w:w="1806" w:type="dxa"/>
          </w:tcPr>
          <w:p w14:paraId="0100D32E" w14:textId="77777777" w:rsidR="00DB2E66" w:rsidRDefault="00000000">
            <w:pPr>
              <w:jc w:val="center"/>
            </w:pPr>
            <w:r>
              <w:rPr>
                <w:sz w:val="21"/>
              </w:rPr>
              <w:t>3.8%</w:t>
            </w:r>
          </w:p>
        </w:tc>
      </w:tr>
    </w:tbl>
    <w:p w14:paraId="2C9F0111" w14:textId="77777777" w:rsidR="00DB2E66" w:rsidRDefault="00000000">
      <w:pPr>
        <w:spacing w:before="280" w:after="120"/>
      </w:pPr>
      <w:r>
        <w:rPr>
          <w:b/>
          <w:sz w:val="28"/>
        </w:rPr>
        <w:t>RESULT</w:t>
      </w:r>
    </w:p>
    <w:p w14:paraId="6AF8C6CC" w14:textId="30349BCF" w:rsidR="00DB2E66" w:rsidRDefault="00000000">
      <w:r>
        <w:t xml:space="preserve">The </w:t>
      </w:r>
      <w:r>
        <w:rPr>
          <w:b/>
        </w:rPr>
        <w:t>Smart Parking Slot Detection System</w:t>
      </w:r>
      <w:r>
        <w:t xml:space="preserve"> was successfully designed and implemented using </w:t>
      </w:r>
      <w:r>
        <w:rPr>
          <w:b/>
        </w:rPr>
        <w:t>Python, OpenCV, and Machine Vision Techniques</w:t>
      </w:r>
      <w:r>
        <w:t>. The system successfully preprocessed input parking lot video/images through grayscale conversion and Gaussian filtering, applied illumination-invariant Adaptive Gaussian Thresholding, accurately segmented individual parking bay Regions of Interest (ROIs), and classified bay occupancy via non-</w:t>
      </w:r>
      <w:proofErr w:type="gramStart"/>
      <w:r>
        <w:t>zero pixel</w:t>
      </w:r>
      <w:proofErr w:type="gramEnd"/>
      <w:r>
        <w:t xml:space="preserve"> density analysis.</w:t>
      </w:r>
    </w:p>
    <w:p w14:paraId="64EF6B98" w14:textId="77777777" w:rsidR="00DB2E66" w:rsidRDefault="00000000">
      <w:pPr>
        <w:spacing w:before="280" w:after="120"/>
      </w:pPr>
      <w:r>
        <w:rPr>
          <w:b/>
          <w:sz w:val="28"/>
        </w:rPr>
        <w:t>CONCLUSION</w:t>
      </w:r>
    </w:p>
    <w:p w14:paraId="4FFF829B" w14:textId="77777777" w:rsidR="00DB2E66" w:rsidRDefault="00000000">
      <w:r>
        <w:t xml:space="preserve">The experiment demonstrates the highly effective application of </w:t>
      </w:r>
      <w:r>
        <w:rPr>
          <w:b/>
        </w:rPr>
        <w:t>Machine Vision and Computer Vision Image Processing</w:t>
      </w:r>
      <w:r>
        <w:t xml:space="preserve"> in automated parking management and intelligent transportation systems. By leveraging Adaptive Gaussian Thresholding and localized spatial ROI pixel density counting, the system eliminates reliance on expensive physical ground sensors (such as ultrasonic or infrared sensors in every bay) and achieves robust performance invariant to ambient outdoor lighting fluctuations and shadows.</w:t>
      </w:r>
    </w:p>
    <w:p w14:paraId="18424CBA" w14:textId="77777777" w:rsidR="00DB2E66" w:rsidRDefault="00000000">
      <w:pPr>
        <w:spacing w:before="80"/>
      </w:pPr>
      <w:r>
        <w:t xml:space="preserve">Thus, the proposed system provides a scalable, cost-effective foundation for </w:t>
      </w:r>
      <w:r>
        <w:rPr>
          <w:b/>
        </w:rPr>
        <w:t>smart city infrastructure, automated toll and parking guidance systems, and real-time urban traffic monitoring applications</w:t>
      </w:r>
      <w:r>
        <w:t>.</w:t>
      </w:r>
    </w:p>
    <w:sectPr w:rsidR="00DB2E6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44977">
    <w:abstractNumId w:val="8"/>
  </w:num>
  <w:num w:numId="2" w16cid:durableId="1009677642">
    <w:abstractNumId w:val="6"/>
  </w:num>
  <w:num w:numId="3" w16cid:durableId="1738816151">
    <w:abstractNumId w:val="5"/>
  </w:num>
  <w:num w:numId="4" w16cid:durableId="365982922">
    <w:abstractNumId w:val="4"/>
  </w:num>
  <w:num w:numId="5" w16cid:durableId="214388360">
    <w:abstractNumId w:val="7"/>
  </w:num>
  <w:num w:numId="6" w16cid:durableId="994797663">
    <w:abstractNumId w:val="3"/>
  </w:num>
  <w:num w:numId="7" w16cid:durableId="951591101">
    <w:abstractNumId w:val="2"/>
  </w:num>
  <w:num w:numId="8" w16cid:durableId="1036808325">
    <w:abstractNumId w:val="1"/>
  </w:num>
  <w:num w:numId="9" w16cid:durableId="1993437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84347"/>
    <w:rsid w:val="00CB0664"/>
    <w:rsid w:val="00D45F49"/>
    <w:rsid w:val="00DB2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1001F"/>
  <w14:defaultImageDpi w14:val="300"/>
  <w15:docId w15:val="{86E57C4A-2A76-4C0F-BCA5-6AC4A419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kapse</cp:lastModifiedBy>
  <cp:revision>2</cp:revision>
  <dcterms:created xsi:type="dcterms:W3CDTF">2013-12-23T23:15:00Z</dcterms:created>
  <dcterms:modified xsi:type="dcterms:W3CDTF">2026-08-31T16:49:00Z</dcterms:modified>
  <cp:category/>
</cp:coreProperties>
</file>