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PMEGP Scheme 2026: Complete Guide to Eligibility, Subsidy &amp; Application</w:t>
      </w:r>
    </w:p>
    <w:p/>
    <w:p>
      <w:pPr>
        <w:pStyle w:val="Heading1"/>
      </w:pPr>
      <w:r>
        <w:t xml:space="preserve">Short Description (Hero Section)</w:t>
      </w:r>
    </w:p>
    <w:p>
      <w:pPr>
        <w:pStyle w:val="Snippet"/>
      </w:pPr>
      <w:r>
        <w:t xml:space="preserve">PMEGP is a credit-linked subsidy scheme providing up to 35% subsidy for manufacturing projects up to ₹50 lakh and service projects up to ₹20 lakh.</w:t>
      </w:r>
    </w:p>
    <w:p/>
    <w:p>
      <w:pPr>
        <w:pStyle w:val="Heading1"/>
      </w:pPr>
      <w:r>
        <w:t xml:space="preserve">Detailed Description</w:t>
      </w:r>
    </w:p>
    <w:p>
      <w:r>
        <w:t xml:space="preserve">The Prime Minister's Employment Generation Programme (PMEGP) is a flagship government scheme.</w:t>
      </w:r>
    </w:p>
    <w:p/>
    <w:p>
      <w:pPr>
        <w:pStyle w:val="Heading2"/>
      </w:pPr>
      <w:r>
        <w:t xml:space="preserve">Scheme Overview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DDDDDD" w:sz="4"/>
          <w:insideV w:val="single" w:color="DDDDDD" w:sz="4"/>
        </w:tblBorders>
      </w:tblPr>
      <w:tblGrid>
        <w:gridCol w:w="100"/>
        <w:gridCol w:w="100"/>
      </w:tblGrid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Scheme Name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Prime Minister's Employment Generation Programme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Ministry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Ministry of MSME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Maximum Project Cost (Manufacturing)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₹50 lakh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Maximum Project Cost (Service)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₹20 lakh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Urban Subsidy (General)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15%</w:t>
            </w:r>
          </w:p>
        </w:tc>
      </w:tr>
      <w:tr>
        <w:tc>
          <w:tcPr>
            <w:tcW w:type="pct" w:w="30%"/>
            <w:shd w:fill="F8F9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Rural Subsidy (General)</w:t>
            </w:r>
          </w:p>
        </w:tc>
        <w:tc>
          <w:tcPr>
            <w:tcW w:type="pct" w:w="7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25%</w:t>
            </w:r>
          </w:p>
        </w:tc>
      </w:tr>
    </w:tbl>
    <w:p/>
    <w:p>
      <w:pPr>
        <w:pStyle w:val="Heading2"/>
      </w:pPr>
      <w:r>
        <w:t xml:space="preserve">What is PMEGP?</w:t>
      </w:r>
    </w:p>
    <w:p>
      <w:r>
        <w:t xml:space="preserve">PMEGP is a credit-linked subsidy scheme for setting up new enterprises.</w:t>
      </w:r>
    </w:p>
    <w:p/>
    <w:p>
      <w:pPr>
        <w:pStyle w:val="Heading2"/>
      </w:pPr>
      <w:r>
        <w:t xml:space="preserve">Subsidy Structure</w:t>
      </w:r>
    </w:p>
    <w:p>
      <w:r>
        <w:t xml:space="preserve">The subsidy ranges from 15% to 35% depending on category and location.</w:t>
      </w:r>
    </w:p>
    <w:p/>
    <w:p>
      <w:pPr>
        <w:pStyle w:val="Heading2"/>
      </w:pPr>
      <w:r>
        <w:t xml:space="preserve">Financial Assistance &amp; Subsidies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</w:tblGrid>
      <w:tr>
        <w:tc>
          <w:tcPr>
            <w:shd w:fill="D8E2DC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shd w:fill="D8E2DC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subsidy</w:t>
            </w:r>
          </w:p>
        </w:tc>
        <w:tc>
          <w:tcPr>
            <w:shd w:fill="D8E2DC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contribution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General – Urban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10%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General – Rural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10%</w:t>
            </w:r>
          </w:p>
        </w:tc>
      </w:tr>
    </w:tbl>
    <w:p/>
    <w:p>
      <w:pPr>
        <w:pStyle w:val="Heading2"/>
      </w:pPr>
      <w:r>
        <w:t xml:space="preserve">Application Process</w:t>
      </w:r>
    </w:p>
    <w:p>
      <w:pPr>
        <w:pStyle w:val="ListParagraph"/>
        <w:numPr>
          <w:ilvl w:val="0"/>
          <w:numId w:val="2"/>
        </w:numPr>
      </w:pPr>
      <w:r>
        <w:t xml:space="preserve">Register on the PMEGP e-portal at kviconline.gov.in</w:t>
      </w:r>
    </w:p>
    <w:p>
      <w:pPr>
        <w:pStyle w:val="ListParagraph"/>
        <w:numPr>
          <w:ilvl w:val="0"/>
          <w:numId w:val="2"/>
        </w:numPr>
      </w:pPr>
      <w:r>
        <w:t xml:space="preserve">Fill in your personal and project details</w:t>
      </w:r>
    </w:p>
    <w:p>
      <w:pPr>
        <w:pStyle w:val="ListParagraph"/>
        <w:numPr>
          <w:ilvl w:val="0"/>
          <w:numId w:val="2"/>
        </w:numPr>
      </w:pPr>
      <w:r>
        <w:t xml:space="preserve">Upload required documents</w:t>
      </w:r>
    </w:p>
    <w:p>
      <w:pPr>
        <w:pStyle w:val="ListParagraph"/>
        <w:numPr>
          <w:ilvl w:val="0"/>
          <w:numId w:val="2"/>
        </w:numPr>
      </w:pPr>
      <w:r>
        <w:t xml:space="preserve">Submit and await bank approval</w:t>
      </w:r>
    </w:p>
    <w:p/>
    <w:p>
      <w:pPr>
        <w:pStyle w:val="Heading2"/>
      </w:pPr>
      <w:r>
        <w:t xml:space="preserve">Important Considerations &amp; Mistakes to Avoid</w:t>
      </w:r>
    </w:p>
    <w:p>
      <w:pPr>
        <w:pStyle w:val="ListParagraph"/>
        <w:numPr>
          <w:ilvl w:val="0"/>
          <w:numId w:val="1"/>
        </w:numPr>
      </w:pPr>
      <w:r>
        <w:t xml:space="preserve">Submitting incomplete project reports</w:t>
      </w:r>
    </w:p>
    <w:p>
      <w:pPr>
        <w:pStyle w:val="ListParagraph"/>
        <w:numPr>
          <w:ilvl w:val="0"/>
          <w:numId w:val="1"/>
        </w:numPr>
      </w:pPr>
      <w:r>
        <w:t xml:space="preserve">Not obtaining the required 8th-pass certificate for large projects</w:t>
      </w:r>
    </w:p>
    <w:p/>
    <w:p>
      <w:pPr>
        <w:pStyle w:val="Heading1"/>
      </w:pPr>
      <w:r>
        <w:t xml:space="preserve">Benefits</w:t>
      </w:r>
    </w:p>
    <w:p>
      <w:pPr>
        <w:pStyle w:val="ListParagraph"/>
        <w:numPr>
          <w:ilvl w:val="0"/>
          <w:numId w:val="1"/>
        </w:numPr>
      </w:pPr>
      <w:r>
        <w:t xml:space="preserve">High Subsidy: Up to 35% subsidy for special category beneficiaries in rural areas.</w:t>
      </w:r>
    </w:p>
    <w:p>
      <w:pPr>
        <w:pStyle w:val="ListParagraph"/>
        <w:numPr>
          <w:ilvl w:val="0"/>
          <w:numId w:val="1"/>
        </w:numPr>
      </w:pPr>
      <w:r>
        <w:t xml:space="preserve">Large Financial Limit: Manufacturing projects up to ₹50 lakh and service projects up to ₹20 lakh are eligible.</w:t>
      </w:r>
    </w:p>
    <w:p>
      <w:pPr>
        <w:pStyle w:val="ListParagraph"/>
        <w:numPr>
          <w:ilvl w:val="0"/>
          <w:numId w:val="1"/>
        </w:numPr>
      </w:pPr>
      <w:r>
        <w:t xml:space="preserve">Bank Credit Assistance: 90-95% of project cost funded via bank credit.</w:t>
      </w:r>
    </w:p>
    <w:p>
      <w:pPr>
        <w:pStyle w:val="ListParagraph"/>
        <w:numPr>
          <w:ilvl w:val="0"/>
          <w:numId w:val="1"/>
        </w:numPr>
      </w:pPr>
      <w:r>
        <w:t xml:space="preserve">No Collateral Security: Loans up to ₹10 lakh covered under CGTMSE without collateral.</w:t>
      </w:r>
    </w:p>
    <w:p>
      <w:pPr>
        <w:pStyle w:val="ListParagraph"/>
        <w:numPr>
          <w:ilvl w:val="0"/>
          <w:numId w:val="1"/>
        </w:numPr>
      </w:pPr>
      <w:r>
        <w:t xml:space="preserve">EDP Training Support: Mandatory Entrepreneurship Development Programme training provided to selected applicants.</w:t>
      </w:r>
    </w:p>
    <w:p/>
    <w:p>
      <w:pPr>
        <w:pStyle w:val="Heading1"/>
      </w:pPr>
      <w:r>
        <w:t xml:space="preserve">Eligibility Criteria</w:t>
      </w:r>
    </w:p>
    <w:p>
      <w:pPr>
        <w:pStyle w:val="ListParagraph"/>
        <w:numPr>
          <w:ilvl w:val="0"/>
          <w:numId w:val="1"/>
        </w:numPr>
      </w:pPr>
      <w:r>
        <w:t xml:space="preserve">Age Requirement: Minimum 18 years of age (no upper age limit).</w:t>
      </w:r>
    </w:p>
    <w:p>
      <w:pPr>
        <w:pStyle w:val="ListParagraph"/>
        <w:numPr>
          <w:ilvl w:val="0"/>
          <w:numId w:val="1"/>
        </w:numPr>
      </w:pPr>
      <w:r>
        <w:t xml:space="preserve">Education Requirement: At least 8th pass for manufacturing projects above ₹10 lakh and service projects above ₹5 lakh.</w:t>
      </w:r>
    </w:p>
    <w:p>
      <w:pPr>
        <w:pStyle w:val="ListParagraph"/>
        <w:numPr>
          <w:ilvl w:val="0"/>
          <w:numId w:val="1"/>
        </w:numPr>
      </w:pPr>
      <w:r>
        <w:t xml:space="preserve">Applicant Category: Individuals, Self Help Groups, Institutions registered under Societies Registration Act, and Charitable Trusts.</w:t>
      </w:r>
    </w:p>
    <w:p>
      <w:pPr>
        <w:pStyle w:val="ListParagraph"/>
        <w:numPr>
          <w:ilvl w:val="0"/>
          <w:numId w:val="1"/>
        </w:numPr>
      </w:pPr>
      <w:r>
        <w:t xml:space="preserve">Project Condition: Only new micro-enterprises are eligible for subsidy under PMEGP.</w:t>
      </w:r>
    </w:p>
    <w:p>
      <w:pPr>
        <w:pStyle w:val="ListParagraph"/>
        <w:numPr>
          <w:ilvl w:val="0"/>
          <w:numId w:val="1"/>
        </w:numPr>
      </w:pPr>
      <w:r>
        <w:t xml:space="preserve">Existing Benefit Exclusion: Units that have already availed government subsidy under any other Central/State scheme are ineligible.</w:t>
      </w:r>
    </w:p>
    <w:p/>
    <w:p>
      <w:pPr>
        <w:pStyle w:val="Heading1"/>
      </w:pPr>
      <w:r>
        <w:t xml:space="preserve">Documents Required</w:t>
      </w:r>
    </w:p>
    <w:p>
      <w:pPr>
        <w:pStyle w:val="ListParagraph"/>
        <w:numPr>
          <w:ilvl w:val="0"/>
          <w:numId w:val="1"/>
        </w:numPr>
      </w:pPr>
      <w:r>
        <w:t xml:space="preserve">Aadhaar Card (Identity &amp; Address Proof)</w:t>
      </w:r>
    </w:p>
    <w:p>
      <w:pPr>
        <w:pStyle w:val="ListParagraph"/>
        <w:numPr>
          <w:ilvl w:val="0"/>
          <w:numId w:val="1"/>
        </w:numPr>
      </w:pPr>
      <w:r>
        <w:t xml:space="preserve">Project Report (Detailed Business &amp; Financial Plan)</w:t>
      </w:r>
    </w:p>
    <w:p>
      <w:pPr>
        <w:pStyle w:val="ListParagraph"/>
        <w:numPr>
          <w:ilvl w:val="0"/>
          <w:numId w:val="1"/>
        </w:numPr>
      </w:pPr>
      <w:r>
        <w:t xml:space="preserve">Educational Certificate (8th Pass Certificate (if project cost exceeds threshold))</w:t>
      </w:r>
    </w:p>
    <w:p>
      <w:pPr>
        <w:pStyle w:val="ListParagraph"/>
        <w:numPr>
          <w:ilvl w:val="0"/>
          <w:numId w:val="1"/>
        </w:numPr>
      </w:pPr>
      <w:r>
        <w:t xml:space="preserve">Caste / Category Certificate (Special Category Subsidy Eligibility Proof)</w:t>
      </w:r>
    </w:p>
    <w:p>
      <w:pPr>
        <w:pStyle w:val="ListParagraph"/>
        <w:numPr>
          <w:ilvl w:val="0"/>
          <w:numId w:val="1"/>
        </w:numPr>
      </w:pPr>
      <w:r>
        <w:t xml:space="preserve">EDP Training Certificate (Entrepreneurship Development Training Completion)</w:t>
      </w:r>
    </w:p>
    <w:p/>
    <w:p>
      <w:pPr>
        <w:pStyle w:val="Heading1"/>
        <w:pageBreakBefore/>
      </w:pPr>
      <w:r>
        <w:t xml:space="preserve">Frequently Asked Questions</w:t>
      </w:r>
    </w:p>
    <w:p>
      <w:pPr>
        <w:pStyle w:val="Heading3"/>
      </w:pPr>
      <w:r>
        <w:rPr>
          <w:b/>
          <w:bCs/>
        </w:rPr>
        <w:t xml:space="preserve">Q1. FAQ Question 1 about PMEGP?</w:t>
      </w:r>
    </w:p>
    <w:p>
      <w:r>
        <w:t xml:space="preserve">Answer:</w:t>
      </w:r>
    </w:p>
    <w:p>
      <w:r>
        <w:t xml:space="preserve">This is the answer to FAQ 1 about the PMEGP scheme eligibility and subsidy structure.</w:t>
      </w:r>
    </w:p>
    <w:p/>
    <w:p>
      <w:pPr>
        <w:pStyle w:val="Heading3"/>
      </w:pPr>
      <w:r>
        <w:rPr>
          <w:b/>
          <w:bCs/>
        </w:rPr>
        <w:t xml:space="preserve">Q2. FAQ Question 2 about PMEGP?</w:t>
      </w:r>
    </w:p>
    <w:p>
      <w:r>
        <w:t xml:space="preserve">Answer:</w:t>
      </w:r>
    </w:p>
    <w:p>
      <w:r>
        <w:t xml:space="preserve">This is the answer to FAQ 2 about the PMEGP scheme eligibility and subsidy structure.</w:t>
      </w:r>
    </w:p>
    <w:p/>
    <w:p>
      <w:pPr>
        <w:pStyle w:val="Heading3"/>
      </w:pPr>
      <w:r>
        <w:rPr>
          <w:b/>
          <w:bCs/>
        </w:rPr>
        <w:t xml:space="preserve">Q3. FAQ Question 3 about PMEGP?</w:t>
      </w:r>
    </w:p>
    <w:p>
      <w:r>
        <w:t xml:space="preserve">Answer:</w:t>
      </w:r>
    </w:p>
    <w:p>
      <w:r>
        <w:t xml:space="preserve">This is the answer to FAQ 3 about the PMEGP scheme eligibility and subsidy structure.</w:t>
      </w:r>
    </w:p>
    <w:p/>
    <w:p>
      <w:pPr>
        <w:pStyle w:val="Heading3"/>
      </w:pPr>
      <w:r>
        <w:rPr>
          <w:b/>
          <w:bCs/>
        </w:rPr>
        <w:t xml:space="preserve">Q4. FAQ Question 4 about PMEGP?</w:t>
      </w:r>
    </w:p>
    <w:p>
      <w:r>
        <w:t xml:space="preserve">Answer:</w:t>
      </w:r>
    </w:p>
    <w:p>
      <w:r>
        <w:t xml:space="preserve">This is the answer to FAQ 4 about the PMEGP scheme eligibility and subsidy structure.</w:t>
      </w:r>
    </w:p>
    <w:p/>
    <w:p>
      <w:pPr>
        <w:pStyle w:val="Heading3"/>
      </w:pPr>
      <w:r>
        <w:rPr>
          <w:b/>
          <w:bCs/>
        </w:rPr>
        <w:t xml:space="preserve">Q5. FAQ Question 5 about PMEGP?</w:t>
      </w:r>
    </w:p>
    <w:p>
      <w:r>
        <w:t xml:space="preserve">Answer:</w:t>
      </w:r>
    </w:p>
    <w:p>
      <w:r>
        <w:t xml:space="preserve">This is the answer to FAQ 5 about the PMEGP scheme eligibility and subsidy structure.</w:t>
      </w:r>
    </w:p>
    <w:p/>
    <w:p>
      <w:pPr>
        <w:pStyle w:val="Heading3"/>
      </w:pPr>
      <w:r>
        <w:rPr>
          <w:b/>
          <w:bCs/>
        </w:rPr>
        <w:t xml:space="preserve">Q6. FAQ Question 6 about PMEGP?</w:t>
      </w:r>
    </w:p>
    <w:p>
      <w:r>
        <w:t xml:space="preserve">Answer:</w:t>
      </w:r>
    </w:p>
    <w:p>
      <w:r>
        <w:t xml:space="preserve">This is the answer to FAQ 6 about the PMEGP scheme eligibility and subsidy structure.</w:t>
      </w:r>
    </w:p>
    <w:p/>
    <w:p>
      <w:pPr>
        <w:pStyle w:val="Heading3"/>
      </w:pPr>
      <w:r>
        <w:rPr>
          <w:b/>
          <w:bCs/>
        </w:rPr>
        <w:t xml:space="preserve">Q7. FAQ Question 7 about PMEGP?</w:t>
      </w:r>
    </w:p>
    <w:p>
      <w:r>
        <w:t xml:space="preserve">Answer:</w:t>
      </w:r>
    </w:p>
    <w:p>
      <w:r>
        <w:t xml:space="preserve">This is the answer to FAQ 7 about the PMEGP scheme eligibility and subsidy structure.</w:t>
      </w:r>
    </w:p>
    <w:p/>
    <w:p>
      <w:pPr>
        <w:pStyle w:val="Heading3"/>
      </w:pPr>
      <w:r>
        <w:rPr>
          <w:b/>
          <w:bCs/>
        </w:rPr>
        <w:t xml:space="preserve">Q8. FAQ Question 8 about PMEGP?</w:t>
      </w:r>
    </w:p>
    <w:p>
      <w:r>
        <w:t xml:space="preserve">Answer:</w:t>
      </w:r>
    </w:p>
    <w:p>
      <w:r>
        <w:t xml:space="preserve">This is the answer to FAQ 8 about the PMEGP scheme eligibility and subsidy structure.</w:t>
      </w:r>
    </w:p>
    <w:p/>
    <w:p>
      <w:pPr>
        <w:pStyle w:val="Heading3"/>
      </w:pPr>
      <w:r>
        <w:rPr>
          <w:b/>
          <w:bCs/>
        </w:rPr>
        <w:t xml:space="preserve">Q9. FAQ Question 9 about PMEGP?</w:t>
      </w:r>
    </w:p>
    <w:p>
      <w:r>
        <w:t xml:space="preserve">Answer:</w:t>
      </w:r>
    </w:p>
    <w:p>
      <w:r>
        <w:t xml:space="preserve">This is the answer to FAQ 9 about the PMEGP scheme eligibility and subsidy structure.</w:t>
      </w:r>
    </w:p>
    <w:p/>
    <w:p>
      <w:pPr>
        <w:pStyle w:val="Heading3"/>
      </w:pPr>
      <w:r>
        <w:rPr>
          <w:b/>
          <w:bCs/>
        </w:rPr>
        <w:t xml:space="preserve">Q10. FAQ Question 10 about PMEGP?</w:t>
      </w:r>
    </w:p>
    <w:p>
      <w:r>
        <w:t xml:space="preserve">Answer:</w:t>
      </w:r>
    </w:p>
    <w:p>
      <w:r>
        <w:t xml:space="preserve">This is the answer to FAQ 10 about the PMEGP scheme eligibility and subsidy structure.</w:t>
      </w:r>
    </w:p>
    <w:p/>
    <w:p>
      <w:pPr>
        <w:pStyle w:val="Heading3"/>
      </w:pPr>
      <w:r>
        <w:rPr>
          <w:b/>
          <w:bCs/>
        </w:rPr>
        <w:t xml:space="preserve">Q11. FAQ Question 11 about PMEGP?</w:t>
      </w:r>
    </w:p>
    <w:p>
      <w:r>
        <w:t xml:space="preserve">Answer:</w:t>
      </w:r>
    </w:p>
    <w:p>
      <w:r>
        <w:t xml:space="preserve">This is the answer to FAQ 11 about the PMEGP scheme eligibility and subsidy structure.</w:t>
      </w:r>
    </w:p>
    <w:p/>
    <w:p>
      <w:pPr>
        <w:pStyle w:val="Heading3"/>
      </w:pPr>
      <w:r>
        <w:rPr>
          <w:b/>
          <w:bCs/>
        </w:rPr>
        <w:t xml:space="preserve">Q12. FAQ Question 12 about PMEGP?</w:t>
      </w:r>
    </w:p>
    <w:p>
      <w:r>
        <w:t xml:space="preserve">Answer:</w:t>
      </w:r>
    </w:p>
    <w:p>
      <w:r>
        <w:t xml:space="preserve">This is the answer to FAQ 12 about the PMEGP scheme eligibility and subsidy structure.</w:t>
      </w:r>
    </w:p>
    <w:p/>
    <w:p>
      <w:pPr>
        <w:pStyle w:val="Heading3"/>
      </w:pPr>
      <w:r>
        <w:rPr>
          <w:b/>
          <w:bCs/>
        </w:rPr>
        <w:t xml:space="preserve">Q13. FAQ Question 13 about PMEGP?</w:t>
      </w:r>
    </w:p>
    <w:p>
      <w:r>
        <w:t xml:space="preserve">Answer:</w:t>
      </w:r>
    </w:p>
    <w:p>
      <w:r>
        <w:t xml:space="preserve">This is the answer to FAQ 13 about the PMEGP scheme eligibility and subsidy structure.</w:t>
      </w:r>
    </w:p>
    <w:p/>
    <w:p>
      <w:pPr>
        <w:pStyle w:val="Heading3"/>
      </w:pPr>
      <w:r>
        <w:rPr>
          <w:b/>
          <w:bCs/>
        </w:rPr>
        <w:t xml:space="preserve">Q14. FAQ Question 14 about PMEGP?</w:t>
      </w:r>
    </w:p>
    <w:p>
      <w:r>
        <w:t xml:space="preserve">Answer:</w:t>
      </w:r>
    </w:p>
    <w:p>
      <w:r>
        <w:t xml:space="preserve">This is the answer to FAQ 14 about the PMEGP scheme eligibility and subsidy structure.</w:t>
      </w:r>
    </w:p>
    <w:p/>
    <w:p>
      <w:pPr>
        <w:pStyle w:val="Heading3"/>
      </w:pPr>
      <w:r>
        <w:rPr>
          <w:b/>
          <w:bCs/>
        </w:rPr>
        <w:t xml:space="preserve">Q15. FAQ Question 15 about PMEGP?</w:t>
      </w:r>
    </w:p>
    <w:p>
      <w:r>
        <w:t xml:space="preserve">Answer:</w:t>
      </w:r>
    </w:p>
    <w:p>
      <w:r>
        <w:t xml:space="preserve">This is the answer to FAQ 15 about the PMEGP scheme eligibility and subsidy structure.</w:t>
      </w:r>
    </w:p>
    <w:p/>
    <w:p>
      <w:pPr>
        <w:pStyle w:val="Heading1"/>
      </w:pPr>
      <w:r>
        <w:t xml:space="preserve">Conclusion</w:t>
      </w:r>
    </w:p>
    <w:p>
      <w:r>
        <w:t xml:space="preserve">PMEGP remains one of India's strongest self-employment schemes for new entrepreneurs. For assistance with eligibility assessment, documentation or scheme application planning, you can consult Growthora.</w:t>
      </w:r>
    </w:p>
    <w:p/>
    <w:p>
      <w:pPr>
        <w:pStyle w:val="Heading1"/>
      </w:pPr>
      <w:r>
        <w:t xml:space="preserve">SEO Title</w:t>
      </w:r>
    </w:p>
    <w:p>
      <w:r>
        <w:t xml:space="preserve">PMEGP Scheme 2026 – Complete Guide</w:t>
      </w:r>
    </w:p>
    <w:p>
      <w:r>
        <w:t xml:space="preserve">Character Count: 34</w:t>
      </w:r>
    </w:p>
    <w:p/>
    <w:p>
      <w:pPr>
        <w:pStyle w:val="Heading1"/>
      </w:pPr>
      <w:r>
        <w:t xml:space="preserve">SEO Description</w:t>
      </w:r>
    </w:p>
    <w:p>
      <w:r>
        <w:t xml:space="preserve">Learn everything about PMEGP scheme 2026 eligibility, subsidy, and application process.</w:t>
      </w:r>
    </w:p>
    <w:p>
      <w:r>
        <w:t xml:space="preserve">Character Count: 87</w:t>
      </w:r>
    </w:p>
    <w:p/>
    <w:p>
      <w:pPr>
        <w:pStyle w:val="Heading1"/>
      </w:pPr>
      <w:r>
        <w:t xml:space="preserve">SEO Keywords</w:t>
      </w:r>
    </w:p>
    <w:p>
      <w:r>
        <w:t xml:space="preserve">1. PMEGP scheme 2026</w:t>
      </w:r>
    </w:p>
    <w:p>
      <w:r>
        <w:t xml:space="preserve">2. PMEGP loan</w:t>
      </w:r>
    </w:p>
    <w:p>
      <w:r>
        <w:t xml:space="preserve">3. PMEGP subsidy</w:t>
      </w:r>
    </w:p>
    <w:p>
      <w:r>
        <w:t xml:space="preserve">4. PMEGP Scheme 2026: Complete Guide to Eligibility, Subsidy &amp; Application</w:t>
      </w:r>
    </w:p>
    <w:p>
      <w:r>
        <w:t xml:space="preserve">5. PMEGP Scheme 2026: Complete Guide to Eligibility, Subsidy &amp; Application eligibility</w:t>
      </w:r>
    </w:p>
    <w:p>
      <w:r>
        <w:t xml:space="preserve">6. PMEGP Scheme 2026: Complete Guide to Eligibility, Subsidy &amp; Application subsidy</w:t>
      </w:r>
    </w:p>
    <w:p>
      <w:r>
        <w:t xml:space="preserve">7. PMEGP Scheme 2026: Complete Guide to Eligibility, Subsidy &amp; Application application</w:t>
      </w:r>
    </w:p>
    <w:p>
      <w:r>
        <w:t xml:space="preserve">8. PMEGP Scheme 2026: Complete Guide to Eligibility, Subsidy &amp; Application online apply</w:t>
      </w:r>
    </w:p>
    <w:p>
      <w:r>
        <w:t xml:space="preserve">9. PMEGP Scheme 2026: Complete Guide to Eligibility, Subsidy &amp; Application portal</w:t>
      </w:r>
    </w:p>
    <w:p>
      <w:r>
        <w:t xml:space="preserve">10. PMEGP Scheme 2026: Complete Guide to Eligibility, Subsidy &amp; Application documents</w:t>
      </w:r>
    </w:p>
    <w:p>
      <w:r>
        <w:t xml:space="preserve">11. PMEGP Scheme 2026: Complete Guide to Eligibility, Subsidy &amp; Application guidelines</w:t>
      </w:r>
    </w:p>
    <w:p>
      <w:r>
        <w:t xml:space="preserve">12. PMEGP Scheme 2026: Complete Guide to Eligibility, Subsidy &amp; Application benefits</w:t>
      </w:r>
    </w:p>
    <w:p>
      <w:r>
        <w:t xml:space="preserve">13. PMEGP Scheme 2026: Complete Guide to Eligibility, Subsidy &amp; Application process</w:t>
      </w:r>
    </w:p>
    <w:p>
      <w:r>
        <w:t xml:space="preserve">14. PMEGP Scheme 2026: Complete Guide to Eligibility, Subsidy &amp; Application scheme 2026</w:t>
      </w:r>
    </w:p>
    <w:p>
      <w:r>
        <w:t xml:space="preserve">15. PMEGP Scheme 2026: Complete Guide to Eligibility, Subsidy &amp; Application details</w:t>
      </w:r>
    </w:p>
    <w:p>
      <w:r>
        <w:t xml:space="preserve">16. PMEGP Scheme 2026: Complete Guide to Eligibility, Subsidy &amp; Application form</w:t>
      </w:r>
    </w:p>
    <w:p>
      <w:r>
        <w:t xml:space="preserve">17. PMEGP Scheme 2026: Complete Guide to Eligibility, Subsidy &amp; Application status</w:t>
      </w:r>
    </w:p>
    <w:p>
      <w:r>
        <w:t xml:space="preserve">18. PMEGP Scheme 2026: Complete Guide to Eligibility, Subsidy &amp; Application official website</w:t>
      </w:r>
    </w:p>
    <w:p>
      <w:r>
        <w:t xml:space="preserve">19. PMEGP Scheme 2026: Complete Guide to Eligibility, Subsidy &amp; Application assistance</w:t>
      </w:r>
    </w:p>
    <w:p>
      <w:r>
        <w:t xml:space="preserve">20. PMEGP Scheme 2026: Complete Guide to Eligibility, Subsidy &amp; Application summary</w:t>
      </w:r>
    </w:p>
    <w:p/>
    <w:p>
      <w:pPr>
        <w:pStyle w:val="Heading1"/>
        <w:pageBreakBefore/>
      </w:pPr>
      <w:r>
        <w:t xml:space="preserve">Schema Markup (JSON-LD)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"@context": "https://schema.org",</w:t>
      </w:r>
    </w:p>
    <w:p>
      <w:pPr>
        <w:pStyle w:val="Code"/>
      </w:pPr>
      <w:r>
        <w:t xml:space="preserve">  "@type": "Article",</w:t>
      </w:r>
    </w:p>
    <w:p>
      <w:pPr>
        <w:pStyle w:val="Code"/>
      </w:pPr>
      <w:r>
        <w:t xml:space="preserve">  "headline": "PMEGP Scheme 2026"</w:t>
      </w:r>
    </w:p>
    <w:p>
      <w:pPr>
        <w:pStyle w:val="Code"/>
      </w:pPr>
      <w:r>
        <w:t xml:space="preserve">}</w:t>
      </w:r>
    </w:p>
    <w:sectPr>
      <w:headerReference w:type="default" r:id="rId7"/>
      <w:footerReference w:type="default" r:id="rId8"/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</w:rPr>
      <w:t xml:space="preserve">growthora.co.in</w:t>
    </w:r>
    <w:r>
      <w:rPr>
        <w:color w:val="888888"/>
      </w:rPr>
      <w:t xml:space="preserve">	Page </w:t>
    </w:r>
    <w:r>
      <w:rPr>
        <w:color w:val="88888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</w:rPr>
      <w:t xml:space="preserve">Growthora Advisory Private Limited</w:t>
    </w:r>
    <w:r>
      <w:rPr>
        <w:color w:val="888888"/>
      </w:rPr>
      <w:t xml:space="preserve">Scheme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spacing w:after="120" w:before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240"/>
    </w:pPr>
    <w:rPr>
      <w:rFonts w:ascii="Arial" w:cs="Arial" w:eastAsia="Arial" w:hAnsi="Arial"/>
      <w:b/>
      <w:bCs/>
      <w:color w:val="1B4332"/>
      <w:sz w:val="48"/>
      <w:szCs w:val="48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B4332"/>
      <w:sz w:val="44"/>
      <w:szCs w:val="44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3">
    <w:name w:val="Heading 3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40916C"/>
      <w:sz w:val="26"/>
      <w:szCs w:val="26"/>
    </w:rPr>
  </w:style>
  <w:style w:type="paragraph" w:styleId="Snippet">
    <w:name w:val="Snippet"/>
    <w:basedOn w:val="Normal"/>
    <w:next w:val="Normal"/>
    <w:pPr>
      <w:spacing w:after="120" w:before="120"/>
      <w:ind w:left="360" w:right="360"/>
    </w:pPr>
    <w:rPr>
      <w:b/>
      <w:bCs/>
      <w:color w:val="111111"/>
      <w:sz w:val="22"/>
      <w:szCs w:val="22"/>
    </w:rPr>
  </w:style>
  <w:style w:type="paragraph" w:styleId="Code">
    <w:name w:val="Code"/>
    <w:basedOn w:val="Normal"/>
    <w:next w:val="Normal"/>
    <w:rPr>
      <w:rFonts w:ascii="Courier New" w:cs="Courier New" w:eastAsia="Courier New" w:hAnsi="Courier New"/>
      <w:color w:val="555555"/>
      <w:sz w:val="18"/>
      <w:szCs w:val="18"/>
    </w:rPr>
  </w:style>
  <w:style w:type="paragraph" w:styleId="Warning">
    <w:name w:val="Warning"/>
    <w:basedOn w:val="Normal"/>
    <w:next w:val="Normal"/>
    <w:pPr>
      <w:jc w:val="center"/>
    </w:pPr>
    <w:rPr>
      <w:b/>
      <w:bCs/>
      <w:color w:val="D32F2F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PMEGP Scheme 2026: Complete Guide to Eligibility, Subsidy &amp; Application</dc:title>
  <dc:subject>Government Scheme Guide</dc:subject>
  <dc:creator>Growthora Advisory Private Limited</dc:creator>
  <cp:keywords>PMEGP scheme 2026, PMEGP loan, PMEGP subsidy, PMEGP Scheme 2026: Complete Guide to Eligibility, Subsidy &amp; Application, PMEGP Scheme 2026: Complete Guide to Eligibility, Subsidy &amp; Application eligibility, PMEGP Scheme 2026: Complete Guide to Eligibility, Subsidy &amp; Application subsidy, PMEGP Scheme 2026: Complete Guide to Eligibility, Subsidy &amp; Application application, PMEGP Scheme 2026: Complete Guide to Eligibility, Subsidy &amp; Application online apply, PMEGP Scheme 2026: Complete Guide to Eligibility, Subsidy &amp; Application portal, PMEGP Scheme 2026: Complete Guide to Eligibility, Subsidy &amp; Application documents, PMEGP Scheme 2026: Complete Guide to Eligibility, Subsidy &amp; Application guidelines, PMEGP Scheme 2026: Complete Guide to Eligibility, Subsidy &amp; Application benefits, PMEGP Scheme 2026: Complete Guide to Eligibility, Subsidy &amp; Application process, PMEGP Scheme 2026: Complete Guide to Eligibility, Subsidy &amp; Application scheme 2026, PMEGP Scheme 2026: Complete Guide to Eligibility, Subsidy &amp; Application details, PMEGP Scheme 2026: Complete Guide to Eligibility, Subsidy &amp; Application form, PMEGP Scheme 2026: Complete Guide to Eligibility, Subsidy &amp; Application status, PMEGP Scheme 2026: Complete Guide to Eligibility, Subsidy &amp; Application official website, PMEGP Scheme 2026: Complete Guide to Eligibility, Subsidy &amp; Application assistance, PMEGP Scheme 2026: Complete Guide to Eligibility, Subsidy &amp; Application summary</cp:keywords>
  <cp:lastModifiedBy>Un-named</cp:lastModifiedBy>
  <cp:revision>1</cp:revision>
  <dcterms:created xsi:type="dcterms:W3CDTF">2026-09-26T10:18:50.923Z</dcterms:created>
  <dcterms:modified xsi:type="dcterms:W3CDTF">2026-09-26T10:18:50.930Z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