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F4473">
      <w:pPr>
        <w:numPr>
          <w:ilvl w:val="0"/>
          <w:numId w:val="0"/>
        </w:numPr>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The most profitable non-energy application of nuclear technology in industry is arguably nuclear medicine (diagnostics and treatment), particularly the production and use of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google.com/search?cs=1&amp;sca_esv=53af40c892478f71&amp;sxsrf=AE3TifMuIhQj4cak-cnuBiodlBbscgVXYA:1753869178393&amp;q=radioisotopes&amp;sa=X&amp;ved=2ahUKEwil4cnqp-SOAxXLHRAIHZgdPZcQxccNegQIAhAC&amp;mstk=AUtExfDBieIhPYih7lPQju5lSExxCmfVMKwsvK3s6e5jrlbBDTwD0F92caTHoiYzv85yp1HC3BEVdXZjBfMvE0bqrYtxLhVdPtxH86SleY8xbScG5d3nnW1I_Pl0SJVN07I3pddOKwTLAbL4y4HnPHWlpXi9vwpn2LokzjMPvtidabB0WZDUC3wuQQI4LqrNYxII4sEvsdKcRKVP-RGaSnuKGovQLtxa8HlBe-EvrRpLYRSiM7PTOAMyZsUjiE7GV_PA6tvGs-pNjphTbFCiz05YeOki&amp;csui=3" \t "https://www.google.com/_blank" </w:instrText>
      </w:r>
      <w:r>
        <w:rPr>
          <w:rFonts w:hint="default" w:ascii="Times New Roman" w:hAnsi="Times New Roman" w:cs="Times New Roman"/>
          <w:lang w:val="en-US" w:eastAsia="zh-CN"/>
        </w:rPr>
        <w:fldChar w:fldCharType="separate"/>
      </w:r>
      <w:r>
        <w:rPr>
          <w:rFonts w:hint="default" w:ascii="Times New Roman" w:hAnsi="Times New Roman" w:cs="Times New Roman"/>
        </w:rPr>
        <w:t>radioisotopes</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like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google.com/search?cs=1&amp;sca_esv=53af40c892478f71&amp;sxsrf=AE3TifMuIhQj4cak-cnuBiodlBbscgVXYA:1753869178393&amp;q=technetium-99m+(Tc-99m)&amp;sa=X&amp;ved=2ahUKEwil4cnqp-SOAxXLHRAIHZgdPZcQxccNegQIAhAD&amp;mstk=AUtExfDBieIhPYih7lPQju5lSExxCmfVMKwsvK3s6e5jrlbBDTwD0F92caTHoiYzv85yp1HC3BEVdXZjBfMvE0bqrYtxLhVdPtxH86SleY8xbScG5d3nnW1I_Pl0SJVN07I3pddOKwTLAbL4y4HnPHWlpXi9vwpn2LokzjMPvtidabB0WZDUC3wuQQI4LqrNYxII4sEvsdKcRKVP-RGaSnuKGovQLtxa8HlBe-EvrRpLYRSiM7PTOAMyZsUjiE7GV_PA6tvGs-pNjphTbFCiz05YeOki&amp;csui=3" \t "https://www.google.com/_blank" </w:instrText>
      </w:r>
      <w:r>
        <w:rPr>
          <w:rFonts w:hint="default" w:ascii="Times New Roman" w:hAnsi="Times New Roman" w:cs="Times New Roman"/>
          <w:lang w:val="en-US" w:eastAsia="zh-CN"/>
        </w:rPr>
        <w:fldChar w:fldCharType="separate"/>
      </w:r>
      <w:r>
        <w:rPr>
          <w:rFonts w:hint="default" w:ascii="Times New Roman" w:hAnsi="Times New Roman" w:cs="Times New Roman"/>
        </w:rPr>
        <w:t>technetium-99m (Tc-99m)</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p>
    <w:p w14:paraId="1D2B5167">
      <w:pPr>
        <w:numPr>
          <w:ilvl w:val="0"/>
          <w:numId w:val="0"/>
        </w:numPr>
        <w:ind w:firstLine="720" w:firstLineChars="0"/>
        <w:jc w:val="both"/>
        <w:rPr>
          <w:rFonts w:hint="default" w:ascii="Times New Roman" w:hAnsi="Times New Roman" w:cs="Times New Roman"/>
          <w:lang w:val="en-US" w:eastAsia="zh-CN"/>
        </w:rPr>
      </w:pPr>
    </w:p>
    <w:p w14:paraId="101A5A43">
      <w:pPr>
        <w:numPr>
          <w:ilvl w:val="0"/>
          <w:numId w:val="0"/>
        </w:numPr>
        <w:ind w:firstLine="720" w:firstLineChars="0"/>
        <w:jc w:val="both"/>
        <w:rPr>
          <w:rFonts w:hint="default" w:ascii="Times New Roman" w:hAnsi="Times New Roman" w:cs="Times New Roman"/>
          <w:lang w:val="sr-Latn-BA" w:eastAsia="zh-CN"/>
        </w:rPr>
      </w:pPr>
      <w:r>
        <w:rPr>
          <w:rFonts w:hint="default" w:ascii="Times New Roman" w:hAnsi="Times New Roman" w:cs="Times New Roman"/>
          <w:b/>
          <w:bCs/>
          <w:lang w:val="en-US" w:eastAsia="zh-CN"/>
        </w:rPr>
        <w:t>Q1</w:t>
      </w:r>
      <w:r>
        <w:rPr>
          <w:rFonts w:hint="default" w:ascii="Times New Roman" w:hAnsi="Times New Roman" w:cs="Times New Roman"/>
          <w:lang w:val="sr-Latn-BA" w:eastAsia="zh-CN"/>
        </w:rPr>
        <w:t xml:space="preserve">:What is the most profitable non-energy application of nuclear technology in industry? Particularly? </w:t>
      </w:r>
    </w:p>
    <w:p w14:paraId="7E74199D">
      <w:pPr>
        <w:numPr>
          <w:ilvl w:val="0"/>
          <w:numId w:val="0"/>
        </w:numPr>
        <w:ind w:firstLine="720" w:firstLineChars="0"/>
        <w:jc w:val="both"/>
        <w:rPr>
          <w:rFonts w:hint="default" w:ascii="Times New Roman" w:hAnsi="Times New Roman" w:cs="Times New Roman"/>
          <w:lang w:val="en-US" w:eastAsia="zh-CN"/>
        </w:rPr>
      </w:pPr>
    </w:p>
    <w:p w14:paraId="7D1E9A91">
      <w:pPr>
        <w:numPr>
          <w:ilvl w:val="0"/>
          <w:numId w:val="0"/>
        </w:numPr>
        <w:ind w:firstLine="720" w:firstLineChars="0"/>
        <w:jc w:val="both"/>
        <w:rPr>
          <w:rFonts w:hint="default" w:ascii="Times New Roman" w:hAnsi="Times New Roman" w:cs="Times New Roman"/>
          <w:lang w:val="sr-Latn-BA" w:eastAsia="zh-CN"/>
        </w:rPr>
      </w:pPr>
      <w:r>
        <w:rPr>
          <w:rFonts w:hint="default" w:ascii="Times New Roman" w:hAnsi="Times New Roman" w:cs="Times New Roman"/>
          <w:lang w:val="en-US" w:eastAsia="zh-CN"/>
        </w:rPr>
        <w:t xml:space="preserve">This is due to the high demand and commercial value of radioisotopes </w:t>
      </w:r>
      <w:r>
        <w:rPr>
          <w:rFonts w:hint="default" w:ascii="Times New Roman" w:hAnsi="Times New Roman" w:cs="Times New Roman"/>
          <w:i/>
          <w:iCs/>
          <w:lang w:val="en-US" w:eastAsia="zh-CN"/>
        </w:rPr>
        <w:t>for medical imaging and therapies</w:t>
      </w:r>
      <w:r>
        <w:rPr>
          <w:rFonts w:hint="default" w:ascii="Times New Roman" w:hAnsi="Times New Roman" w:cs="Times New Roman"/>
          <w:lang w:val="en-US" w:eastAsia="zh-CN"/>
        </w:rPr>
        <w:t>.</w:t>
      </w:r>
      <w:r>
        <w:rPr>
          <w:rFonts w:hint="default" w:ascii="Times New Roman" w:hAnsi="Times New Roman" w:cs="Times New Roman"/>
          <w:lang w:val="sr-Latn-BA" w:eastAsia="zh-CN"/>
        </w:rPr>
        <w:t xml:space="preserve"> </w:t>
      </w:r>
      <w:r>
        <w:rPr>
          <w:rFonts w:hint="default" w:ascii="Times New Roman" w:hAnsi="Times New Roman" w:cs="Times New Roman"/>
          <w:lang w:val="en-US" w:eastAsia="zh-CN"/>
        </w:rPr>
        <w:t>Tc-99m is crucial for diagnostic imaging, allowing doctors to visualize organs and identify diseases</w:t>
      </w:r>
      <w:r>
        <w:rPr>
          <w:rFonts w:hint="default" w:ascii="Times New Roman" w:hAnsi="Times New Roman" w:cs="Times New Roman"/>
          <w:lang w:val="sr-Latn-BA" w:eastAsia="zh-CN"/>
        </w:rPr>
        <w:t xml:space="preserve">. </w:t>
      </w:r>
      <w:r>
        <w:rPr>
          <w:rFonts w:hint="default" w:ascii="Times New Roman" w:hAnsi="Times New Roman" w:cs="Times New Roman"/>
          <w:lang w:val="en-US" w:eastAsia="zh-CN"/>
        </w:rPr>
        <w:t>Radioisotopes are also used in targeted cancer therapies, such as brachytherapy for prostate cancer. </w:t>
      </w:r>
      <w:r>
        <w:rPr>
          <w:rFonts w:hint="default" w:ascii="Times New Roman" w:hAnsi="Times New Roman" w:cs="Times New Roman"/>
        </w:rPr>
        <w:t>99mTc is used in tens of millions of medical diagnostic procedures annually</w:t>
      </w:r>
      <w:r>
        <w:rPr>
          <w:rFonts w:hint="default" w:ascii="Times New Roman" w:hAnsi="Times New Roman" w:cs="Times New Roman"/>
          <w:lang w:val="sr-Latn-BA"/>
        </w:rPr>
        <w:t>.</w:t>
      </w:r>
    </w:p>
    <w:p w14:paraId="72DF2954">
      <w:pPr>
        <w:numPr>
          <w:ilvl w:val="0"/>
          <w:numId w:val="0"/>
        </w:numPr>
        <w:ind w:firstLine="720" w:firstLineChars="0"/>
        <w:jc w:val="both"/>
        <w:rPr>
          <w:rFonts w:hint="default" w:ascii="Times New Roman" w:hAnsi="Times New Roman" w:cs="Times New Roman"/>
          <w:lang w:val="sr-Latn-BA" w:eastAsia="zh-CN"/>
        </w:rPr>
      </w:pPr>
    </w:p>
    <w:p w14:paraId="5F25628E">
      <w:pPr>
        <w:numPr>
          <w:ilvl w:val="0"/>
          <w:numId w:val="0"/>
        </w:numPr>
        <w:ind w:firstLine="720" w:firstLineChars="0"/>
        <w:jc w:val="both"/>
        <w:rPr>
          <w:rFonts w:hint="default" w:ascii="Times New Roman" w:hAnsi="Times New Roman" w:cs="Times New Roman"/>
          <w:lang w:val="sr-Latn-BA"/>
        </w:rPr>
      </w:pPr>
      <w:r>
        <w:rPr>
          <w:rFonts w:hint="default" w:ascii="Times New Roman" w:hAnsi="Times New Roman" w:cs="Times New Roman"/>
          <w:b/>
          <w:bCs/>
          <w:lang w:val="sr-Latn-BA" w:eastAsia="zh-CN"/>
        </w:rPr>
        <w:t>Q2</w:t>
      </w:r>
      <w:r>
        <w:rPr>
          <w:rFonts w:hint="default" w:ascii="Times New Roman" w:hAnsi="Times New Roman" w:cs="Times New Roman"/>
          <w:lang w:val="sr-Latn-BA" w:eastAsia="zh-CN"/>
        </w:rPr>
        <w:t xml:space="preserve">: For what do we use </w:t>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google.com/search?cs=1&amp;sca_esv=53af40c892478f71&amp;sxsrf=AE3TifMuIhQj4cak-cnuBiodlBbscgVXYA:1753869178393&amp;q=technetium-99m+(Tc-99m)&amp;sa=X&amp;ved=2ahUKEwil4cnqp-SOAxXLHRAIHZgdPZcQxccNegQIAhAD&amp;mstk=AUtExfDBieIhPYih7lPQju5lSExxCmfVMKwsvK3s6e5jrlbBDTwD0F92caTHoiYzv85yp1HC3BEVdXZjBfMvE0bqrYtxLhVdPtxH86SleY8xbScG5d3nnW1I_Pl0SJVN07I3pddOKwTLAbL4y4HnPHWlpXi9vwpn2LokzjMPvtidabB0WZDUC3wuQQI4LqrNYxII4sEvsdKcRKVP-RGaSnuKGovQLtxa8HlBe-EvrRpLYRSiM7PTOAMyZsUjiE7GV_PA6tvGs-pNjphTbFCiz05YeOki&amp;csui=3" \t "https://www.google.com/_blank" </w:instrText>
      </w:r>
      <w:r>
        <w:rPr>
          <w:rFonts w:hint="default" w:ascii="Times New Roman" w:hAnsi="Times New Roman" w:cs="Times New Roman"/>
          <w:lang w:val="en-US" w:eastAsia="zh-CN"/>
        </w:rPr>
        <w:fldChar w:fldCharType="separate"/>
      </w:r>
      <w:r>
        <w:rPr>
          <w:rFonts w:hint="default" w:ascii="Times New Roman" w:hAnsi="Times New Roman" w:cs="Times New Roman"/>
        </w:rPr>
        <w:t>technetium-99m (Tc-99m)</w:t>
      </w:r>
      <w:r>
        <w:rPr>
          <w:rFonts w:hint="default" w:ascii="Times New Roman" w:hAnsi="Times New Roman" w:cs="Times New Roman"/>
          <w:lang w:val="en-US" w:eastAsia="zh-CN"/>
        </w:rPr>
        <w:fldChar w:fldCharType="end"/>
      </w:r>
      <w:r>
        <w:rPr>
          <w:rFonts w:hint="default" w:ascii="Times New Roman" w:hAnsi="Times New Roman" w:cs="Times New Roman"/>
          <w:lang w:val="sr-Latn-BA" w:eastAsia="zh-CN"/>
        </w:rPr>
        <w:t>?</w:t>
      </w:r>
    </w:p>
    <w:p w14:paraId="10CD6047">
      <w:pPr>
        <w:numPr>
          <w:ilvl w:val="0"/>
          <w:numId w:val="0"/>
        </w:numPr>
        <w:jc w:val="both"/>
        <w:rPr>
          <w:rFonts w:hint="default" w:ascii="Times New Roman" w:hAnsi="Times New Roman" w:cs="Times New Roman"/>
          <w:lang w:val="sr-Latn-BA"/>
        </w:rPr>
      </w:pPr>
    </w:p>
    <w:p w14:paraId="23D3D25F">
      <w:pPr>
        <w:numPr>
          <w:ilvl w:val="0"/>
          <w:numId w:val="0"/>
        </w:numPr>
        <w:ind w:firstLine="720" w:firstLineChars="0"/>
        <w:jc w:val="both"/>
        <w:rPr>
          <w:rFonts w:hint="default" w:ascii="Times New Roman" w:hAnsi="Times New Roman" w:cs="Times New Roman"/>
        </w:rPr>
      </w:pPr>
      <w:r>
        <w:rPr>
          <w:rFonts w:hint="default" w:ascii="Times New Roman" w:hAnsi="Times New Roman" w:cs="Times New Roman"/>
          <w:b/>
          <w:bCs/>
          <w:lang w:val="en-US" w:eastAsia="zh-CN"/>
        </w:rPr>
        <w:t>HISTORY</w:t>
      </w:r>
      <w:r>
        <w:rPr>
          <w:rFonts w:hint="default" w:ascii="Times New Roman" w:hAnsi="Times New Roman" w:cs="Times New Roman"/>
          <w:lang w:val="sr-Latn-BA" w:eastAsia="zh-CN"/>
        </w:rPr>
        <w:t xml:space="preserve">: </w:t>
      </w:r>
      <w:r>
        <w:rPr>
          <w:rFonts w:hint="default" w:ascii="Times New Roman" w:hAnsi="Times New Roman" w:cs="Times New Roman"/>
        </w:rPr>
        <w:t>In 1938,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"https://en.wikipedia.org/wiki/Emilio_Segr%C3%A8" \o "Emilio Segrè" </w:instrText>
      </w:r>
      <w:r>
        <w:rPr>
          <w:rFonts w:hint="default" w:ascii="Times New Roman" w:hAnsi="Times New Roman" w:cs="Times New Roman"/>
        </w:rPr>
        <w:fldChar w:fldCharType="separate"/>
      </w:r>
      <w:r>
        <w:rPr>
          <w:rFonts w:hint="default" w:ascii="Times New Roman" w:hAnsi="Times New Roman" w:cs="Times New Roman"/>
        </w:rPr>
        <w:t>Emilio Segrè</w:t>
      </w:r>
      <w:r>
        <w:rPr>
          <w:rFonts w:hint="default" w:ascii="Times New Roman" w:hAnsi="Times New Roman" w:cs="Times New Roman"/>
        </w:rPr>
        <w:fldChar w:fldCharType="end"/>
      </w:r>
      <w:r>
        <w:rPr>
          <w:rFonts w:hint="default" w:ascii="Times New Roman" w:hAnsi="Times New Roman" w:cs="Times New Roman"/>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"https://en.wikipedia.org/wiki/Glenn_T._Seaborg" \o "Glenn T. Seaborg" </w:instrText>
      </w:r>
      <w:r>
        <w:rPr>
          <w:rFonts w:hint="default" w:ascii="Times New Roman" w:hAnsi="Times New Roman" w:cs="Times New Roman"/>
        </w:rPr>
        <w:fldChar w:fldCharType="separate"/>
      </w:r>
      <w:r>
        <w:rPr>
          <w:rFonts w:hint="default" w:ascii="Times New Roman" w:hAnsi="Times New Roman" w:cs="Times New Roman"/>
        </w:rPr>
        <w:t>Glenn T. Seaborg</w:t>
      </w:r>
      <w:r>
        <w:rPr>
          <w:rFonts w:hint="default" w:ascii="Times New Roman" w:hAnsi="Times New Roman" w:cs="Times New Roman"/>
        </w:rPr>
        <w:fldChar w:fldCharType="end"/>
      </w:r>
      <w:r>
        <w:rPr>
          <w:rFonts w:hint="default" w:ascii="Times New Roman" w:hAnsi="Times New Roman" w:cs="Times New Roman"/>
        </w:rPr>
        <w:t> isolated for the first time the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"https://en.wikipedia.org/wiki/Metastable_isotope" \o "Metastable isotope" </w:instrText>
      </w:r>
      <w:r>
        <w:rPr>
          <w:rFonts w:hint="default" w:ascii="Times New Roman" w:hAnsi="Times New Roman" w:cs="Times New Roman"/>
        </w:rPr>
        <w:fldChar w:fldCharType="separate"/>
      </w:r>
      <w:r>
        <w:rPr>
          <w:rFonts w:hint="default" w:ascii="Times New Roman" w:hAnsi="Times New Roman" w:cs="Times New Roman"/>
        </w:rPr>
        <w:t>metastable isotope</w:t>
      </w:r>
      <w:r>
        <w:rPr>
          <w:rFonts w:hint="default" w:ascii="Times New Roman" w:hAnsi="Times New Roman" w:cs="Times New Roman"/>
        </w:rPr>
        <w:fldChar w:fldCharType="end"/>
      </w:r>
      <w:r>
        <w:rPr>
          <w:rFonts w:hint="default" w:ascii="Times New Roman" w:hAnsi="Times New Roman" w:cs="Times New Roman"/>
        </w:rPr>
        <w:t> technetium-99m, after bombarding natural molybdenum with 8 MeV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"https://en.wikipedia.org/wiki/Deuteron" \o "Deuteron" </w:instrText>
      </w:r>
      <w:r>
        <w:rPr>
          <w:rFonts w:hint="default" w:ascii="Times New Roman" w:hAnsi="Times New Roman" w:cs="Times New Roman"/>
        </w:rPr>
        <w:fldChar w:fldCharType="separate"/>
      </w:r>
      <w:r>
        <w:rPr>
          <w:rFonts w:hint="default" w:ascii="Times New Roman" w:hAnsi="Times New Roman" w:cs="Times New Roman"/>
        </w:rPr>
        <w:t>deuterons</w:t>
      </w:r>
      <w:r>
        <w:rPr>
          <w:rFonts w:hint="default" w:ascii="Times New Roman" w:hAnsi="Times New Roman" w:cs="Times New Roman"/>
        </w:rPr>
        <w:fldChar w:fldCharType="end"/>
      </w:r>
      <w:r>
        <w:rPr>
          <w:rFonts w:hint="default" w:ascii="Times New Roman" w:hAnsi="Times New Roman" w:cs="Times New Roman"/>
        </w:rPr>
        <w:t> in the 37-inch (940 mm)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"https://en.wikipedia.org/wiki/Cyclotron" \o "Cyclotron" </w:instrText>
      </w:r>
      <w:r>
        <w:rPr>
          <w:rFonts w:hint="default" w:ascii="Times New Roman" w:hAnsi="Times New Roman" w:cs="Times New Roman"/>
        </w:rPr>
        <w:fldChar w:fldCharType="separate"/>
      </w:r>
      <w:r>
        <w:rPr>
          <w:rFonts w:hint="default" w:ascii="Times New Roman" w:hAnsi="Times New Roman" w:cs="Times New Roman"/>
        </w:rPr>
        <w:t>cyclotron</w:t>
      </w:r>
      <w:r>
        <w:rPr>
          <w:rFonts w:hint="default" w:ascii="Times New Roman" w:hAnsi="Times New Roman" w:cs="Times New Roman"/>
        </w:rPr>
        <w:fldChar w:fldCharType="end"/>
      </w:r>
      <w:r>
        <w:rPr>
          <w:rFonts w:hint="default" w:ascii="Times New Roman" w:hAnsi="Times New Roman" w:cs="Times New Roman"/>
        </w:rPr>
        <w:t> of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"https://en.wikipedia.org/wiki/Ernest_Orlando_Lawrence" \o "Ernest Orlando Lawrence" </w:instrText>
      </w:r>
      <w:r>
        <w:rPr>
          <w:rFonts w:hint="default" w:ascii="Times New Roman" w:hAnsi="Times New Roman" w:cs="Times New Roman"/>
        </w:rPr>
        <w:fldChar w:fldCharType="separate"/>
      </w:r>
      <w:r>
        <w:rPr>
          <w:rFonts w:hint="default" w:ascii="Times New Roman" w:hAnsi="Times New Roman" w:cs="Times New Roman"/>
        </w:rPr>
        <w:t>Ernest Orlando Lawrence</w:t>
      </w:r>
      <w:r>
        <w:rPr>
          <w:rFonts w:hint="default" w:ascii="Times New Roman" w:hAnsi="Times New Roman" w:cs="Times New Roman"/>
        </w:rPr>
        <w:fldChar w:fldCharType="end"/>
      </w:r>
      <w:r>
        <w:rPr>
          <w:rFonts w:hint="default" w:ascii="Times New Roman" w:hAnsi="Times New Roman" w:cs="Times New Roman"/>
        </w:rPr>
        <w:t>'s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"https://en.wikipedia.org/wiki/Lawrence_Berkeley_National_Laboratory" \o "Lawrence Berkeley National Laboratory" </w:instrText>
      </w:r>
      <w:r>
        <w:rPr>
          <w:rFonts w:hint="default" w:ascii="Times New Roman" w:hAnsi="Times New Roman" w:cs="Times New Roman"/>
        </w:rPr>
        <w:fldChar w:fldCharType="separate"/>
      </w:r>
      <w:r>
        <w:rPr>
          <w:rFonts w:hint="default" w:ascii="Times New Roman" w:hAnsi="Times New Roman" w:cs="Times New Roman"/>
        </w:rPr>
        <w:t>Radiation laboratory</w:t>
      </w:r>
      <w:r>
        <w:rPr>
          <w:rFonts w:hint="default" w:ascii="Times New Roman" w:hAnsi="Times New Roman" w:cs="Times New Roman"/>
        </w:rPr>
        <w:fldChar w:fldCharType="end"/>
      </w:r>
      <w:r>
        <w:rPr>
          <w:rFonts w:hint="default" w:ascii="Times New Roman" w:hAnsi="Times New Roman" w:cs="Times New Roman"/>
        </w:rPr>
        <w:t>.</w:t>
      </w:r>
    </w:p>
    <w:p w14:paraId="03859004">
      <w:pPr>
        <w:numPr>
          <w:ilvl w:val="0"/>
          <w:numId w:val="0"/>
        </w:numPr>
        <w:ind w:firstLine="720" w:firstLineChars="0"/>
        <w:jc w:val="both"/>
        <w:rPr>
          <w:rFonts w:hint="default" w:ascii="Times New Roman" w:hAnsi="Times New Roman" w:cs="Times New Roman"/>
        </w:rPr>
      </w:pPr>
    </w:p>
    <w:p w14:paraId="60C559CC">
      <w:pPr>
        <w:numPr>
          <w:ilvl w:val="0"/>
          <w:numId w:val="0"/>
        </w:numPr>
        <w:ind w:firstLine="720" w:firstLineChars="0"/>
        <w:jc w:val="both"/>
        <w:rPr>
          <w:rFonts w:hint="default" w:ascii="Times New Roman" w:hAnsi="Times New Roman" w:cs="Times New Roman"/>
          <w:lang w:val="sr-Latn-BA"/>
        </w:rPr>
      </w:pPr>
      <w:r>
        <w:rPr>
          <w:rFonts w:hint="default" w:ascii="Times New Roman" w:hAnsi="Times New Roman" w:cs="Times New Roman"/>
          <w:b/>
          <w:bCs/>
          <w:lang w:val="sr-Latn-BA"/>
        </w:rPr>
        <w:t>Q3</w:t>
      </w:r>
      <w:r>
        <w:rPr>
          <w:rFonts w:hint="default" w:ascii="Times New Roman" w:hAnsi="Times New Roman" w:cs="Times New Roman"/>
          <w:lang w:val="sr-Latn-BA"/>
        </w:rPr>
        <w:t>: Who did discover isotope</w:t>
      </w:r>
      <w:r>
        <w:rPr>
          <w:rFonts w:hint="default" w:ascii="Times New Roman" w:hAnsi="Times New Roman" w:cs="Times New Roman"/>
        </w:rPr>
        <w:t> technetium-99m</w:t>
      </w:r>
      <w:r>
        <w:rPr>
          <w:rFonts w:hint="default" w:ascii="Times New Roman" w:hAnsi="Times New Roman" w:cs="Times New Roman"/>
          <w:lang w:val="sr-Latn-BA"/>
        </w:rPr>
        <w:t>?</w:t>
      </w:r>
    </w:p>
    <w:p w14:paraId="35BCA02D">
      <w:pPr>
        <w:numPr>
          <w:ilvl w:val="0"/>
          <w:numId w:val="0"/>
        </w:numPr>
        <w:ind w:firstLine="720" w:firstLineChars="0"/>
        <w:jc w:val="both"/>
        <w:rPr>
          <w:rFonts w:hint="default" w:ascii="Times New Roman" w:hAnsi="Times New Roman" w:cs="Times New Roman"/>
          <w:lang w:val="sr-Latn-BA"/>
        </w:rPr>
      </w:pPr>
    </w:p>
    <w:p w14:paraId="2E5E1D4B">
      <w:pPr>
        <w:ind w:firstLine="720" w:firstLineChars="0"/>
        <w:jc w:val="both"/>
        <w:rPr>
          <w:rFonts w:hint="default" w:ascii="Times New Roman" w:hAnsi="Times New Roman" w:cs="Times New Roman"/>
        </w:rPr>
      </w:pPr>
      <w:r>
        <w:rPr>
          <w:rFonts w:hint="default" w:ascii="Times New Roman" w:hAnsi="Times New Roman" w:cs="Times New Roman"/>
        </w:rPr>
        <w:t xml:space="preserve">The production and medical use of 99mTc rapidly expanded across the world in the 1960s, benefiting from the development and continuous </w:t>
      </w:r>
      <w:r>
        <w:rPr>
          <w:rFonts w:hint="default" w:ascii="Times New Roman" w:hAnsi="Times New Roman" w:cs="Times New Roman"/>
          <w:i/>
          <w:iCs/>
        </w:rPr>
        <w:t>improvements of the </w:t>
      </w:r>
      <w:r>
        <w:rPr>
          <w:rFonts w:hint="default" w:ascii="Times New Roman" w:hAnsi="Times New Roman" w:cs="Times New Roman"/>
          <w:i/>
          <w:iCs/>
        </w:rPr>
        <w:fldChar w:fldCharType="begin"/>
      </w:r>
      <w:r>
        <w:rPr>
          <w:rFonts w:hint="default" w:ascii="Times New Roman" w:hAnsi="Times New Roman" w:cs="Times New Roman"/>
          <w:i/>
          <w:iCs/>
        </w:rPr>
        <w:instrText xml:space="preserve"> HYPERLINK "https://en.wikipedia.org/wiki/Gamma_camera" \o "Gamma camera" </w:instrText>
      </w:r>
      <w:r>
        <w:rPr>
          <w:rFonts w:hint="default" w:ascii="Times New Roman" w:hAnsi="Times New Roman" w:cs="Times New Roman"/>
          <w:i/>
          <w:iCs/>
        </w:rPr>
        <w:fldChar w:fldCharType="separate"/>
      </w:r>
      <w:r>
        <w:rPr>
          <w:rFonts w:hint="default" w:ascii="Times New Roman" w:hAnsi="Times New Roman" w:cs="Times New Roman"/>
          <w:i/>
          <w:iCs/>
        </w:rPr>
        <w:t>gamma cameras</w:t>
      </w:r>
      <w:r>
        <w:rPr>
          <w:rFonts w:hint="default" w:ascii="Times New Roman" w:hAnsi="Times New Roman" w:cs="Times New Roman"/>
          <w:i/>
          <w:iCs/>
        </w:rPr>
        <w:fldChar w:fldCharType="end"/>
      </w:r>
      <w:r>
        <w:rPr>
          <w:rFonts w:hint="default" w:ascii="Times New Roman" w:hAnsi="Times New Roman" w:cs="Times New Roman"/>
        </w:rPr>
        <w:t>.</w:t>
      </w:r>
    </w:p>
    <w:p w14:paraId="3931B182">
      <w:pPr>
        <w:ind w:firstLine="720" w:firstLineChars="0"/>
        <w:jc w:val="both"/>
        <w:rPr>
          <w:rFonts w:hint="default" w:ascii="Times New Roman" w:hAnsi="Times New Roman" w:cs="Times New Roman"/>
        </w:rPr>
      </w:pPr>
    </w:p>
    <w:p w14:paraId="7CF2FA4F">
      <w:pPr>
        <w:ind w:firstLine="720" w:firstLineChars="0"/>
        <w:jc w:val="both"/>
        <w:rPr>
          <w:rFonts w:hint="default" w:ascii="Times New Roman" w:hAnsi="Times New Roman" w:cs="Times New Roman"/>
          <w:lang w:val="sr-Latn-BA" w:eastAsia="zh-CN"/>
        </w:rPr>
      </w:pPr>
      <w:r>
        <w:rPr>
          <w:rFonts w:hint="default" w:ascii="Times New Roman" w:hAnsi="Times New Roman" w:cs="Times New Roman"/>
          <w:b/>
          <w:bCs/>
          <w:lang w:val="sr-Latn-BA"/>
        </w:rPr>
        <w:t>Q4</w:t>
      </w:r>
      <w:r>
        <w:rPr>
          <w:rFonts w:hint="default" w:ascii="Times New Roman" w:hAnsi="Times New Roman" w:cs="Times New Roman"/>
          <w:lang w:val="sr-Latn-BA"/>
        </w:rPr>
        <w:t xml:space="preserve">: When did the expansion use of </w:t>
      </w:r>
      <w:r>
        <w:rPr>
          <w:rFonts w:hint="default" w:ascii="Times New Roman" w:hAnsi="Times New Roman" w:cs="Times New Roman"/>
        </w:rPr>
        <w:t>99mTc</w:t>
      </w:r>
      <w:r>
        <w:rPr>
          <w:rFonts w:hint="default" w:ascii="Times New Roman" w:hAnsi="Times New Roman" w:cs="Times New Roman"/>
          <w:lang w:val="sr-Latn-BA"/>
        </w:rPr>
        <w:t xml:space="preserve"> take place? </w:t>
      </w:r>
    </w:p>
    <w:p w14:paraId="72F53649">
      <w:pPr>
        <w:numPr>
          <w:ilvl w:val="0"/>
          <w:numId w:val="0"/>
        </w:numPr>
        <w:ind w:firstLine="720" w:firstLineChars="0"/>
        <w:jc w:val="both"/>
        <w:rPr>
          <w:rFonts w:hint="default" w:ascii="Times New Roman" w:hAnsi="Times New Roman" w:cs="Times New Roman"/>
          <w:lang w:val="en-US" w:eastAsia="zh-CN"/>
        </w:rPr>
      </w:pPr>
    </w:p>
    <w:p w14:paraId="65C4332C">
      <w:pPr>
        <w:ind w:firstLine="720" w:firstLineChars="0"/>
        <w:jc w:val="both"/>
        <w:rPr>
          <w:rFonts w:hint="default" w:ascii="Times New Roman" w:hAnsi="Times New Roman" w:cs="Times New Roman"/>
        </w:rPr>
      </w:pPr>
      <w:r>
        <w:rPr>
          <w:rFonts w:hint="default" w:ascii="Times New Roman" w:hAnsi="Times New Roman" w:cs="Times New Roman"/>
        </w:rPr>
        <w:t>Production and distribution of 99mTc generators were transferred to private companies. "TechneKow-CS generator", the first commercial 99mTc generator, was produced by Nuclear Consultants, Inc. (St. Louis, Missouri)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"https://en.wikipedia.org/wiki/Union_Carbide" \o "Union Carbide" </w:instrText>
      </w:r>
      <w:r>
        <w:rPr>
          <w:rFonts w:hint="default" w:ascii="Times New Roman" w:hAnsi="Times New Roman" w:cs="Times New Roman"/>
        </w:rPr>
        <w:fldChar w:fldCharType="separate"/>
      </w:r>
      <w:r>
        <w:rPr>
          <w:rFonts w:hint="default" w:ascii="Times New Roman" w:hAnsi="Times New Roman" w:cs="Times New Roman"/>
        </w:rPr>
        <w:t>Union Carbide</w:t>
      </w:r>
      <w:r>
        <w:rPr>
          <w:rFonts w:hint="default" w:ascii="Times New Roman" w:hAnsi="Times New Roman" w:cs="Times New Roman"/>
        </w:rPr>
        <w:fldChar w:fldCharType="end"/>
      </w:r>
      <w:r>
        <w:rPr>
          <w:rFonts w:hint="default" w:ascii="Times New Roman" w:hAnsi="Times New Roman" w:cs="Times New Roman"/>
        </w:rPr>
        <w:t> Nuclear Corporation (Tuxedo, New York).</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"https://en.wikipedia.org/wiki/Technetium-99m" \l "cite_note-19"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"https://en.wikipedia.org/wiki/Technetium-99m" \l "cite_note-20"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t> From 1967 to 1984, 99Mo was produced for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"https://en.wikipedia.org/wiki/Mallinckrodt_Incorporated" \o "Mallinckrodt Incorporated" </w:instrText>
      </w:r>
      <w:r>
        <w:rPr>
          <w:rFonts w:hint="default" w:ascii="Times New Roman" w:hAnsi="Times New Roman" w:cs="Times New Roman"/>
        </w:rPr>
        <w:fldChar w:fldCharType="separate"/>
      </w:r>
      <w:r>
        <w:rPr>
          <w:rFonts w:hint="default" w:ascii="Times New Roman" w:hAnsi="Times New Roman" w:cs="Times New Roman"/>
        </w:rPr>
        <w:t>Mallinckrodt Nuclear Company</w:t>
      </w:r>
      <w:r>
        <w:rPr>
          <w:rFonts w:hint="default" w:ascii="Times New Roman" w:hAnsi="Times New Roman" w:cs="Times New Roman"/>
        </w:rPr>
        <w:fldChar w:fldCharType="end"/>
      </w:r>
      <w:r>
        <w:rPr>
          <w:rFonts w:hint="default" w:ascii="Times New Roman" w:hAnsi="Times New Roman" w:cs="Times New Roman"/>
        </w:rPr>
        <w:t> at the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"https://en.wikipedia.org/wiki/University_of_Missouri_Research_Reactor_Center" \o "University of Missouri Research Reactor Center" </w:instrText>
      </w:r>
      <w:r>
        <w:rPr>
          <w:rFonts w:hint="default" w:ascii="Times New Roman" w:hAnsi="Times New Roman" w:cs="Times New Roman"/>
        </w:rPr>
        <w:fldChar w:fldCharType="separate"/>
      </w:r>
      <w:r>
        <w:rPr>
          <w:rFonts w:hint="default" w:ascii="Times New Roman" w:hAnsi="Times New Roman" w:cs="Times New Roman"/>
        </w:rPr>
        <w:t>Missouri University Research Reactor</w:t>
      </w:r>
      <w:r>
        <w:rPr>
          <w:rFonts w:hint="default" w:ascii="Times New Roman" w:hAnsi="Times New Roman" w:cs="Times New Roman"/>
        </w:rPr>
        <w:fldChar w:fldCharType="end"/>
      </w:r>
      <w:r>
        <w:rPr>
          <w:rFonts w:hint="default" w:ascii="Times New Roman" w:hAnsi="Times New Roman" w:cs="Times New Roman"/>
        </w:rPr>
        <w:t> (MURR).</w:t>
      </w:r>
    </w:p>
    <w:p w14:paraId="6022CAAB">
      <w:pPr>
        <w:ind w:firstLine="720" w:firstLineChars="0"/>
        <w:jc w:val="both"/>
        <w:rPr>
          <w:rFonts w:hint="default" w:ascii="Times New Roman" w:hAnsi="Times New Roman" w:cs="Times New Roman"/>
        </w:rPr>
      </w:pPr>
    </w:p>
    <w:p w14:paraId="29FB83C6">
      <w:pPr>
        <w:ind w:firstLine="720" w:firstLineChars="0"/>
        <w:jc w:val="both"/>
        <w:rPr>
          <w:rFonts w:hint="default" w:ascii="Times New Roman" w:hAnsi="Times New Roman" w:cs="Times New Roman"/>
          <w:lang w:val="sr-Latn-BA"/>
        </w:rPr>
      </w:pPr>
      <w:r>
        <w:rPr>
          <w:rFonts w:hint="default" w:ascii="Times New Roman" w:hAnsi="Times New Roman" w:cs="Times New Roman"/>
          <w:b/>
          <w:bCs/>
          <w:lang w:val="sr-Latn-BA"/>
        </w:rPr>
        <w:t>LITERATURE</w:t>
      </w:r>
      <w:r>
        <w:rPr>
          <w:rFonts w:hint="default" w:ascii="Times New Roman" w:hAnsi="Times New Roman" w:cs="Times New Roman"/>
          <w:lang w:val="sr-Latn-BA"/>
        </w:rPr>
        <w:t xml:space="preserve">: </w:t>
      </w:r>
    </w:p>
    <w:p w14:paraId="2ABB3459">
      <w:pPr>
        <w:jc w:val="both"/>
        <w:rPr>
          <w:rFonts w:hint="default" w:ascii="Times New Roman" w:hAnsi="Times New Roman" w:cs="Times New Roman"/>
        </w:rPr>
      </w:pPr>
      <w:r>
        <w:rPr>
          <w:rFonts w:hint="default" w:ascii="Times New Roman" w:hAnsi="Times New Roman" w:cs="Times New Roman"/>
          <w:lang w:val="sr-Latn-BA"/>
        </w:rPr>
        <w:t>1.</w:t>
      </w:r>
      <w:r>
        <w:rPr>
          <w:rFonts w:hint="default"/>
          <w:lang w:val="sr-Latn-BA"/>
        </w:rPr>
        <w:t xml:space="preserve"> </w:t>
      </w:r>
      <w:r>
        <w:rPr>
          <w:rFonts w:hint="default" w:ascii="Times New Roman" w:hAnsi="Times New Roman" w:cs="Times New Roman"/>
        </w:rPr>
        <w:t>Eckelman WC, Coursey BM, eds. (1982). Technetium - 99m : generators, chemistry and preparation of radiopharmaceuticals. Oxford: Pergamon.</w:t>
      </w:r>
    </w:p>
    <w:p w14:paraId="519FA72E">
      <w:pPr>
        <w:numPr>
          <w:ilvl w:val="0"/>
          <w:numId w:val="11"/>
        </w:numPr>
        <w:jc w:val="both"/>
        <w:rPr>
          <w:rFonts w:hint="default" w:ascii="Times New Roman" w:hAnsi="Times New Roman" w:cs="Times New Roman"/>
          <w:lang w:val="sr-Latn-BA"/>
        </w:rPr>
      </w:pPr>
      <w:r>
        <w:rPr>
          <w:rFonts w:hint="default" w:ascii="Times New Roman" w:hAnsi="Times New Roman" w:cs="Times New Roman"/>
        </w:rPr>
        <w:t>Nuclear Consultants Inc (December 1966). </w:t>
      </w:r>
      <w:r>
        <w:rPr>
          <w:rFonts w:hint="default" w:ascii="Times New Roman" w:hAnsi="Times New Roman" w:cs="Times New Roman"/>
        </w:rPr>
        <w:fldChar w:fldCharType="begin"/>
      </w:r>
      <w:r>
        <w:rPr>
          <w:rFonts w:hint="default" w:ascii="Times New Roman" w:hAnsi="Times New Roman" w:cs="Times New Roman"/>
        </w:rPr>
        <w:instrText xml:space="preserve"> HYPERLINK "http://radiology.rsna.org/content/87/6/local/front-matter.pdf" </w:instrText>
      </w:r>
      <w:r>
        <w:rPr>
          <w:rFonts w:hint="default" w:ascii="Times New Roman" w:hAnsi="Times New Roman" w:cs="Times New Roman"/>
        </w:rPr>
        <w:fldChar w:fldCharType="separate"/>
      </w:r>
      <w:r>
        <w:rPr>
          <w:rFonts w:hint="default" w:ascii="Times New Roman" w:hAnsi="Times New Roman" w:cs="Times New Roman"/>
        </w:rPr>
        <w:t>"Injectable sodium pertechnetate 99mTc from your own compact production facilities"</w:t>
      </w:r>
      <w:r>
        <w:rPr>
          <w:rFonts w:hint="default" w:ascii="Times New Roman" w:hAnsi="Times New Roman" w:cs="Times New Roman"/>
        </w:rPr>
        <w:fldChar w:fldCharType="end"/>
      </w:r>
      <w:r>
        <w:rPr>
          <w:rFonts w:hint="default" w:ascii="Times New Roman" w:hAnsi="Times New Roman" w:cs="Times New Roman"/>
        </w:rPr>
        <w:t> (PDF). Radiology. 87 (6): 36A.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"https://en.wikipedia.org/wiki/Doi_(identifier)" \o "Doi (identifier)" </w:instrText>
      </w:r>
      <w:r>
        <w:rPr>
          <w:rFonts w:hint="default" w:ascii="Times New Roman" w:hAnsi="Times New Roman" w:cs="Times New Roman"/>
        </w:rPr>
        <w:fldChar w:fldCharType="separate"/>
      </w:r>
      <w:r>
        <w:rPr>
          <w:rFonts w:hint="default" w:ascii="Times New Roman" w:hAnsi="Times New Roman" w:cs="Times New Roman"/>
        </w:rPr>
        <w:t>doi</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"https://doi.org/10.1148/87.6.1128" </w:instrText>
      </w:r>
      <w:r>
        <w:rPr>
          <w:rFonts w:hint="default" w:ascii="Times New Roman" w:hAnsi="Times New Roman" w:cs="Times New Roman"/>
        </w:rPr>
        <w:fldChar w:fldCharType="separate"/>
      </w:r>
      <w:r>
        <w:rPr>
          <w:rFonts w:hint="default" w:ascii="Times New Roman" w:hAnsi="Times New Roman" w:cs="Times New Roman"/>
        </w:rPr>
        <w:t>10.1148/87.6.1128</w:t>
      </w:r>
      <w:r>
        <w:rPr>
          <w:rFonts w:hint="default" w:ascii="Times New Roman" w:hAnsi="Times New Roman" w:cs="Times New Roman"/>
        </w:rPr>
        <w:fldChar w:fldCharType="end"/>
      </w:r>
    </w:p>
    <w:p w14:paraId="324B371D">
      <w:pPr>
        <w:ind w:firstLine="720" w:firstLineChars="0"/>
        <w:jc w:val="both"/>
        <w:rPr>
          <w:rFonts w:hint="default" w:ascii="Times New Roman" w:hAnsi="Times New Roman" w:cs="Times New Roman"/>
        </w:rPr>
      </w:pPr>
    </w:p>
    <w:p w14:paraId="62D29DA4">
      <w:pPr>
        <w:ind w:firstLine="720" w:firstLineChars="0"/>
        <w:jc w:val="both"/>
        <w:rPr>
          <w:rFonts w:hint="default" w:ascii="Times New Roman" w:hAnsi="Times New Roman" w:cs="Times New Roman"/>
          <w:lang w:val="en-US" w:eastAsia="zh-CN"/>
        </w:rPr>
      </w:pPr>
    </w:p>
    <w:p w14:paraId="3561320A">
      <w:pPr>
        <w:numPr>
          <w:ilvl w:val="0"/>
          <w:numId w:val="0"/>
        </w:numPr>
        <w:ind w:firstLine="720" w:firstLineChars="0"/>
        <w:jc w:val="both"/>
        <w:rPr>
          <w:rFonts w:hint="default" w:ascii="Times New Roman" w:hAnsi="Times New Roman" w:cs="Times New Roman"/>
          <w:lang w:val="en-US" w:eastAsia="zh-CN"/>
        </w:rPr>
      </w:pPr>
    </w:p>
    <w:p w14:paraId="116C34F1">
      <w:pPr>
        <w:numPr>
          <w:ilvl w:val="0"/>
          <w:numId w:val="0"/>
        </w:numPr>
        <w:ind w:firstLine="720" w:firstLineChars="0"/>
        <w:jc w:val="both"/>
        <w:rPr>
          <w:rFonts w:hint="default" w:ascii="Times New Roman" w:hAnsi="Times New Roman" w:cs="Times New Roman"/>
          <w:lang w:val="en-US"/>
        </w:rPr>
      </w:pPr>
      <w:r>
        <w:rPr>
          <w:rFonts w:hint="default" w:ascii="Times New Roman" w:hAnsi="Times New Roman" w:cs="Times New Roman"/>
          <w:b/>
          <w:bCs/>
          <w:lang w:val="sr-Latn-BA" w:eastAsia="zh-CN"/>
        </w:rPr>
        <w:t>ECONOMICS ISSUES</w:t>
      </w:r>
      <w:r>
        <w:rPr>
          <w:rFonts w:hint="default" w:ascii="Times New Roman" w:hAnsi="Times New Roman" w:cs="Times New Roman"/>
          <w:lang w:val="sr-Latn-BA" w:eastAsia="zh-CN"/>
        </w:rPr>
        <w:t xml:space="preserve">: </w:t>
      </w:r>
      <w:r>
        <w:rPr>
          <w:rFonts w:hint="default" w:ascii="Times New Roman" w:hAnsi="Times New Roman" w:cs="Times New Roman"/>
          <w:lang w:val="en-US" w:eastAsia="zh-CN"/>
        </w:rPr>
        <w:t>The global nuclear medicine market is experiencing substantial growth, projected to reach $36.9 billion by 2027,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"https://www.mdpi.com/1996-1073/18/4/858" </w:instrText>
      </w:r>
      <w:r>
        <w:rPr>
          <w:rFonts w:hint="default" w:ascii="Times New Roman" w:hAnsi="Times New Roman" w:cs="Times New Roman"/>
          <w:lang w:val="en-US" w:eastAsia="zh-CN"/>
        </w:rPr>
        <w:fldChar w:fldCharType="separate"/>
      </w:r>
      <w:r>
        <w:rPr>
          <w:rFonts w:hint="default" w:ascii="Times New Roman" w:hAnsi="Times New Roman" w:cs="Times New Roman"/>
        </w:rPr>
        <w:t>according to MDPI</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w:t>
      </w:r>
      <w:r>
        <w:rPr>
          <w:rFonts w:hint="default" w:ascii="Times New Roman" w:hAnsi="Times New Roman" w:cs="Times New Roman"/>
          <w:lang w:val="sr-Latn-BA" w:eastAsia="zh-CN"/>
        </w:rPr>
        <w:t xml:space="preserve">Economical issues associated with nuclear medicine market </w:t>
      </w:r>
      <w:r>
        <w:rPr>
          <w:rFonts w:hint="default" w:ascii="Times New Roman" w:hAnsi="Times New Roman" w:cs="Times New Roman"/>
          <w:i/>
          <w:iCs/>
          <w:lang w:val="sr-Latn-BA" w:eastAsia="zh-CN"/>
        </w:rPr>
        <w:t>are under the influence of different government policies</w:t>
      </w:r>
      <w:r>
        <w:rPr>
          <w:rFonts w:hint="default" w:ascii="Times New Roman" w:hAnsi="Times New Roman" w:cs="Times New Roman"/>
          <w:lang w:val="sr-Latn-BA" w:eastAsia="zh-CN"/>
        </w:rPr>
        <w:t>. For example: “</w:t>
      </w:r>
      <w:r>
        <w:rPr>
          <w:rFonts w:hint="default" w:ascii="Times New Roman" w:hAnsi="Times New Roman" w:cs="Times New Roman"/>
        </w:rPr>
        <w:t>Recent unilateral withdrawal of USA from Iran nuclear deal (Joint Comprehensive Plan Of Action-JCPOA) followed by imposing economic, trade and financial sanctions against Iran, has deleterious effect on nuclear medicine either on supply of radiotracers or spare parts of nuclear medicine devices. Although medicine is apparently not included in the list of sanctions, secondary sanction, aviation and transport embargo as well as financial restrictions, made it extremely difficult for medical companies to be able to do any transaction. Payment for the drugs or instruments and shipment of the goods to and from Iran have turned to a lengthy, difficult and risky task. Nuclear medicine seems to be at particular risk due to its link with atomic energy agency</w:t>
      </w:r>
      <w:r>
        <w:rPr>
          <w:rFonts w:hint="default" w:ascii="Times New Roman" w:hAnsi="Times New Roman" w:cs="Times New Roman"/>
          <w:lang w:val="sr-Latn-BA"/>
        </w:rPr>
        <w:t xml:space="preserve">. </w:t>
      </w:r>
      <w:r>
        <w:rPr>
          <w:rFonts w:hint="default" w:ascii="Times New Roman" w:hAnsi="Times New Roman" w:cs="Times New Roman"/>
          <w:lang w:val="en-US"/>
        </w:rPr>
        <w:t xml:space="preserve">[…] </w:t>
      </w:r>
      <w:r>
        <w:rPr>
          <w:rFonts w:hint="default" w:ascii="Times New Roman" w:hAnsi="Times New Roman" w:cs="Times New Roman"/>
        </w:rPr>
        <w:t>It has shown that the negative effect of sanctions has ranged from death to different complications of disease mainly due to limited access to the drugs</w:t>
      </w:r>
      <w:r>
        <w:rPr>
          <w:rFonts w:hint="default" w:ascii="Times New Roman" w:hAnsi="Times New Roman" w:cs="Times New Roman"/>
          <w:lang w:val="sr-Latn-BA"/>
        </w:rPr>
        <w:t xml:space="preserve">”, how </w:t>
      </w:r>
      <w:r>
        <w:rPr>
          <w:rFonts w:hint="default" w:ascii="Times New Roman" w:hAnsi="Times New Roman" w:cs="Times New Roman"/>
          <w:i/>
          <w:iCs/>
          <w:lang w:val="sr-Latn-BA"/>
        </w:rPr>
        <w:t>National Library of Medicine</w:t>
      </w:r>
      <w:r>
        <w:rPr>
          <w:rStyle w:val="38"/>
          <w:rFonts w:hint="default" w:ascii="Times New Roman" w:hAnsi="Times New Roman" w:cs="Times New Roman"/>
          <w:lang w:val="sr-Latn-BA"/>
        </w:rPr>
        <w:footnoteReference w:id="0"/>
      </w:r>
      <w:r>
        <w:rPr>
          <w:rFonts w:hint="default" w:ascii="Times New Roman" w:hAnsi="Times New Roman" w:cs="Times New Roman"/>
          <w:lang w:val="sr-Latn-BA"/>
        </w:rPr>
        <w:t xml:space="preserve">  provided us in 2019. </w:t>
      </w:r>
    </w:p>
    <w:p w14:paraId="4A1526F8">
      <w:pPr>
        <w:numPr>
          <w:ilvl w:val="0"/>
          <w:numId w:val="0"/>
        </w:numPr>
        <w:ind w:firstLine="720" w:firstLineChars="0"/>
        <w:jc w:val="both"/>
        <w:rPr>
          <w:rFonts w:hint="default" w:ascii="Times New Roman" w:hAnsi="Times New Roman" w:cs="Times New Roman"/>
          <w:lang w:val="sr-Latn-BA"/>
        </w:rPr>
      </w:pPr>
    </w:p>
    <w:p w14:paraId="2C9B6EEC">
      <w:pPr>
        <w:numPr>
          <w:ilvl w:val="0"/>
          <w:numId w:val="0"/>
        </w:numPr>
        <w:jc w:val="center"/>
        <w:rPr>
          <w:rFonts w:hint="default" w:ascii="Times New Roman" w:hAnsi="Times New Roman" w:cs="Times New Roman"/>
          <w:lang w:val="sr-Latn-BA"/>
        </w:rPr>
      </w:pPr>
      <w:r>
        <w:rPr>
          <w:rFonts w:hint="default" w:ascii="Times New Roman" w:hAnsi="Times New Roman" w:cs="Times New Roman"/>
          <w:lang w:val="sr-Latn-BA"/>
        </w:rPr>
        <w:t>*</w:t>
      </w:r>
      <w:bookmarkStart w:id="0" w:name="_GoBack"/>
      <w:bookmarkEnd w:id="0"/>
    </w:p>
    <w:p w14:paraId="212335CB">
      <w:pPr>
        <w:numPr>
          <w:ilvl w:val="0"/>
          <w:numId w:val="0"/>
        </w:numPr>
        <w:jc w:val="both"/>
        <w:rPr>
          <w:rFonts w:hint="default" w:ascii="Times New Roman" w:hAnsi="Times New Roman" w:cs="Times New Roman"/>
          <w:lang w:val="sr-Latn-BA"/>
        </w:rPr>
      </w:pPr>
    </w:p>
    <w:p w14:paraId="5A06B24C">
      <w:pPr>
        <w:numPr>
          <w:ilvl w:val="0"/>
          <w:numId w:val="0"/>
        </w:numPr>
        <w:ind w:firstLine="720" w:firstLineChars="0"/>
        <w:jc w:val="both"/>
        <w:rPr>
          <w:rFonts w:hint="default" w:ascii="Times New Roman" w:hAnsi="Times New Roman"/>
          <w:lang w:val="sr-Latn-BA"/>
        </w:rPr>
      </w:pPr>
      <w:r>
        <w:rPr>
          <w:rFonts w:hint="default" w:ascii="Times New Roman" w:hAnsi="Times New Roman"/>
          <w:lang w:val="sr-Latn-BA"/>
        </w:rPr>
        <w:t>Using isotopes in non-energy medical applications—such as diagnostics (e.g., imaging) and therapy (e.g., cancer treatment)—has many benefits but also presents significant economic issues. Here’s a breakdown of the key economic challenges:</w:t>
      </w:r>
    </w:p>
    <w:p w14:paraId="2C0576C1">
      <w:pPr>
        <w:numPr>
          <w:ilvl w:val="0"/>
          <w:numId w:val="0"/>
        </w:numPr>
        <w:jc w:val="both"/>
        <w:rPr>
          <w:rFonts w:hint="default" w:ascii="Times New Roman" w:hAnsi="Times New Roman"/>
          <w:lang w:val="sr-Latn-BA"/>
        </w:rPr>
      </w:pPr>
    </w:p>
    <w:p w14:paraId="5C4EB289">
      <w:pPr>
        <w:numPr>
          <w:ilvl w:val="0"/>
          <w:numId w:val="0"/>
        </w:numPr>
        <w:jc w:val="both"/>
        <w:rPr>
          <w:rFonts w:hint="default" w:ascii="Times New Roman" w:hAnsi="Times New Roman"/>
          <w:lang w:val="sr-Latn-BA"/>
        </w:rPr>
      </w:pPr>
      <w:r>
        <w:rPr>
          <w:rFonts w:hint="default" w:ascii="Times New Roman" w:hAnsi="Times New Roman"/>
          <w:lang w:val="sr-Latn-BA"/>
        </w:rPr>
        <w:t>⸻</w:t>
      </w:r>
    </w:p>
    <w:p w14:paraId="2A9E0866">
      <w:pPr>
        <w:numPr>
          <w:ilvl w:val="0"/>
          <w:numId w:val="0"/>
        </w:numPr>
        <w:jc w:val="both"/>
        <w:rPr>
          <w:rFonts w:hint="default" w:ascii="Times New Roman" w:hAnsi="Times New Roman"/>
          <w:lang w:val="sr-Latn-BA"/>
        </w:rPr>
      </w:pPr>
    </w:p>
    <w:p w14:paraId="0A184D71">
      <w:pPr>
        <w:numPr>
          <w:ilvl w:val="0"/>
          <w:numId w:val="0"/>
        </w:numPr>
        <w:jc w:val="both"/>
        <w:rPr>
          <w:rFonts w:hint="default" w:ascii="Times New Roman" w:hAnsi="Times New Roman"/>
          <w:lang w:val="sr-Latn-BA"/>
        </w:rPr>
      </w:pPr>
      <w:r>
        <w:rPr>
          <w:rFonts w:hint="default" w:ascii="Times New Roman" w:hAnsi="Times New Roman"/>
          <w:lang w:val="sr-Latn-BA"/>
        </w:rPr>
        <w:t>1. High Production and Procurement Costs</w:t>
      </w:r>
    </w:p>
    <w:p w14:paraId="6ADAE3F7">
      <w:pPr>
        <w:numPr>
          <w:ilvl w:val="0"/>
          <w:numId w:val="0"/>
        </w:numPr>
        <w:jc w:val="both"/>
        <w:rPr>
          <w:rFonts w:hint="default" w:ascii="Times New Roman" w:hAnsi="Times New Roman"/>
          <w:lang w:val="sr-Latn-BA"/>
        </w:rPr>
      </w:pPr>
      <w:r>
        <w:rPr>
          <w:rFonts w:hint="default" w:ascii="Times New Roman" w:hAnsi="Times New Roman"/>
          <w:lang w:val="sr-Latn-BA"/>
        </w:rPr>
        <w:t xml:space="preserve"> • Specialized Facilities: Medical isotopes like Technetium-99m or Iodine-131 require nuclear reactors or cyclotrons for production. Building and maintaining these facilities is capital-intensive.</w:t>
      </w:r>
    </w:p>
    <w:p w14:paraId="1786BAE3">
      <w:pPr>
        <w:numPr>
          <w:ilvl w:val="0"/>
          <w:numId w:val="0"/>
        </w:numPr>
        <w:jc w:val="both"/>
        <w:rPr>
          <w:rFonts w:hint="default" w:ascii="Times New Roman" w:hAnsi="Times New Roman"/>
          <w:lang w:val="sr-Latn-BA"/>
        </w:rPr>
      </w:pPr>
      <w:r>
        <w:rPr>
          <w:rFonts w:hint="default" w:ascii="Times New Roman" w:hAnsi="Times New Roman"/>
          <w:lang w:val="sr-Latn-BA"/>
        </w:rPr>
        <w:t xml:space="preserve"> • Short Half-Lives: Many isotopes decay quickly (e.g., Tc-99m has a 6-hour half-life), so they must be produced frequently and used promptly, increasing operational costs.</w:t>
      </w:r>
    </w:p>
    <w:p w14:paraId="6B704099">
      <w:pPr>
        <w:numPr>
          <w:ilvl w:val="0"/>
          <w:numId w:val="0"/>
        </w:numPr>
        <w:jc w:val="both"/>
        <w:rPr>
          <w:rFonts w:hint="default" w:ascii="Times New Roman" w:hAnsi="Times New Roman"/>
          <w:lang w:val="sr-Latn-BA"/>
        </w:rPr>
      </w:pPr>
      <w:r>
        <w:rPr>
          <w:rFonts w:hint="default" w:ascii="Times New Roman" w:hAnsi="Times New Roman"/>
          <w:lang w:val="sr-Latn-BA"/>
        </w:rPr>
        <w:t xml:space="preserve"> • Import Dependence: Many countries lack isotope production facilities and must import isotopes, making them vulnerable to international supply disruptions and currency exchange fluctuations.</w:t>
      </w:r>
    </w:p>
    <w:p w14:paraId="43D09B24">
      <w:pPr>
        <w:numPr>
          <w:ilvl w:val="0"/>
          <w:numId w:val="0"/>
        </w:numPr>
        <w:jc w:val="both"/>
        <w:rPr>
          <w:rFonts w:hint="default" w:ascii="Times New Roman" w:hAnsi="Times New Roman"/>
          <w:lang w:val="sr-Latn-BA"/>
        </w:rPr>
      </w:pPr>
    </w:p>
    <w:p w14:paraId="1929F16B">
      <w:pPr>
        <w:numPr>
          <w:ilvl w:val="0"/>
          <w:numId w:val="0"/>
        </w:numPr>
        <w:jc w:val="both"/>
        <w:rPr>
          <w:rFonts w:hint="default" w:ascii="Times New Roman" w:hAnsi="Times New Roman"/>
          <w:lang w:val="sr-Latn-BA"/>
        </w:rPr>
      </w:pPr>
      <w:r>
        <w:rPr>
          <w:rFonts w:hint="default" w:ascii="Times New Roman" w:hAnsi="Times New Roman"/>
          <w:lang w:val="sr-Latn-BA"/>
        </w:rPr>
        <w:t>⸻</w:t>
      </w:r>
    </w:p>
    <w:p w14:paraId="1130A522">
      <w:pPr>
        <w:numPr>
          <w:ilvl w:val="0"/>
          <w:numId w:val="0"/>
        </w:numPr>
        <w:jc w:val="both"/>
        <w:rPr>
          <w:rFonts w:hint="default" w:ascii="Times New Roman" w:hAnsi="Times New Roman"/>
          <w:lang w:val="sr-Latn-BA"/>
        </w:rPr>
      </w:pPr>
    </w:p>
    <w:p w14:paraId="6E73BC49">
      <w:pPr>
        <w:numPr>
          <w:ilvl w:val="0"/>
          <w:numId w:val="0"/>
        </w:numPr>
        <w:jc w:val="both"/>
        <w:rPr>
          <w:rFonts w:hint="default" w:ascii="Times New Roman" w:hAnsi="Times New Roman"/>
          <w:lang w:val="sr-Latn-BA"/>
        </w:rPr>
      </w:pPr>
      <w:r>
        <w:rPr>
          <w:rFonts w:hint="default" w:ascii="Times New Roman" w:hAnsi="Times New Roman"/>
          <w:lang w:val="sr-Latn-BA"/>
        </w:rPr>
        <w:t>2. Supply Chain and Distribution Challenges</w:t>
      </w:r>
    </w:p>
    <w:p w14:paraId="01A0D6D9">
      <w:pPr>
        <w:numPr>
          <w:ilvl w:val="0"/>
          <w:numId w:val="0"/>
        </w:numPr>
        <w:jc w:val="both"/>
        <w:rPr>
          <w:rFonts w:hint="default" w:ascii="Times New Roman" w:hAnsi="Times New Roman"/>
          <w:lang w:val="sr-Latn-BA"/>
        </w:rPr>
      </w:pPr>
      <w:r>
        <w:rPr>
          <w:rFonts w:hint="default" w:ascii="Times New Roman" w:hAnsi="Times New Roman"/>
          <w:lang w:val="sr-Latn-BA"/>
        </w:rPr>
        <w:t xml:space="preserve"> • Cold Chain Logistics: Isotopes often require strict storage and transportation conditions to maintain their integrity, which raises costs.</w:t>
      </w:r>
    </w:p>
    <w:p w14:paraId="73D48492">
      <w:pPr>
        <w:numPr>
          <w:ilvl w:val="0"/>
          <w:numId w:val="0"/>
        </w:numPr>
        <w:jc w:val="both"/>
        <w:rPr>
          <w:rFonts w:hint="default" w:ascii="Times New Roman" w:hAnsi="Times New Roman"/>
          <w:lang w:val="sr-Latn-BA"/>
        </w:rPr>
      </w:pPr>
      <w:r>
        <w:rPr>
          <w:rFonts w:hint="default" w:ascii="Times New Roman" w:hAnsi="Times New Roman"/>
          <w:lang w:val="sr-Latn-BA"/>
        </w:rPr>
        <w:t xml:space="preserve"> • Regulatory Hurdles: Stringent regulations for transporting radioactive materials add to bureaucratic and financial burdens.</w:t>
      </w:r>
    </w:p>
    <w:p w14:paraId="7BF6E810">
      <w:pPr>
        <w:numPr>
          <w:ilvl w:val="0"/>
          <w:numId w:val="0"/>
        </w:numPr>
        <w:jc w:val="both"/>
        <w:rPr>
          <w:rFonts w:hint="default" w:ascii="Times New Roman" w:hAnsi="Times New Roman"/>
          <w:lang w:val="sr-Latn-BA"/>
        </w:rPr>
      </w:pPr>
    </w:p>
    <w:p w14:paraId="28B4FD78">
      <w:pPr>
        <w:numPr>
          <w:ilvl w:val="0"/>
          <w:numId w:val="0"/>
        </w:numPr>
        <w:jc w:val="both"/>
        <w:rPr>
          <w:rFonts w:hint="default" w:ascii="Times New Roman" w:hAnsi="Times New Roman"/>
          <w:lang w:val="sr-Latn-BA"/>
        </w:rPr>
      </w:pPr>
      <w:r>
        <w:rPr>
          <w:rFonts w:hint="default" w:ascii="Times New Roman" w:hAnsi="Times New Roman"/>
          <w:lang w:val="sr-Latn-BA"/>
        </w:rPr>
        <w:t>⸻</w:t>
      </w:r>
    </w:p>
    <w:p w14:paraId="33ADEC83">
      <w:pPr>
        <w:numPr>
          <w:ilvl w:val="0"/>
          <w:numId w:val="0"/>
        </w:numPr>
        <w:jc w:val="both"/>
        <w:rPr>
          <w:rFonts w:hint="default" w:ascii="Times New Roman" w:hAnsi="Times New Roman"/>
          <w:lang w:val="sr-Latn-BA"/>
        </w:rPr>
      </w:pPr>
    </w:p>
    <w:p w14:paraId="1E13F1D0">
      <w:pPr>
        <w:numPr>
          <w:ilvl w:val="0"/>
          <w:numId w:val="0"/>
        </w:numPr>
        <w:jc w:val="both"/>
        <w:rPr>
          <w:rFonts w:hint="default" w:ascii="Times New Roman" w:hAnsi="Times New Roman"/>
          <w:lang w:val="sr-Latn-BA"/>
        </w:rPr>
      </w:pPr>
      <w:r>
        <w:rPr>
          <w:rFonts w:hint="default" w:ascii="Times New Roman" w:hAnsi="Times New Roman"/>
          <w:lang w:val="sr-Latn-BA"/>
        </w:rPr>
        <w:t>3. Cost of Equipment and Infrastructure</w:t>
      </w:r>
    </w:p>
    <w:p w14:paraId="434F606A">
      <w:pPr>
        <w:numPr>
          <w:ilvl w:val="0"/>
          <w:numId w:val="0"/>
        </w:numPr>
        <w:jc w:val="both"/>
        <w:rPr>
          <w:rFonts w:hint="default" w:ascii="Times New Roman" w:hAnsi="Times New Roman"/>
          <w:lang w:val="sr-Latn-BA"/>
        </w:rPr>
      </w:pPr>
      <w:r>
        <w:rPr>
          <w:rFonts w:hint="default" w:ascii="Times New Roman" w:hAnsi="Times New Roman"/>
          <w:lang w:val="sr-Latn-BA"/>
        </w:rPr>
        <w:t xml:space="preserve"> • Imaging Devices: Equipment like PET/CT and SPECT scanners are very expensive to acquire and maintain.</w:t>
      </w:r>
    </w:p>
    <w:p w14:paraId="67B33188">
      <w:pPr>
        <w:numPr>
          <w:ilvl w:val="0"/>
          <w:numId w:val="0"/>
        </w:numPr>
        <w:jc w:val="both"/>
        <w:rPr>
          <w:rFonts w:hint="default" w:ascii="Times New Roman" w:hAnsi="Times New Roman"/>
          <w:lang w:val="sr-Latn-BA"/>
        </w:rPr>
      </w:pPr>
      <w:r>
        <w:rPr>
          <w:rFonts w:hint="default" w:ascii="Times New Roman" w:hAnsi="Times New Roman"/>
          <w:lang w:val="sr-Latn-BA"/>
        </w:rPr>
        <w:t xml:space="preserve"> • Shielding and Safety: Facilities must be designed with radiation shielding, monitoring systems, and disposal procedures, which involve high up-front and ongoing costs.</w:t>
      </w:r>
    </w:p>
    <w:p w14:paraId="4A17282E">
      <w:pPr>
        <w:numPr>
          <w:ilvl w:val="0"/>
          <w:numId w:val="0"/>
        </w:numPr>
        <w:jc w:val="both"/>
        <w:rPr>
          <w:rFonts w:hint="default" w:ascii="Times New Roman" w:hAnsi="Times New Roman"/>
          <w:lang w:val="sr-Latn-BA"/>
        </w:rPr>
      </w:pPr>
    </w:p>
    <w:p w14:paraId="0C90C191">
      <w:pPr>
        <w:numPr>
          <w:ilvl w:val="0"/>
          <w:numId w:val="0"/>
        </w:numPr>
        <w:jc w:val="both"/>
        <w:rPr>
          <w:rFonts w:hint="default" w:ascii="Times New Roman" w:hAnsi="Times New Roman"/>
          <w:lang w:val="sr-Latn-BA"/>
        </w:rPr>
      </w:pPr>
      <w:r>
        <w:rPr>
          <w:rFonts w:hint="default" w:ascii="Times New Roman" w:hAnsi="Times New Roman"/>
          <w:lang w:val="sr-Latn-BA"/>
        </w:rPr>
        <w:t>⸻</w:t>
      </w:r>
    </w:p>
    <w:p w14:paraId="4B0A363D">
      <w:pPr>
        <w:numPr>
          <w:ilvl w:val="0"/>
          <w:numId w:val="0"/>
        </w:numPr>
        <w:jc w:val="both"/>
        <w:rPr>
          <w:rFonts w:hint="default" w:ascii="Times New Roman" w:hAnsi="Times New Roman"/>
          <w:lang w:val="sr-Latn-BA"/>
        </w:rPr>
      </w:pPr>
    </w:p>
    <w:p w14:paraId="287D592F">
      <w:pPr>
        <w:numPr>
          <w:ilvl w:val="0"/>
          <w:numId w:val="0"/>
        </w:numPr>
        <w:jc w:val="both"/>
        <w:rPr>
          <w:rFonts w:hint="default" w:ascii="Times New Roman" w:hAnsi="Times New Roman"/>
          <w:lang w:val="sr-Latn-BA"/>
        </w:rPr>
      </w:pPr>
      <w:r>
        <w:rPr>
          <w:rFonts w:hint="default" w:ascii="Times New Roman" w:hAnsi="Times New Roman"/>
          <w:lang w:val="sr-Latn-BA"/>
        </w:rPr>
        <w:t>4. Skilled Workforce Requirements</w:t>
      </w:r>
    </w:p>
    <w:p w14:paraId="3E2A2F44">
      <w:pPr>
        <w:numPr>
          <w:ilvl w:val="0"/>
          <w:numId w:val="0"/>
        </w:numPr>
        <w:jc w:val="both"/>
        <w:rPr>
          <w:rFonts w:hint="default" w:ascii="Times New Roman" w:hAnsi="Times New Roman"/>
          <w:lang w:val="sr-Latn-BA"/>
        </w:rPr>
      </w:pPr>
      <w:r>
        <w:rPr>
          <w:rFonts w:hint="default" w:ascii="Times New Roman" w:hAnsi="Times New Roman"/>
          <w:lang w:val="sr-Latn-BA"/>
        </w:rPr>
        <w:t xml:space="preserve"> • Training and Salaries: Specialists in nuclear medicine, radiopharmacists, and radiation safety officers are required. Training them and maintaining staff increases operational expenses.</w:t>
      </w:r>
    </w:p>
    <w:p w14:paraId="53BCB702">
      <w:pPr>
        <w:numPr>
          <w:ilvl w:val="0"/>
          <w:numId w:val="0"/>
        </w:numPr>
        <w:jc w:val="both"/>
        <w:rPr>
          <w:rFonts w:hint="default" w:ascii="Times New Roman" w:hAnsi="Times New Roman"/>
          <w:lang w:val="sr-Latn-BA"/>
        </w:rPr>
      </w:pPr>
      <w:r>
        <w:rPr>
          <w:rFonts w:hint="default" w:ascii="Times New Roman" w:hAnsi="Times New Roman"/>
          <w:lang w:val="sr-Latn-BA"/>
        </w:rPr>
        <w:t xml:space="preserve"> • Limited Availability: A shortage of qualified personnel in some regions drives up labor costs and limits service expansion.</w:t>
      </w:r>
    </w:p>
    <w:p w14:paraId="695A8AEE">
      <w:pPr>
        <w:numPr>
          <w:ilvl w:val="0"/>
          <w:numId w:val="0"/>
        </w:numPr>
        <w:jc w:val="both"/>
        <w:rPr>
          <w:rFonts w:hint="default" w:ascii="Times New Roman" w:hAnsi="Times New Roman"/>
          <w:lang w:val="sr-Latn-BA"/>
        </w:rPr>
      </w:pPr>
    </w:p>
    <w:p w14:paraId="3CC5BB38">
      <w:pPr>
        <w:numPr>
          <w:ilvl w:val="0"/>
          <w:numId w:val="0"/>
        </w:numPr>
        <w:jc w:val="both"/>
        <w:rPr>
          <w:rFonts w:hint="default" w:ascii="Times New Roman" w:hAnsi="Times New Roman"/>
          <w:lang w:val="sr-Latn-BA"/>
        </w:rPr>
      </w:pPr>
      <w:r>
        <w:rPr>
          <w:rFonts w:hint="default" w:ascii="Times New Roman" w:hAnsi="Times New Roman"/>
          <w:lang w:val="sr-Latn-BA"/>
        </w:rPr>
        <w:t>⸻</w:t>
      </w:r>
    </w:p>
    <w:p w14:paraId="593CF523">
      <w:pPr>
        <w:numPr>
          <w:ilvl w:val="0"/>
          <w:numId w:val="0"/>
        </w:numPr>
        <w:jc w:val="both"/>
        <w:rPr>
          <w:rFonts w:hint="default" w:ascii="Times New Roman" w:hAnsi="Times New Roman"/>
          <w:lang w:val="sr-Latn-BA"/>
        </w:rPr>
      </w:pPr>
    </w:p>
    <w:p w14:paraId="419999A7">
      <w:pPr>
        <w:numPr>
          <w:ilvl w:val="0"/>
          <w:numId w:val="0"/>
        </w:numPr>
        <w:jc w:val="both"/>
        <w:rPr>
          <w:rFonts w:hint="default" w:ascii="Times New Roman" w:hAnsi="Times New Roman"/>
          <w:lang w:val="sr-Latn-BA"/>
        </w:rPr>
      </w:pPr>
      <w:r>
        <w:rPr>
          <w:rFonts w:hint="default" w:ascii="Times New Roman" w:hAnsi="Times New Roman"/>
          <w:lang w:val="sr-Latn-BA"/>
        </w:rPr>
        <w:t>5. Inequitable Access and Affordability</w:t>
      </w:r>
    </w:p>
    <w:p w14:paraId="52008D17">
      <w:pPr>
        <w:numPr>
          <w:ilvl w:val="0"/>
          <w:numId w:val="0"/>
        </w:numPr>
        <w:jc w:val="both"/>
        <w:rPr>
          <w:rFonts w:hint="default" w:ascii="Times New Roman" w:hAnsi="Times New Roman"/>
          <w:lang w:val="sr-Latn-BA"/>
        </w:rPr>
      </w:pPr>
      <w:r>
        <w:rPr>
          <w:rFonts w:hint="default" w:ascii="Times New Roman" w:hAnsi="Times New Roman"/>
          <w:lang w:val="sr-Latn-BA"/>
        </w:rPr>
        <w:t xml:space="preserve"> • High Patient Costs: The end-user (patients) often faces high prices for diagnostic or therapeutic procedures using isotopes, especially in countries without public healthcare or insurance coverage.</w:t>
      </w:r>
    </w:p>
    <w:p w14:paraId="6E0FEAD1">
      <w:pPr>
        <w:numPr>
          <w:ilvl w:val="0"/>
          <w:numId w:val="0"/>
        </w:numPr>
        <w:jc w:val="both"/>
        <w:rPr>
          <w:rFonts w:hint="default" w:ascii="Times New Roman" w:hAnsi="Times New Roman"/>
          <w:lang w:val="sr-Latn-BA"/>
        </w:rPr>
      </w:pPr>
      <w:r>
        <w:rPr>
          <w:rFonts w:hint="default" w:ascii="Times New Roman" w:hAnsi="Times New Roman"/>
          <w:lang w:val="sr-Latn-BA"/>
        </w:rPr>
        <w:t xml:space="preserve"> • Urban Concentration: Services are usually concentrated in urban centers, limiting access for rural or underserved populations.</w:t>
      </w:r>
    </w:p>
    <w:p w14:paraId="12C59DCA">
      <w:pPr>
        <w:numPr>
          <w:ilvl w:val="0"/>
          <w:numId w:val="0"/>
        </w:numPr>
        <w:jc w:val="both"/>
        <w:rPr>
          <w:rFonts w:hint="default" w:ascii="Times New Roman" w:hAnsi="Times New Roman"/>
          <w:lang w:val="sr-Latn-BA"/>
        </w:rPr>
      </w:pPr>
    </w:p>
    <w:p w14:paraId="0CE879EF">
      <w:pPr>
        <w:numPr>
          <w:ilvl w:val="0"/>
          <w:numId w:val="0"/>
        </w:numPr>
        <w:jc w:val="both"/>
        <w:rPr>
          <w:rFonts w:hint="default" w:ascii="Times New Roman" w:hAnsi="Times New Roman"/>
          <w:lang w:val="sr-Latn-BA"/>
        </w:rPr>
      </w:pPr>
      <w:r>
        <w:rPr>
          <w:rFonts w:hint="default" w:ascii="Times New Roman" w:hAnsi="Times New Roman"/>
          <w:lang w:val="sr-Latn-BA"/>
        </w:rPr>
        <w:t>⸻</w:t>
      </w:r>
    </w:p>
    <w:p w14:paraId="6841F453">
      <w:pPr>
        <w:numPr>
          <w:ilvl w:val="0"/>
          <w:numId w:val="0"/>
        </w:numPr>
        <w:jc w:val="both"/>
        <w:rPr>
          <w:rFonts w:hint="default" w:ascii="Times New Roman" w:hAnsi="Times New Roman"/>
          <w:lang w:val="sr-Latn-BA"/>
        </w:rPr>
      </w:pPr>
    </w:p>
    <w:p w14:paraId="23FBED82">
      <w:pPr>
        <w:numPr>
          <w:ilvl w:val="0"/>
          <w:numId w:val="0"/>
        </w:numPr>
        <w:jc w:val="both"/>
        <w:rPr>
          <w:rFonts w:hint="default" w:ascii="Times New Roman" w:hAnsi="Times New Roman"/>
          <w:lang w:val="sr-Latn-BA"/>
        </w:rPr>
      </w:pPr>
      <w:r>
        <w:rPr>
          <w:rFonts w:hint="default" w:ascii="Times New Roman" w:hAnsi="Times New Roman"/>
          <w:lang w:val="sr-Latn-BA"/>
        </w:rPr>
        <w:t>6. Research and Development Costs</w:t>
      </w:r>
    </w:p>
    <w:p w14:paraId="1B0FD2F4">
      <w:pPr>
        <w:numPr>
          <w:ilvl w:val="0"/>
          <w:numId w:val="0"/>
        </w:numPr>
        <w:jc w:val="both"/>
        <w:rPr>
          <w:rFonts w:hint="default" w:ascii="Times New Roman" w:hAnsi="Times New Roman"/>
          <w:lang w:val="sr-Latn-BA"/>
        </w:rPr>
      </w:pPr>
      <w:r>
        <w:rPr>
          <w:rFonts w:hint="default" w:ascii="Times New Roman" w:hAnsi="Times New Roman"/>
          <w:lang w:val="sr-Latn-BA"/>
        </w:rPr>
        <w:t xml:space="preserve"> • Innovation Expenses: Developing new isotopes or improving production and imaging techniques requires substantial R&amp;D investment.</w:t>
      </w:r>
    </w:p>
    <w:p w14:paraId="0A5E3E68">
      <w:pPr>
        <w:numPr>
          <w:ilvl w:val="0"/>
          <w:numId w:val="0"/>
        </w:numPr>
        <w:jc w:val="both"/>
        <w:rPr>
          <w:rFonts w:hint="default" w:ascii="Times New Roman" w:hAnsi="Times New Roman"/>
          <w:lang w:val="sr-Latn-BA"/>
        </w:rPr>
      </w:pPr>
      <w:r>
        <w:rPr>
          <w:rFonts w:hint="default" w:ascii="Times New Roman" w:hAnsi="Times New Roman"/>
          <w:lang w:val="sr-Latn-BA"/>
        </w:rPr>
        <w:t xml:space="preserve"> • Long ROI Periods: Returns on such investments can be slow due to complex approval processes and limited market sizes.</w:t>
      </w:r>
    </w:p>
    <w:p w14:paraId="4801EE86">
      <w:pPr>
        <w:numPr>
          <w:ilvl w:val="0"/>
          <w:numId w:val="0"/>
        </w:numPr>
        <w:jc w:val="both"/>
        <w:rPr>
          <w:rFonts w:hint="default" w:ascii="Times New Roman" w:hAnsi="Times New Roman"/>
          <w:lang w:val="sr-Latn-BA"/>
        </w:rPr>
      </w:pPr>
    </w:p>
    <w:p w14:paraId="39902DFB">
      <w:pPr>
        <w:numPr>
          <w:ilvl w:val="0"/>
          <w:numId w:val="0"/>
        </w:numPr>
        <w:jc w:val="both"/>
        <w:rPr>
          <w:rFonts w:hint="default" w:ascii="Times New Roman" w:hAnsi="Times New Roman"/>
          <w:lang w:val="sr-Latn-BA"/>
        </w:rPr>
      </w:pPr>
      <w:r>
        <w:rPr>
          <w:rFonts w:hint="default" w:ascii="Times New Roman" w:hAnsi="Times New Roman"/>
          <w:lang w:val="sr-Latn-BA"/>
        </w:rPr>
        <w:t>⸻</w:t>
      </w:r>
    </w:p>
    <w:p w14:paraId="70819A62">
      <w:pPr>
        <w:numPr>
          <w:ilvl w:val="0"/>
          <w:numId w:val="0"/>
        </w:numPr>
        <w:jc w:val="both"/>
        <w:rPr>
          <w:rFonts w:hint="default" w:ascii="Times New Roman" w:hAnsi="Times New Roman"/>
          <w:lang w:val="sr-Latn-BA"/>
        </w:rPr>
      </w:pPr>
    </w:p>
    <w:p w14:paraId="562EF6D1">
      <w:pPr>
        <w:numPr>
          <w:ilvl w:val="0"/>
          <w:numId w:val="0"/>
        </w:numPr>
        <w:jc w:val="both"/>
        <w:rPr>
          <w:rFonts w:hint="default" w:ascii="Times New Roman" w:hAnsi="Times New Roman"/>
          <w:lang w:val="sr-Latn-BA"/>
        </w:rPr>
      </w:pPr>
      <w:r>
        <w:rPr>
          <w:rFonts w:hint="default" w:ascii="Times New Roman" w:hAnsi="Times New Roman"/>
          <w:lang w:val="sr-Latn-BA"/>
        </w:rPr>
        <w:t>7. Waste Disposal and Environmental Costs</w:t>
      </w:r>
    </w:p>
    <w:p w14:paraId="30EE12BC">
      <w:pPr>
        <w:numPr>
          <w:ilvl w:val="0"/>
          <w:numId w:val="0"/>
        </w:numPr>
        <w:jc w:val="both"/>
        <w:rPr>
          <w:rFonts w:hint="default" w:ascii="Times New Roman" w:hAnsi="Times New Roman"/>
          <w:lang w:val="sr-Latn-BA"/>
        </w:rPr>
      </w:pPr>
      <w:r>
        <w:rPr>
          <w:rFonts w:hint="default" w:ascii="Times New Roman" w:hAnsi="Times New Roman"/>
          <w:lang w:val="sr-Latn-BA"/>
        </w:rPr>
        <w:t xml:space="preserve"> • Radioactive Waste Management: Disposing of spent isotopes safely is costly and highly regulated.</w:t>
      </w:r>
    </w:p>
    <w:p w14:paraId="308B91C4">
      <w:pPr>
        <w:numPr>
          <w:ilvl w:val="0"/>
          <w:numId w:val="0"/>
        </w:numPr>
        <w:jc w:val="both"/>
        <w:rPr>
          <w:rFonts w:hint="default" w:ascii="Times New Roman" w:hAnsi="Times New Roman" w:cs="Times New Roman"/>
          <w:lang w:val="sr-Latn-BA"/>
        </w:rPr>
      </w:pPr>
      <w:r>
        <w:rPr>
          <w:rFonts w:hint="default" w:ascii="Times New Roman" w:hAnsi="Times New Roman"/>
          <w:lang w:val="sr-Latn-BA"/>
        </w:rPr>
        <w:t xml:space="preserve"> • Environmental Impact: Cleanup and containment of accidental releases (though rare) can incur huge economic liabilities.</w:t>
      </w:r>
    </w:p>
    <w:p w14:paraId="25E6D39D">
      <w:pPr>
        <w:numPr>
          <w:ilvl w:val="0"/>
          <w:numId w:val="0"/>
        </w:numPr>
        <w:ind w:firstLine="720" w:firstLineChars="0"/>
        <w:jc w:val="both"/>
        <w:rPr>
          <w:rFonts w:hint="default" w:ascii="Times New Roman" w:hAnsi="Times New Roman" w:cs="Times New Roman"/>
          <w:lang w:val="sr-Latn-BA"/>
        </w:rPr>
      </w:pPr>
    </w:p>
    <w:p w14:paraId="65E9B1CF">
      <w:pPr>
        <w:numPr>
          <w:ilvl w:val="0"/>
          <w:numId w:val="0"/>
        </w:numPr>
        <w:ind w:firstLine="720" w:firstLineChars="0"/>
        <w:jc w:val="both"/>
        <w:rPr>
          <w:rFonts w:hint="default" w:ascii="Times New Roman" w:hAnsi="Times New Roman" w:cs="Times New Roman"/>
          <w:lang w:val="sr-Latn-BA"/>
        </w:rPr>
      </w:pPr>
    </w:p>
    <w:p w14:paraId="7EF82719">
      <w:pPr>
        <w:numPr>
          <w:ilvl w:val="0"/>
          <w:numId w:val="0"/>
        </w:numPr>
        <w:jc w:val="both"/>
        <w:rPr>
          <w:rFonts w:hint="default" w:ascii="Times New Roman" w:hAnsi="Times New Roman" w:cs="Times New Roman"/>
          <w:lang w:val="sr-Latn-BA"/>
        </w:rPr>
      </w:pPr>
      <w:r>
        <w:rPr>
          <w:rFonts w:hint="default" w:ascii="Times New Roman" w:hAnsi="Times New Roman" w:cs="Times New Roman"/>
          <w:lang w:val="sr-Latn-BA"/>
        </w:rPr>
        <w:t xml:space="preserve"> </w:t>
      </w:r>
    </w:p>
    <w:p w14:paraId="4450482E">
      <w:pPr>
        <w:jc w:val="both"/>
        <w:rPr>
          <w:rFonts w:hint="default" w:ascii="Times New Roman" w:hAnsi="Times New Roman" w:cs="Times New Roman"/>
        </w:rPr>
      </w:pPr>
    </w:p>
    <w:p w14:paraId="548F5D89">
      <w:pPr>
        <w:jc w:val="both"/>
        <w:rPr>
          <w:rFonts w:hint="default" w:ascii="Times New Roman" w:hAnsi="Times New Roman" w:cs="Times New Roman"/>
        </w:rPr>
      </w:pPr>
    </w:p>
    <w:p w14:paraId="0B437FBF">
      <w:pPr>
        <w:jc w:val="both"/>
        <w:rPr>
          <w:rFonts w:hint="default" w:ascii="Times New Roman" w:hAnsi="Times New Roman" w:cs="Times New Roman"/>
        </w:rPr>
      </w:pPr>
    </w:p>
    <w:p w14:paraId="0225FEC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2A5B6473">
      <w:pPr>
        <w:pStyle w:val="39"/>
        <w:snapToGrid w:val="0"/>
        <w:jc w:val="both"/>
        <w:rPr>
          <w:rFonts w:hint="default" w:ascii="Times New Roman" w:hAnsi="Times New Roman" w:cs="Times New Roman"/>
          <w:sz w:val="20"/>
          <w:szCs w:val="20"/>
        </w:rPr>
      </w:pPr>
      <w:r>
        <w:rPr>
          <w:rStyle w:val="38"/>
        </w:rPr>
        <w:footnoteRef/>
      </w:r>
      <w:r>
        <w:t xml:space="preserve"> </w:t>
      </w:r>
      <w:r>
        <w:rPr>
          <w:rFonts w:hint="default" w:ascii="Times New Roman" w:hAnsi="Times New Roman" w:cs="Times New Roman"/>
          <w:sz w:val="20"/>
          <w:szCs w:val="20"/>
        </w:rPr>
        <w:t>https://pmc.ncbi.nlm.nih.gov/articles/PMC6352058/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C4ED62D"/>
    <w:multiLevelType w:val="singleLevel"/>
    <w:tmpl w:val="3C4ED62D"/>
    <w:lvl w:ilvl="0" w:tentative="0">
      <w:start w:val="2"/>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2"/>
    <w:footnote w:id="3"/>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5274DB"/>
    <w:rsid w:val="0A1E1991"/>
    <w:rsid w:val="0C6F675C"/>
    <w:rsid w:val="1CB06CC2"/>
    <w:rsid w:val="1FBE56A1"/>
    <w:rsid w:val="24D4798A"/>
    <w:rsid w:val="2FF764FF"/>
    <w:rsid w:val="32990513"/>
    <w:rsid w:val="36910EA0"/>
    <w:rsid w:val="38A84687"/>
    <w:rsid w:val="3E1E1AF9"/>
    <w:rsid w:val="4C835AEC"/>
    <w:rsid w:val="4EA4668C"/>
    <w:rsid w:val="54CB1DAD"/>
    <w:rsid w:val="58825446"/>
    <w:rsid w:val="67416A92"/>
    <w:rsid w:val="6B3D1E7D"/>
    <w:rsid w:val="79AF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2025-04-08T13:33:00Z</dcterms:created>
  <dc:creator>delll</dc:creator>
  <cp:lastModifiedBy>delll</cp:lastModifiedBy>
  <dcterms:modified xsi:type="dcterms:W3CDTF">2025-07-30T13:15:44Z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768D324A2A0B42A0B53304DB199919BB_12</vt:lpwstr>
  </property>
</Properties>
</file>