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2F11" w14:textId="72BD4D2B" w:rsidR="001717CA" w:rsidRPr="001717CA" w:rsidRDefault="001717CA" w:rsidP="001717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The Future of Electronic Vehicles for Sonneburg Valley?</w:t>
      </w:r>
    </w:p>
    <w:p w14:paraId="5F3D61DC" w14:textId="4F882F94" w:rsidR="001717CA" w:rsidRPr="001717CA" w:rsidRDefault="001717CA" w:rsidP="00171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In preparation for the transition to electric vehicles, Auburn Hills-based </w:t>
      </w:r>
      <w:r>
        <w:rPr>
          <w:rFonts w:ascii="Times New Roman" w:eastAsia="Times New Roman" w:hAnsi="Times New Roman" w:cs="Times New Roman"/>
          <w:sz w:val="24"/>
          <w:szCs w:val="24"/>
        </w:rPr>
        <w:t>Tusk Electronic Vehicles Manufacturing Company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made several acquisitions. In 2015, the company acquired electric motor manufacturer </w:t>
      </w:r>
      <w:r>
        <w:rPr>
          <w:rFonts w:ascii="Times New Roman" w:eastAsia="Times New Roman" w:hAnsi="Times New Roman" w:cs="Times New Roman"/>
          <w:sz w:val="24"/>
          <w:szCs w:val="24"/>
        </w:rPr>
        <w:t>Grey Flow Products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International Inc. Last year, it acquired Delphi Technologies, a move that strengthens BorgWarner's "electronic and power electronics products, capabilities and scale, and creates a leading supplier of electrified propulsion systems," the company said in a statement detailing the acquisition. stated in the press release.</w:t>
      </w:r>
    </w:p>
    <w:p w14:paraId="50E02816" w14:textId="7D8716F3" w:rsidR="001717CA" w:rsidRPr="001717CA" w:rsidRDefault="001717CA" w:rsidP="00171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"If you look at what </w:t>
      </w:r>
      <w:r>
        <w:rPr>
          <w:rFonts w:ascii="Times New Roman" w:eastAsia="Times New Roman" w:hAnsi="Times New Roman" w:cs="Times New Roman"/>
          <w:sz w:val="24"/>
          <w:szCs w:val="24"/>
        </w:rPr>
        <w:t>Sonneburgs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customers are doing, </w:t>
      </w:r>
      <w:r>
        <w:rPr>
          <w:rFonts w:ascii="Times New Roman" w:eastAsia="Times New Roman" w:hAnsi="Times New Roman" w:cs="Times New Roman"/>
          <w:sz w:val="24"/>
          <w:szCs w:val="24"/>
        </w:rPr>
        <w:t>EV markets are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strong," said Jon </w:t>
      </w:r>
      <w:r>
        <w:rPr>
          <w:rFonts w:ascii="Times New Roman" w:eastAsia="Times New Roman" w:hAnsi="Times New Roman" w:cs="Times New Roman"/>
          <w:sz w:val="24"/>
          <w:szCs w:val="24"/>
        </w:rPr>
        <w:t>McDonald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, head of </w:t>
      </w:r>
      <w:r>
        <w:rPr>
          <w:rFonts w:ascii="Times New Roman" w:eastAsia="Times New Roman" w:hAnsi="Times New Roman" w:cs="Times New Roman"/>
          <w:sz w:val="24"/>
          <w:szCs w:val="24"/>
        </w:rPr>
        <w:t>strategy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Tusk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>. "We think this is a very bright future and our role is very important as we move from some traditional products to electrified products."</w:t>
      </w:r>
    </w:p>
    <w:p w14:paraId="426EB4CD" w14:textId="5CE691D7" w:rsidR="001717CA" w:rsidRPr="001717CA" w:rsidRDefault="001717CA" w:rsidP="00171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SONNEBURG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- The transition to electric vehicles will cost the auto industry billions and could lead to more collaborations and mergers, but executives at </w:t>
      </w:r>
      <w:r>
        <w:rPr>
          <w:rFonts w:ascii="Times New Roman" w:eastAsia="Times New Roman" w:hAnsi="Times New Roman" w:cs="Times New Roman"/>
          <w:sz w:val="24"/>
          <w:szCs w:val="24"/>
        </w:rPr>
        <w:t>one of Sonneburg’ s emerging top EV manufacturers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supplier see technology-driven development as an opportunity, not an opportunity destroy.</w:t>
      </w:r>
    </w:p>
    <w:p w14:paraId="2C1AEA06" w14:textId="2B4E9A8D" w:rsidR="001717CA" w:rsidRPr="001717CA" w:rsidRDefault="001717CA" w:rsidP="001717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17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Vita </w:t>
      </w:r>
      <w:r w:rsidR="007155A4" w:rsidRPr="001717CA">
        <w:rPr>
          <w:rFonts w:ascii="Times New Roman" w:eastAsia="Times New Roman" w:hAnsi="Times New Roman" w:cs="Times New Roman"/>
          <w:b/>
          <w:bCs/>
          <w:sz w:val="36"/>
          <w:szCs w:val="36"/>
        </w:rPr>
        <w:t>Vehiculum</w:t>
      </w:r>
      <w:r w:rsidRPr="001717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  <w:r w:rsidRPr="001717CA">
        <w:rPr>
          <w:rFonts w:ascii="Times New Roman" w:eastAsia="Times New Roman" w:hAnsi="Times New Roman" w:cs="Times New Roman"/>
          <w:b/>
          <w:bCs/>
          <w:sz w:val="36"/>
          <w:szCs w:val="36"/>
        </w:rPr>
        <w:t>ole-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Z</w:t>
      </w:r>
      <w:r w:rsidRPr="001717CA">
        <w:rPr>
          <w:rFonts w:ascii="Times New Roman" w:eastAsia="Times New Roman" w:hAnsi="Times New Roman" w:cs="Times New Roman"/>
          <w:b/>
          <w:bCs/>
          <w:sz w:val="36"/>
          <w:szCs w:val="36"/>
        </w:rPr>
        <w:t>on-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  <w:r w:rsidRPr="001717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olis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  <w:r w:rsidRPr="001717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nergy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So</w:t>
      </w:r>
      <w:r w:rsidRPr="001717CA">
        <w:rPr>
          <w:rFonts w:ascii="Times New Roman" w:eastAsia="Times New Roman" w:hAnsi="Times New Roman" w:cs="Times New Roman"/>
          <w:b/>
          <w:bCs/>
          <w:sz w:val="36"/>
          <w:szCs w:val="36"/>
        </w:rPr>
        <w:t>lutions merger will enable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power-independent</w:t>
      </w:r>
      <w:r w:rsidRPr="001717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energy production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 enabling the company t</w:t>
      </w:r>
      <w:r w:rsidRPr="001717CA">
        <w:rPr>
          <w:rFonts w:ascii="Times New Roman" w:eastAsia="Times New Roman" w:hAnsi="Times New Roman" w:cs="Times New Roman"/>
          <w:b/>
          <w:bCs/>
          <w:sz w:val="36"/>
          <w:szCs w:val="36"/>
        </w:rPr>
        <w:t>o run manufacturing operations for electronic vehicle assembly lines.</w:t>
      </w:r>
    </w:p>
    <w:p w14:paraId="1F90C1F2" w14:textId="306A2F9C" w:rsidR="001717CA" w:rsidRPr="001717CA" w:rsidRDefault="001717CA" w:rsidP="00171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emerging 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company will plan, design, develop and sell electric vehicles, own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operate any manufacturing facilities. </w:t>
      </w:r>
      <w:r>
        <w:rPr>
          <w:rFonts w:ascii="Times New Roman" w:eastAsia="Times New Roman" w:hAnsi="Times New Roman" w:cs="Times New Roman"/>
          <w:sz w:val="24"/>
          <w:szCs w:val="24"/>
        </w:rPr>
        <w:t>VV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will produce its EV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at its manufacturing plant. </w:t>
      </w:r>
      <w:r>
        <w:rPr>
          <w:rFonts w:ascii="Times New Roman" w:eastAsia="Times New Roman" w:hAnsi="Times New Roman" w:cs="Times New Roman"/>
          <w:sz w:val="24"/>
          <w:szCs w:val="24"/>
        </w:rPr>
        <w:t>Tusk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try to compete by 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>develop</w:t>
      </w:r>
      <w:r>
        <w:rPr>
          <w:rFonts w:ascii="Times New Roman" w:eastAsia="Times New Roman" w:hAnsi="Times New Roman" w:cs="Times New Roman"/>
          <w:sz w:val="24"/>
          <w:szCs w:val="24"/>
        </w:rPr>
        <w:t>ing separate products including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a mobile service platform for the new company.</w:t>
      </w:r>
    </w:p>
    <w:p w14:paraId="0F6D2B9F" w14:textId="68B76F7E" w:rsidR="001717CA" w:rsidRPr="001717CA" w:rsidRDefault="001717CA" w:rsidP="00171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Vita Vehiculum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had signed its first major electric vehicle project with </w:t>
      </w:r>
      <w:r>
        <w:rPr>
          <w:rFonts w:ascii="Times New Roman" w:eastAsia="Times New Roman" w:hAnsi="Times New Roman" w:cs="Times New Roman"/>
          <w:sz w:val="24"/>
          <w:szCs w:val="24"/>
        </w:rPr>
        <w:t>Jasper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Cars Ltd. Used in the I-Pace, the </w:t>
      </w:r>
      <w:r>
        <w:rPr>
          <w:rFonts w:ascii="Times New Roman" w:eastAsia="Times New Roman" w:hAnsi="Times New Roman" w:cs="Times New Roman"/>
          <w:sz w:val="24"/>
          <w:szCs w:val="24"/>
        </w:rPr>
        <w:t>Wakefield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carmaker's first all-electric production car. The company is also working with </w:t>
      </w:r>
      <w:r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automakers on electric vehicle projects and supports </w:t>
      </w:r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Motors' joint venture electric vehicle project in </w:t>
      </w:r>
      <w:r>
        <w:rPr>
          <w:rFonts w:ascii="Times New Roman" w:eastAsia="Times New Roman" w:hAnsi="Times New Roman" w:cs="Times New Roman"/>
          <w:sz w:val="24"/>
          <w:szCs w:val="24"/>
        </w:rPr>
        <w:t>Sunflower Hollow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2F29E8" w14:textId="2A7768EB" w:rsidR="001717CA" w:rsidRPr="001717CA" w:rsidRDefault="001717CA" w:rsidP="00171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rivalry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>
        <w:rPr>
          <w:rFonts w:ascii="Times New Roman" w:eastAsia="Times New Roman" w:hAnsi="Times New Roman" w:cs="Times New Roman"/>
          <w:sz w:val="24"/>
          <w:szCs w:val="24"/>
        </w:rPr>
        <w:t>Tusk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Vita Vehiculum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comes as automakers ramp up efforts to produce zero-emission vehicles. Last year, automakers such as Toyo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r>
        <w:rPr>
          <w:rFonts w:ascii="Times New Roman" w:eastAsia="Times New Roman" w:hAnsi="Times New Roman" w:cs="Times New Roman"/>
          <w:sz w:val="24"/>
          <w:szCs w:val="24"/>
        </w:rPr>
        <w:t>Aff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ord and </w:t>
      </w:r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 xml:space="preserve"> Motors spent billions of dollars on battery and electric vehicle production. At </w:t>
      </w:r>
      <w:r w:rsidR="006C6753">
        <w:rPr>
          <w:rFonts w:ascii="Times New Roman" w:eastAsia="Times New Roman" w:hAnsi="Times New Roman" w:cs="Times New Roman"/>
          <w:sz w:val="24"/>
          <w:szCs w:val="24"/>
        </w:rPr>
        <w:t>EVCON</w:t>
      </w:r>
      <w:r w:rsidRPr="001717CA">
        <w:rPr>
          <w:rFonts w:ascii="Times New Roman" w:eastAsia="Times New Roman" w:hAnsi="Times New Roman" w:cs="Times New Roman"/>
          <w:sz w:val="24"/>
          <w:szCs w:val="24"/>
        </w:rPr>
        <w:t>, 33 countries and 11 automakers pledged to transition to zero-emission vehicles by 2040.</w:t>
      </w:r>
    </w:p>
    <w:p w14:paraId="4C9110B5" w14:textId="77777777" w:rsidR="00390D43" w:rsidRDefault="00390D43"/>
    <w:sectPr w:rsidR="00390D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D157" w14:textId="77777777" w:rsidR="00A45ECE" w:rsidRDefault="00A45ECE" w:rsidP="001717CA">
      <w:pPr>
        <w:spacing w:after="0" w:line="240" w:lineRule="auto"/>
      </w:pPr>
      <w:r>
        <w:separator/>
      </w:r>
    </w:p>
  </w:endnote>
  <w:endnote w:type="continuationSeparator" w:id="0">
    <w:p w14:paraId="0ABD50E2" w14:textId="77777777" w:rsidR="00A45ECE" w:rsidRDefault="00A45ECE" w:rsidP="0017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C73C" w14:textId="77777777" w:rsidR="001E0411" w:rsidRDefault="001E04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0ADD" w14:textId="77777777" w:rsidR="001E0411" w:rsidRDefault="001E04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B45C8" w14:textId="77777777" w:rsidR="001E0411" w:rsidRDefault="001E0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65A12" w14:textId="77777777" w:rsidR="00A45ECE" w:rsidRDefault="00A45ECE" w:rsidP="001717CA">
      <w:pPr>
        <w:spacing w:after="0" w:line="240" w:lineRule="auto"/>
      </w:pPr>
      <w:r>
        <w:separator/>
      </w:r>
    </w:p>
  </w:footnote>
  <w:footnote w:type="continuationSeparator" w:id="0">
    <w:p w14:paraId="66451197" w14:textId="77777777" w:rsidR="00A45ECE" w:rsidRDefault="00A45ECE" w:rsidP="00171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3CE1" w14:textId="77777777" w:rsidR="001E0411" w:rsidRDefault="001E04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CC835" w14:textId="77777777" w:rsidR="001E0411" w:rsidRPr="001E0411" w:rsidRDefault="001E0411" w:rsidP="001E0411">
    <w:pPr>
      <w:pStyle w:val="Header"/>
    </w:pPr>
    <w:r w:rsidRPr="001E0411">
      <w:t>INTERNAL VITA VEHICULUM USE ONLY (CyberForce Competition – Educational Purposes Only)</w:t>
    </w:r>
  </w:p>
  <w:p w14:paraId="3EDD293D" w14:textId="06CD200F" w:rsidR="001717CA" w:rsidRDefault="001717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53945A" wp14:editId="18772B85">
          <wp:simplePos x="0" y="0"/>
          <wp:positionH relativeFrom="margin">
            <wp:align>left</wp:align>
          </wp:positionH>
          <wp:positionV relativeFrom="paragraph">
            <wp:posOffset>457200</wp:posOffset>
          </wp:positionV>
          <wp:extent cx="2543175" cy="1144270"/>
          <wp:effectExtent l="0" t="0" r="9525" b="0"/>
          <wp:wrapTight wrapText="bothSides">
            <wp:wrapPolygon edited="0">
              <wp:start x="0" y="0"/>
              <wp:lineTo x="0" y="21216"/>
              <wp:lineTo x="21519" y="21216"/>
              <wp:lineTo x="21519" y="0"/>
              <wp:lineTo x="0" y="0"/>
            </wp:wrapPolygon>
          </wp:wrapTight>
          <wp:docPr id="1" name="Picture 1" descr="A red sign with white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sign with white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3175" cy="1144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B49A" w14:textId="77777777" w:rsidR="001E0411" w:rsidRDefault="001E04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43"/>
    <w:rsid w:val="001717CA"/>
    <w:rsid w:val="001E0411"/>
    <w:rsid w:val="00390D43"/>
    <w:rsid w:val="006C6753"/>
    <w:rsid w:val="007155A4"/>
    <w:rsid w:val="009D0A89"/>
    <w:rsid w:val="00A4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3FB64"/>
  <w15:chartTrackingRefBased/>
  <w15:docId w15:val="{9164C868-F663-4238-A29E-5D83B037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1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1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17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717CA"/>
    <w:rPr>
      <w:b/>
      <w:bCs/>
    </w:rPr>
  </w:style>
  <w:style w:type="paragraph" w:customStyle="1" w:styleId="editor-paragraph">
    <w:name w:val="editor-paragraph"/>
    <w:basedOn w:val="Normal"/>
    <w:rsid w:val="00171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CA"/>
  </w:style>
  <w:style w:type="paragraph" w:styleId="Footer">
    <w:name w:val="footer"/>
    <w:basedOn w:val="Normal"/>
    <w:link w:val="FooterChar"/>
    <w:uiPriority w:val="99"/>
    <w:unhideWhenUsed/>
    <w:rsid w:val="0017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Sonneburg Daily News</dc:creator>
  <cp:keywords/>
  <dc:description/>
  <cp:revision>4</cp:revision>
  <dcterms:created xsi:type="dcterms:W3CDTF">2022-09-30T16:14:00Z</dcterms:created>
  <dcterms:modified xsi:type="dcterms:W3CDTF">2022-09-30T16:34:00Z</dcterms:modified>
</cp:coreProperties>
</file>