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rStyle w:val="StrongEmphasis"/>
          <w:sz w:val="21"/>
          <w:szCs w:val="21"/>
        </w:rPr>
        <w:t>SailPoint IdentityIQ</w:t>
      </w:r>
      <w:r>
        <w:rPr>
          <w:sz w:val="21"/>
          <w:szCs w:val="21"/>
        </w:rPr>
        <w:br/>
        <w:t>SailPoint IdentityIQ is a powerful identity and access management solution. It is designed to help modern enterprises tackle the complexities of managing user identities, ensuring compliance, and securing access to sensitive systems.</w:t>
      </w:r>
    </w:p>
    <w:p>
      <w:pPr>
        <w:pStyle w:val="Heading3"/>
        <w:bidi w:val="0"/>
        <w:jc w:val="left"/>
        <w:rPr>
          <w:sz w:val="21"/>
          <w:szCs w:val="21"/>
        </w:rPr>
      </w:pPr>
      <w:r>
        <w:rPr>
          <w:sz w:val="21"/>
          <w:szCs w:val="21"/>
        </w:rPr>
        <w:t>Key Points:</w:t>
      </w:r>
    </w:p>
    <w:p>
      <w:pPr>
        <w:pStyle w:val="TextBody"/>
        <w:bidi w:val="0"/>
        <w:spacing w:before="0" w:after="0"/>
        <w:jc w:val="left"/>
        <w:rPr>
          <w:sz w:val="21"/>
          <w:szCs w:val="21"/>
        </w:rPr>
      </w:pPr>
      <w:r>
        <w:rPr>
          <w:sz w:val="21"/>
          <w:szCs w:val="21"/>
        </w:rPr>
        <w:t>Organizations face challenges in user access management.</w:t>
      </w:r>
    </w:p>
    <w:p>
      <w:pPr>
        <w:pStyle w:val="TextBody"/>
        <w:bidi w:val="0"/>
        <w:spacing w:before="0" w:after="0"/>
        <w:jc w:val="left"/>
        <w:rPr>
          <w:sz w:val="21"/>
          <w:szCs w:val="21"/>
        </w:rPr>
      </w:pPr>
      <w:r>
        <w:rPr>
          <w:sz w:val="21"/>
          <w:szCs w:val="21"/>
        </w:rPr>
        <w:t>Need for compliance with regulatory requirements.</w:t>
      </w:r>
    </w:p>
    <w:p>
      <w:pPr>
        <w:pStyle w:val="TextBody"/>
        <w:bidi w:val="0"/>
        <w:jc w:val="left"/>
        <w:rPr>
          <w:sz w:val="21"/>
          <w:szCs w:val="21"/>
        </w:rPr>
      </w:pPr>
      <w:r>
        <w:rPr>
          <w:sz w:val="21"/>
          <w:szCs w:val="21"/>
        </w:rPr>
        <w:t>Importance of mitigating security risks.</w:t>
      </w:r>
    </w:p>
    <w:p>
      <w:pPr>
        <w:pStyle w:val="Heading3"/>
        <w:bidi w:val="0"/>
        <w:jc w:val="left"/>
        <w:rPr>
          <w:sz w:val="21"/>
          <w:szCs w:val="21"/>
        </w:rPr>
      </w:pPr>
      <w:r>
        <w:rPr>
          <w:sz w:val="21"/>
          <w:szCs w:val="21"/>
        </w:rPr>
        <w:t>Speaker Notes:</w:t>
      </w:r>
    </w:p>
    <w:p>
      <w:pPr>
        <w:pStyle w:val="TextBody"/>
        <w:bidi w:val="0"/>
        <w:jc w:val="left"/>
        <w:rPr>
          <w:sz w:val="21"/>
          <w:szCs w:val="21"/>
        </w:rPr>
      </w:pPr>
      <w:r>
        <w:rPr>
          <w:sz w:val="21"/>
          <w:szCs w:val="21"/>
        </w:rPr>
        <w:t>“</w:t>
      </w:r>
      <w:r>
        <w:rPr>
          <w:sz w:val="21"/>
          <w:szCs w:val="21"/>
        </w:rPr>
        <w:t>The SailPoint Identity Platform is designed to simplify identity security. It leverages automation and AI to help organizations make intelligent decisions regarding user access, ensuring that only the right individuals have access to the right resources.”</w:t>
      </w:r>
    </w:p>
    <w:p>
      <w:pPr>
        <w:pStyle w:val="HorizontalLine"/>
        <w:bidi w:val="0"/>
        <w:jc w:val="left"/>
        <w:rPr>
          <w:sz w:val="21"/>
          <w:szCs w:val="21"/>
        </w:rPr>
      </w:pPr>
      <w:r>
        <w:rPr>
          <w:sz w:val="21"/>
          <w:szCs w:val="21"/>
        </w:rPr>
      </w:r>
    </w:p>
    <w:p>
      <w:pPr>
        <w:pStyle w:val="Heading3"/>
        <w:bidi w:val="0"/>
        <w:jc w:val="left"/>
        <w:rPr>
          <w:sz w:val="21"/>
          <w:szCs w:val="21"/>
        </w:rPr>
      </w:pPr>
      <w:r>
        <w:rPr>
          <w:sz w:val="21"/>
          <w:szCs w:val="21"/>
        </w:rPr>
        <w:t>SailPoint IdentityIQ (IIQ)</w:t>
      </w:r>
    </w:p>
    <w:p>
      <w:pPr>
        <w:pStyle w:val="TextBody"/>
        <w:bidi w:val="0"/>
        <w:jc w:val="left"/>
        <w:rPr>
          <w:sz w:val="21"/>
          <w:szCs w:val="21"/>
        </w:rPr>
      </w:pPr>
      <w:r>
        <w:rPr>
          <w:sz w:val="21"/>
          <w:szCs w:val="21"/>
        </w:rPr>
        <w:t>It offers comprehensive tools for managing user identities and ensuring secure access to various systems across the enterprise.</w:t>
      </w:r>
    </w:p>
    <w:p>
      <w:pPr>
        <w:pStyle w:val="TextBody"/>
        <w:bidi w:val="0"/>
        <w:spacing w:before="0" w:after="0"/>
        <w:jc w:val="left"/>
        <w:rPr>
          <w:sz w:val="21"/>
          <w:szCs w:val="21"/>
        </w:rPr>
      </w:pPr>
      <w:r>
        <w:rPr>
          <w:sz w:val="21"/>
          <w:szCs w:val="21"/>
        </w:rPr>
        <w:t>Advanced IAM solution for governing user access.</w:t>
      </w:r>
    </w:p>
    <w:p>
      <w:pPr>
        <w:pStyle w:val="TextBody"/>
        <w:bidi w:val="0"/>
        <w:jc w:val="left"/>
        <w:rPr>
          <w:sz w:val="21"/>
          <w:szCs w:val="21"/>
        </w:rPr>
      </w:pPr>
      <w:r>
        <w:rPr>
          <w:sz w:val="21"/>
          <w:szCs w:val="21"/>
        </w:rPr>
        <w:t>Tools for identity provisioning, access management, compliance, and password management.</w:t>
      </w:r>
    </w:p>
    <w:p>
      <w:pPr>
        <w:pStyle w:val="Heading3"/>
        <w:bidi w:val="0"/>
        <w:jc w:val="left"/>
        <w:rPr>
          <w:sz w:val="21"/>
          <w:szCs w:val="21"/>
        </w:rPr>
      </w:pPr>
      <w:r>
        <w:rPr>
          <w:sz w:val="21"/>
          <w:szCs w:val="21"/>
        </w:rPr>
        <w:t>Key Features of SailPoint IdentityIQ:</w:t>
      </w:r>
    </w:p>
    <w:p>
      <w:pPr>
        <w:pStyle w:val="TextBody"/>
        <w:bidi w:val="0"/>
        <w:spacing w:lineRule="auto" w:line="276" w:before="0" w:after="140"/>
        <w:jc w:val="left"/>
        <w:rPr/>
      </w:pPr>
      <w:r>
        <w:rPr>
          <w:rStyle w:val="StrongEmphasis"/>
          <w:sz w:val="21"/>
          <w:szCs w:val="21"/>
        </w:rPr>
        <w:t>Identity Governance:</w:t>
      </w:r>
      <w:r>
        <w:rPr>
          <w:sz w:val="21"/>
          <w:szCs w:val="21"/>
        </w:rPr>
        <w:br/>
        <w:t>Manages user accounts, roles, and entitlements.</w:t>
      </w:r>
    </w:p>
    <w:p>
      <w:pPr>
        <w:pStyle w:val="TextBody"/>
        <w:bidi w:val="0"/>
        <w:spacing w:lineRule="auto" w:line="276" w:before="0" w:after="140"/>
        <w:jc w:val="left"/>
        <w:rPr/>
      </w:pPr>
      <w:r>
        <w:rPr>
          <w:rStyle w:val="StrongEmphasis"/>
          <w:sz w:val="21"/>
          <w:szCs w:val="21"/>
        </w:rPr>
        <w:t>Access Request and Approval:</w:t>
      </w:r>
      <w:r>
        <w:rPr>
          <w:sz w:val="21"/>
          <w:szCs w:val="21"/>
        </w:rPr>
        <w:br/>
        <w:t>Streamlines access requests with defined workflows.</w:t>
      </w:r>
    </w:p>
    <w:p>
      <w:pPr>
        <w:pStyle w:val="TextBody"/>
        <w:bidi w:val="0"/>
        <w:spacing w:lineRule="auto" w:line="276" w:before="0" w:after="140"/>
        <w:jc w:val="left"/>
        <w:rPr/>
      </w:pPr>
      <w:r>
        <w:rPr>
          <w:rStyle w:val="StrongEmphasis"/>
          <w:sz w:val="21"/>
          <w:szCs w:val="21"/>
        </w:rPr>
        <w:t>Role-Based Access Control (RBAC):</w:t>
      </w:r>
      <w:r>
        <w:rPr>
          <w:sz w:val="21"/>
          <w:szCs w:val="21"/>
        </w:rPr>
        <w:br/>
        <w:t>Assigns permissions based on job functions.</w:t>
      </w:r>
    </w:p>
    <w:p>
      <w:pPr>
        <w:pStyle w:val="TextBody"/>
        <w:bidi w:val="0"/>
        <w:spacing w:lineRule="auto" w:line="276" w:before="0" w:after="140"/>
        <w:jc w:val="left"/>
        <w:rPr/>
      </w:pPr>
      <w:r>
        <w:rPr>
          <w:rStyle w:val="StrongEmphasis"/>
          <w:sz w:val="21"/>
          <w:szCs w:val="21"/>
        </w:rPr>
        <w:t>Automated Provisioning and De-provisioning:</w:t>
      </w:r>
      <w:r>
        <w:rPr>
          <w:sz w:val="21"/>
          <w:szCs w:val="21"/>
        </w:rPr>
        <w:br/>
        <w:t>Automates access during onboarding/offboarding.</w:t>
      </w:r>
    </w:p>
    <w:p>
      <w:pPr>
        <w:pStyle w:val="TextBody"/>
        <w:bidi w:val="0"/>
        <w:spacing w:lineRule="auto" w:line="276" w:before="0" w:after="140"/>
        <w:jc w:val="left"/>
        <w:rPr/>
      </w:pPr>
      <w:r>
        <w:rPr>
          <w:rStyle w:val="StrongEmphasis"/>
          <w:sz w:val="21"/>
          <w:szCs w:val="21"/>
        </w:rPr>
        <w:t>Password Management:</w:t>
      </w:r>
      <w:r>
        <w:rPr>
          <w:sz w:val="21"/>
          <w:szCs w:val="21"/>
        </w:rPr>
        <w:br/>
        <w:t>Offers self-service password resets.</w:t>
      </w:r>
    </w:p>
    <w:p>
      <w:pPr>
        <w:pStyle w:val="TextBody"/>
        <w:bidi w:val="0"/>
        <w:spacing w:lineRule="auto" w:line="276" w:before="0" w:after="140"/>
        <w:jc w:val="left"/>
        <w:rPr/>
      </w:pPr>
      <w:r>
        <w:rPr>
          <w:rStyle w:val="StrongEmphasis"/>
          <w:sz w:val="21"/>
          <w:szCs w:val="21"/>
        </w:rPr>
        <w:t>Access Certification:</w:t>
      </w:r>
      <w:r>
        <w:rPr>
          <w:sz w:val="21"/>
          <w:szCs w:val="21"/>
        </w:rPr>
        <w:br/>
        <w:t>Regular reviews of user access rights.</w:t>
      </w:r>
    </w:p>
    <w:p>
      <w:pPr>
        <w:pStyle w:val="TextBody"/>
        <w:bidi w:val="0"/>
        <w:spacing w:lineRule="auto" w:line="276" w:before="0" w:after="140"/>
        <w:jc w:val="left"/>
        <w:rPr/>
      </w:pPr>
      <w:r>
        <w:rPr>
          <w:rStyle w:val="StrongEmphasis"/>
          <w:sz w:val="21"/>
          <w:szCs w:val="21"/>
        </w:rPr>
        <w:t>Policy Enforcement:</w:t>
      </w:r>
      <w:r>
        <w:rPr>
          <w:sz w:val="21"/>
          <w:szCs w:val="21"/>
        </w:rPr>
        <w:br/>
        <w:t>Defines and enforces access policies.</w:t>
      </w:r>
    </w:p>
    <w:p>
      <w:pPr>
        <w:pStyle w:val="TextBody"/>
        <w:bidi w:val="0"/>
        <w:spacing w:lineRule="auto" w:line="276" w:before="0" w:after="140"/>
        <w:jc w:val="left"/>
        <w:rPr/>
      </w:pPr>
      <w:r>
        <w:rPr>
          <w:rStyle w:val="StrongEmphasis"/>
          <w:sz w:val="21"/>
          <w:szCs w:val="21"/>
        </w:rPr>
        <w:t>Audit and Compliance:</w:t>
      </w:r>
      <w:r>
        <w:rPr>
          <w:sz w:val="21"/>
          <w:szCs w:val="21"/>
        </w:rPr>
        <w:br/>
        <w:t>Robust reporting and tracking capabilities.</w:t>
      </w:r>
    </w:p>
    <w:p>
      <w:pPr>
        <w:pStyle w:val="Heading3"/>
        <w:bidi w:val="0"/>
        <w:jc w:val="left"/>
        <w:rPr>
          <w:sz w:val="21"/>
          <w:szCs w:val="21"/>
        </w:rPr>
      </w:pPr>
      <w:r>
        <w:rPr>
          <w:sz w:val="21"/>
          <w:szCs w:val="21"/>
        </w:rPr>
        <w:t>Speaker Notes:</w:t>
      </w:r>
    </w:p>
    <w:p>
      <w:pPr>
        <w:pStyle w:val="TextBody"/>
        <w:bidi w:val="0"/>
        <w:jc w:val="left"/>
        <w:rPr>
          <w:sz w:val="21"/>
          <w:szCs w:val="21"/>
        </w:rPr>
      </w:pPr>
      <w:r>
        <w:rPr>
          <w:sz w:val="21"/>
          <w:szCs w:val="21"/>
        </w:rPr>
        <w:t>“</w:t>
      </w:r>
      <w:r>
        <w:rPr>
          <w:sz w:val="21"/>
          <w:szCs w:val="21"/>
        </w:rPr>
        <w:t>SailPoint IdentityIQ includes a range of key features. These features enhance security and compliance while automating identity processes, which ultimately saves time and resources for IT teams.”</w:t>
      </w:r>
    </w:p>
    <w:p>
      <w:pPr>
        <w:pStyle w:val="HorizontalLine"/>
        <w:bidi w:val="0"/>
        <w:jc w:val="left"/>
        <w:rPr>
          <w:sz w:val="21"/>
          <w:szCs w:val="21"/>
        </w:rPr>
      </w:pPr>
      <w:r>
        <w:rPr>
          <w:sz w:val="21"/>
          <w:szCs w:val="21"/>
        </w:rPr>
      </w:r>
    </w:p>
    <w:p>
      <w:pPr>
        <w:pStyle w:val="Heading3"/>
        <w:bidi w:val="0"/>
        <w:jc w:val="left"/>
        <w:rPr>
          <w:sz w:val="21"/>
          <w:szCs w:val="21"/>
        </w:rPr>
      </w:pPr>
      <w:r>
        <w:rPr>
          <w:sz w:val="21"/>
          <w:szCs w:val="21"/>
        </w:rPr>
        <w:t>Business Value &amp; Use Cases</w:t>
      </w:r>
    </w:p>
    <w:p>
      <w:pPr>
        <w:pStyle w:val="Heading3"/>
        <w:bidi w:val="0"/>
        <w:jc w:val="left"/>
        <w:rPr>
          <w:sz w:val="21"/>
          <w:szCs w:val="21"/>
        </w:rPr>
      </w:pPr>
      <w:r>
        <w:rPr>
          <w:sz w:val="21"/>
          <w:szCs w:val="21"/>
        </w:rPr>
        <w:t>Key Points:</w:t>
      </w:r>
    </w:p>
    <w:p>
      <w:pPr>
        <w:pStyle w:val="TextBody"/>
        <w:bidi w:val="0"/>
        <w:spacing w:before="0" w:after="0"/>
        <w:jc w:val="left"/>
        <w:rPr/>
      </w:pPr>
      <w:r>
        <w:rPr>
          <w:rStyle w:val="StrongEmphasis"/>
          <w:sz w:val="21"/>
          <w:szCs w:val="21"/>
        </w:rPr>
        <w:t>Improved Security:</w:t>
      </w:r>
      <w:r>
        <w:rPr>
          <w:sz w:val="21"/>
          <w:szCs w:val="21"/>
        </w:rPr>
        <w:t xml:space="preserve"> Ensures authorized access to sensitive data.</w:t>
      </w:r>
    </w:p>
    <w:p>
      <w:pPr>
        <w:pStyle w:val="TextBody"/>
        <w:bidi w:val="0"/>
        <w:spacing w:before="0" w:after="0"/>
        <w:jc w:val="left"/>
        <w:rPr/>
      </w:pPr>
      <w:r>
        <w:rPr>
          <w:rStyle w:val="StrongEmphasis"/>
          <w:sz w:val="21"/>
          <w:szCs w:val="21"/>
        </w:rPr>
        <w:t>Increased Efficiency:</w:t>
      </w:r>
      <w:r>
        <w:rPr>
          <w:sz w:val="21"/>
          <w:szCs w:val="21"/>
        </w:rPr>
        <w:t xml:space="preserve"> Reduces administrative burden on IT teams.</w:t>
      </w:r>
    </w:p>
    <w:p>
      <w:pPr>
        <w:pStyle w:val="TextBody"/>
        <w:bidi w:val="0"/>
        <w:spacing w:lineRule="auto" w:line="276" w:before="0" w:after="140"/>
        <w:jc w:val="left"/>
        <w:rPr/>
      </w:pPr>
      <w:r>
        <w:rPr>
          <w:rStyle w:val="StrongEmphasis"/>
          <w:sz w:val="21"/>
          <w:szCs w:val="21"/>
        </w:rPr>
        <w:t>Regulatory Compliance:</w:t>
      </w:r>
      <w:r>
        <w:rPr>
          <w:sz w:val="21"/>
          <w:szCs w:val="21"/>
        </w:rPr>
        <w:t xml:space="preserve"> Helps meet global regulations.</w:t>
      </w:r>
    </w:p>
    <w:p>
      <w:pPr>
        <w:pStyle w:val="Heading3"/>
        <w:bidi w:val="0"/>
        <w:jc w:val="left"/>
        <w:rPr>
          <w:sz w:val="21"/>
          <w:szCs w:val="21"/>
        </w:rPr>
      </w:pPr>
      <w:r>
        <w:rPr>
          <w:sz w:val="21"/>
          <w:szCs w:val="21"/>
        </w:rPr>
        <w:t>Use Cases:</w:t>
      </w:r>
    </w:p>
    <w:p>
      <w:pPr>
        <w:pStyle w:val="TextBody"/>
        <w:bidi w:val="0"/>
        <w:spacing w:before="0" w:after="0"/>
        <w:jc w:val="left"/>
        <w:rPr>
          <w:sz w:val="21"/>
          <w:szCs w:val="21"/>
        </w:rPr>
      </w:pPr>
      <w:r>
        <w:rPr>
          <w:sz w:val="21"/>
          <w:szCs w:val="21"/>
        </w:rPr>
        <w:t>Onboarding and offboarding processes.</w:t>
      </w:r>
    </w:p>
    <w:p>
      <w:pPr>
        <w:pStyle w:val="TextBody"/>
        <w:bidi w:val="0"/>
        <w:spacing w:before="0" w:after="0"/>
        <w:jc w:val="left"/>
        <w:rPr>
          <w:sz w:val="21"/>
          <w:szCs w:val="21"/>
        </w:rPr>
      </w:pPr>
      <w:r>
        <w:rPr>
          <w:sz w:val="21"/>
          <w:szCs w:val="21"/>
        </w:rPr>
        <w:t>Streamlined access requests and approvals.</w:t>
      </w:r>
    </w:p>
    <w:p>
      <w:pPr>
        <w:pStyle w:val="TextBody"/>
        <w:bidi w:val="0"/>
        <w:jc w:val="left"/>
        <w:rPr>
          <w:sz w:val="21"/>
          <w:szCs w:val="21"/>
        </w:rPr>
      </w:pPr>
      <w:r>
        <w:rPr>
          <w:sz w:val="21"/>
          <w:szCs w:val="21"/>
        </w:rPr>
        <w:t>Comprehensive auditing for regulatory compliance.</w:t>
      </w:r>
    </w:p>
    <w:p>
      <w:pPr>
        <w:pStyle w:val="HorizontalLine"/>
        <w:bidi w:val="0"/>
        <w:jc w:val="left"/>
        <w:rPr>
          <w:sz w:val="21"/>
          <w:szCs w:val="21"/>
        </w:rPr>
      </w:pPr>
      <w:r>
        <w:rPr>
          <w:sz w:val="21"/>
          <w:szCs w:val="21"/>
        </w:rPr>
      </w:r>
    </w:p>
    <w:p>
      <w:pPr>
        <w:pStyle w:val="Heading3"/>
        <w:bidi w:val="0"/>
        <w:jc w:val="left"/>
        <w:rPr>
          <w:sz w:val="21"/>
          <w:szCs w:val="21"/>
        </w:rPr>
      </w:pPr>
      <w:r>
        <w:rPr>
          <w:sz w:val="21"/>
          <w:szCs w:val="21"/>
        </w:rPr>
        <w:t>Identity Governance and Administration (IGA)</w:t>
      </w:r>
    </w:p>
    <w:p>
      <w:pPr>
        <w:pStyle w:val="Heading3"/>
        <w:bidi w:val="0"/>
        <w:jc w:val="left"/>
        <w:rPr>
          <w:sz w:val="21"/>
          <w:szCs w:val="21"/>
        </w:rPr>
      </w:pPr>
      <w:r>
        <w:rPr>
          <w:sz w:val="21"/>
          <w:szCs w:val="21"/>
        </w:rPr>
        <w:t>Speaker Notes:</w:t>
      </w:r>
    </w:p>
    <w:p>
      <w:pPr>
        <w:pStyle w:val="TextBody"/>
        <w:bidi w:val="0"/>
        <w:jc w:val="left"/>
        <w:rPr>
          <w:sz w:val="21"/>
          <w:szCs w:val="21"/>
        </w:rPr>
      </w:pPr>
      <w:r>
        <w:rPr>
          <w:sz w:val="21"/>
          <w:szCs w:val="21"/>
        </w:rPr>
        <w:t>“</w:t>
      </w:r>
      <w:r>
        <w:rPr>
          <w:sz w:val="21"/>
          <w:szCs w:val="21"/>
        </w:rPr>
        <w:t>Identity Governance and Administration is the backbone of SailPoint IdentityIQ. It centralizes the management of user identities and automates critical processes like access reviews and compliance reporting.”</w:t>
      </w:r>
    </w:p>
    <w:p>
      <w:pPr>
        <w:pStyle w:val="Heading3"/>
        <w:bidi w:val="0"/>
        <w:jc w:val="left"/>
        <w:rPr>
          <w:sz w:val="21"/>
          <w:szCs w:val="21"/>
        </w:rPr>
      </w:pPr>
      <w:r>
        <w:rPr>
          <w:sz w:val="21"/>
          <w:szCs w:val="21"/>
        </w:rPr>
        <w:t>Key Points:</w:t>
      </w:r>
    </w:p>
    <w:p>
      <w:pPr>
        <w:pStyle w:val="TextBody"/>
        <w:bidi w:val="0"/>
        <w:spacing w:before="0" w:after="0"/>
        <w:jc w:val="left"/>
        <w:rPr>
          <w:sz w:val="21"/>
          <w:szCs w:val="21"/>
        </w:rPr>
      </w:pPr>
      <w:r>
        <w:rPr>
          <w:sz w:val="21"/>
          <w:szCs w:val="21"/>
        </w:rPr>
        <w:t>Centralized management of user identities.</w:t>
      </w:r>
    </w:p>
    <w:p>
      <w:pPr>
        <w:pStyle w:val="TextBody"/>
        <w:bidi w:val="0"/>
        <w:spacing w:before="0" w:after="0"/>
        <w:jc w:val="left"/>
        <w:rPr>
          <w:sz w:val="21"/>
          <w:szCs w:val="21"/>
        </w:rPr>
      </w:pPr>
      <w:r>
        <w:rPr>
          <w:sz w:val="21"/>
          <w:szCs w:val="21"/>
        </w:rPr>
        <w:t>Automates data collection and access reviews.</w:t>
      </w:r>
    </w:p>
    <w:p>
      <w:pPr>
        <w:pStyle w:val="TextBody"/>
        <w:bidi w:val="0"/>
        <w:jc w:val="left"/>
        <w:rPr>
          <w:sz w:val="21"/>
          <w:szCs w:val="21"/>
        </w:rPr>
      </w:pPr>
      <w:r>
        <w:rPr>
          <w:sz w:val="21"/>
          <w:szCs w:val="21"/>
        </w:rPr>
        <w:t>Provides compliance tracking and reporting.</w:t>
      </w:r>
    </w:p>
    <w:p>
      <w:pPr>
        <w:pStyle w:val="HorizontalLine"/>
        <w:bidi w:val="0"/>
        <w:jc w:val="left"/>
        <w:rPr>
          <w:sz w:val="21"/>
          <w:szCs w:val="21"/>
        </w:rPr>
      </w:pPr>
      <w:r>
        <w:rPr>
          <w:sz w:val="21"/>
          <w:szCs w:val="21"/>
        </w:rPr>
      </w:r>
    </w:p>
    <w:p>
      <w:pPr>
        <w:pStyle w:val="Heading3"/>
        <w:bidi w:val="0"/>
        <w:jc w:val="left"/>
        <w:rPr>
          <w:sz w:val="21"/>
          <w:szCs w:val="21"/>
        </w:rPr>
      </w:pPr>
      <w:r>
        <w:rPr>
          <w:sz w:val="21"/>
          <w:szCs w:val="21"/>
        </w:rPr>
        <w:t>Case Study: General Motors</w:t>
      </w:r>
    </w:p>
    <w:p>
      <w:pPr>
        <w:pStyle w:val="Heading3"/>
        <w:bidi w:val="0"/>
        <w:jc w:val="left"/>
        <w:rPr>
          <w:sz w:val="21"/>
          <w:szCs w:val="21"/>
        </w:rPr>
      </w:pPr>
      <w:r>
        <w:rPr>
          <w:sz w:val="21"/>
          <w:szCs w:val="21"/>
        </w:rPr>
        <w:t>Speaker Notes:</w:t>
      </w:r>
    </w:p>
    <w:p>
      <w:pPr>
        <w:pStyle w:val="TextBody"/>
        <w:bidi w:val="0"/>
        <w:jc w:val="left"/>
        <w:rPr>
          <w:sz w:val="21"/>
          <w:szCs w:val="21"/>
        </w:rPr>
      </w:pPr>
      <w:r>
        <w:rPr>
          <w:sz w:val="21"/>
          <w:szCs w:val="21"/>
        </w:rPr>
        <w:t>“</w:t>
      </w:r>
      <w:r>
        <w:rPr>
          <w:sz w:val="21"/>
          <w:szCs w:val="21"/>
        </w:rPr>
        <w:t>Let’s look at a real-world example: General Motors. They partnered with SailPoint to overcome identity management challenges, resulting in improved processes and enhanced security across their workforce.”</w:t>
      </w:r>
    </w:p>
    <w:p>
      <w:pPr>
        <w:pStyle w:val="Heading3"/>
        <w:bidi w:val="0"/>
        <w:jc w:val="left"/>
        <w:rPr>
          <w:sz w:val="21"/>
          <w:szCs w:val="21"/>
        </w:rPr>
      </w:pPr>
      <w:r>
        <w:rPr>
          <w:sz w:val="21"/>
          <w:szCs w:val="21"/>
        </w:rPr>
        <w:t>Key Points:</w:t>
      </w:r>
    </w:p>
    <w:p>
      <w:pPr>
        <w:pStyle w:val="TextBody"/>
        <w:bidi w:val="0"/>
        <w:spacing w:before="0" w:after="0"/>
        <w:jc w:val="left"/>
        <w:rPr/>
      </w:pPr>
      <w:r>
        <w:rPr>
          <w:rStyle w:val="StrongEmphasis"/>
          <w:sz w:val="21"/>
          <w:szCs w:val="21"/>
        </w:rPr>
        <w:t>Overview:</w:t>
      </w:r>
      <w:r>
        <w:rPr>
          <w:sz w:val="21"/>
          <w:szCs w:val="21"/>
        </w:rPr>
        <w:t xml:space="preserve"> GM faced IAM challenges with a large, diverse workforce.</w:t>
      </w:r>
    </w:p>
    <w:p>
      <w:pPr>
        <w:pStyle w:val="TextBody"/>
        <w:bidi w:val="0"/>
        <w:spacing w:before="0" w:after="0"/>
        <w:jc w:val="left"/>
        <w:rPr/>
      </w:pPr>
      <w:r>
        <w:rPr>
          <w:rStyle w:val="StrongEmphasis"/>
          <w:sz w:val="21"/>
          <w:szCs w:val="21"/>
        </w:rPr>
        <w:t>Challenges:</w:t>
      </w:r>
      <w:r>
        <w:rPr>
          <w:sz w:val="21"/>
          <w:szCs w:val="21"/>
        </w:rPr>
        <w:t xml:space="preserve"> Manual access certification and remote workforce security.</w:t>
      </w:r>
    </w:p>
    <w:p>
      <w:pPr>
        <w:pStyle w:val="TextBody"/>
        <w:bidi w:val="0"/>
        <w:spacing w:before="0" w:after="0"/>
        <w:jc w:val="left"/>
        <w:rPr>
          <w:sz w:val="21"/>
          <w:szCs w:val="21"/>
        </w:rPr>
      </w:pPr>
      <w:r>
        <w:rPr>
          <w:sz w:val="21"/>
          <w:szCs w:val="21"/>
        </w:rPr>
      </w:r>
    </w:p>
    <w:p>
      <w:pPr>
        <w:pStyle w:val="TextBody"/>
        <w:bidi w:val="0"/>
        <w:spacing w:before="0" w:after="0"/>
        <w:jc w:val="left"/>
        <w:rPr/>
      </w:pPr>
      <w:r>
        <w:rPr>
          <w:rStyle w:val="StrongEmphasis"/>
          <w:sz w:val="21"/>
          <w:szCs w:val="21"/>
        </w:rPr>
        <w:t>Solutions Implemented:</w:t>
      </w:r>
    </w:p>
    <w:p>
      <w:pPr>
        <w:pStyle w:val="TextBody"/>
        <w:bidi w:val="0"/>
        <w:spacing w:before="0" w:after="0"/>
        <w:jc w:val="left"/>
        <w:rPr>
          <w:sz w:val="21"/>
          <w:szCs w:val="21"/>
        </w:rPr>
      </w:pPr>
      <w:r>
        <w:rPr>
          <w:sz w:val="21"/>
          <w:szCs w:val="21"/>
        </w:rPr>
        <w:t>Automated identity processes.</w:t>
      </w:r>
    </w:p>
    <w:p>
      <w:pPr>
        <w:pStyle w:val="TextBody"/>
        <w:bidi w:val="0"/>
        <w:spacing w:before="0" w:after="0"/>
        <w:jc w:val="left"/>
        <w:rPr>
          <w:sz w:val="21"/>
          <w:szCs w:val="21"/>
        </w:rPr>
      </w:pPr>
      <w:r>
        <w:rPr>
          <w:sz w:val="21"/>
          <w:szCs w:val="21"/>
        </w:rPr>
        <w:t>AI-driven access approvals.</w:t>
      </w:r>
    </w:p>
    <w:p>
      <w:pPr>
        <w:pStyle w:val="TextBody"/>
        <w:bidi w:val="0"/>
        <w:jc w:val="left"/>
        <w:rPr>
          <w:sz w:val="21"/>
          <w:szCs w:val="21"/>
        </w:rPr>
      </w:pPr>
      <w:r>
        <w:rPr>
          <w:sz w:val="21"/>
          <w:szCs w:val="21"/>
        </w:rPr>
        <w:t>Secure remote access solutions.</w:t>
      </w:r>
    </w:p>
    <w:p>
      <w:pPr>
        <w:pStyle w:val="Heading3"/>
        <w:bidi w:val="0"/>
        <w:jc w:val="left"/>
        <w:rPr>
          <w:sz w:val="21"/>
          <w:szCs w:val="21"/>
        </w:rPr>
      </w:pPr>
      <w:r>
        <w:rPr>
          <w:sz w:val="21"/>
          <w:szCs w:val="21"/>
        </w:rPr>
        <w:t>Outcome:</w:t>
      </w:r>
    </w:p>
    <w:p>
      <w:pPr>
        <w:pStyle w:val="TextBody"/>
        <w:bidi w:val="0"/>
        <w:jc w:val="left"/>
        <w:rPr>
          <w:sz w:val="21"/>
          <w:szCs w:val="21"/>
        </w:rPr>
      </w:pPr>
      <w:r>
        <w:rPr>
          <w:sz w:val="21"/>
          <w:szCs w:val="21"/>
        </w:rPr>
        <w:t>Improved identity management processes and reduced certification fatigue.</w:t>
      </w:r>
    </w:p>
    <w:p>
      <w:pPr>
        <w:pStyle w:val="Heading3"/>
        <w:bidi w:val="0"/>
        <w:jc w:val="left"/>
        <w:rPr>
          <w:sz w:val="21"/>
          <w:szCs w:val="21"/>
        </w:rPr>
      </w:pPr>
      <w:r>
        <w:rPr>
          <w:sz w:val="21"/>
          <w:szCs w:val="21"/>
        </w:rPr>
        <w:t>Conclusion:</w:t>
      </w:r>
    </w:p>
    <w:p>
      <w:pPr>
        <w:pStyle w:val="TextBody"/>
        <w:bidi w:val="0"/>
        <w:spacing w:before="0" w:after="0"/>
        <w:jc w:val="left"/>
        <w:rPr>
          <w:sz w:val="21"/>
          <w:szCs w:val="21"/>
        </w:rPr>
      </w:pPr>
      <w:r>
        <w:rPr>
          <w:sz w:val="21"/>
          <w:szCs w:val="21"/>
        </w:rPr>
        <w:t>SailPoint IdentityIQ is essential for effective identity management.</w:t>
      </w:r>
    </w:p>
    <w:p>
      <w:pPr>
        <w:pStyle w:val="TextBody"/>
        <w:bidi w:val="0"/>
        <w:spacing w:before="0" w:after="0"/>
        <w:jc w:val="left"/>
        <w:rPr>
          <w:sz w:val="21"/>
          <w:szCs w:val="21"/>
        </w:rPr>
      </w:pPr>
      <w:r>
        <w:rPr>
          <w:sz w:val="21"/>
          <w:szCs w:val="21"/>
        </w:rPr>
        <w:t>Offers automation, policy enforcement, and AI insights.</w:t>
      </w:r>
    </w:p>
    <w:p>
      <w:pPr>
        <w:pStyle w:val="TextBody"/>
        <w:bidi w:val="0"/>
        <w:jc w:val="left"/>
        <w:rPr>
          <w:sz w:val="21"/>
          <w:szCs w:val="21"/>
        </w:rPr>
      </w:pPr>
      <w:r>
        <w:rPr>
          <w:sz w:val="21"/>
          <w:szCs w:val="21"/>
        </w:rPr>
        <w:t>Supports security, compliance, and operational efficiency.</w:t>
      </w:r>
    </w:p>
    <w:p>
      <w:pPr>
        <w:pStyle w:val="Normal"/>
        <w:bidi w:val="0"/>
        <w:jc w:val="left"/>
        <w:rPr>
          <w:sz w:val="21"/>
          <w:szCs w:val="21"/>
        </w:rPr>
      </w:pPr>
      <w:r>
        <w:rPr>
          <w:sz w:val="21"/>
          <w:szCs w:val="21"/>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422</Words>
  <Characters>2940</Characters>
  <CharactersWithSpaces>3308</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2024-09-25T14:48:25Z</dcterms:created>
  <dc:creator/>
  <dc:description/>
  <dc:language>en-IN</dc:language>
  <cp:lastModifiedBy/>
  <dcterms:modified xsi:type="dcterms:W3CDTF">2024-09-25T14:58:48Z</dcterms:modified>
  <cp:revision>1</cp:revision>
  <dc:subject/>
  <dc:title/>
</cp:coreProperties>
</file>