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A8979" w14:textId="7D092EBD" w:rsidR="0010291B" w:rsidRPr="00E478DD" w:rsidRDefault="00E478DD" w:rsidP="00E478DD">
      <w:pPr>
        <w:rPr>
          <w:b/>
          <w:bCs/>
        </w:rPr>
      </w:pPr>
      <w:r w:rsidRPr="00E478DD">
        <w:rPr>
          <w:rFonts w:ascii="Segoe UI Emoji" w:hAnsi="Segoe UI Emoji" w:cs="Segoe UI Emoji"/>
          <w:b/>
          <w:bCs/>
        </w:rPr>
        <w:t>🚀</w:t>
      </w:r>
      <w:r w:rsidRPr="00E478DD">
        <w:rPr>
          <w:b/>
          <w:bCs/>
        </w:rPr>
        <w:t xml:space="preserve"> Netflix Churn Analysis &amp; Customer Engagement Dashboard</w:t>
      </w:r>
    </w:p>
    <w:p w14:paraId="2ED96546" w14:textId="77777777" w:rsidR="00E478DD" w:rsidRPr="00E478DD" w:rsidRDefault="00E478DD" w:rsidP="00E478DD">
      <w:r w:rsidRPr="00E478DD">
        <w:rPr>
          <w:b/>
          <w:bCs/>
        </w:rPr>
        <w:t>Objective:</w:t>
      </w:r>
      <w:r w:rsidRPr="00E478DD">
        <w:br/>
        <w:t xml:space="preserve">The goal of this project was to analyze Netflix’s user behavior and identify patterns leading to </w:t>
      </w:r>
      <w:r w:rsidRPr="00E478DD">
        <w:rPr>
          <w:b/>
          <w:bCs/>
        </w:rPr>
        <w:t>customer churn</w:t>
      </w:r>
      <w:r w:rsidRPr="00E478DD">
        <w:t xml:space="preserve">. Using watch time, login frequency, and demographic data, the project focused on segmenting users and uncovering insights to help </w:t>
      </w:r>
      <w:r w:rsidRPr="00E478DD">
        <w:rPr>
          <w:b/>
          <w:bCs/>
        </w:rPr>
        <w:t>reduce churn and improve retention</w:t>
      </w:r>
      <w:r w:rsidRPr="00E478DD">
        <w:t>.</w:t>
      </w:r>
    </w:p>
    <w:p w14:paraId="650EFE73" w14:textId="77777777" w:rsidR="00E478DD" w:rsidRPr="00E478DD" w:rsidRDefault="00000000" w:rsidP="00E478DD">
      <w:r>
        <w:pict w14:anchorId="1AE67D40">
          <v:rect id="_x0000_i1025" style="width:0;height:1.5pt" o:hralign="center" o:hrstd="t" o:hr="t" fillcolor="#a0a0a0" stroked="f"/>
        </w:pict>
      </w:r>
    </w:p>
    <w:p w14:paraId="0B4481AF" w14:textId="77777777" w:rsidR="00E478DD" w:rsidRPr="00E478DD" w:rsidRDefault="00E478DD" w:rsidP="00E478DD">
      <w:pPr>
        <w:rPr>
          <w:b/>
          <w:bCs/>
        </w:rPr>
      </w:pPr>
      <w:r w:rsidRPr="00E478DD">
        <w:rPr>
          <w:rFonts w:ascii="Segoe UI Emoji" w:hAnsi="Segoe UI Emoji" w:cs="Segoe UI Emoji"/>
          <w:b/>
          <w:bCs/>
        </w:rPr>
        <w:t>🔧</w:t>
      </w:r>
      <w:r w:rsidRPr="00E478DD">
        <w:rPr>
          <w:b/>
          <w:bCs/>
        </w:rPr>
        <w:t xml:space="preserve"> Tools &amp; Technologies</w:t>
      </w:r>
    </w:p>
    <w:p w14:paraId="5E2FCC5F" w14:textId="77777777" w:rsidR="00E478DD" w:rsidRPr="00E478DD" w:rsidRDefault="00E478DD" w:rsidP="00E478DD">
      <w:pPr>
        <w:numPr>
          <w:ilvl w:val="0"/>
          <w:numId w:val="1"/>
        </w:numPr>
      </w:pPr>
      <w:r w:rsidRPr="00E478DD">
        <w:rPr>
          <w:b/>
          <w:bCs/>
        </w:rPr>
        <w:t>Power BI</w:t>
      </w:r>
      <w:r w:rsidRPr="00E478DD">
        <w:t xml:space="preserve"> – Dashboard creation &amp; interactive visual analysis</w:t>
      </w:r>
    </w:p>
    <w:p w14:paraId="6AC04262" w14:textId="77777777" w:rsidR="00E478DD" w:rsidRPr="00E478DD" w:rsidRDefault="00E478DD" w:rsidP="00E478DD">
      <w:pPr>
        <w:numPr>
          <w:ilvl w:val="0"/>
          <w:numId w:val="1"/>
        </w:numPr>
      </w:pPr>
      <w:r w:rsidRPr="00E478DD">
        <w:rPr>
          <w:b/>
          <w:bCs/>
        </w:rPr>
        <w:t>DAX (Data Analysis Expressions)</w:t>
      </w:r>
      <w:r w:rsidRPr="00E478DD">
        <w:t xml:space="preserve"> – Custom metrics &amp; calculated fields</w:t>
      </w:r>
    </w:p>
    <w:p w14:paraId="6CBF9CB0" w14:textId="77777777" w:rsidR="00E478DD" w:rsidRPr="00E478DD" w:rsidRDefault="00E478DD" w:rsidP="00E478DD">
      <w:pPr>
        <w:numPr>
          <w:ilvl w:val="0"/>
          <w:numId w:val="1"/>
        </w:numPr>
      </w:pPr>
      <w:r w:rsidRPr="00E478DD">
        <w:rPr>
          <w:b/>
          <w:bCs/>
        </w:rPr>
        <w:t>Excel</w:t>
      </w:r>
      <w:r w:rsidRPr="00E478DD">
        <w:t xml:space="preserve"> – Initial data review and preparation</w:t>
      </w:r>
    </w:p>
    <w:p w14:paraId="0DEB0C25" w14:textId="77777777" w:rsidR="00E478DD" w:rsidRPr="00E478DD" w:rsidRDefault="00E478DD" w:rsidP="00E478DD">
      <w:r w:rsidRPr="00E478DD">
        <w:t xml:space="preserve">Dataset: </w:t>
      </w:r>
      <w:r w:rsidRPr="00E478DD">
        <w:rPr>
          <w:i/>
          <w:iCs/>
        </w:rPr>
        <w:t>25,000 simulated Netflix user records including subscription type, watch hours, age group, and churn status.</w:t>
      </w:r>
    </w:p>
    <w:p w14:paraId="0D3D92D4" w14:textId="77777777" w:rsidR="00E478DD" w:rsidRPr="00E478DD" w:rsidRDefault="00000000" w:rsidP="00E478DD">
      <w:r>
        <w:pict w14:anchorId="175FC231">
          <v:rect id="_x0000_i1026" style="width:0;height:1.5pt" o:hralign="center" o:hrstd="t" o:hr="t" fillcolor="#a0a0a0" stroked="f"/>
        </w:pict>
      </w:r>
    </w:p>
    <w:p w14:paraId="0E368903" w14:textId="77777777" w:rsidR="00E478DD" w:rsidRPr="00E478DD" w:rsidRDefault="00E478DD" w:rsidP="00E478DD">
      <w:pPr>
        <w:rPr>
          <w:b/>
          <w:bCs/>
        </w:rPr>
      </w:pPr>
      <w:r w:rsidRPr="00E478DD">
        <w:rPr>
          <w:rFonts w:ascii="Segoe UI Emoji" w:hAnsi="Segoe UI Emoji" w:cs="Segoe UI Emoji"/>
          <w:b/>
          <w:bCs/>
        </w:rPr>
        <w:t>📊</w:t>
      </w:r>
      <w:r w:rsidRPr="00E478DD">
        <w:rPr>
          <w:b/>
          <w:bCs/>
        </w:rPr>
        <w:t xml:space="preserve"> Key Metrics</w:t>
      </w:r>
    </w:p>
    <w:p w14:paraId="5D330231" w14:textId="77777777" w:rsidR="00E478DD" w:rsidRPr="00E478DD" w:rsidRDefault="00E478DD" w:rsidP="00E478DD">
      <w:pPr>
        <w:numPr>
          <w:ilvl w:val="0"/>
          <w:numId w:val="2"/>
        </w:numPr>
      </w:pPr>
      <w:r w:rsidRPr="00E478DD">
        <w:rPr>
          <w:b/>
          <w:bCs/>
        </w:rPr>
        <w:t>Total Users:</w:t>
      </w:r>
      <w:r w:rsidRPr="00E478DD">
        <w:t xml:space="preserve"> 25,000</w:t>
      </w:r>
    </w:p>
    <w:p w14:paraId="08E8044B" w14:textId="77777777" w:rsidR="00E478DD" w:rsidRPr="00E478DD" w:rsidRDefault="00E478DD" w:rsidP="00E478DD">
      <w:pPr>
        <w:numPr>
          <w:ilvl w:val="0"/>
          <w:numId w:val="2"/>
        </w:numPr>
      </w:pPr>
      <w:r w:rsidRPr="00E478DD">
        <w:rPr>
          <w:b/>
          <w:bCs/>
        </w:rPr>
        <w:t>Total Churned Users:</w:t>
      </w:r>
      <w:r w:rsidRPr="00E478DD">
        <w:t xml:space="preserve"> 3,311</w:t>
      </w:r>
    </w:p>
    <w:p w14:paraId="47F979B4" w14:textId="77777777" w:rsidR="00E478DD" w:rsidRPr="00E478DD" w:rsidRDefault="00E478DD" w:rsidP="00E478DD">
      <w:pPr>
        <w:numPr>
          <w:ilvl w:val="0"/>
          <w:numId w:val="2"/>
        </w:numPr>
      </w:pPr>
      <w:r w:rsidRPr="00E478DD">
        <w:rPr>
          <w:b/>
          <w:bCs/>
        </w:rPr>
        <w:t>Churn Rate:</w:t>
      </w:r>
      <w:r w:rsidRPr="00E478DD">
        <w:t xml:space="preserve"> 13.24%</w:t>
      </w:r>
    </w:p>
    <w:p w14:paraId="48BEBAAB" w14:textId="77777777" w:rsidR="00E478DD" w:rsidRPr="00E478DD" w:rsidRDefault="00E478DD" w:rsidP="00E478DD">
      <w:pPr>
        <w:numPr>
          <w:ilvl w:val="0"/>
          <w:numId w:val="2"/>
        </w:numPr>
      </w:pPr>
      <w:r w:rsidRPr="00E478DD">
        <w:rPr>
          <w:b/>
          <w:bCs/>
        </w:rPr>
        <w:t>Total At-Risk Users:</w:t>
      </w:r>
      <w:r w:rsidRPr="00E478DD">
        <w:t xml:space="preserve"> 19,000</w:t>
      </w:r>
    </w:p>
    <w:p w14:paraId="580C0883" w14:textId="77777777" w:rsidR="00E478DD" w:rsidRPr="00E478DD" w:rsidRDefault="00000000" w:rsidP="00E478DD">
      <w:r>
        <w:pict w14:anchorId="4FA97F48">
          <v:rect id="_x0000_i1027" style="width:0;height:1.5pt" o:hralign="center" o:hrstd="t" o:hr="t" fillcolor="#a0a0a0" stroked="f"/>
        </w:pict>
      </w:r>
    </w:p>
    <w:p w14:paraId="60AF73FD" w14:textId="77777777" w:rsidR="00E478DD" w:rsidRPr="00E478DD" w:rsidRDefault="00E478DD" w:rsidP="00E478DD">
      <w:pPr>
        <w:rPr>
          <w:b/>
          <w:bCs/>
        </w:rPr>
      </w:pPr>
      <w:r w:rsidRPr="00E478DD">
        <w:rPr>
          <w:rFonts w:ascii="Segoe UI Emoji" w:hAnsi="Segoe UI Emoji" w:cs="Segoe UI Emoji"/>
          <w:b/>
          <w:bCs/>
        </w:rPr>
        <w:t>🔍</w:t>
      </w:r>
      <w:r w:rsidRPr="00E478DD">
        <w:rPr>
          <w:b/>
          <w:bCs/>
        </w:rPr>
        <w:t xml:space="preserve"> Major Insights</w:t>
      </w:r>
    </w:p>
    <w:p w14:paraId="4601880D" w14:textId="77777777" w:rsidR="00E478DD" w:rsidRPr="00E478DD" w:rsidRDefault="00E478DD" w:rsidP="00E478DD">
      <w:r w:rsidRPr="00E478DD">
        <w:t>1️</w:t>
      </w:r>
      <w:r w:rsidRPr="00E478DD">
        <w:rPr>
          <w:rFonts w:ascii="Segoe UI Symbol" w:hAnsi="Segoe UI Symbol" w:cs="Segoe UI Symbol"/>
        </w:rPr>
        <w:t>⃣</w:t>
      </w:r>
      <w:r w:rsidRPr="00E478DD">
        <w:t xml:space="preserve"> </w:t>
      </w:r>
      <w:r w:rsidRPr="00E478DD">
        <w:rPr>
          <w:b/>
          <w:bCs/>
        </w:rPr>
        <w:t>Engagement &amp; Churn Relationship</w:t>
      </w:r>
    </w:p>
    <w:p w14:paraId="43CD3E14" w14:textId="43A5FFD5" w:rsidR="00E478DD" w:rsidRPr="00E478DD" w:rsidRDefault="00E478DD" w:rsidP="00E478DD">
      <w:pPr>
        <w:numPr>
          <w:ilvl w:val="0"/>
          <w:numId w:val="3"/>
        </w:numPr>
      </w:pPr>
      <w:r w:rsidRPr="00E478DD">
        <w:t xml:space="preserve">Binge watchers dominate total watch hours </w:t>
      </w:r>
      <w:r w:rsidR="00497146">
        <w:t>and are the most engaged users</w:t>
      </w:r>
      <w:r w:rsidR="00593E36">
        <w:t xml:space="preserve"> but also have second highest churn rate</w:t>
      </w:r>
      <w:r w:rsidR="00497146">
        <w:t>.</w:t>
      </w:r>
    </w:p>
    <w:p w14:paraId="33D35990" w14:textId="01231BD0" w:rsidR="00E478DD" w:rsidRPr="00E478DD" w:rsidRDefault="00E478DD" w:rsidP="00E478DD">
      <w:pPr>
        <w:numPr>
          <w:ilvl w:val="0"/>
          <w:numId w:val="3"/>
        </w:numPr>
      </w:pPr>
      <w:r w:rsidRPr="00E478DD">
        <w:t xml:space="preserve">Low watch time segments have </w:t>
      </w:r>
      <w:r w:rsidR="00593E36">
        <w:t>lowest watch hours and highest</w:t>
      </w:r>
      <w:r w:rsidRPr="00E478DD">
        <w:t xml:space="preserve"> churn rate.</w:t>
      </w:r>
    </w:p>
    <w:p w14:paraId="4E1FAA0D" w14:textId="77777777" w:rsidR="00E478DD" w:rsidRPr="00E478DD" w:rsidRDefault="00E478DD" w:rsidP="00E478DD">
      <w:r w:rsidRPr="00E478DD">
        <w:rPr>
          <w:b/>
          <w:bCs/>
        </w:rPr>
        <w:t>Conclusion:</w:t>
      </w:r>
      <w:r w:rsidRPr="00E478DD">
        <w:t xml:space="preserve"> High watch hours alone don't guarantee loyalty — content fatigue or lack of new interest may drive churn.</w:t>
      </w:r>
    </w:p>
    <w:p w14:paraId="2FCB8C2A" w14:textId="77777777" w:rsidR="00E478DD" w:rsidRPr="00E478DD" w:rsidRDefault="00000000" w:rsidP="00E478DD">
      <w:r>
        <w:pict w14:anchorId="3484D0D0">
          <v:rect id="_x0000_i1028" style="width:0;height:1.5pt" o:hralign="center" o:hrstd="t" o:hr="t" fillcolor="#a0a0a0" stroked="f"/>
        </w:pict>
      </w:r>
    </w:p>
    <w:p w14:paraId="2ECD0020" w14:textId="77777777" w:rsidR="00E478DD" w:rsidRPr="00E478DD" w:rsidRDefault="00E478DD" w:rsidP="00E478DD">
      <w:r w:rsidRPr="00E478DD">
        <w:t>2️</w:t>
      </w:r>
      <w:r w:rsidRPr="00E478DD">
        <w:rPr>
          <w:rFonts w:ascii="Segoe UI Symbol" w:hAnsi="Segoe UI Symbol" w:cs="Segoe UI Symbol"/>
        </w:rPr>
        <w:t>⃣</w:t>
      </w:r>
      <w:r w:rsidRPr="00E478DD">
        <w:t xml:space="preserve"> </w:t>
      </w:r>
      <w:r w:rsidRPr="00E478DD">
        <w:rPr>
          <w:b/>
          <w:bCs/>
        </w:rPr>
        <w:t>Age Group Behavior</w:t>
      </w:r>
    </w:p>
    <w:p w14:paraId="098A8F70" w14:textId="77777777" w:rsidR="00E478DD" w:rsidRPr="00E478DD" w:rsidRDefault="00E478DD" w:rsidP="00E478DD">
      <w:pPr>
        <w:numPr>
          <w:ilvl w:val="0"/>
          <w:numId w:val="4"/>
        </w:numPr>
      </w:pPr>
      <w:r w:rsidRPr="00E478DD">
        <w:rPr>
          <w:b/>
          <w:bCs/>
        </w:rPr>
        <w:t>Older Adults</w:t>
      </w:r>
      <w:r w:rsidRPr="00E478DD">
        <w:t xml:space="preserve"> lead in both </w:t>
      </w:r>
      <w:r w:rsidRPr="00E478DD">
        <w:rPr>
          <w:b/>
          <w:bCs/>
        </w:rPr>
        <w:t>user count (11,337)</w:t>
      </w:r>
      <w:r w:rsidRPr="00E478DD">
        <w:t xml:space="preserve"> and </w:t>
      </w:r>
      <w:r w:rsidRPr="00E478DD">
        <w:rPr>
          <w:b/>
          <w:bCs/>
        </w:rPr>
        <w:t>watch hours (5.7M)</w:t>
      </w:r>
      <w:r w:rsidRPr="00E478DD">
        <w:t>.</w:t>
      </w:r>
    </w:p>
    <w:p w14:paraId="23AD7DED" w14:textId="39F48424" w:rsidR="00E478DD" w:rsidRPr="00E478DD" w:rsidRDefault="0069506C" w:rsidP="00E478DD">
      <w:pPr>
        <w:numPr>
          <w:ilvl w:val="0"/>
          <w:numId w:val="4"/>
        </w:numPr>
      </w:pPr>
      <w:r>
        <w:rPr>
          <w:b/>
          <w:bCs/>
        </w:rPr>
        <w:t>Young Adults</w:t>
      </w:r>
      <w:r w:rsidR="00E478DD" w:rsidRPr="00E478DD">
        <w:t xml:space="preserve"> ha</w:t>
      </w:r>
      <w:r>
        <w:t xml:space="preserve">ve </w:t>
      </w:r>
      <w:r w:rsidR="00E478DD" w:rsidRPr="00E478DD">
        <w:t xml:space="preserve">the </w:t>
      </w:r>
      <w:r w:rsidR="00E478DD" w:rsidRPr="00E478DD">
        <w:rPr>
          <w:b/>
          <w:bCs/>
        </w:rPr>
        <w:t>lowest user count</w:t>
      </w:r>
      <w:r w:rsidR="00F22B18">
        <w:rPr>
          <w:b/>
          <w:bCs/>
        </w:rPr>
        <w:t xml:space="preserve"> (3695)</w:t>
      </w:r>
      <w:r w:rsidR="00E478DD" w:rsidRPr="00E478DD">
        <w:rPr>
          <w:b/>
          <w:bCs/>
        </w:rPr>
        <w:t xml:space="preserve"> and watch hours</w:t>
      </w:r>
      <w:r w:rsidR="00F22B18">
        <w:rPr>
          <w:b/>
          <w:bCs/>
        </w:rPr>
        <w:t xml:space="preserve"> (1.8M)</w:t>
      </w:r>
      <w:r w:rsidR="00E478DD" w:rsidRPr="00E478DD">
        <w:t>, indicating weaker engagement.</w:t>
      </w:r>
    </w:p>
    <w:p w14:paraId="51C4B674" w14:textId="77777777" w:rsidR="00E478DD" w:rsidRPr="00E478DD" w:rsidRDefault="00E478DD" w:rsidP="00E478DD">
      <w:r w:rsidRPr="00E478DD">
        <w:rPr>
          <w:b/>
          <w:bCs/>
        </w:rPr>
        <w:t>Conclusion:</w:t>
      </w:r>
      <w:r w:rsidRPr="00E478DD">
        <w:t xml:space="preserve"> Netflix should </w:t>
      </w:r>
      <w:r w:rsidRPr="00E478DD">
        <w:rPr>
          <w:b/>
          <w:bCs/>
        </w:rPr>
        <w:t>tailor content to younger audiences</w:t>
      </w:r>
      <w:r w:rsidRPr="00E478DD">
        <w:t xml:space="preserve"> to grow future market share.</w:t>
      </w:r>
    </w:p>
    <w:p w14:paraId="02985351" w14:textId="77777777" w:rsidR="00E478DD" w:rsidRPr="00E478DD" w:rsidRDefault="00000000" w:rsidP="00E478DD">
      <w:r>
        <w:pict w14:anchorId="664B855D">
          <v:rect id="_x0000_i1029" style="width:0;height:1.5pt" o:hralign="center" o:hrstd="t" o:hr="t" fillcolor="#a0a0a0" stroked="f"/>
        </w:pict>
      </w:r>
    </w:p>
    <w:p w14:paraId="28C0EF5E" w14:textId="77777777" w:rsidR="00E478DD" w:rsidRPr="00E478DD" w:rsidRDefault="00E478DD" w:rsidP="00E478DD">
      <w:r w:rsidRPr="00E478DD">
        <w:lastRenderedPageBreak/>
        <w:t>3️</w:t>
      </w:r>
      <w:r w:rsidRPr="00E478DD">
        <w:rPr>
          <w:rFonts w:ascii="Segoe UI Symbol" w:hAnsi="Segoe UI Symbol" w:cs="Segoe UI Symbol"/>
        </w:rPr>
        <w:t>⃣</w:t>
      </w:r>
      <w:r w:rsidRPr="00E478DD">
        <w:t xml:space="preserve"> </w:t>
      </w:r>
      <w:r w:rsidRPr="00E478DD">
        <w:rPr>
          <w:b/>
          <w:bCs/>
        </w:rPr>
        <w:t>Overall Churn Rate</w:t>
      </w:r>
    </w:p>
    <w:p w14:paraId="0CABB1AF" w14:textId="5BACAF47" w:rsidR="00E478DD" w:rsidRPr="00E478DD" w:rsidRDefault="00E478DD" w:rsidP="00E478DD">
      <w:pPr>
        <w:numPr>
          <w:ilvl w:val="0"/>
          <w:numId w:val="5"/>
        </w:numPr>
      </w:pPr>
      <w:r w:rsidRPr="00E478DD">
        <w:t xml:space="preserve">Calculated churn rate is </w:t>
      </w:r>
      <w:r w:rsidRPr="00E478DD">
        <w:rPr>
          <w:b/>
          <w:bCs/>
        </w:rPr>
        <w:t>13.24%</w:t>
      </w:r>
      <w:r w:rsidR="009670C9">
        <w:rPr>
          <w:b/>
          <w:bCs/>
        </w:rPr>
        <w:t xml:space="preserve"> which is above target (10%)</w:t>
      </w:r>
      <w:r w:rsidRPr="00E478DD">
        <w:t>, shown using a gauge visual.</w:t>
      </w:r>
    </w:p>
    <w:p w14:paraId="31CC4A76" w14:textId="77777777" w:rsidR="00E478DD" w:rsidRPr="00E478DD" w:rsidRDefault="00E478DD" w:rsidP="00E478DD">
      <w:pPr>
        <w:numPr>
          <w:ilvl w:val="0"/>
          <w:numId w:val="5"/>
        </w:numPr>
      </w:pPr>
      <w:r w:rsidRPr="00E478DD">
        <w:t xml:space="preserve">Most users are </w:t>
      </w:r>
      <w:r w:rsidRPr="00E478DD">
        <w:rPr>
          <w:b/>
          <w:bCs/>
        </w:rPr>
        <w:t>At Risk (74.75%)</w:t>
      </w:r>
      <w:r w:rsidRPr="00E478DD">
        <w:t xml:space="preserve">, signaling an urgent need for </w:t>
      </w:r>
      <w:r w:rsidRPr="00E478DD">
        <w:rPr>
          <w:b/>
          <w:bCs/>
        </w:rPr>
        <w:t>re-engagement strategies</w:t>
      </w:r>
      <w:r w:rsidRPr="00E478DD">
        <w:t>.</w:t>
      </w:r>
    </w:p>
    <w:p w14:paraId="05515A13" w14:textId="77777777" w:rsidR="00E478DD" w:rsidRPr="00E478DD" w:rsidRDefault="00000000" w:rsidP="00E478DD">
      <w:r>
        <w:pict w14:anchorId="7A483DC3">
          <v:rect id="_x0000_i1030" style="width:0;height:1.5pt" o:hralign="center" o:hrstd="t" o:hr="t" fillcolor="#a0a0a0" stroked="f"/>
        </w:pict>
      </w:r>
    </w:p>
    <w:p w14:paraId="1CF95023" w14:textId="77777777" w:rsidR="00E478DD" w:rsidRPr="00E478DD" w:rsidRDefault="00E478DD" w:rsidP="00E478DD">
      <w:pPr>
        <w:rPr>
          <w:b/>
          <w:bCs/>
        </w:rPr>
      </w:pPr>
      <w:r w:rsidRPr="00E478DD">
        <w:rPr>
          <w:rFonts w:ascii="Segoe UI Emoji" w:hAnsi="Segoe UI Emoji" w:cs="Segoe UI Emoji"/>
          <w:b/>
          <w:bCs/>
        </w:rPr>
        <w:t>📈</w:t>
      </w:r>
      <w:r w:rsidRPr="00E478DD">
        <w:rPr>
          <w:b/>
          <w:bCs/>
        </w:rPr>
        <w:t xml:space="preserve"> Final Dashboard Features</w:t>
      </w:r>
    </w:p>
    <w:p w14:paraId="23842243" w14:textId="77777777" w:rsidR="00E478DD" w:rsidRPr="00E478DD" w:rsidRDefault="00E478DD" w:rsidP="00E478DD">
      <w:pPr>
        <w:numPr>
          <w:ilvl w:val="0"/>
          <w:numId w:val="6"/>
        </w:numPr>
      </w:pPr>
      <w:r w:rsidRPr="00E478DD">
        <w:rPr>
          <w:b/>
          <w:bCs/>
        </w:rPr>
        <w:t>KPIs:</w:t>
      </w:r>
      <w:r w:rsidRPr="00E478DD">
        <w:t xml:space="preserve"> Total users, churned users, at-risk users, churn rate</w:t>
      </w:r>
    </w:p>
    <w:p w14:paraId="1F232C20" w14:textId="77777777" w:rsidR="00E478DD" w:rsidRPr="00E478DD" w:rsidRDefault="00E478DD" w:rsidP="00E478DD">
      <w:pPr>
        <w:numPr>
          <w:ilvl w:val="0"/>
          <w:numId w:val="6"/>
        </w:numPr>
      </w:pPr>
      <w:r w:rsidRPr="00E478DD">
        <w:rPr>
          <w:b/>
          <w:bCs/>
        </w:rPr>
        <w:t>Pie Chart:</w:t>
      </w:r>
      <w:r w:rsidRPr="00E478DD">
        <w:t xml:space="preserve"> Customer distribution by login behavior</w:t>
      </w:r>
    </w:p>
    <w:p w14:paraId="23607B8D" w14:textId="77777777" w:rsidR="00E478DD" w:rsidRPr="00E478DD" w:rsidRDefault="00E478DD" w:rsidP="00E478DD">
      <w:pPr>
        <w:numPr>
          <w:ilvl w:val="0"/>
          <w:numId w:val="6"/>
        </w:numPr>
      </w:pPr>
      <w:r w:rsidRPr="00E478DD">
        <w:rPr>
          <w:b/>
          <w:bCs/>
        </w:rPr>
        <w:t>Bar Charts:</w:t>
      </w:r>
      <w:r w:rsidRPr="00E478DD">
        <w:t xml:space="preserve"> Watch time by age group and engagement segment</w:t>
      </w:r>
    </w:p>
    <w:p w14:paraId="4770A557" w14:textId="77777777" w:rsidR="00E478DD" w:rsidRPr="00E478DD" w:rsidRDefault="00E478DD" w:rsidP="00E478DD">
      <w:pPr>
        <w:numPr>
          <w:ilvl w:val="0"/>
          <w:numId w:val="6"/>
        </w:numPr>
      </w:pPr>
      <w:r w:rsidRPr="00E478DD">
        <w:rPr>
          <w:b/>
          <w:bCs/>
        </w:rPr>
        <w:t>Gauge Chart:</w:t>
      </w:r>
      <w:r w:rsidRPr="00E478DD">
        <w:t xml:space="preserve"> Churn rate performance indicator</w:t>
      </w:r>
    </w:p>
    <w:p w14:paraId="4783E1A2" w14:textId="77777777" w:rsidR="00E478DD" w:rsidRPr="00E478DD" w:rsidRDefault="00E478DD" w:rsidP="00E478DD">
      <w:pPr>
        <w:numPr>
          <w:ilvl w:val="0"/>
          <w:numId w:val="6"/>
        </w:numPr>
      </w:pPr>
      <w:r w:rsidRPr="00E478DD">
        <w:rPr>
          <w:b/>
          <w:bCs/>
        </w:rPr>
        <w:t>Slicer:</w:t>
      </w:r>
      <w:r w:rsidRPr="00E478DD">
        <w:t xml:space="preserve"> Subscription type filter for deeper analysis</w:t>
      </w:r>
    </w:p>
    <w:p w14:paraId="2973D454" w14:textId="77777777" w:rsidR="00E478DD" w:rsidRPr="00E478DD" w:rsidRDefault="00E478DD" w:rsidP="00E478DD">
      <w:pPr>
        <w:numPr>
          <w:ilvl w:val="0"/>
          <w:numId w:val="6"/>
        </w:numPr>
      </w:pPr>
      <w:r w:rsidRPr="00E478DD">
        <w:rPr>
          <w:b/>
          <w:bCs/>
        </w:rPr>
        <w:t>Interactive Matrix:</w:t>
      </w:r>
      <w:r w:rsidRPr="00E478DD">
        <w:t xml:space="preserve"> Breakdown of churn, engagement, and demographics</w:t>
      </w:r>
    </w:p>
    <w:p w14:paraId="5BA55123" w14:textId="77777777" w:rsidR="00E478DD" w:rsidRPr="00E478DD" w:rsidRDefault="00000000" w:rsidP="00E478DD">
      <w:r>
        <w:pict w14:anchorId="40766125">
          <v:rect id="_x0000_i1031" style="width:0;height:1.5pt" o:hralign="center" o:hrstd="t" o:hr="t" fillcolor="#a0a0a0" stroked="f"/>
        </w:pict>
      </w:r>
    </w:p>
    <w:p w14:paraId="70269583" w14:textId="77777777" w:rsidR="00E478DD" w:rsidRPr="00E478DD" w:rsidRDefault="00E478DD" w:rsidP="00E478DD">
      <w:pPr>
        <w:rPr>
          <w:b/>
          <w:bCs/>
        </w:rPr>
      </w:pPr>
      <w:r w:rsidRPr="00E478DD">
        <w:rPr>
          <w:rFonts w:ascii="Segoe UI Emoji" w:hAnsi="Segoe UI Emoji" w:cs="Segoe UI Emoji"/>
          <w:b/>
          <w:bCs/>
        </w:rPr>
        <w:t>💡</w:t>
      </w:r>
      <w:r w:rsidRPr="00E478DD">
        <w:rPr>
          <w:b/>
          <w:bCs/>
        </w:rPr>
        <w:t xml:space="preserve"> Recommendations</w:t>
      </w:r>
    </w:p>
    <w:p w14:paraId="1342AEB7" w14:textId="77777777" w:rsidR="00E478DD" w:rsidRPr="00E478DD" w:rsidRDefault="00E478DD" w:rsidP="00E478DD">
      <w:pPr>
        <w:numPr>
          <w:ilvl w:val="0"/>
          <w:numId w:val="7"/>
        </w:numPr>
      </w:pPr>
      <w:r w:rsidRPr="00E478DD">
        <w:t xml:space="preserve">Re-engage </w:t>
      </w:r>
      <w:r w:rsidRPr="00E478DD">
        <w:rPr>
          <w:b/>
          <w:bCs/>
        </w:rPr>
        <w:t>at-risk users</w:t>
      </w:r>
      <w:r w:rsidRPr="00E478DD">
        <w:t xml:space="preserve"> with personalized email campaigns and exclusive offers.</w:t>
      </w:r>
    </w:p>
    <w:p w14:paraId="00355A28" w14:textId="4EB572F6" w:rsidR="00E478DD" w:rsidRPr="00E478DD" w:rsidRDefault="00E478DD" w:rsidP="00E478DD">
      <w:pPr>
        <w:numPr>
          <w:ilvl w:val="0"/>
          <w:numId w:val="7"/>
        </w:numPr>
      </w:pPr>
      <w:r w:rsidRPr="00E478DD">
        <w:t xml:space="preserve">Develop </w:t>
      </w:r>
      <w:r w:rsidR="00643DE2">
        <w:rPr>
          <w:b/>
          <w:bCs/>
        </w:rPr>
        <w:t xml:space="preserve">Young audience </w:t>
      </w:r>
      <w:r w:rsidRPr="00E478DD">
        <w:rPr>
          <w:b/>
          <w:bCs/>
        </w:rPr>
        <w:t>focused content</w:t>
      </w:r>
      <w:r w:rsidRPr="00E478DD">
        <w:t xml:space="preserve"> </w:t>
      </w:r>
      <w:r w:rsidR="00643DE2">
        <w:t>to engage youth</w:t>
      </w:r>
      <w:r w:rsidRPr="00E478DD">
        <w:t>.</w:t>
      </w:r>
    </w:p>
    <w:p w14:paraId="19D06270" w14:textId="77777777" w:rsidR="00E478DD" w:rsidRPr="00E478DD" w:rsidRDefault="00E478DD" w:rsidP="00E478DD">
      <w:pPr>
        <w:numPr>
          <w:ilvl w:val="0"/>
          <w:numId w:val="7"/>
        </w:numPr>
      </w:pPr>
      <w:r w:rsidRPr="00E478DD">
        <w:t xml:space="preserve">Target </w:t>
      </w:r>
      <w:r w:rsidRPr="00E478DD">
        <w:rPr>
          <w:b/>
          <w:bCs/>
        </w:rPr>
        <w:t>binge users</w:t>
      </w:r>
      <w:r w:rsidRPr="00E478DD">
        <w:t xml:space="preserve"> with loyalty programs to reduce churn.</w:t>
      </w:r>
    </w:p>
    <w:p w14:paraId="6A5D151D" w14:textId="77777777" w:rsidR="00E478DD" w:rsidRPr="00E478DD" w:rsidRDefault="00E478DD" w:rsidP="00E478DD">
      <w:pPr>
        <w:numPr>
          <w:ilvl w:val="0"/>
          <w:numId w:val="7"/>
        </w:numPr>
      </w:pPr>
      <w:r w:rsidRPr="00E478DD">
        <w:t>Continuously monitor churn trends to measure the success of interventions.</w:t>
      </w:r>
    </w:p>
    <w:p w14:paraId="0FFFEB1C" w14:textId="77777777" w:rsidR="00E478DD" w:rsidRPr="00E478DD" w:rsidRDefault="00000000" w:rsidP="00E478DD">
      <w:r>
        <w:pict w14:anchorId="1879934C">
          <v:rect id="_x0000_i1032" style="width:0;height:1.5pt" o:hralign="center" o:hrstd="t" o:hr="t" fillcolor="#a0a0a0" stroked="f"/>
        </w:pict>
      </w:r>
    </w:p>
    <w:p w14:paraId="67EB5A99" w14:textId="77777777" w:rsidR="00E478DD" w:rsidRPr="00E478DD" w:rsidRDefault="00E478DD" w:rsidP="00E478DD">
      <w:pPr>
        <w:rPr>
          <w:b/>
          <w:bCs/>
        </w:rPr>
      </w:pPr>
      <w:r w:rsidRPr="00E478DD">
        <w:rPr>
          <w:rFonts w:ascii="Segoe UI Emoji" w:hAnsi="Segoe UI Emoji" w:cs="Segoe UI Emoji"/>
          <w:b/>
          <w:bCs/>
        </w:rPr>
        <w:t>🌟</w:t>
      </w:r>
      <w:r w:rsidRPr="00E478DD">
        <w:rPr>
          <w:b/>
          <w:bCs/>
        </w:rPr>
        <w:t xml:space="preserve"> Outcome</w:t>
      </w:r>
    </w:p>
    <w:p w14:paraId="4AFFA015" w14:textId="77777777" w:rsidR="00E478DD" w:rsidRPr="00E478DD" w:rsidRDefault="00E478DD" w:rsidP="00E478DD">
      <w:r w:rsidRPr="00E478DD">
        <w:t xml:space="preserve">This project demonstrates how </w:t>
      </w:r>
      <w:r w:rsidRPr="00E478DD">
        <w:rPr>
          <w:b/>
          <w:bCs/>
        </w:rPr>
        <w:t>data-driven decisions</w:t>
      </w:r>
      <w:r w:rsidRPr="00E478DD">
        <w:t xml:space="preserve"> can improve </w:t>
      </w:r>
      <w:r w:rsidRPr="00E478DD">
        <w:rPr>
          <w:b/>
          <w:bCs/>
        </w:rPr>
        <w:t>customer retention and profitability</w:t>
      </w:r>
      <w:r w:rsidRPr="00E478DD">
        <w:t>.</w:t>
      </w:r>
      <w:r w:rsidRPr="00E478DD">
        <w:br/>
        <w:t xml:space="preserve">The interactive Power BI dashboard provides actionable insights to executives, helping them </w:t>
      </w:r>
      <w:r w:rsidRPr="00E478DD">
        <w:rPr>
          <w:b/>
          <w:bCs/>
        </w:rPr>
        <w:t>prioritize user engagement strategies</w:t>
      </w:r>
      <w:r w:rsidRPr="00E478DD">
        <w:t>.</w:t>
      </w:r>
    </w:p>
    <w:p w14:paraId="25947B15" w14:textId="77777777" w:rsidR="008A0484" w:rsidRDefault="008A0484"/>
    <w:sectPr w:rsidR="008A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E1F45"/>
    <w:multiLevelType w:val="multilevel"/>
    <w:tmpl w:val="99F8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D1621"/>
    <w:multiLevelType w:val="multilevel"/>
    <w:tmpl w:val="248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0035B"/>
    <w:multiLevelType w:val="multilevel"/>
    <w:tmpl w:val="BC1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0502A"/>
    <w:multiLevelType w:val="multilevel"/>
    <w:tmpl w:val="279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73FF1"/>
    <w:multiLevelType w:val="multilevel"/>
    <w:tmpl w:val="784C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A681E"/>
    <w:multiLevelType w:val="multilevel"/>
    <w:tmpl w:val="2ABA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B5F79"/>
    <w:multiLevelType w:val="multilevel"/>
    <w:tmpl w:val="EEC0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873323">
    <w:abstractNumId w:val="2"/>
  </w:num>
  <w:num w:numId="2" w16cid:durableId="2112356835">
    <w:abstractNumId w:val="1"/>
  </w:num>
  <w:num w:numId="3" w16cid:durableId="525484275">
    <w:abstractNumId w:val="0"/>
  </w:num>
  <w:num w:numId="4" w16cid:durableId="2017145654">
    <w:abstractNumId w:val="6"/>
  </w:num>
  <w:num w:numId="5" w16cid:durableId="1822847929">
    <w:abstractNumId w:val="3"/>
  </w:num>
  <w:num w:numId="6" w16cid:durableId="551111180">
    <w:abstractNumId w:val="5"/>
  </w:num>
  <w:num w:numId="7" w16cid:durableId="47386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DD"/>
    <w:rsid w:val="0010291B"/>
    <w:rsid w:val="003308F8"/>
    <w:rsid w:val="00497146"/>
    <w:rsid w:val="00593E36"/>
    <w:rsid w:val="00600FCC"/>
    <w:rsid w:val="00643DE2"/>
    <w:rsid w:val="0069506C"/>
    <w:rsid w:val="008A0484"/>
    <w:rsid w:val="009670C9"/>
    <w:rsid w:val="00AF18C4"/>
    <w:rsid w:val="00E478DD"/>
    <w:rsid w:val="00F130C0"/>
    <w:rsid w:val="00F2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341C"/>
  <w15:chartTrackingRefBased/>
  <w15:docId w15:val="{689D9582-F726-4B64-A7E6-E0EAE859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10</cp:revision>
  <dcterms:created xsi:type="dcterms:W3CDTF">2025-09-28T11:16:00Z</dcterms:created>
  <dcterms:modified xsi:type="dcterms:W3CDTF">2025-09-28T11:50:00Z</dcterms:modified>
</cp:coreProperties>
</file>