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D19B1" w14:textId="51EC0DC7" w:rsidR="00AB3B9E" w:rsidRDefault="00AB3B9E">
      <w:pPr>
        <w:jc w:val="center"/>
        <w:rPr>
          <w:b/>
          <w:bCs/>
          <w:sz w:val="34"/>
          <w:szCs w:val="34"/>
        </w:rPr>
      </w:pPr>
      <w:r>
        <w:rPr>
          <w:b/>
          <w:bCs/>
          <w:noProof/>
          <w:sz w:val="34"/>
          <w:szCs w:val="34"/>
        </w:rPr>
        <w:drawing>
          <wp:inline distT="0" distB="0" distL="0" distR="0" wp14:anchorId="67D97816" wp14:editId="69E00890">
            <wp:extent cx="5943600" cy="7924800"/>
            <wp:effectExtent l="0" t="0" r="0" b="0"/>
            <wp:docPr id="2142349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49529" name="Picture 2142349529"/>
                    <pic:cNvPicPr/>
                  </pic:nvPicPr>
                  <pic:blipFill>
                    <a:blip r:embed="rId9">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1D85E37A" w14:textId="77777777" w:rsidR="00AB3B9E" w:rsidRDefault="00AB3B9E">
      <w:pPr>
        <w:spacing w:line="240" w:lineRule="auto"/>
        <w:rPr>
          <w:b/>
          <w:bCs/>
          <w:sz w:val="34"/>
          <w:szCs w:val="34"/>
        </w:rPr>
      </w:pPr>
      <w:r>
        <w:rPr>
          <w:b/>
          <w:bCs/>
          <w:sz w:val="34"/>
          <w:szCs w:val="34"/>
        </w:rPr>
        <w:br w:type="page"/>
      </w:r>
    </w:p>
    <w:p w14:paraId="174BD91B" w14:textId="72C778D4" w:rsidR="00AB3B9E" w:rsidRDefault="00AB3B9E" w:rsidP="00AB3B9E">
      <w:pPr>
        <w:rPr>
          <w:b/>
          <w:bCs/>
          <w:sz w:val="34"/>
          <w:szCs w:val="34"/>
        </w:rPr>
      </w:pPr>
      <w:r>
        <w:rPr>
          <w:b/>
          <w:bCs/>
          <w:noProof/>
          <w:sz w:val="34"/>
          <w:szCs w:val="34"/>
        </w:rPr>
        <w:lastRenderedPageBreak/>
        <w:drawing>
          <wp:inline distT="0" distB="0" distL="0" distR="0" wp14:anchorId="697359EB" wp14:editId="58926EA9">
            <wp:extent cx="5943600" cy="7924800"/>
            <wp:effectExtent l="0" t="0" r="0" b="0"/>
            <wp:docPr id="1204562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62009" name="Picture 1204562009"/>
                    <pic:cNvPicPr/>
                  </pic:nvPicPr>
                  <pic:blipFill>
                    <a:blip r:embed="rId10">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5910559F" w14:textId="77777777" w:rsidR="00AB3B9E" w:rsidRDefault="00AB3B9E">
      <w:pPr>
        <w:spacing w:line="240" w:lineRule="auto"/>
        <w:rPr>
          <w:b/>
          <w:bCs/>
          <w:sz w:val="34"/>
          <w:szCs w:val="34"/>
        </w:rPr>
      </w:pPr>
      <w:r>
        <w:rPr>
          <w:b/>
          <w:bCs/>
          <w:sz w:val="34"/>
          <w:szCs w:val="34"/>
        </w:rPr>
        <w:br w:type="page"/>
      </w:r>
    </w:p>
    <w:p w14:paraId="5C0FE2A1" w14:textId="300AB9E4" w:rsidR="00085213" w:rsidRPr="00AB3B9E" w:rsidRDefault="00000000" w:rsidP="00AB3B9E">
      <w:r>
        <w:rPr>
          <w:rFonts w:ascii="Times New Roman" w:hAnsi="Times New Roman" w:cs="Times New Roman"/>
          <w:b/>
          <w:bCs/>
          <w:sz w:val="28"/>
          <w:szCs w:val="28"/>
        </w:rPr>
        <w:lastRenderedPageBreak/>
        <w:t>1. Comparison of L1, L2 and L3 Cache</w:t>
      </w:r>
    </w:p>
    <w:p w14:paraId="68761586" w14:textId="77777777" w:rsidR="00085213" w:rsidRDefault="00000000">
      <w:pPr>
        <w:pStyle w:val="NormalWeb"/>
        <w:rPr>
          <w:sz w:val="28"/>
          <w:szCs w:val="28"/>
        </w:rPr>
      </w:pPr>
      <w:r>
        <w:rPr>
          <w:sz w:val="28"/>
          <w:szCs w:val="28"/>
        </w:rPr>
        <w:t>L1, L2 and L3 are different levels of cache memory used to reduce the time required by the CPU to access frequently used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931"/>
        <w:gridCol w:w="1791"/>
        <w:gridCol w:w="2677"/>
      </w:tblGrid>
      <w:tr w:rsidR="00085213" w14:paraId="7516A545" w14:textId="77777777" w:rsidTr="00CA296C">
        <w:trPr>
          <w:tblHeader/>
          <w:tblCellSpacing w:w="15" w:type="dxa"/>
        </w:trPr>
        <w:tc>
          <w:tcPr>
            <w:tcW w:w="0" w:type="auto"/>
            <w:vAlign w:val="center"/>
          </w:tcPr>
          <w:p w14:paraId="1524AA1F"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Feature</w:t>
            </w:r>
          </w:p>
        </w:tc>
        <w:tc>
          <w:tcPr>
            <w:tcW w:w="0" w:type="auto"/>
            <w:vAlign w:val="center"/>
          </w:tcPr>
          <w:p w14:paraId="3A9F2514"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L1 Cache</w:t>
            </w:r>
          </w:p>
        </w:tc>
        <w:tc>
          <w:tcPr>
            <w:tcW w:w="0" w:type="auto"/>
            <w:vAlign w:val="center"/>
          </w:tcPr>
          <w:p w14:paraId="065E447D"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L2 Cache</w:t>
            </w:r>
          </w:p>
        </w:tc>
        <w:tc>
          <w:tcPr>
            <w:tcW w:w="0" w:type="auto"/>
            <w:vAlign w:val="center"/>
          </w:tcPr>
          <w:p w14:paraId="6976292D" w14:textId="77777777" w:rsidR="00085213" w:rsidRDefault="00000000" w:rsidP="00CA296C">
            <w:pPr>
              <w:rPr>
                <w:rFonts w:ascii="Times New Roman" w:hAnsi="Times New Roman" w:cs="Times New Roman"/>
                <w:b/>
                <w:bCs/>
                <w:sz w:val="28"/>
                <w:szCs w:val="28"/>
              </w:rPr>
            </w:pPr>
            <w:r w:rsidRPr="00CA296C">
              <w:rPr>
                <w:rFonts w:ascii="Times New Roman" w:eastAsia="SimSun" w:hAnsi="Times New Roman" w:cs="Times New Roman"/>
                <w:b/>
                <w:bCs/>
                <w:sz w:val="28"/>
                <w:szCs w:val="28"/>
                <w:highlight w:val="yellow"/>
                <w:lang w:val="en-US" w:eastAsia="zh-CN" w:bidi="ar"/>
              </w:rPr>
              <w:t>L3 Cache</w:t>
            </w:r>
          </w:p>
        </w:tc>
      </w:tr>
      <w:tr w:rsidR="00085213" w14:paraId="607879BD" w14:textId="77777777" w:rsidTr="00CA296C">
        <w:trPr>
          <w:tblCellSpacing w:w="15" w:type="dxa"/>
        </w:trPr>
        <w:tc>
          <w:tcPr>
            <w:tcW w:w="0" w:type="auto"/>
            <w:vAlign w:val="center"/>
          </w:tcPr>
          <w:p w14:paraId="00CF46E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Latency</w:t>
            </w:r>
          </w:p>
        </w:tc>
        <w:tc>
          <w:tcPr>
            <w:tcW w:w="0" w:type="auto"/>
            <w:vAlign w:val="center"/>
          </w:tcPr>
          <w:p w14:paraId="2AE0932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low</w:t>
            </w:r>
          </w:p>
        </w:tc>
        <w:tc>
          <w:tcPr>
            <w:tcW w:w="0" w:type="auto"/>
            <w:vAlign w:val="center"/>
          </w:tcPr>
          <w:p w14:paraId="0479A9E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Low</w:t>
            </w:r>
          </w:p>
        </w:tc>
        <w:tc>
          <w:tcPr>
            <w:tcW w:w="0" w:type="auto"/>
            <w:vAlign w:val="center"/>
          </w:tcPr>
          <w:p w14:paraId="4A775EB1"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Higher</w:t>
            </w:r>
          </w:p>
        </w:tc>
      </w:tr>
      <w:tr w:rsidR="00085213" w14:paraId="2E7DE7A2" w14:textId="77777777" w:rsidTr="00CA296C">
        <w:trPr>
          <w:tblCellSpacing w:w="15" w:type="dxa"/>
        </w:trPr>
        <w:tc>
          <w:tcPr>
            <w:tcW w:w="0" w:type="auto"/>
            <w:vAlign w:val="center"/>
          </w:tcPr>
          <w:p w14:paraId="08E32A1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Bandwidth</w:t>
            </w:r>
          </w:p>
        </w:tc>
        <w:tc>
          <w:tcPr>
            <w:tcW w:w="0" w:type="auto"/>
            <w:vAlign w:val="center"/>
          </w:tcPr>
          <w:p w14:paraId="0DD38E4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c>
          <w:tcPr>
            <w:tcW w:w="0" w:type="auto"/>
            <w:vAlign w:val="center"/>
          </w:tcPr>
          <w:p w14:paraId="0806EBC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vAlign w:val="center"/>
          </w:tcPr>
          <w:p w14:paraId="0C90EA6C"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Moderate</w:t>
            </w:r>
          </w:p>
        </w:tc>
      </w:tr>
      <w:tr w:rsidR="00085213" w14:paraId="0D268ADA" w14:textId="77777777" w:rsidTr="00CA296C">
        <w:trPr>
          <w:tblCellSpacing w:w="15" w:type="dxa"/>
        </w:trPr>
        <w:tc>
          <w:tcPr>
            <w:tcW w:w="0" w:type="auto"/>
            <w:vAlign w:val="center"/>
          </w:tcPr>
          <w:p w14:paraId="2F2C06B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Throughput</w:t>
            </w:r>
          </w:p>
        </w:tc>
        <w:tc>
          <w:tcPr>
            <w:tcW w:w="0" w:type="auto"/>
            <w:vAlign w:val="center"/>
          </w:tcPr>
          <w:p w14:paraId="470B9F8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c>
          <w:tcPr>
            <w:tcW w:w="0" w:type="auto"/>
            <w:vAlign w:val="center"/>
          </w:tcPr>
          <w:p w14:paraId="23F31B11"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vAlign w:val="center"/>
          </w:tcPr>
          <w:p w14:paraId="406210A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Moderate</w:t>
            </w:r>
          </w:p>
        </w:tc>
      </w:tr>
      <w:tr w:rsidR="00085213" w14:paraId="4D472A77" w14:textId="77777777" w:rsidTr="00CA296C">
        <w:trPr>
          <w:tblCellSpacing w:w="15" w:type="dxa"/>
        </w:trPr>
        <w:tc>
          <w:tcPr>
            <w:tcW w:w="0" w:type="auto"/>
            <w:vAlign w:val="center"/>
          </w:tcPr>
          <w:p w14:paraId="1AA9840C"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Size</w:t>
            </w:r>
          </w:p>
        </w:tc>
        <w:tc>
          <w:tcPr>
            <w:tcW w:w="0" w:type="auto"/>
            <w:vAlign w:val="center"/>
          </w:tcPr>
          <w:p w14:paraId="743B725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Small</w:t>
            </w:r>
          </w:p>
        </w:tc>
        <w:tc>
          <w:tcPr>
            <w:tcW w:w="0" w:type="auto"/>
            <w:vAlign w:val="center"/>
          </w:tcPr>
          <w:p w14:paraId="279E2D01"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Medium</w:t>
            </w:r>
          </w:p>
        </w:tc>
        <w:tc>
          <w:tcPr>
            <w:tcW w:w="0" w:type="auto"/>
            <w:vAlign w:val="center"/>
          </w:tcPr>
          <w:p w14:paraId="7A31383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Large</w:t>
            </w:r>
          </w:p>
        </w:tc>
      </w:tr>
      <w:tr w:rsidR="00085213" w14:paraId="7CBA6919" w14:textId="77777777" w:rsidTr="00CA296C">
        <w:trPr>
          <w:tblCellSpacing w:w="15" w:type="dxa"/>
        </w:trPr>
        <w:tc>
          <w:tcPr>
            <w:tcW w:w="0" w:type="auto"/>
            <w:vAlign w:val="center"/>
          </w:tcPr>
          <w:p w14:paraId="3E34FAF6"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Location</w:t>
            </w:r>
          </w:p>
        </w:tc>
        <w:tc>
          <w:tcPr>
            <w:tcW w:w="0" w:type="auto"/>
            <w:vAlign w:val="center"/>
          </w:tcPr>
          <w:p w14:paraId="118C802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Inside CPU core</w:t>
            </w:r>
          </w:p>
        </w:tc>
        <w:tc>
          <w:tcPr>
            <w:tcW w:w="0" w:type="auto"/>
            <w:vAlign w:val="center"/>
          </w:tcPr>
          <w:p w14:paraId="561CB793"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Near CPU core</w:t>
            </w:r>
          </w:p>
        </w:tc>
        <w:tc>
          <w:tcPr>
            <w:tcW w:w="0" w:type="auto"/>
            <w:vAlign w:val="center"/>
          </w:tcPr>
          <w:p w14:paraId="26BB5BB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Shared among cores</w:t>
            </w:r>
          </w:p>
        </w:tc>
      </w:tr>
      <w:tr w:rsidR="00085213" w14:paraId="2C4EC9A0" w14:textId="77777777" w:rsidTr="00CA296C">
        <w:trPr>
          <w:tblCellSpacing w:w="15" w:type="dxa"/>
        </w:trPr>
        <w:tc>
          <w:tcPr>
            <w:tcW w:w="0" w:type="auto"/>
            <w:vAlign w:val="center"/>
          </w:tcPr>
          <w:p w14:paraId="165EDA5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Speed</w:t>
            </w:r>
          </w:p>
        </w:tc>
        <w:tc>
          <w:tcPr>
            <w:tcW w:w="0" w:type="auto"/>
            <w:vAlign w:val="center"/>
          </w:tcPr>
          <w:p w14:paraId="4FEA478A"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Fastest</w:t>
            </w:r>
          </w:p>
        </w:tc>
        <w:tc>
          <w:tcPr>
            <w:tcW w:w="0" w:type="auto"/>
            <w:vAlign w:val="center"/>
          </w:tcPr>
          <w:p w14:paraId="69C76B79"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Fast</w:t>
            </w:r>
          </w:p>
        </w:tc>
        <w:tc>
          <w:tcPr>
            <w:tcW w:w="0" w:type="auto"/>
            <w:vAlign w:val="center"/>
          </w:tcPr>
          <w:p w14:paraId="2272E1D7"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Slower than L1 and L2</w:t>
            </w:r>
          </w:p>
        </w:tc>
      </w:tr>
    </w:tbl>
    <w:p w14:paraId="5FC7A677" w14:textId="77777777" w:rsidR="00CA296C" w:rsidRDefault="00000000" w:rsidP="00CA296C">
      <w:pPr>
        <w:pStyle w:val="NormalWeb"/>
        <w:rPr>
          <w:sz w:val="28"/>
          <w:szCs w:val="28"/>
        </w:rPr>
      </w:pPr>
      <w:proofErr w:type="gramStart"/>
      <w:r>
        <w:rPr>
          <w:rStyle w:val="Strong"/>
          <w:sz w:val="28"/>
          <w:szCs w:val="28"/>
        </w:rPr>
        <w:t>Analysis:</w:t>
      </w:r>
      <w:r>
        <w:rPr>
          <w:sz w:val="28"/>
          <w:szCs w:val="28"/>
        </w:rPr>
        <w:t>.</w:t>
      </w:r>
      <w:proofErr w:type="gramEnd"/>
      <w:r w:rsidR="00CA296C" w:rsidRPr="00CA296C">
        <w:rPr>
          <w:sz w:val="28"/>
          <w:szCs w:val="28"/>
        </w:rPr>
        <w:t xml:space="preserve"> </w:t>
      </w:r>
    </w:p>
    <w:p w14:paraId="6599D4C4" w14:textId="5C706B0D" w:rsidR="00085213" w:rsidRDefault="00CA296C" w:rsidP="00CA296C">
      <w:pPr>
        <w:pStyle w:val="NormalWeb"/>
        <w:rPr>
          <w:sz w:val="28"/>
          <w:szCs w:val="28"/>
        </w:rPr>
      </w:pPr>
      <w:r>
        <w:rPr>
          <w:sz w:val="28"/>
          <w:szCs w:val="28"/>
        </w:rPr>
        <w:t>L1 cache has the lowest latency and highest bandwidth, so it provides the fastest access to frequently used data. L2 cache is larger but slightly slower. L3 cache is the largest and is generally shared between CPU cores. All three levels improve processor performance by reducing the number of accesses to slower main memory. Therefore, a higher cache hit rate results in better processor throughput</w:t>
      </w:r>
    </w:p>
    <w:p w14:paraId="598454A5" w14:textId="77777777" w:rsidR="00085213" w:rsidRDefault="00000000" w:rsidP="00CA296C">
      <w:pPr>
        <w:jc w:val="both"/>
        <w:rPr>
          <w:rFonts w:ascii="Times New Roman" w:hAnsi="Times New Roman" w:cs="Times New Roman"/>
          <w:sz w:val="28"/>
          <w:szCs w:val="28"/>
        </w:rPr>
      </w:pPr>
      <w:r>
        <w:rPr>
          <w:rFonts w:ascii="Times New Roman" w:hAnsi="Times New Roman" w:cs="Times New Roman"/>
          <w:sz w:val="28"/>
          <w:szCs w:val="28"/>
        </w:rPr>
        <w:pict w14:anchorId="6D2AFD15">
          <v:rect id="_x0000_i1026" style="width:6in;height:1.5pt" o:hralign="center" o:hrstd="t" o:hr="t" fillcolor="#a0a0a0" stroked="f"/>
        </w:pict>
      </w:r>
    </w:p>
    <w:p w14:paraId="44B017EE" w14:textId="77777777" w:rsidR="00085213" w:rsidRDefault="00000000">
      <w:pPr>
        <w:pStyle w:val="Heading2"/>
        <w:keepNext w:val="0"/>
        <w:keepLines w:val="0"/>
        <w:rPr>
          <w:rFonts w:ascii="Times New Roman" w:hAnsi="Times New Roman" w:cs="Times New Roman"/>
          <w:b/>
          <w:bCs/>
          <w:sz w:val="28"/>
          <w:szCs w:val="28"/>
        </w:rPr>
      </w:pPr>
      <w:r>
        <w:rPr>
          <w:rFonts w:ascii="Times New Roman" w:hAnsi="Times New Roman" w:cs="Times New Roman"/>
          <w:b/>
          <w:bCs/>
          <w:sz w:val="28"/>
          <w:szCs w:val="28"/>
        </w:rPr>
        <w:t>2. Comparison of SRAM and DRAM</w:t>
      </w:r>
    </w:p>
    <w:p w14:paraId="3292E512" w14:textId="77777777" w:rsidR="00085213" w:rsidRDefault="00000000">
      <w:pPr>
        <w:pStyle w:val="NormalWeb"/>
        <w:rPr>
          <w:sz w:val="28"/>
          <w:szCs w:val="28"/>
        </w:rPr>
      </w:pPr>
      <w:r>
        <w:rPr>
          <w:sz w:val="28"/>
          <w:szCs w:val="28"/>
        </w:rPr>
        <w:t>SRAM and DRAM are two important types of semiconductor memory. SRAM is mainly used for cache memory, while DRAM is used for main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783"/>
        <w:gridCol w:w="1798"/>
      </w:tblGrid>
      <w:tr w:rsidR="00085213" w14:paraId="48955EF9" w14:textId="77777777" w:rsidTr="00CA296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86AB4B0" w14:textId="01E6FD2E"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Feature</w:t>
            </w:r>
            <w:r w:rsidR="00CA296C" w:rsidRPr="00CA296C">
              <w:rPr>
                <w:rFonts w:ascii="Times New Roman" w:eastAsia="SimSun" w:hAnsi="Times New Roman" w:cs="Times New Roman"/>
                <w:b/>
                <w:bCs/>
                <w:sz w:val="28"/>
                <w:szCs w:val="28"/>
                <w:highlight w:val="yellow"/>
                <w:lang w:val="en-US" w:eastAsia="zh-CN" w:bidi="a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40A292EA"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SRAM</w:t>
            </w:r>
          </w:p>
        </w:tc>
        <w:tc>
          <w:tcPr>
            <w:tcW w:w="0" w:type="auto"/>
            <w:tcBorders>
              <w:top w:val="single" w:sz="4" w:space="0" w:color="auto"/>
              <w:left w:val="single" w:sz="4" w:space="0" w:color="auto"/>
              <w:bottom w:val="single" w:sz="4" w:space="0" w:color="auto"/>
              <w:right w:val="single" w:sz="4" w:space="0" w:color="auto"/>
            </w:tcBorders>
            <w:vAlign w:val="center"/>
          </w:tcPr>
          <w:p w14:paraId="37EADFB8"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DRAM</w:t>
            </w:r>
          </w:p>
        </w:tc>
      </w:tr>
      <w:tr w:rsidR="00085213" w14:paraId="71884A48"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5695B16"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Latency</w:t>
            </w:r>
          </w:p>
        </w:tc>
        <w:tc>
          <w:tcPr>
            <w:tcW w:w="0" w:type="auto"/>
            <w:tcBorders>
              <w:top w:val="single" w:sz="4" w:space="0" w:color="auto"/>
              <w:left w:val="single" w:sz="4" w:space="0" w:color="auto"/>
              <w:bottom w:val="single" w:sz="4" w:space="0" w:color="auto"/>
              <w:right w:val="single" w:sz="4" w:space="0" w:color="auto"/>
            </w:tcBorders>
            <w:vAlign w:val="center"/>
          </w:tcPr>
          <w:p w14:paraId="55D832A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low</w:t>
            </w:r>
          </w:p>
        </w:tc>
        <w:tc>
          <w:tcPr>
            <w:tcW w:w="0" w:type="auto"/>
            <w:tcBorders>
              <w:top w:val="single" w:sz="4" w:space="0" w:color="auto"/>
              <w:left w:val="single" w:sz="4" w:space="0" w:color="auto"/>
              <w:bottom w:val="single" w:sz="4" w:space="0" w:color="auto"/>
              <w:right w:val="single" w:sz="4" w:space="0" w:color="auto"/>
            </w:tcBorders>
            <w:vAlign w:val="center"/>
          </w:tcPr>
          <w:p w14:paraId="621C44C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Higher</w:t>
            </w:r>
          </w:p>
        </w:tc>
      </w:tr>
      <w:tr w:rsidR="00085213" w14:paraId="6472E69B"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49695E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Bandwidth</w:t>
            </w:r>
          </w:p>
        </w:tc>
        <w:tc>
          <w:tcPr>
            <w:tcW w:w="0" w:type="auto"/>
            <w:tcBorders>
              <w:top w:val="single" w:sz="4" w:space="0" w:color="auto"/>
              <w:left w:val="single" w:sz="4" w:space="0" w:color="auto"/>
              <w:bottom w:val="single" w:sz="4" w:space="0" w:color="auto"/>
              <w:right w:val="single" w:sz="4" w:space="0" w:color="auto"/>
            </w:tcBorders>
            <w:vAlign w:val="center"/>
          </w:tcPr>
          <w:p w14:paraId="7000BDF7"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tcBorders>
              <w:top w:val="single" w:sz="4" w:space="0" w:color="auto"/>
              <w:left w:val="single" w:sz="4" w:space="0" w:color="auto"/>
              <w:bottom w:val="single" w:sz="4" w:space="0" w:color="auto"/>
              <w:right w:val="single" w:sz="4" w:space="0" w:color="auto"/>
            </w:tcBorders>
            <w:vAlign w:val="center"/>
          </w:tcPr>
          <w:p w14:paraId="678495C7"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r>
      <w:tr w:rsidR="00085213" w14:paraId="05747EEB"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705B70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Throughput</w:t>
            </w:r>
          </w:p>
        </w:tc>
        <w:tc>
          <w:tcPr>
            <w:tcW w:w="0" w:type="auto"/>
            <w:tcBorders>
              <w:top w:val="single" w:sz="4" w:space="0" w:color="auto"/>
              <w:left w:val="single" w:sz="4" w:space="0" w:color="auto"/>
              <w:bottom w:val="single" w:sz="4" w:space="0" w:color="auto"/>
              <w:right w:val="single" w:sz="4" w:space="0" w:color="auto"/>
            </w:tcBorders>
            <w:vAlign w:val="center"/>
          </w:tcPr>
          <w:p w14:paraId="214C5966"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tcBorders>
              <w:top w:val="single" w:sz="4" w:space="0" w:color="auto"/>
              <w:left w:val="single" w:sz="4" w:space="0" w:color="auto"/>
              <w:bottom w:val="single" w:sz="4" w:space="0" w:color="auto"/>
              <w:right w:val="single" w:sz="4" w:space="0" w:color="auto"/>
            </w:tcBorders>
            <w:vAlign w:val="center"/>
          </w:tcPr>
          <w:p w14:paraId="090E523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r>
      <w:tr w:rsidR="00085213" w14:paraId="4185AA12"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135B1A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Speed</w:t>
            </w:r>
          </w:p>
        </w:tc>
        <w:tc>
          <w:tcPr>
            <w:tcW w:w="0" w:type="auto"/>
            <w:tcBorders>
              <w:top w:val="single" w:sz="4" w:space="0" w:color="auto"/>
              <w:left w:val="single" w:sz="4" w:space="0" w:color="auto"/>
              <w:bottom w:val="single" w:sz="4" w:space="0" w:color="auto"/>
              <w:right w:val="single" w:sz="4" w:space="0" w:color="auto"/>
            </w:tcBorders>
            <w:vAlign w:val="center"/>
          </w:tcPr>
          <w:p w14:paraId="63EDE514"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Faster</w:t>
            </w:r>
          </w:p>
        </w:tc>
        <w:tc>
          <w:tcPr>
            <w:tcW w:w="0" w:type="auto"/>
            <w:tcBorders>
              <w:top w:val="single" w:sz="4" w:space="0" w:color="auto"/>
              <w:left w:val="single" w:sz="4" w:space="0" w:color="auto"/>
              <w:bottom w:val="single" w:sz="4" w:space="0" w:color="auto"/>
              <w:right w:val="single" w:sz="4" w:space="0" w:color="auto"/>
            </w:tcBorders>
            <w:vAlign w:val="center"/>
          </w:tcPr>
          <w:p w14:paraId="387A290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Slower</w:t>
            </w:r>
          </w:p>
        </w:tc>
      </w:tr>
      <w:tr w:rsidR="00085213" w14:paraId="4C17145C"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FDA3FE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Refresh</w:t>
            </w:r>
          </w:p>
        </w:tc>
        <w:tc>
          <w:tcPr>
            <w:tcW w:w="0" w:type="auto"/>
            <w:tcBorders>
              <w:top w:val="single" w:sz="4" w:space="0" w:color="auto"/>
              <w:left w:val="single" w:sz="4" w:space="0" w:color="auto"/>
              <w:bottom w:val="single" w:sz="4" w:space="0" w:color="auto"/>
              <w:right w:val="single" w:sz="4" w:space="0" w:color="auto"/>
            </w:tcBorders>
            <w:vAlign w:val="center"/>
          </w:tcPr>
          <w:p w14:paraId="32D2E9D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Not required</w:t>
            </w:r>
          </w:p>
        </w:tc>
        <w:tc>
          <w:tcPr>
            <w:tcW w:w="0" w:type="auto"/>
            <w:tcBorders>
              <w:top w:val="single" w:sz="4" w:space="0" w:color="auto"/>
              <w:left w:val="single" w:sz="4" w:space="0" w:color="auto"/>
              <w:bottom w:val="single" w:sz="4" w:space="0" w:color="auto"/>
              <w:right w:val="single" w:sz="4" w:space="0" w:color="auto"/>
            </w:tcBorders>
            <w:vAlign w:val="center"/>
          </w:tcPr>
          <w:p w14:paraId="6062DF2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Required</w:t>
            </w:r>
          </w:p>
        </w:tc>
      </w:tr>
      <w:tr w:rsidR="00085213" w14:paraId="17B72C35"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C74F4A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Cost</w:t>
            </w:r>
          </w:p>
        </w:tc>
        <w:tc>
          <w:tcPr>
            <w:tcW w:w="0" w:type="auto"/>
            <w:tcBorders>
              <w:top w:val="single" w:sz="4" w:space="0" w:color="auto"/>
              <w:left w:val="single" w:sz="4" w:space="0" w:color="auto"/>
              <w:bottom w:val="single" w:sz="4" w:space="0" w:color="auto"/>
              <w:right w:val="single" w:sz="4" w:space="0" w:color="auto"/>
            </w:tcBorders>
            <w:vAlign w:val="center"/>
          </w:tcPr>
          <w:p w14:paraId="1DDB4FD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Expensive</w:t>
            </w:r>
          </w:p>
        </w:tc>
        <w:tc>
          <w:tcPr>
            <w:tcW w:w="0" w:type="auto"/>
            <w:tcBorders>
              <w:top w:val="single" w:sz="4" w:space="0" w:color="auto"/>
              <w:left w:val="single" w:sz="4" w:space="0" w:color="auto"/>
              <w:bottom w:val="single" w:sz="4" w:space="0" w:color="auto"/>
              <w:right w:val="single" w:sz="4" w:space="0" w:color="auto"/>
            </w:tcBorders>
            <w:vAlign w:val="center"/>
          </w:tcPr>
          <w:p w14:paraId="0193A1EA"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Less expensive</w:t>
            </w:r>
          </w:p>
        </w:tc>
      </w:tr>
      <w:tr w:rsidR="00085213" w14:paraId="0A94AA4B"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927A87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Capacity</w:t>
            </w:r>
          </w:p>
        </w:tc>
        <w:tc>
          <w:tcPr>
            <w:tcW w:w="0" w:type="auto"/>
            <w:tcBorders>
              <w:top w:val="single" w:sz="4" w:space="0" w:color="auto"/>
              <w:left w:val="single" w:sz="4" w:space="0" w:color="auto"/>
              <w:bottom w:val="single" w:sz="4" w:space="0" w:color="auto"/>
              <w:right w:val="single" w:sz="4" w:space="0" w:color="auto"/>
            </w:tcBorders>
            <w:vAlign w:val="center"/>
          </w:tcPr>
          <w:p w14:paraId="317615CA"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Smaller</w:t>
            </w:r>
          </w:p>
        </w:tc>
        <w:tc>
          <w:tcPr>
            <w:tcW w:w="0" w:type="auto"/>
            <w:tcBorders>
              <w:top w:val="single" w:sz="4" w:space="0" w:color="auto"/>
              <w:left w:val="single" w:sz="4" w:space="0" w:color="auto"/>
              <w:bottom w:val="single" w:sz="4" w:space="0" w:color="auto"/>
              <w:right w:val="single" w:sz="4" w:space="0" w:color="auto"/>
            </w:tcBorders>
            <w:vAlign w:val="center"/>
          </w:tcPr>
          <w:p w14:paraId="1A2EA5A0"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Larger</w:t>
            </w:r>
          </w:p>
        </w:tc>
      </w:tr>
      <w:tr w:rsidR="00085213" w14:paraId="29BCFDFD"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455B77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lastRenderedPageBreak/>
              <w:t>Application</w:t>
            </w:r>
          </w:p>
        </w:tc>
        <w:tc>
          <w:tcPr>
            <w:tcW w:w="0" w:type="auto"/>
            <w:tcBorders>
              <w:top w:val="single" w:sz="4" w:space="0" w:color="auto"/>
              <w:left w:val="single" w:sz="4" w:space="0" w:color="auto"/>
              <w:bottom w:val="single" w:sz="4" w:space="0" w:color="auto"/>
              <w:right w:val="single" w:sz="4" w:space="0" w:color="auto"/>
            </w:tcBorders>
            <w:vAlign w:val="center"/>
          </w:tcPr>
          <w:p w14:paraId="676B4CB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Cache memory</w:t>
            </w:r>
          </w:p>
        </w:tc>
        <w:tc>
          <w:tcPr>
            <w:tcW w:w="0" w:type="auto"/>
            <w:tcBorders>
              <w:top w:val="single" w:sz="4" w:space="0" w:color="auto"/>
              <w:left w:val="single" w:sz="4" w:space="0" w:color="auto"/>
              <w:bottom w:val="single" w:sz="4" w:space="0" w:color="auto"/>
              <w:right w:val="single" w:sz="4" w:space="0" w:color="auto"/>
            </w:tcBorders>
            <w:vAlign w:val="center"/>
          </w:tcPr>
          <w:p w14:paraId="1A6B843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Main memory</w:t>
            </w:r>
          </w:p>
        </w:tc>
      </w:tr>
    </w:tbl>
    <w:p w14:paraId="5268A6FB" w14:textId="77777777" w:rsidR="00085213" w:rsidRDefault="00000000" w:rsidP="00CA296C">
      <w:pPr>
        <w:pStyle w:val="NormalWeb"/>
        <w:jc w:val="both"/>
        <w:rPr>
          <w:sz w:val="28"/>
          <w:szCs w:val="28"/>
        </w:rPr>
      </w:pPr>
      <w:r>
        <w:rPr>
          <w:rStyle w:val="Strong"/>
          <w:sz w:val="28"/>
          <w:szCs w:val="28"/>
        </w:rPr>
        <w:t>Analysis:</w:t>
      </w:r>
      <w:r>
        <w:rPr>
          <w:sz w:val="28"/>
          <w:szCs w:val="28"/>
        </w:rPr>
        <w:br/>
        <w:t>SRAM provides faster access because it does not require periodic refreshing. Therefore, it is suitable for L1, L2 and L3 caches. DRAM has higher latency but provides greater storage capacity at a lower cost. Hence, DRAM is suitable for main memory. SRAM improves CPU performance, while DRAM provides the required large memory capacity.</w:t>
      </w:r>
    </w:p>
    <w:p w14:paraId="13DABD62" w14:textId="77777777" w:rsidR="00085213" w:rsidRDefault="00000000">
      <w:pPr>
        <w:rPr>
          <w:rFonts w:ascii="Times New Roman" w:hAnsi="Times New Roman" w:cs="Times New Roman"/>
          <w:sz w:val="28"/>
          <w:szCs w:val="28"/>
        </w:rPr>
      </w:pPr>
      <w:r>
        <w:rPr>
          <w:rFonts w:ascii="Times New Roman" w:hAnsi="Times New Roman" w:cs="Times New Roman"/>
          <w:sz w:val="28"/>
          <w:szCs w:val="28"/>
        </w:rPr>
        <w:pict w14:anchorId="253BFF79">
          <v:rect id="_x0000_i1027" style="width:6in;height:1.5pt" o:hralign="center" o:hrstd="t" o:hr="t" fillcolor="#a0a0a0" stroked="f"/>
        </w:pict>
      </w:r>
    </w:p>
    <w:p w14:paraId="49A0160B" w14:textId="77777777" w:rsidR="00085213" w:rsidRDefault="00000000">
      <w:pPr>
        <w:pStyle w:val="Heading2"/>
        <w:keepNext w:val="0"/>
        <w:keepLines w:val="0"/>
        <w:rPr>
          <w:rFonts w:ascii="Times New Roman" w:hAnsi="Times New Roman" w:cs="Times New Roman"/>
          <w:b/>
          <w:bCs/>
          <w:sz w:val="28"/>
          <w:szCs w:val="28"/>
        </w:rPr>
      </w:pPr>
      <w:r>
        <w:rPr>
          <w:rFonts w:ascii="Times New Roman" w:hAnsi="Times New Roman" w:cs="Times New Roman"/>
          <w:b/>
          <w:bCs/>
          <w:sz w:val="28"/>
          <w:szCs w:val="28"/>
        </w:rPr>
        <w:t>3. Virtual Memory with Paging vs Cache Memory</w:t>
      </w:r>
    </w:p>
    <w:p w14:paraId="1D7A7BBD" w14:textId="77777777" w:rsidR="00085213" w:rsidRDefault="00000000">
      <w:pPr>
        <w:pStyle w:val="NormalWeb"/>
        <w:rPr>
          <w:sz w:val="28"/>
          <w:szCs w:val="28"/>
        </w:rPr>
      </w:pPr>
      <w:r>
        <w:rPr>
          <w:sz w:val="28"/>
          <w:szCs w:val="28"/>
        </w:rPr>
        <w:t>Virtual memory and cache memory both improve system operation, but they serve different purposes.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3657"/>
        <w:gridCol w:w="3136"/>
      </w:tblGrid>
      <w:tr w:rsidR="00085213" w14:paraId="76217605" w14:textId="77777777" w:rsidTr="00CA296C">
        <w:trPr>
          <w:tblHeader/>
          <w:tblCellSpacing w:w="15" w:type="dxa"/>
        </w:trPr>
        <w:tc>
          <w:tcPr>
            <w:tcW w:w="0" w:type="auto"/>
            <w:vAlign w:val="center"/>
          </w:tcPr>
          <w:p w14:paraId="7EE9D008"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Feature</w:t>
            </w:r>
          </w:p>
        </w:tc>
        <w:tc>
          <w:tcPr>
            <w:tcW w:w="0" w:type="auto"/>
            <w:vAlign w:val="center"/>
          </w:tcPr>
          <w:p w14:paraId="6ADEC2F5" w14:textId="77777777" w:rsidR="00085213" w:rsidRPr="00CA296C" w:rsidRDefault="00000000">
            <w:pPr>
              <w:jc w:val="cente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Virtual Memory with Paging</w:t>
            </w:r>
          </w:p>
        </w:tc>
        <w:tc>
          <w:tcPr>
            <w:tcW w:w="0" w:type="auto"/>
            <w:vAlign w:val="center"/>
          </w:tcPr>
          <w:p w14:paraId="7EEA1B2C" w14:textId="77777777" w:rsidR="00085213" w:rsidRPr="00CA296C" w:rsidRDefault="00000000">
            <w:pPr>
              <w:jc w:val="cente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Cache Memory</w:t>
            </w:r>
          </w:p>
        </w:tc>
      </w:tr>
      <w:tr w:rsidR="00085213" w14:paraId="121A09FD" w14:textId="77777777" w:rsidTr="00CA296C">
        <w:trPr>
          <w:tblCellSpacing w:w="15" w:type="dxa"/>
        </w:trPr>
        <w:tc>
          <w:tcPr>
            <w:tcW w:w="0" w:type="auto"/>
            <w:vAlign w:val="center"/>
          </w:tcPr>
          <w:p w14:paraId="7CB99493"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Main purpose</w:t>
            </w:r>
          </w:p>
        </w:tc>
        <w:tc>
          <w:tcPr>
            <w:tcW w:w="0" w:type="auto"/>
            <w:vAlign w:val="center"/>
          </w:tcPr>
          <w:p w14:paraId="7685C7D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Increases available memory</w:t>
            </w:r>
          </w:p>
        </w:tc>
        <w:tc>
          <w:tcPr>
            <w:tcW w:w="0" w:type="auto"/>
            <w:vAlign w:val="center"/>
          </w:tcPr>
          <w:p w14:paraId="05511187"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Speeds up memory access</w:t>
            </w:r>
          </w:p>
        </w:tc>
      </w:tr>
      <w:tr w:rsidR="00085213" w14:paraId="04D26CF0" w14:textId="77777777" w:rsidTr="00CA296C">
        <w:trPr>
          <w:tblCellSpacing w:w="15" w:type="dxa"/>
        </w:trPr>
        <w:tc>
          <w:tcPr>
            <w:tcW w:w="0" w:type="auto"/>
            <w:vAlign w:val="center"/>
          </w:tcPr>
          <w:p w14:paraId="0BFDED41"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Latency</w:t>
            </w:r>
          </w:p>
        </w:tc>
        <w:tc>
          <w:tcPr>
            <w:tcW w:w="0" w:type="auto"/>
            <w:vAlign w:val="center"/>
          </w:tcPr>
          <w:p w14:paraId="27838EE3"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vAlign w:val="center"/>
          </w:tcPr>
          <w:p w14:paraId="7D0D5DB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low</w:t>
            </w:r>
          </w:p>
        </w:tc>
      </w:tr>
      <w:tr w:rsidR="00085213" w14:paraId="424D8EA8" w14:textId="77777777" w:rsidTr="00CA296C">
        <w:trPr>
          <w:tblCellSpacing w:w="15" w:type="dxa"/>
        </w:trPr>
        <w:tc>
          <w:tcPr>
            <w:tcW w:w="0" w:type="auto"/>
            <w:vAlign w:val="center"/>
          </w:tcPr>
          <w:p w14:paraId="17A9F31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Bandwidth</w:t>
            </w:r>
          </w:p>
        </w:tc>
        <w:tc>
          <w:tcPr>
            <w:tcW w:w="0" w:type="auto"/>
            <w:vAlign w:val="center"/>
          </w:tcPr>
          <w:p w14:paraId="6DE003F6"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Lower</w:t>
            </w:r>
          </w:p>
        </w:tc>
        <w:tc>
          <w:tcPr>
            <w:tcW w:w="0" w:type="auto"/>
            <w:vAlign w:val="center"/>
          </w:tcPr>
          <w:p w14:paraId="4604D433"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r>
      <w:tr w:rsidR="00085213" w14:paraId="7AD987F4" w14:textId="77777777" w:rsidTr="00CA296C">
        <w:trPr>
          <w:tblCellSpacing w:w="15" w:type="dxa"/>
        </w:trPr>
        <w:tc>
          <w:tcPr>
            <w:tcW w:w="0" w:type="auto"/>
            <w:vAlign w:val="center"/>
          </w:tcPr>
          <w:p w14:paraId="34668C9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Throughput</w:t>
            </w:r>
          </w:p>
        </w:tc>
        <w:tc>
          <w:tcPr>
            <w:tcW w:w="0" w:type="auto"/>
            <w:vAlign w:val="center"/>
          </w:tcPr>
          <w:p w14:paraId="5D2D24B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Can decrease during page faults</w:t>
            </w:r>
          </w:p>
        </w:tc>
        <w:tc>
          <w:tcPr>
            <w:tcW w:w="0" w:type="auto"/>
            <w:vAlign w:val="center"/>
          </w:tcPr>
          <w:p w14:paraId="27E798B1" w14:textId="77777777" w:rsidR="00085213" w:rsidRDefault="00000000">
            <w:pPr>
              <w:rPr>
                <w:rFonts w:ascii="Times New Roman" w:hAnsi="Times New Roman" w:cs="Times New Roman"/>
                <w:sz w:val="28"/>
                <w:szCs w:val="28"/>
              </w:rPr>
            </w:pPr>
            <w:proofErr w:type="gramStart"/>
            <w:r>
              <w:rPr>
                <w:rFonts w:ascii="Times New Roman" w:eastAsia="SimSun" w:hAnsi="Times New Roman" w:cs="Times New Roman"/>
                <w:sz w:val="28"/>
                <w:szCs w:val="28"/>
                <w:lang w:val="en-US" w:eastAsia="zh-CN" w:bidi="ar"/>
              </w:rPr>
              <w:t>Generally</w:t>
            </w:r>
            <w:proofErr w:type="gramEnd"/>
            <w:r>
              <w:rPr>
                <w:rFonts w:ascii="Times New Roman" w:eastAsia="SimSun" w:hAnsi="Times New Roman" w:cs="Times New Roman"/>
                <w:sz w:val="28"/>
                <w:szCs w:val="28"/>
                <w:lang w:val="en-US" w:eastAsia="zh-CN" w:bidi="ar"/>
              </w:rPr>
              <w:t xml:space="preserve"> improves</w:t>
            </w:r>
          </w:p>
        </w:tc>
      </w:tr>
      <w:tr w:rsidR="00085213" w14:paraId="33871C2B" w14:textId="77777777" w:rsidTr="00CA296C">
        <w:trPr>
          <w:tblCellSpacing w:w="15" w:type="dxa"/>
        </w:trPr>
        <w:tc>
          <w:tcPr>
            <w:tcW w:w="0" w:type="auto"/>
            <w:vAlign w:val="center"/>
          </w:tcPr>
          <w:p w14:paraId="06418AB0"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Managed by</w:t>
            </w:r>
          </w:p>
        </w:tc>
        <w:tc>
          <w:tcPr>
            <w:tcW w:w="0" w:type="auto"/>
            <w:vAlign w:val="center"/>
          </w:tcPr>
          <w:p w14:paraId="1B723CE9"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Operating system</w:t>
            </w:r>
          </w:p>
        </w:tc>
        <w:tc>
          <w:tcPr>
            <w:tcW w:w="0" w:type="auto"/>
            <w:vAlign w:val="center"/>
          </w:tcPr>
          <w:p w14:paraId="08976840"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Hardware</w:t>
            </w:r>
          </w:p>
        </w:tc>
      </w:tr>
      <w:tr w:rsidR="00085213" w14:paraId="718D6F0A" w14:textId="77777777" w:rsidTr="00CA296C">
        <w:trPr>
          <w:tblCellSpacing w:w="15" w:type="dxa"/>
        </w:trPr>
        <w:tc>
          <w:tcPr>
            <w:tcW w:w="0" w:type="auto"/>
            <w:vAlign w:val="center"/>
          </w:tcPr>
          <w:p w14:paraId="61506AF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Storage used</w:t>
            </w:r>
          </w:p>
        </w:tc>
        <w:tc>
          <w:tcPr>
            <w:tcW w:w="0" w:type="auto"/>
            <w:vAlign w:val="center"/>
          </w:tcPr>
          <w:p w14:paraId="6523B12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RAM and secondary storage</w:t>
            </w:r>
          </w:p>
        </w:tc>
        <w:tc>
          <w:tcPr>
            <w:tcW w:w="0" w:type="auto"/>
            <w:vAlign w:val="center"/>
          </w:tcPr>
          <w:p w14:paraId="254F62C9"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SRAM</w:t>
            </w:r>
          </w:p>
        </w:tc>
      </w:tr>
      <w:tr w:rsidR="00085213" w14:paraId="542D9614" w14:textId="77777777" w:rsidTr="00CA296C">
        <w:trPr>
          <w:tblCellSpacing w:w="15" w:type="dxa"/>
        </w:trPr>
        <w:tc>
          <w:tcPr>
            <w:tcW w:w="0" w:type="auto"/>
            <w:vAlign w:val="center"/>
          </w:tcPr>
          <w:p w14:paraId="59E9D169"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Main benefit</w:t>
            </w:r>
          </w:p>
        </w:tc>
        <w:tc>
          <w:tcPr>
            <w:tcW w:w="0" w:type="auto"/>
            <w:vAlign w:val="center"/>
          </w:tcPr>
          <w:p w14:paraId="7A138FD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Supports large programs</w:t>
            </w:r>
          </w:p>
        </w:tc>
        <w:tc>
          <w:tcPr>
            <w:tcW w:w="0" w:type="auto"/>
            <w:vAlign w:val="center"/>
          </w:tcPr>
          <w:p w14:paraId="5B8338F9"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Reduces CPU waiting time</w:t>
            </w:r>
          </w:p>
        </w:tc>
      </w:tr>
    </w:tbl>
    <w:p w14:paraId="73E34D23" w14:textId="77777777" w:rsidR="00085213" w:rsidRDefault="00000000" w:rsidP="00CA296C">
      <w:pPr>
        <w:pStyle w:val="NormalWeb"/>
        <w:jc w:val="both"/>
        <w:rPr>
          <w:sz w:val="28"/>
          <w:szCs w:val="28"/>
        </w:rPr>
      </w:pPr>
      <w:r>
        <w:rPr>
          <w:rStyle w:val="Strong"/>
          <w:sz w:val="28"/>
          <w:szCs w:val="28"/>
        </w:rPr>
        <w:t>Analysis:</w:t>
      </w:r>
      <w:r>
        <w:rPr>
          <w:sz w:val="28"/>
          <w:szCs w:val="28"/>
        </w:rPr>
        <w:br/>
        <w:t>Cache memory stores frequently accessed data close to the CPU and provides very low access latency. Virtual memory uses paging to move data between RAM and secondary storage when required. A cache hit provides fast access, whereas a page fault can cause significant delay because data must be retrieved from storage. Therefore, cache memory mainly improves system speed and throughput, while virtual memory increases the usable memory space.</w:t>
      </w:r>
    </w:p>
    <w:p w14:paraId="721329AE" w14:textId="77777777" w:rsidR="00085213" w:rsidRDefault="00000000" w:rsidP="00CA296C">
      <w:pPr>
        <w:jc w:val="both"/>
        <w:rPr>
          <w:rFonts w:ascii="Times New Roman" w:hAnsi="Times New Roman" w:cs="Times New Roman"/>
          <w:sz w:val="28"/>
          <w:szCs w:val="28"/>
        </w:rPr>
      </w:pPr>
      <w:r>
        <w:rPr>
          <w:rFonts w:ascii="Times New Roman" w:hAnsi="Times New Roman" w:cs="Times New Roman"/>
          <w:sz w:val="28"/>
          <w:szCs w:val="28"/>
        </w:rPr>
        <w:pict w14:anchorId="09C48DB7">
          <v:rect id="_x0000_i1028" style="width:6in;height:1.5pt" o:hralign="center" o:hrstd="t" o:hr="t" fillcolor="#a0a0a0" stroked="f"/>
        </w:pict>
      </w:r>
    </w:p>
    <w:p w14:paraId="6432DCB0" w14:textId="77777777" w:rsidR="00085213" w:rsidRDefault="00000000">
      <w:pPr>
        <w:pStyle w:val="Heading2"/>
        <w:keepNext w:val="0"/>
        <w:keepLines w:val="0"/>
        <w:rPr>
          <w:rFonts w:ascii="Times New Roman" w:hAnsi="Times New Roman" w:cs="Times New Roman"/>
          <w:b/>
          <w:bCs/>
          <w:sz w:val="28"/>
          <w:szCs w:val="28"/>
        </w:rPr>
      </w:pPr>
      <w:r>
        <w:rPr>
          <w:rFonts w:ascii="Times New Roman" w:hAnsi="Times New Roman" w:cs="Times New Roman"/>
          <w:b/>
          <w:bCs/>
          <w:sz w:val="28"/>
          <w:szCs w:val="28"/>
        </w:rPr>
        <w:t>4. Comparison of NAND Flash and DRAM</w:t>
      </w:r>
    </w:p>
    <w:p w14:paraId="0E493C1C" w14:textId="77777777" w:rsidR="00085213" w:rsidRDefault="00000000" w:rsidP="00CA296C">
      <w:pPr>
        <w:pStyle w:val="NormalWeb"/>
        <w:jc w:val="both"/>
        <w:rPr>
          <w:sz w:val="28"/>
          <w:szCs w:val="28"/>
        </w:rPr>
      </w:pPr>
      <w:r>
        <w:rPr>
          <w:sz w:val="28"/>
          <w:szCs w:val="28"/>
        </w:rPr>
        <w:lastRenderedPageBreak/>
        <w:t>NAND Flash and DRAM are used at different levels of the memory hierarchy. DRAM is used as main memory, whereas NAND Flash is mainly used for permanent storage.</w:t>
      </w:r>
    </w:p>
    <w:p w14:paraId="2A93AE6D" w14:textId="77777777" w:rsidR="00085213" w:rsidRDefault="00085213">
      <w:pPr>
        <w:pStyle w:val="NormalWeb"/>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1947"/>
        <w:gridCol w:w="1690"/>
      </w:tblGrid>
      <w:tr w:rsidR="00085213" w14:paraId="4A23B418" w14:textId="77777777" w:rsidTr="00CA296C">
        <w:trPr>
          <w:tblHeader/>
          <w:tblCellSpacing w:w="15" w:type="dxa"/>
        </w:trPr>
        <w:tc>
          <w:tcPr>
            <w:tcW w:w="0" w:type="auto"/>
            <w:vAlign w:val="center"/>
          </w:tcPr>
          <w:p w14:paraId="7E976489"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Feature</w:t>
            </w:r>
          </w:p>
        </w:tc>
        <w:tc>
          <w:tcPr>
            <w:tcW w:w="0" w:type="auto"/>
            <w:vAlign w:val="center"/>
          </w:tcPr>
          <w:p w14:paraId="10F8CCEA"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NAND Flash</w:t>
            </w:r>
          </w:p>
        </w:tc>
        <w:tc>
          <w:tcPr>
            <w:tcW w:w="0" w:type="auto"/>
            <w:vAlign w:val="center"/>
          </w:tcPr>
          <w:p w14:paraId="33D9EB46"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DRAM</w:t>
            </w:r>
          </w:p>
        </w:tc>
      </w:tr>
      <w:tr w:rsidR="00085213" w14:paraId="28B97A55" w14:textId="77777777" w:rsidTr="00CA296C">
        <w:trPr>
          <w:tblCellSpacing w:w="15" w:type="dxa"/>
        </w:trPr>
        <w:tc>
          <w:tcPr>
            <w:tcW w:w="0" w:type="auto"/>
            <w:vAlign w:val="center"/>
          </w:tcPr>
          <w:p w14:paraId="56C0EA7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Latency</w:t>
            </w:r>
          </w:p>
        </w:tc>
        <w:tc>
          <w:tcPr>
            <w:tcW w:w="0" w:type="auto"/>
            <w:vAlign w:val="center"/>
          </w:tcPr>
          <w:p w14:paraId="41F09B3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Higher</w:t>
            </w:r>
          </w:p>
        </w:tc>
        <w:tc>
          <w:tcPr>
            <w:tcW w:w="0" w:type="auto"/>
            <w:vAlign w:val="center"/>
          </w:tcPr>
          <w:p w14:paraId="467F9D11"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Lower</w:t>
            </w:r>
          </w:p>
        </w:tc>
      </w:tr>
      <w:tr w:rsidR="00085213" w14:paraId="26C195AF" w14:textId="77777777" w:rsidTr="00CA296C">
        <w:trPr>
          <w:tblCellSpacing w:w="15" w:type="dxa"/>
        </w:trPr>
        <w:tc>
          <w:tcPr>
            <w:tcW w:w="0" w:type="auto"/>
            <w:vAlign w:val="center"/>
          </w:tcPr>
          <w:p w14:paraId="6E96CA9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Bandwidth</w:t>
            </w:r>
          </w:p>
        </w:tc>
        <w:tc>
          <w:tcPr>
            <w:tcW w:w="0" w:type="auto"/>
            <w:vAlign w:val="center"/>
          </w:tcPr>
          <w:p w14:paraId="29E7208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vAlign w:val="center"/>
          </w:tcPr>
          <w:p w14:paraId="22D6D54C"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r>
      <w:tr w:rsidR="00085213" w14:paraId="73848169" w14:textId="77777777" w:rsidTr="00CA296C">
        <w:trPr>
          <w:tblCellSpacing w:w="15" w:type="dxa"/>
        </w:trPr>
        <w:tc>
          <w:tcPr>
            <w:tcW w:w="0" w:type="auto"/>
            <w:vAlign w:val="center"/>
          </w:tcPr>
          <w:p w14:paraId="6B982294"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Throughput</w:t>
            </w:r>
          </w:p>
        </w:tc>
        <w:tc>
          <w:tcPr>
            <w:tcW w:w="0" w:type="auto"/>
            <w:vAlign w:val="center"/>
          </w:tcPr>
          <w:p w14:paraId="467376F6"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vAlign w:val="center"/>
          </w:tcPr>
          <w:p w14:paraId="56A7841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r>
      <w:tr w:rsidR="00085213" w14:paraId="7A4CD64A" w14:textId="77777777" w:rsidTr="00CA296C">
        <w:trPr>
          <w:tblCellSpacing w:w="15" w:type="dxa"/>
        </w:trPr>
        <w:tc>
          <w:tcPr>
            <w:tcW w:w="0" w:type="auto"/>
            <w:vAlign w:val="center"/>
          </w:tcPr>
          <w:p w14:paraId="3D65856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Data retention</w:t>
            </w:r>
          </w:p>
        </w:tc>
        <w:tc>
          <w:tcPr>
            <w:tcW w:w="0" w:type="auto"/>
            <w:vAlign w:val="center"/>
          </w:tcPr>
          <w:p w14:paraId="7ABC1F7A"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Non-volatile</w:t>
            </w:r>
          </w:p>
        </w:tc>
        <w:tc>
          <w:tcPr>
            <w:tcW w:w="0" w:type="auto"/>
            <w:vAlign w:val="center"/>
          </w:tcPr>
          <w:p w14:paraId="1E1081B6"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Volatile</w:t>
            </w:r>
          </w:p>
        </w:tc>
      </w:tr>
      <w:tr w:rsidR="00085213" w14:paraId="0472FF0C" w14:textId="77777777" w:rsidTr="00CA296C">
        <w:trPr>
          <w:tblCellSpacing w:w="15" w:type="dxa"/>
        </w:trPr>
        <w:tc>
          <w:tcPr>
            <w:tcW w:w="0" w:type="auto"/>
            <w:vAlign w:val="center"/>
          </w:tcPr>
          <w:p w14:paraId="70C5D76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Refresh</w:t>
            </w:r>
          </w:p>
        </w:tc>
        <w:tc>
          <w:tcPr>
            <w:tcW w:w="0" w:type="auto"/>
            <w:vAlign w:val="center"/>
          </w:tcPr>
          <w:p w14:paraId="70E59AC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Not required</w:t>
            </w:r>
          </w:p>
        </w:tc>
        <w:tc>
          <w:tcPr>
            <w:tcW w:w="0" w:type="auto"/>
            <w:vAlign w:val="center"/>
          </w:tcPr>
          <w:p w14:paraId="3370AB93"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Required</w:t>
            </w:r>
          </w:p>
        </w:tc>
      </w:tr>
      <w:tr w:rsidR="00085213" w14:paraId="1402FD6A" w14:textId="77777777" w:rsidTr="00CA296C">
        <w:trPr>
          <w:tblCellSpacing w:w="15" w:type="dxa"/>
        </w:trPr>
        <w:tc>
          <w:tcPr>
            <w:tcW w:w="0" w:type="auto"/>
            <w:vAlign w:val="center"/>
          </w:tcPr>
          <w:p w14:paraId="4AAF1E44"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Capacity</w:t>
            </w:r>
          </w:p>
        </w:tc>
        <w:tc>
          <w:tcPr>
            <w:tcW w:w="0" w:type="auto"/>
            <w:vAlign w:val="center"/>
          </w:tcPr>
          <w:p w14:paraId="3B28E54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c>
          <w:tcPr>
            <w:tcW w:w="0" w:type="auto"/>
            <w:vAlign w:val="center"/>
          </w:tcPr>
          <w:p w14:paraId="2AF1A992"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r>
      <w:tr w:rsidR="00085213" w14:paraId="5451DEA6" w14:textId="77777777" w:rsidTr="00CA296C">
        <w:trPr>
          <w:tblCellSpacing w:w="15" w:type="dxa"/>
        </w:trPr>
        <w:tc>
          <w:tcPr>
            <w:tcW w:w="0" w:type="auto"/>
            <w:vAlign w:val="center"/>
          </w:tcPr>
          <w:p w14:paraId="51C087E6"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Main application</w:t>
            </w:r>
          </w:p>
        </w:tc>
        <w:tc>
          <w:tcPr>
            <w:tcW w:w="0" w:type="auto"/>
            <w:vAlign w:val="center"/>
          </w:tcPr>
          <w:p w14:paraId="622A6BD4"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SSD and storage</w:t>
            </w:r>
          </w:p>
        </w:tc>
        <w:tc>
          <w:tcPr>
            <w:tcW w:w="0" w:type="auto"/>
            <w:vAlign w:val="center"/>
          </w:tcPr>
          <w:p w14:paraId="107785BA"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Main memory</w:t>
            </w:r>
          </w:p>
        </w:tc>
      </w:tr>
    </w:tbl>
    <w:p w14:paraId="63D77B57" w14:textId="77777777" w:rsidR="00085213" w:rsidRDefault="00000000" w:rsidP="00CA296C">
      <w:pPr>
        <w:pStyle w:val="NormalWeb"/>
        <w:jc w:val="both"/>
        <w:rPr>
          <w:sz w:val="28"/>
          <w:szCs w:val="28"/>
        </w:rPr>
      </w:pPr>
      <w:r>
        <w:rPr>
          <w:rStyle w:val="Strong"/>
          <w:sz w:val="28"/>
          <w:szCs w:val="28"/>
        </w:rPr>
        <w:t>Analysis:</w:t>
      </w:r>
      <w:r>
        <w:rPr>
          <w:sz w:val="28"/>
          <w:szCs w:val="28"/>
        </w:rPr>
        <w:br/>
        <w:t>DRAM provides faster access and high bandwidth, making it suitable for frequently accessed working data. NAND Flash has higher latency but provides high capacity and retains data without power. Therefore, DRAM is placed closer to the CPU, while NAND Flash is used for long-term storage.</w:t>
      </w:r>
    </w:p>
    <w:p w14:paraId="5CA3AE2B" w14:textId="77777777" w:rsidR="00085213" w:rsidRDefault="00000000">
      <w:pPr>
        <w:rPr>
          <w:rFonts w:ascii="Times New Roman" w:hAnsi="Times New Roman" w:cs="Times New Roman"/>
          <w:sz w:val="28"/>
          <w:szCs w:val="28"/>
        </w:rPr>
      </w:pPr>
      <w:r>
        <w:rPr>
          <w:rFonts w:ascii="Times New Roman" w:hAnsi="Times New Roman" w:cs="Times New Roman"/>
          <w:sz w:val="28"/>
          <w:szCs w:val="28"/>
        </w:rPr>
        <w:pict w14:anchorId="547D6744">
          <v:rect id="_x0000_i1029" style="width:6in;height:1.5pt" o:hralign="center" o:hrstd="t" o:hr="t" fillcolor="#a0a0a0" stroked="f"/>
        </w:pict>
      </w:r>
    </w:p>
    <w:p w14:paraId="0E5D813D" w14:textId="77777777" w:rsidR="00085213" w:rsidRDefault="00000000">
      <w:pPr>
        <w:pStyle w:val="Heading2"/>
        <w:keepNext w:val="0"/>
        <w:keepLines w:val="0"/>
        <w:rPr>
          <w:rFonts w:ascii="Times New Roman" w:hAnsi="Times New Roman" w:cs="Times New Roman"/>
          <w:b/>
          <w:bCs/>
          <w:sz w:val="28"/>
          <w:szCs w:val="28"/>
        </w:rPr>
      </w:pPr>
      <w:r>
        <w:rPr>
          <w:rFonts w:ascii="Times New Roman" w:hAnsi="Times New Roman" w:cs="Times New Roman"/>
          <w:b/>
          <w:bCs/>
          <w:sz w:val="28"/>
          <w:szCs w:val="28"/>
        </w:rPr>
        <w:t>5. Comparison of MRAM and RRAM</w:t>
      </w:r>
    </w:p>
    <w:p w14:paraId="3433BDEE" w14:textId="77777777" w:rsidR="00085213" w:rsidRDefault="00000000">
      <w:pPr>
        <w:pStyle w:val="NormalWeb"/>
        <w:rPr>
          <w:sz w:val="28"/>
          <w:szCs w:val="28"/>
        </w:rPr>
      </w:pPr>
      <w:r>
        <w:rPr>
          <w:sz w:val="28"/>
          <w:szCs w:val="28"/>
        </w:rPr>
        <w:t>MRAM and RRAM are emerging non-volatile memory technologies that can provide fast access while retaining data without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931"/>
        <w:gridCol w:w="3268"/>
      </w:tblGrid>
      <w:tr w:rsidR="00085213" w14:paraId="7000AE86" w14:textId="77777777" w:rsidTr="00CA296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00A12DA"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Feature</w:t>
            </w:r>
          </w:p>
        </w:tc>
        <w:tc>
          <w:tcPr>
            <w:tcW w:w="0" w:type="auto"/>
            <w:tcBorders>
              <w:top w:val="single" w:sz="4" w:space="0" w:color="auto"/>
              <w:left w:val="single" w:sz="4" w:space="0" w:color="auto"/>
              <w:bottom w:val="single" w:sz="4" w:space="0" w:color="auto"/>
              <w:right w:val="single" w:sz="4" w:space="0" w:color="auto"/>
            </w:tcBorders>
            <w:vAlign w:val="center"/>
          </w:tcPr>
          <w:p w14:paraId="5D82024C" w14:textId="77777777" w:rsidR="00085213" w:rsidRPr="00CA296C" w:rsidRDefault="00000000" w:rsidP="00CA296C">
            <w:pPr>
              <w:rPr>
                <w:rFonts w:ascii="Times New Roman" w:hAnsi="Times New Roman" w:cs="Times New Roman"/>
                <w:b/>
                <w:bCs/>
                <w:sz w:val="28"/>
                <w:szCs w:val="28"/>
                <w:highlight w:val="yellow"/>
              </w:rPr>
            </w:pPr>
            <w:r w:rsidRPr="00CA296C">
              <w:rPr>
                <w:rFonts w:ascii="Times New Roman" w:eastAsia="SimSun" w:hAnsi="Times New Roman" w:cs="Times New Roman"/>
                <w:b/>
                <w:bCs/>
                <w:sz w:val="28"/>
                <w:szCs w:val="28"/>
                <w:highlight w:val="yellow"/>
                <w:lang w:val="en-US" w:eastAsia="zh-CN" w:bidi="ar"/>
              </w:rPr>
              <w:t>MRAM</w:t>
            </w:r>
          </w:p>
        </w:tc>
        <w:tc>
          <w:tcPr>
            <w:tcW w:w="0" w:type="auto"/>
            <w:tcBorders>
              <w:top w:val="single" w:sz="4" w:space="0" w:color="auto"/>
              <w:left w:val="single" w:sz="4" w:space="0" w:color="auto"/>
              <w:bottom w:val="single" w:sz="4" w:space="0" w:color="auto"/>
              <w:right w:val="single" w:sz="4" w:space="0" w:color="auto"/>
            </w:tcBorders>
            <w:vAlign w:val="center"/>
          </w:tcPr>
          <w:p w14:paraId="5F9EF3ED" w14:textId="77777777" w:rsidR="00085213" w:rsidRDefault="00000000" w:rsidP="00CA296C">
            <w:pPr>
              <w:rPr>
                <w:rFonts w:ascii="Times New Roman" w:hAnsi="Times New Roman" w:cs="Times New Roman"/>
                <w:b/>
                <w:bCs/>
                <w:sz w:val="28"/>
                <w:szCs w:val="28"/>
              </w:rPr>
            </w:pPr>
            <w:r w:rsidRPr="00CA296C">
              <w:rPr>
                <w:rFonts w:ascii="Times New Roman" w:eastAsia="SimSun" w:hAnsi="Times New Roman" w:cs="Times New Roman"/>
                <w:b/>
                <w:bCs/>
                <w:sz w:val="28"/>
                <w:szCs w:val="28"/>
                <w:highlight w:val="yellow"/>
                <w:lang w:val="en-US" w:eastAsia="zh-CN" w:bidi="ar"/>
              </w:rPr>
              <w:t>RRAM</w:t>
            </w:r>
          </w:p>
        </w:tc>
      </w:tr>
      <w:tr w:rsidR="00085213" w14:paraId="163009A7"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5344C4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Access time</w:t>
            </w:r>
          </w:p>
        </w:tc>
        <w:tc>
          <w:tcPr>
            <w:tcW w:w="0" w:type="auto"/>
            <w:tcBorders>
              <w:top w:val="single" w:sz="4" w:space="0" w:color="auto"/>
              <w:left w:val="single" w:sz="4" w:space="0" w:color="auto"/>
              <w:bottom w:val="single" w:sz="4" w:space="0" w:color="auto"/>
              <w:right w:val="single" w:sz="4" w:space="0" w:color="auto"/>
            </w:tcBorders>
            <w:vAlign w:val="center"/>
          </w:tcPr>
          <w:p w14:paraId="22602F7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low</w:t>
            </w:r>
          </w:p>
        </w:tc>
        <w:tc>
          <w:tcPr>
            <w:tcW w:w="0" w:type="auto"/>
            <w:tcBorders>
              <w:top w:val="single" w:sz="4" w:space="0" w:color="auto"/>
              <w:left w:val="single" w:sz="4" w:space="0" w:color="auto"/>
              <w:bottom w:val="single" w:sz="4" w:space="0" w:color="auto"/>
              <w:right w:val="single" w:sz="4" w:space="0" w:color="auto"/>
            </w:tcBorders>
            <w:vAlign w:val="center"/>
          </w:tcPr>
          <w:p w14:paraId="5F09CDFB"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low</w:t>
            </w:r>
          </w:p>
        </w:tc>
      </w:tr>
      <w:tr w:rsidR="00085213" w14:paraId="75A965CA"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BEEFB9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Throughput</w:t>
            </w:r>
          </w:p>
        </w:tc>
        <w:tc>
          <w:tcPr>
            <w:tcW w:w="0" w:type="auto"/>
            <w:tcBorders>
              <w:top w:val="single" w:sz="4" w:space="0" w:color="auto"/>
              <w:left w:val="single" w:sz="4" w:space="0" w:color="auto"/>
              <w:bottom w:val="single" w:sz="4" w:space="0" w:color="auto"/>
              <w:right w:val="single" w:sz="4" w:space="0" w:color="auto"/>
            </w:tcBorders>
            <w:vAlign w:val="center"/>
          </w:tcPr>
          <w:p w14:paraId="2A37E631"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tcBorders>
              <w:top w:val="single" w:sz="4" w:space="0" w:color="auto"/>
              <w:left w:val="single" w:sz="4" w:space="0" w:color="auto"/>
              <w:bottom w:val="single" w:sz="4" w:space="0" w:color="auto"/>
              <w:right w:val="single" w:sz="4" w:space="0" w:color="auto"/>
            </w:tcBorders>
            <w:vAlign w:val="center"/>
          </w:tcPr>
          <w:p w14:paraId="3D86C110"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r>
      <w:tr w:rsidR="00085213" w14:paraId="0CE9A6EE"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EB2F48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Energy efficiency</w:t>
            </w:r>
          </w:p>
        </w:tc>
        <w:tc>
          <w:tcPr>
            <w:tcW w:w="0" w:type="auto"/>
            <w:tcBorders>
              <w:top w:val="single" w:sz="4" w:space="0" w:color="auto"/>
              <w:left w:val="single" w:sz="4" w:space="0" w:color="auto"/>
              <w:bottom w:val="single" w:sz="4" w:space="0" w:color="auto"/>
              <w:right w:val="single" w:sz="4" w:space="0" w:color="auto"/>
            </w:tcBorders>
            <w:vAlign w:val="center"/>
          </w:tcPr>
          <w:p w14:paraId="325D0DA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tcBorders>
              <w:top w:val="single" w:sz="4" w:space="0" w:color="auto"/>
              <w:left w:val="single" w:sz="4" w:space="0" w:color="auto"/>
              <w:bottom w:val="single" w:sz="4" w:space="0" w:color="auto"/>
              <w:right w:val="single" w:sz="4" w:space="0" w:color="auto"/>
            </w:tcBorders>
            <w:vAlign w:val="center"/>
          </w:tcPr>
          <w:p w14:paraId="36E1BBA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r>
      <w:tr w:rsidR="00085213" w14:paraId="2775B7B2"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AB5AC1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Volatility</w:t>
            </w:r>
          </w:p>
        </w:tc>
        <w:tc>
          <w:tcPr>
            <w:tcW w:w="0" w:type="auto"/>
            <w:tcBorders>
              <w:top w:val="single" w:sz="4" w:space="0" w:color="auto"/>
              <w:left w:val="single" w:sz="4" w:space="0" w:color="auto"/>
              <w:bottom w:val="single" w:sz="4" w:space="0" w:color="auto"/>
              <w:right w:val="single" w:sz="4" w:space="0" w:color="auto"/>
            </w:tcBorders>
            <w:vAlign w:val="center"/>
          </w:tcPr>
          <w:p w14:paraId="2697A79A"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Non-volatile</w:t>
            </w:r>
          </w:p>
        </w:tc>
        <w:tc>
          <w:tcPr>
            <w:tcW w:w="0" w:type="auto"/>
            <w:tcBorders>
              <w:top w:val="single" w:sz="4" w:space="0" w:color="auto"/>
              <w:left w:val="single" w:sz="4" w:space="0" w:color="auto"/>
              <w:bottom w:val="single" w:sz="4" w:space="0" w:color="auto"/>
              <w:right w:val="single" w:sz="4" w:space="0" w:color="auto"/>
            </w:tcBorders>
            <w:vAlign w:val="center"/>
          </w:tcPr>
          <w:p w14:paraId="23059018"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Non-volatile</w:t>
            </w:r>
          </w:p>
        </w:tc>
      </w:tr>
      <w:tr w:rsidR="00085213" w14:paraId="7905B1F0"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A14EC5F"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Endurance</w:t>
            </w:r>
          </w:p>
        </w:tc>
        <w:tc>
          <w:tcPr>
            <w:tcW w:w="0" w:type="auto"/>
            <w:tcBorders>
              <w:top w:val="single" w:sz="4" w:space="0" w:color="auto"/>
              <w:left w:val="single" w:sz="4" w:space="0" w:color="auto"/>
              <w:bottom w:val="single" w:sz="4" w:space="0" w:color="auto"/>
              <w:right w:val="single" w:sz="4" w:space="0" w:color="auto"/>
            </w:tcBorders>
            <w:vAlign w:val="center"/>
          </w:tcPr>
          <w:p w14:paraId="3FBCE801"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c>
          <w:tcPr>
            <w:tcW w:w="0" w:type="auto"/>
            <w:tcBorders>
              <w:top w:val="single" w:sz="4" w:space="0" w:color="auto"/>
              <w:left w:val="single" w:sz="4" w:space="0" w:color="auto"/>
              <w:bottom w:val="single" w:sz="4" w:space="0" w:color="auto"/>
              <w:right w:val="single" w:sz="4" w:space="0" w:color="auto"/>
            </w:tcBorders>
            <w:vAlign w:val="center"/>
          </w:tcPr>
          <w:p w14:paraId="4D1D52FE"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r>
      <w:tr w:rsidR="00085213" w14:paraId="31A20991"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A8831F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Density</w:t>
            </w:r>
          </w:p>
        </w:tc>
        <w:tc>
          <w:tcPr>
            <w:tcW w:w="0" w:type="auto"/>
            <w:tcBorders>
              <w:top w:val="single" w:sz="4" w:space="0" w:color="auto"/>
              <w:left w:val="single" w:sz="4" w:space="0" w:color="auto"/>
              <w:bottom w:val="single" w:sz="4" w:space="0" w:color="auto"/>
              <w:right w:val="single" w:sz="4" w:space="0" w:color="auto"/>
            </w:tcBorders>
            <w:vAlign w:val="center"/>
          </w:tcPr>
          <w:p w14:paraId="05F161E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w:t>
            </w:r>
          </w:p>
        </w:tc>
        <w:tc>
          <w:tcPr>
            <w:tcW w:w="0" w:type="auto"/>
            <w:tcBorders>
              <w:top w:val="single" w:sz="4" w:space="0" w:color="auto"/>
              <w:left w:val="single" w:sz="4" w:space="0" w:color="auto"/>
              <w:bottom w:val="single" w:sz="4" w:space="0" w:color="auto"/>
              <w:right w:val="single" w:sz="4" w:space="0" w:color="auto"/>
            </w:tcBorders>
            <w:vAlign w:val="center"/>
          </w:tcPr>
          <w:p w14:paraId="18453229"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Very high</w:t>
            </w:r>
          </w:p>
        </w:tc>
      </w:tr>
      <w:tr w:rsidR="00085213" w14:paraId="343D3AAE" w14:textId="77777777" w:rsidTr="00CA29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055BBC5"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Main advantage</w:t>
            </w:r>
          </w:p>
        </w:tc>
        <w:tc>
          <w:tcPr>
            <w:tcW w:w="0" w:type="auto"/>
            <w:tcBorders>
              <w:top w:val="single" w:sz="4" w:space="0" w:color="auto"/>
              <w:left w:val="single" w:sz="4" w:space="0" w:color="auto"/>
              <w:bottom w:val="single" w:sz="4" w:space="0" w:color="auto"/>
              <w:right w:val="single" w:sz="4" w:space="0" w:color="auto"/>
            </w:tcBorders>
            <w:vAlign w:val="center"/>
          </w:tcPr>
          <w:p w14:paraId="641141F7"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Fast and durable</w:t>
            </w:r>
          </w:p>
        </w:tc>
        <w:tc>
          <w:tcPr>
            <w:tcW w:w="0" w:type="auto"/>
            <w:tcBorders>
              <w:top w:val="single" w:sz="4" w:space="0" w:color="auto"/>
              <w:left w:val="single" w:sz="4" w:space="0" w:color="auto"/>
              <w:bottom w:val="single" w:sz="4" w:space="0" w:color="auto"/>
              <w:right w:val="single" w:sz="4" w:space="0" w:color="auto"/>
            </w:tcBorders>
            <w:vAlign w:val="center"/>
          </w:tcPr>
          <w:p w14:paraId="051C92ED" w14:textId="77777777" w:rsidR="00085213" w:rsidRDefault="00000000">
            <w:pPr>
              <w:rPr>
                <w:rFonts w:ascii="Times New Roman" w:hAnsi="Times New Roman" w:cs="Times New Roman"/>
                <w:sz w:val="28"/>
                <w:szCs w:val="28"/>
              </w:rPr>
            </w:pPr>
            <w:r>
              <w:rPr>
                <w:rFonts w:ascii="Times New Roman" w:eastAsia="SimSun" w:hAnsi="Times New Roman" w:cs="Times New Roman"/>
                <w:sz w:val="28"/>
                <w:szCs w:val="28"/>
                <w:lang w:val="en-US" w:eastAsia="zh-CN" w:bidi="ar"/>
              </w:rPr>
              <w:t>High density and low power</w:t>
            </w:r>
          </w:p>
        </w:tc>
      </w:tr>
    </w:tbl>
    <w:p w14:paraId="2C0101F9" w14:textId="77777777" w:rsidR="00085213" w:rsidRDefault="00000000" w:rsidP="00CA296C">
      <w:pPr>
        <w:pStyle w:val="NormalWeb"/>
        <w:jc w:val="both"/>
        <w:rPr>
          <w:sz w:val="28"/>
          <w:szCs w:val="28"/>
        </w:rPr>
      </w:pPr>
      <w:r>
        <w:rPr>
          <w:rStyle w:val="Strong"/>
          <w:sz w:val="28"/>
          <w:szCs w:val="28"/>
        </w:rPr>
        <w:lastRenderedPageBreak/>
        <w:t>Analysis:</w:t>
      </w:r>
      <w:r>
        <w:rPr>
          <w:sz w:val="28"/>
          <w:szCs w:val="28"/>
        </w:rPr>
        <w:br/>
        <w:t>MRAM stores information using magnetic states and provides fast access with high endurance. RRAM stores information by changing the resistance of a material and can provide high density with low energy consumption. MRAM is suitable for applications requiring fast and reliable memory, while RRAM is promising for high-density and energy-efficient memory systems.</w:t>
      </w:r>
    </w:p>
    <w:p w14:paraId="3DB5825A" w14:textId="77777777" w:rsidR="00085213" w:rsidRDefault="00085213">
      <w:pPr>
        <w:pStyle w:val="NormalWeb"/>
        <w:rPr>
          <w:sz w:val="28"/>
          <w:szCs w:val="28"/>
        </w:rPr>
      </w:pPr>
    </w:p>
    <w:p w14:paraId="775688D0" w14:textId="77777777" w:rsidR="00085213" w:rsidRDefault="00000000">
      <w:pPr>
        <w:pStyle w:val="Heading3"/>
        <w:keepNext w:val="0"/>
        <w:keepLines w:val="0"/>
        <w:rPr>
          <w:rFonts w:ascii="Times New Roman" w:hAnsi="Times New Roman" w:cs="Times New Roman"/>
          <w:b/>
          <w:bCs/>
        </w:rPr>
      </w:pPr>
      <w:r>
        <w:rPr>
          <w:rFonts w:ascii="Times New Roman" w:hAnsi="Times New Roman" w:cs="Times New Roman"/>
          <w:b/>
          <w:bCs/>
        </w:rPr>
        <w:t>Overall Conclusion</w:t>
      </w:r>
    </w:p>
    <w:p w14:paraId="4DCB96C3" w14:textId="77777777" w:rsidR="00085213" w:rsidRDefault="00000000" w:rsidP="00CA296C">
      <w:pPr>
        <w:pStyle w:val="NormalWeb"/>
        <w:jc w:val="both"/>
        <w:rPr>
          <w:sz w:val="28"/>
          <w:szCs w:val="28"/>
        </w:rPr>
      </w:pPr>
      <w:r>
        <w:rPr>
          <w:sz w:val="28"/>
          <w:szCs w:val="28"/>
        </w:rPr>
        <w:t xml:space="preserve">The comparison shows that </w:t>
      </w:r>
      <w:r>
        <w:rPr>
          <w:rStyle w:val="Strong"/>
          <w:b w:val="0"/>
          <w:bCs w:val="0"/>
          <w:sz w:val="28"/>
          <w:szCs w:val="28"/>
        </w:rPr>
        <w:t>L1 cache and SRAM provide the lowest latency</w:t>
      </w:r>
      <w:r>
        <w:rPr>
          <w:sz w:val="28"/>
          <w:szCs w:val="28"/>
        </w:rPr>
        <w:t xml:space="preserve">, while </w:t>
      </w:r>
      <w:r>
        <w:rPr>
          <w:rStyle w:val="Strong"/>
          <w:b w:val="0"/>
          <w:bCs w:val="0"/>
          <w:sz w:val="28"/>
          <w:szCs w:val="28"/>
        </w:rPr>
        <w:t>DRAM provides larger main memory capacity</w:t>
      </w:r>
      <w:r>
        <w:rPr>
          <w:sz w:val="28"/>
          <w:szCs w:val="28"/>
        </w:rPr>
        <w:t xml:space="preserve">. </w:t>
      </w:r>
      <w:r>
        <w:rPr>
          <w:rStyle w:val="Strong"/>
          <w:b w:val="0"/>
          <w:bCs w:val="0"/>
          <w:sz w:val="28"/>
          <w:szCs w:val="28"/>
        </w:rPr>
        <w:t>NAND Flash provides high-capacity non-volatile storage</w:t>
      </w:r>
      <w:r>
        <w:rPr>
          <w:sz w:val="28"/>
          <w:szCs w:val="28"/>
        </w:rPr>
        <w:t xml:space="preserve">. Virtual memory increases the usable memory space, whereas cache memory improves access speed. Emerging technologies such as </w:t>
      </w:r>
      <w:r>
        <w:rPr>
          <w:rStyle w:val="Strong"/>
          <w:b w:val="0"/>
          <w:bCs w:val="0"/>
          <w:sz w:val="28"/>
          <w:szCs w:val="28"/>
        </w:rPr>
        <w:t>MRAM and RRAM</w:t>
      </w:r>
      <w:r>
        <w:rPr>
          <w:sz w:val="28"/>
          <w:szCs w:val="28"/>
        </w:rPr>
        <w:t xml:space="preserve"> provide promising alternatives for future high-performance and energy-efficient memory systems.</w:t>
      </w:r>
    </w:p>
    <w:p w14:paraId="166392C8" w14:textId="77777777" w:rsidR="00085213" w:rsidRDefault="00085213">
      <w:pPr>
        <w:rPr>
          <w:rFonts w:ascii="Times New Roman" w:hAnsi="Times New Roman" w:cs="Times New Roman"/>
          <w:sz w:val="28"/>
          <w:szCs w:val="28"/>
        </w:rPr>
      </w:pPr>
    </w:p>
    <w:sectPr w:rsidR="00085213">
      <w:pgSz w:w="12240" w:h="15840"/>
      <w:pgMar w:top="1440" w:right="1440" w:bottom="56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5318" w14:textId="77777777" w:rsidR="007D16FB" w:rsidRDefault="007D16FB">
      <w:pPr>
        <w:spacing w:line="240" w:lineRule="auto"/>
      </w:pPr>
      <w:r>
        <w:separator/>
      </w:r>
    </w:p>
  </w:endnote>
  <w:endnote w:type="continuationSeparator" w:id="0">
    <w:p w14:paraId="486AE54A" w14:textId="77777777" w:rsidR="007D16FB" w:rsidRDefault="007D1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FB79AE7-654B-4029-9B56-8F5B0B319903}"/>
  </w:font>
  <w:font w:name="Calibri">
    <w:panose1 w:val="020F0502020204030204"/>
    <w:charset w:val="00"/>
    <w:family w:val="swiss"/>
    <w:pitch w:val="variable"/>
    <w:sig w:usb0="E4002EFF" w:usb1="C200247B" w:usb2="00000009" w:usb3="00000000" w:csb0="000001FF" w:csb1="00000000"/>
    <w:embedRegular r:id="rId2" w:fontKey="{E0B57B11-2C36-471A-8348-16382618BD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DDE35" w14:textId="77777777" w:rsidR="007D16FB" w:rsidRDefault="007D16FB">
      <w:r>
        <w:separator/>
      </w:r>
    </w:p>
  </w:footnote>
  <w:footnote w:type="continuationSeparator" w:id="0">
    <w:p w14:paraId="61463618" w14:textId="77777777" w:rsidR="007D16FB" w:rsidRDefault="007D1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40160"/>
    <w:multiLevelType w:val="hybridMultilevel"/>
    <w:tmpl w:val="E6865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1E11D4"/>
    <w:multiLevelType w:val="multilevel"/>
    <w:tmpl w:val="681E1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73953537">
    <w:abstractNumId w:val="1"/>
  </w:num>
  <w:num w:numId="2" w16cid:durableId="11201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0639D5"/>
    <w:rsid w:val="00085213"/>
    <w:rsid w:val="001F0189"/>
    <w:rsid w:val="001F64F4"/>
    <w:rsid w:val="00224CEC"/>
    <w:rsid w:val="00257D54"/>
    <w:rsid w:val="0028532A"/>
    <w:rsid w:val="003C146D"/>
    <w:rsid w:val="00441C46"/>
    <w:rsid w:val="0059677B"/>
    <w:rsid w:val="005A098C"/>
    <w:rsid w:val="005B6EA1"/>
    <w:rsid w:val="007C3EFE"/>
    <w:rsid w:val="007D16FB"/>
    <w:rsid w:val="00883429"/>
    <w:rsid w:val="008C00BE"/>
    <w:rsid w:val="009550B6"/>
    <w:rsid w:val="009E3079"/>
    <w:rsid w:val="00AB3B9E"/>
    <w:rsid w:val="00C0519C"/>
    <w:rsid w:val="00C53D42"/>
    <w:rsid w:val="00CA296C"/>
    <w:rsid w:val="00EC044F"/>
    <w:rsid w:val="4D10545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258258"/>
  <w15:docId w15:val="{C4CB4AB1-67BD-426D-B82E-19F46CB8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Yashwanth Gudi</cp:lastModifiedBy>
  <cp:revision>2</cp:revision>
  <cp:lastPrinted>2026-06-11T04:19:00Z</cp:lastPrinted>
  <dcterms:created xsi:type="dcterms:W3CDTF">2026-08-31T05:17:00Z</dcterms:created>
  <dcterms:modified xsi:type="dcterms:W3CDTF">2026-08-31T05:17:00Z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eyJoZGlkIjoiYjMxMWE4ZjVlNzhmMjZiY2EyY2E5Mzc4MTVjZTJhYzAiLCJ1c2VySWQiOiI1Njc1OTk2Njg5NTEifQ==</vt:lpwstr>
  </property>
  <property fmtid="{D5CDD505-2E9C-101B-9397-08002B2CF9AE}" pid="3" name="KSOProductBuildVer">
    <vt:lpwstr>1033-12.1.0.28032</vt:lpwstr>
  </property>
  <property fmtid="{D5CDD505-2E9C-101B-9397-08002B2CF9AE}" pid="4" name="ICV">
    <vt:lpwstr>6BE03E17A1EF45D18CFEDB3004740619_12</vt:lpwstr>
  </property>
</Properties>
</file>