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0D0AF078" w:rsidR="002E6CE2" w:rsidRPr="00850266" w:rsidRDefault="002E6CE2" w:rsidP="001C6DA3">
            <w:pPr>
              <w:jc w:val="center"/>
              <w:rPr>
                <w:b/>
                <w:bCs/>
              </w:rPr>
            </w:pPr>
            <w:r>
              <w:rPr>
                <w:b/>
                <w:bCs/>
              </w:rPr>
              <w:t>CSA1</w:t>
            </w:r>
            <w:r w:rsidR="00DE6C5A">
              <w:rPr>
                <w:b/>
                <w:bCs/>
              </w:rPr>
              <w:t>223</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290B0F9A"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496D439B" w:rsidR="002E6CE2" w:rsidRPr="00850266" w:rsidRDefault="00107800" w:rsidP="001C6DA3">
            <w:pPr>
              <w:jc w:val="center"/>
              <w:rPr>
                <w:b/>
                <w:bCs/>
              </w:rPr>
            </w:pPr>
            <w:r>
              <w:rPr>
                <w:b/>
                <w:bCs/>
              </w:rPr>
              <w:t>100</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5120276A" w:rsidR="002E6CE2" w:rsidRPr="00850266" w:rsidRDefault="00445690" w:rsidP="001C6DA3">
            <w:pPr>
              <w:jc w:val="center"/>
              <w:rPr>
                <w:b/>
                <w:bCs/>
              </w:rPr>
            </w:pPr>
            <w:r>
              <w:rPr>
                <w:b/>
                <w:bCs/>
              </w:rPr>
              <w:t>YASHWANTH.G</w:t>
            </w: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2F14649E" w:rsidR="002E6CE2" w:rsidRPr="00850266" w:rsidRDefault="00445690" w:rsidP="001C6DA3">
            <w:pPr>
              <w:jc w:val="center"/>
              <w:rPr>
                <w:b/>
                <w:bCs/>
              </w:rPr>
            </w:pPr>
            <w:r>
              <w:rPr>
                <w:b/>
                <w:bCs/>
              </w:rPr>
              <w:t>192524275</w:t>
            </w: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0897CC5C" w:rsidR="002E6CE2" w:rsidRPr="00850266" w:rsidRDefault="00445690" w:rsidP="001C6DA3">
            <w:pPr>
              <w:jc w:val="center"/>
              <w:rPr>
                <w:b/>
                <w:bCs/>
              </w:rPr>
            </w:pPr>
            <w:r>
              <w:rPr>
                <w:b/>
                <w:bCs/>
              </w:rPr>
              <w:t>AI&amp;DS</w:t>
            </w: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77777777" w:rsidR="002E6CE2" w:rsidRPr="00850266" w:rsidRDefault="002E6CE2" w:rsidP="001C6DA3">
            <w:pPr>
              <w:jc w:val="center"/>
              <w:rPr>
                <w:b/>
                <w:bCs/>
              </w:rPr>
            </w:pP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000000">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000000">
      <w:pPr>
        <w:rPr>
          <w:rFonts w:ascii="Times New Roman" w:hAnsi="Times New Roman" w:cs="Times New Roman"/>
          <w:b/>
          <w:bCs/>
          <w:i/>
          <w:iCs/>
          <w:sz w:val="24"/>
          <w:szCs w:val="24"/>
        </w:rPr>
      </w:pPr>
      <w:r w:rsidRPr="002E6CE2">
        <w:rPr>
          <w:rFonts w:ascii="Times New Roman" w:hAnsi="Times New Roman" w:cs="Times New Roman"/>
          <w:b/>
          <w:bCs/>
          <w:i/>
          <w:iCs/>
          <w:sz w:val="24"/>
          <w:szCs w:val="24"/>
        </w:rPr>
        <w:t>Code of Conduct:</w:t>
      </w:r>
    </w:p>
    <w:p w14:paraId="00000021" w14:textId="77777777" w:rsidR="002C5F4A" w:rsidRPr="002E6CE2" w:rsidRDefault="002C5F4A">
      <w:pPr>
        <w:rPr>
          <w:rFonts w:ascii="Times New Roman" w:hAnsi="Times New Roman" w:cs="Times New Roman"/>
          <w:i/>
          <w:iCs/>
          <w:sz w:val="24"/>
          <w:szCs w:val="24"/>
        </w:rPr>
      </w:pPr>
    </w:p>
    <w:p w14:paraId="00000023" w14:textId="14F26ACE" w:rsidR="002C5F4A" w:rsidRPr="002E6CE2" w:rsidRDefault="00000000"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 xml:space="preserve">I </w:t>
      </w:r>
      <w:r w:rsidR="00445690">
        <w:rPr>
          <w:rFonts w:ascii="Times New Roman" w:hAnsi="Times New Roman" w:cs="Times New Roman"/>
          <w:i/>
          <w:iCs/>
          <w:sz w:val="24"/>
          <w:szCs w:val="24"/>
        </w:rPr>
        <w:t>YASHWANTH.G(</w:t>
      </w:r>
      <w:proofErr w:type="gramStart"/>
      <w:r w:rsidR="00445690">
        <w:rPr>
          <w:rFonts w:ascii="Times New Roman" w:hAnsi="Times New Roman" w:cs="Times New Roman"/>
          <w:i/>
          <w:iCs/>
          <w:sz w:val="24"/>
          <w:szCs w:val="24"/>
        </w:rPr>
        <w:t>192524275)</w:t>
      </w:r>
      <w:r w:rsidRPr="002E6CE2">
        <w:rPr>
          <w:rFonts w:ascii="Times New Roman" w:hAnsi="Times New Roman" w:cs="Times New Roman"/>
          <w:i/>
          <w:iCs/>
          <w:sz w:val="24"/>
          <w:szCs w:val="24"/>
        </w:rPr>
        <w:t>(</w:t>
      </w:r>
      <w:proofErr w:type="gramEnd"/>
      <w:r w:rsidRPr="002E6CE2">
        <w:rPr>
          <w:rFonts w:ascii="Times New Roman" w:hAnsi="Times New Roman" w:cs="Times New Roman"/>
          <w:i/>
          <w:iCs/>
          <w:sz w:val="24"/>
          <w:szCs w:val="24"/>
        </w:rPr>
        <w:t xml:space="preserve">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Pr="002E6CE2" w:rsidRDefault="00000000">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000000">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1"/>
        <w:gridCol w:w="1191"/>
        <w:gridCol w:w="2496"/>
        <w:gridCol w:w="1928"/>
        <w:gridCol w:w="1677"/>
        <w:gridCol w:w="1669"/>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796076B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w:t>
            </w:r>
            <w:proofErr w:type="gramStart"/>
            <w:r w:rsidRPr="002E6CE2">
              <w:rPr>
                <w:rFonts w:ascii="Times New Roman" w:hAnsi="Times New Roman" w:cs="Times New Roman"/>
                <w:color w:val="000000"/>
                <w:sz w:val="20"/>
                <w:szCs w:val="20"/>
              </w:rPr>
              <w:t>technologies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5)</w:t>
            </w:r>
          </w:p>
        </w:tc>
        <w:tc>
          <w:tcPr>
            <w:tcW w:w="1994" w:type="dxa"/>
            <w:tcBorders>
              <w:top w:val="nil"/>
              <w:left w:val="nil"/>
              <w:bottom w:val="single" w:sz="4" w:space="0" w:color="000000"/>
              <w:right w:val="single" w:sz="4" w:space="0" w:color="000000"/>
            </w:tcBorders>
            <w:vAlign w:val="center"/>
            <w:hideMark/>
          </w:tcPr>
          <w:p w14:paraId="588D6A0B" w14:textId="1C30C19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Good understanding with proper integration of most </w:t>
            </w:r>
            <w:proofErr w:type="gramStart"/>
            <w:r w:rsidRPr="002E6CE2">
              <w:rPr>
                <w:rFonts w:ascii="Times New Roman" w:hAnsi="Times New Roman" w:cs="Times New Roman"/>
                <w:color w:val="000000"/>
                <w:sz w:val="20"/>
                <w:szCs w:val="20"/>
              </w:rPr>
              <w:t>concepts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4429FA58" w14:textId="0B00B3A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understanding; limited or partial </w:t>
            </w:r>
            <w:proofErr w:type="gramStart"/>
            <w:r w:rsidRPr="002E6CE2">
              <w:rPr>
                <w:rFonts w:ascii="Times New Roman" w:hAnsi="Times New Roman" w:cs="Times New Roman"/>
                <w:color w:val="000000"/>
                <w:sz w:val="20"/>
                <w:szCs w:val="20"/>
              </w:rPr>
              <w:t>integration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7FAEF1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Well-planned, systematic implementation with optimal </w:t>
            </w:r>
            <w:proofErr w:type="gramStart"/>
            <w:r w:rsidRPr="002E6CE2">
              <w:rPr>
                <w:rFonts w:ascii="Times New Roman" w:hAnsi="Times New Roman" w:cs="Times New Roman"/>
                <w:color w:val="000000"/>
                <w:sz w:val="20"/>
                <w:szCs w:val="20"/>
              </w:rPr>
              <w:t>solution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6)</w:t>
            </w:r>
          </w:p>
        </w:tc>
        <w:tc>
          <w:tcPr>
            <w:tcW w:w="1994" w:type="dxa"/>
            <w:tcBorders>
              <w:top w:val="nil"/>
              <w:left w:val="nil"/>
              <w:bottom w:val="single" w:sz="4" w:space="0" w:color="000000"/>
              <w:right w:val="single" w:sz="4" w:space="0" w:color="000000"/>
            </w:tcBorders>
            <w:vAlign w:val="center"/>
            <w:hideMark/>
          </w:tcPr>
          <w:p w14:paraId="5D7E06B2" w14:textId="32E5703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Correct implementation with minor </w:t>
            </w:r>
            <w:proofErr w:type="gramStart"/>
            <w:r w:rsidRPr="002E6CE2">
              <w:rPr>
                <w:rFonts w:ascii="Times New Roman" w:hAnsi="Times New Roman" w:cs="Times New Roman"/>
                <w:color w:val="000000"/>
                <w:sz w:val="20"/>
                <w:szCs w:val="20"/>
              </w:rPr>
              <w:t>issues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46D3D1A6" w14:textId="4F0CCB7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implementation with errors or </w:t>
            </w:r>
            <w:proofErr w:type="gramStart"/>
            <w:r w:rsidRPr="002E6CE2">
              <w:rPr>
                <w:rFonts w:ascii="Times New Roman" w:hAnsi="Times New Roman" w:cs="Times New Roman"/>
                <w:color w:val="000000"/>
                <w:sz w:val="20"/>
                <w:szCs w:val="20"/>
              </w:rPr>
              <w:t>inefficiencies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4B682C3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Effective and advanced use of tools/technologies with proper </w:t>
            </w:r>
            <w:proofErr w:type="gramStart"/>
            <w:r w:rsidRPr="002E6CE2">
              <w:rPr>
                <w:rFonts w:ascii="Times New Roman" w:hAnsi="Times New Roman" w:cs="Times New Roman"/>
                <w:color w:val="000000"/>
                <w:sz w:val="20"/>
                <w:szCs w:val="20"/>
              </w:rPr>
              <w:t>configuration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4)</w:t>
            </w:r>
          </w:p>
        </w:tc>
        <w:tc>
          <w:tcPr>
            <w:tcW w:w="1994" w:type="dxa"/>
            <w:tcBorders>
              <w:top w:val="nil"/>
              <w:left w:val="nil"/>
              <w:bottom w:val="single" w:sz="4" w:space="0" w:color="000000"/>
              <w:right w:val="single" w:sz="4" w:space="0" w:color="000000"/>
            </w:tcBorders>
            <w:vAlign w:val="center"/>
            <w:hideMark/>
          </w:tcPr>
          <w:p w14:paraId="34702103" w14:textId="6DE110E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Appropriate use of tools with correct </w:t>
            </w:r>
            <w:proofErr w:type="gramStart"/>
            <w:r w:rsidRPr="002E6CE2">
              <w:rPr>
                <w:rFonts w:ascii="Times New Roman" w:hAnsi="Times New Roman" w:cs="Times New Roman"/>
                <w:color w:val="000000"/>
                <w:sz w:val="20"/>
                <w:szCs w:val="20"/>
              </w:rPr>
              <w:t>execution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4CAF413D" w14:textId="387C5ED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Limited or inconsistent use of </w:t>
            </w:r>
            <w:proofErr w:type="gramStart"/>
            <w:r w:rsidRPr="002E6CE2">
              <w:rPr>
                <w:rFonts w:ascii="Times New Roman" w:hAnsi="Times New Roman" w:cs="Times New Roman"/>
                <w:color w:val="000000"/>
                <w:sz w:val="20"/>
                <w:szCs w:val="20"/>
              </w:rPr>
              <w:t>tools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62B71CF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Insightful analysis with accurate interpretation and validation of </w:t>
            </w:r>
            <w:proofErr w:type="gramStart"/>
            <w:r w:rsidRPr="002E6CE2">
              <w:rPr>
                <w:rFonts w:ascii="Times New Roman" w:hAnsi="Times New Roman" w:cs="Times New Roman"/>
                <w:color w:val="000000"/>
                <w:sz w:val="20"/>
                <w:szCs w:val="20"/>
              </w:rPr>
              <w:t>results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3)</w:t>
            </w:r>
          </w:p>
        </w:tc>
        <w:tc>
          <w:tcPr>
            <w:tcW w:w="1994" w:type="dxa"/>
            <w:tcBorders>
              <w:top w:val="nil"/>
              <w:left w:val="nil"/>
              <w:bottom w:val="single" w:sz="4" w:space="0" w:color="000000"/>
              <w:right w:val="single" w:sz="4" w:space="0" w:color="000000"/>
            </w:tcBorders>
            <w:vAlign w:val="center"/>
            <w:hideMark/>
          </w:tcPr>
          <w:p w14:paraId="638DDEC6" w14:textId="1D5C499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Good analysis with reasonable </w:t>
            </w:r>
            <w:proofErr w:type="gramStart"/>
            <w:r w:rsidRPr="002E6CE2">
              <w:rPr>
                <w:rFonts w:ascii="Times New Roman" w:hAnsi="Times New Roman" w:cs="Times New Roman"/>
                <w:color w:val="000000"/>
                <w:sz w:val="20"/>
                <w:szCs w:val="20"/>
              </w:rPr>
              <w:t>interpretation</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54A82C38" w14:textId="39F5D0D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analysis with limited </w:t>
            </w:r>
            <w:proofErr w:type="gramStart"/>
            <w:r w:rsidRPr="002E6CE2">
              <w:rPr>
                <w:rFonts w:ascii="Times New Roman" w:hAnsi="Times New Roman" w:cs="Times New Roman"/>
                <w:color w:val="000000"/>
                <w:sz w:val="20"/>
                <w:szCs w:val="20"/>
              </w:rPr>
              <w:t>insights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02061434"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Clear, well-structured documentation with diagrams, code, and </w:t>
            </w:r>
            <w:proofErr w:type="gramStart"/>
            <w:r w:rsidRPr="002E6CE2">
              <w:rPr>
                <w:rFonts w:ascii="Times New Roman" w:hAnsi="Times New Roman" w:cs="Times New Roman"/>
                <w:color w:val="000000"/>
                <w:sz w:val="20"/>
                <w:szCs w:val="20"/>
              </w:rPr>
              <w:t>results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2)</w:t>
            </w:r>
          </w:p>
        </w:tc>
        <w:tc>
          <w:tcPr>
            <w:tcW w:w="1994" w:type="dxa"/>
            <w:tcBorders>
              <w:top w:val="nil"/>
              <w:left w:val="nil"/>
              <w:bottom w:val="single" w:sz="4" w:space="0" w:color="000000"/>
              <w:right w:val="single" w:sz="4" w:space="0" w:color="000000"/>
            </w:tcBorders>
            <w:vAlign w:val="center"/>
            <w:hideMark/>
          </w:tcPr>
          <w:p w14:paraId="2FA4DF69" w14:textId="298DE85F"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Organized documentation with necessary </w:t>
            </w:r>
            <w:proofErr w:type="gramStart"/>
            <w:r w:rsidRPr="002E6CE2">
              <w:rPr>
                <w:rFonts w:ascii="Times New Roman" w:hAnsi="Times New Roman" w:cs="Times New Roman"/>
                <w:color w:val="000000"/>
                <w:sz w:val="20"/>
                <w:szCs w:val="20"/>
              </w:rPr>
              <w:t>details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1.5)</w:t>
            </w:r>
          </w:p>
        </w:tc>
        <w:tc>
          <w:tcPr>
            <w:tcW w:w="1701" w:type="dxa"/>
            <w:tcBorders>
              <w:top w:val="nil"/>
              <w:left w:val="nil"/>
              <w:bottom w:val="single" w:sz="4" w:space="0" w:color="000000"/>
              <w:right w:val="single" w:sz="4" w:space="0" w:color="000000"/>
            </w:tcBorders>
            <w:vAlign w:val="center"/>
            <w:hideMark/>
          </w:tcPr>
          <w:p w14:paraId="631B9D1A" w14:textId="54E05F4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 xml:space="preserve">Basic documentation with missing </w:t>
            </w:r>
            <w:proofErr w:type="gramStart"/>
            <w:r w:rsidRPr="002E6CE2">
              <w:rPr>
                <w:rFonts w:ascii="Times New Roman" w:hAnsi="Times New Roman" w:cs="Times New Roman"/>
                <w:color w:val="000000"/>
                <w:sz w:val="20"/>
                <w:szCs w:val="20"/>
              </w:rPr>
              <w:t>details</w:t>
            </w:r>
            <w:r w:rsidR="00DE6C5A">
              <w:rPr>
                <w:rFonts w:ascii="Times New Roman" w:hAnsi="Times New Roman" w:cs="Times New Roman"/>
                <w:color w:val="000000"/>
                <w:sz w:val="20"/>
                <w:szCs w:val="20"/>
              </w:rPr>
              <w:t>(</w:t>
            </w:r>
            <w:proofErr w:type="gramEnd"/>
            <w:r w:rsidR="00DE6C5A">
              <w:rPr>
                <w:rFonts w:ascii="Times New Roman" w:hAnsi="Times New Roman" w:cs="Times New Roman"/>
                <w:color w:val="000000"/>
                <w:sz w:val="20"/>
                <w:szCs w:val="20"/>
              </w:rPr>
              <w:t>1)</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6AC30180" w:rsidR="002C5F4A" w:rsidRDefault="00445690">
      <w:pPr>
        <w:rPr>
          <w:b/>
          <w:bCs/>
          <w:sz w:val="24"/>
          <w:szCs w:val="24"/>
        </w:rPr>
      </w:pPr>
      <w:r>
        <w:rPr>
          <w:sz w:val="24"/>
          <w:szCs w:val="24"/>
        </w:rPr>
        <w:t xml:space="preserve">                                            </w:t>
      </w:r>
      <w:r w:rsidRPr="00445690">
        <w:rPr>
          <w:b/>
          <w:bCs/>
          <w:sz w:val="24"/>
          <w:szCs w:val="24"/>
        </w:rPr>
        <w:t>ANSWERS</w:t>
      </w:r>
    </w:p>
    <w:p w14:paraId="44D33D97" w14:textId="77777777" w:rsidR="00445690" w:rsidRDefault="00445690">
      <w:pPr>
        <w:rPr>
          <w:b/>
          <w:bCs/>
          <w:sz w:val="24"/>
          <w:szCs w:val="24"/>
        </w:rPr>
      </w:pPr>
    </w:p>
    <w:p w14:paraId="76EEABB5" w14:textId="77777777" w:rsidR="00445690" w:rsidRPr="00445690" w:rsidRDefault="00445690" w:rsidP="00445690">
      <w:pPr>
        <w:pStyle w:val="Heading2"/>
        <w:ind w:left="-5"/>
        <w:rPr>
          <w:rFonts w:ascii="Times New Roman" w:hAnsi="Times New Roman" w:cs="Times New Roman"/>
        </w:rPr>
      </w:pPr>
      <w:r w:rsidRPr="00445690">
        <w:rPr>
          <w:rFonts w:ascii="Times New Roman" w:hAnsi="Times New Roman" w:cs="Times New Roman"/>
        </w:rPr>
        <w:lastRenderedPageBreak/>
        <w:t>EXPERIMENT 1: Register Transfer &amp; ALU Operations</w:t>
      </w:r>
      <w:r w:rsidRPr="00445690">
        <w:rPr>
          <w:rFonts w:ascii="Times New Roman" w:hAnsi="Times New Roman" w:cs="Times New Roman"/>
          <w:sz w:val="37"/>
          <w:vertAlign w:val="subscript"/>
        </w:rPr>
        <w:t xml:space="preserve"> </w:t>
      </w:r>
      <w:r w:rsidRPr="00445690">
        <w:rPr>
          <w:rFonts w:ascii="Times New Roman" w:hAnsi="Times New Roman" w:cs="Times New Roman"/>
        </w:rPr>
        <w:t xml:space="preserve"> </w:t>
      </w:r>
    </w:p>
    <w:p w14:paraId="3D3E4780" w14:textId="77777777" w:rsidR="00445690" w:rsidRPr="00445690" w:rsidRDefault="00445690" w:rsidP="00445690">
      <w:pPr>
        <w:spacing w:after="510" w:line="259" w:lineRule="auto"/>
        <w:ind w:left="-15"/>
        <w:jc w:val="right"/>
        <w:rPr>
          <w:rFonts w:ascii="Times New Roman" w:hAnsi="Times New Roman" w:cs="Times New Roman"/>
        </w:rPr>
      </w:pPr>
      <w:r w:rsidRPr="00445690">
        <w:rPr>
          <w:rFonts w:ascii="Times New Roman" w:eastAsia="Calibri" w:hAnsi="Times New Roman" w:cs="Times New Roman"/>
          <w:noProof/>
        </w:rPr>
        <mc:AlternateContent>
          <mc:Choice Requires="wpg">
            <w:drawing>
              <wp:inline distT="0" distB="0" distL="0" distR="0" wp14:anchorId="50A772D3" wp14:editId="42ECE7D0">
                <wp:extent cx="6875781" cy="12064"/>
                <wp:effectExtent l="0" t="0" r="0" b="0"/>
                <wp:docPr id="16346" name="Group 16346"/>
                <wp:cNvGraphicFramePr/>
                <a:graphic xmlns:a="http://schemas.openxmlformats.org/drawingml/2006/main">
                  <a:graphicData uri="http://schemas.microsoft.com/office/word/2010/wordprocessingGroup">
                    <wpg:wgp>
                      <wpg:cNvGrpSpPr/>
                      <wpg:grpSpPr>
                        <a:xfrm>
                          <a:off x="0" y="0"/>
                          <a:ext cx="6875781" cy="12064"/>
                          <a:chOff x="0" y="0"/>
                          <a:chExt cx="6875781" cy="12064"/>
                        </a:xfrm>
                      </wpg:grpSpPr>
                      <wps:wsp>
                        <wps:cNvPr id="20730" name="Shape 20730"/>
                        <wps:cNvSpPr/>
                        <wps:spPr>
                          <a:xfrm>
                            <a:off x="0" y="0"/>
                            <a:ext cx="6875781" cy="12064"/>
                          </a:xfrm>
                          <a:custGeom>
                            <a:avLst/>
                            <a:gdLst/>
                            <a:ahLst/>
                            <a:cxnLst/>
                            <a:rect l="0" t="0" r="0" b="0"/>
                            <a:pathLst>
                              <a:path w="6875781" h="12064">
                                <a:moveTo>
                                  <a:pt x="0" y="0"/>
                                </a:moveTo>
                                <a:lnTo>
                                  <a:pt x="6875781" y="0"/>
                                </a:lnTo>
                                <a:lnTo>
                                  <a:pt x="6875781" y="12064"/>
                                </a:lnTo>
                                <a:lnTo>
                                  <a:pt x="0" y="12064"/>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w:pict>
              <v:group w14:anchorId="6587FCE6" id="Group 16346" o:spid="_x0000_s1026" style="width:541.4pt;height:.95pt;mso-position-horizontal-relative:char;mso-position-vertical-relative:line" coordsize="6875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">
                <v:shape id="Shape 20730" o:spid="_x0000_s1027" style="position:absolute;width:68757;height:120;visibility:visible;mso-wrap-style:square;v-text-anchor:top" coordsize="6875781,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" path="m,l6875781,r,12064l,12064,,e" fillcolor="#2e74b5" stroked="f" strokeweight="0">
                  <v:stroke miterlimit="83231f" joinstyle="miter"/>
                  <v:path arrowok="t" textboxrect="0,0,6875781,12064"/>
                </v:shape>
                <w10:anchorlock/>
              </v:group>
            </w:pict>
          </mc:Fallback>
        </mc:AlternateContent>
      </w:r>
      <w:r w:rsidRPr="00445690">
        <w:rPr>
          <w:rFonts w:ascii="Times New Roman" w:hAnsi="Times New Roman" w:cs="Times New Roman"/>
        </w:rPr>
        <w:t xml:space="preserve"> </w:t>
      </w:r>
    </w:p>
    <w:p w14:paraId="1949C003"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Aim  </w:t>
      </w:r>
    </w:p>
    <w:p w14:paraId="3D57E3A5" w14:textId="77777777" w:rsidR="00445690" w:rsidRPr="00445690" w:rsidRDefault="00445690" w:rsidP="00445690">
      <w:pPr>
        <w:spacing w:after="633"/>
        <w:ind w:right="81"/>
        <w:jc w:val="both"/>
        <w:rPr>
          <w:rFonts w:ascii="Times New Roman" w:hAnsi="Times New Roman" w:cs="Times New Roman"/>
        </w:rPr>
      </w:pPr>
      <w:r w:rsidRPr="00445690">
        <w:rPr>
          <w:rFonts w:ascii="Times New Roman" w:hAnsi="Times New Roman" w:cs="Times New Roman"/>
          <w:sz w:val="28"/>
          <w:szCs w:val="28"/>
        </w:rPr>
        <w:t xml:space="preserve">To design and simulate a digital system that performs register transfer operations and basic arithmetic/logic operations (addition, subtraction, AND, OR) using multiple registers, and to </w:t>
      </w:r>
      <w:proofErr w:type="spellStart"/>
      <w:r w:rsidRPr="00445690">
        <w:rPr>
          <w:rFonts w:ascii="Times New Roman" w:hAnsi="Times New Roman" w:cs="Times New Roman"/>
          <w:sz w:val="28"/>
          <w:szCs w:val="28"/>
        </w:rPr>
        <w:t>analyze</w:t>
      </w:r>
      <w:proofErr w:type="spellEnd"/>
      <w:r w:rsidRPr="00445690">
        <w:rPr>
          <w:rFonts w:ascii="Times New Roman" w:hAnsi="Times New Roman" w:cs="Times New Roman"/>
          <w:sz w:val="28"/>
          <w:szCs w:val="28"/>
        </w:rPr>
        <w:t xml:space="preserve"> the sequence of microoperations and the role of the ALU in processing data</w:t>
      </w:r>
      <w:r w:rsidRPr="00445690">
        <w:rPr>
          <w:rFonts w:ascii="Times New Roman" w:hAnsi="Times New Roman" w:cs="Times New Roman"/>
        </w:rPr>
        <w:t xml:space="preserve">.  </w:t>
      </w:r>
    </w:p>
    <w:p w14:paraId="6FC4FF64"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Tools Used  </w:t>
      </w:r>
    </w:p>
    <w:p w14:paraId="73867FFC" w14:textId="77777777" w:rsidR="00445690" w:rsidRPr="00445690" w:rsidRDefault="00445690" w:rsidP="00445690">
      <w:pPr>
        <w:numPr>
          <w:ilvl w:val="0"/>
          <w:numId w:val="6"/>
        </w:numPr>
        <w:spacing w:after="77" w:line="260" w:lineRule="auto"/>
        <w:ind w:right="81"/>
        <w:rPr>
          <w:rFonts w:ascii="Times New Roman" w:hAnsi="Times New Roman" w:cs="Times New Roman"/>
          <w:sz w:val="28"/>
          <w:szCs w:val="28"/>
        </w:rPr>
      </w:pPr>
      <w:r w:rsidRPr="00445690">
        <w:rPr>
          <w:rFonts w:ascii="Times New Roman" w:hAnsi="Times New Roman" w:cs="Times New Roman"/>
          <w:sz w:val="28"/>
          <w:szCs w:val="28"/>
        </w:rPr>
        <w:t xml:space="preserve">Logisim Evolution / Digital Works (logic simulator)  </w:t>
      </w:r>
    </w:p>
    <w:p w14:paraId="09E8CCAE" w14:textId="77777777" w:rsidR="00445690" w:rsidRPr="00445690" w:rsidRDefault="00445690" w:rsidP="00445690">
      <w:pPr>
        <w:numPr>
          <w:ilvl w:val="0"/>
          <w:numId w:val="6"/>
        </w:numPr>
        <w:spacing w:after="599" w:line="260" w:lineRule="auto"/>
        <w:ind w:right="81"/>
        <w:rPr>
          <w:rFonts w:ascii="Times New Roman" w:hAnsi="Times New Roman" w:cs="Times New Roman"/>
          <w:sz w:val="28"/>
          <w:szCs w:val="28"/>
        </w:rPr>
      </w:pPr>
      <w:r w:rsidRPr="00445690">
        <w:rPr>
          <w:rFonts w:ascii="Times New Roman" w:hAnsi="Times New Roman" w:cs="Times New Roman"/>
          <w:sz w:val="28"/>
          <w:szCs w:val="28"/>
        </w:rPr>
        <w:t xml:space="preserve">C / Python (software-level register-transfer simulation)  </w:t>
      </w:r>
    </w:p>
    <w:p w14:paraId="4300D281"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Theory  </w:t>
      </w:r>
    </w:p>
    <w:p w14:paraId="1198678C" w14:textId="77777777" w:rsidR="00445690" w:rsidRPr="00445690" w:rsidRDefault="00445690" w:rsidP="00445690">
      <w:pPr>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A digital computer consists of a set of registers (R0, R1, R2, R3 ...) connected through common data paths to an </w:t>
      </w:r>
    </w:p>
    <w:p w14:paraId="1EC920AE" w14:textId="77777777" w:rsidR="00445690" w:rsidRPr="00445690" w:rsidRDefault="00445690" w:rsidP="00445690">
      <w:pPr>
        <w:spacing w:after="635"/>
        <w:ind w:left="34" w:right="81"/>
        <w:jc w:val="both"/>
        <w:rPr>
          <w:rFonts w:ascii="Times New Roman" w:hAnsi="Times New Roman" w:cs="Times New Roman"/>
          <w:sz w:val="28"/>
          <w:szCs w:val="28"/>
        </w:rPr>
      </w:pPr>
      <w:r w:rsidRPr="00445690">
        <w:rPr>
          <w:rFonts w:ascii="Times New Roman" w:hAnsi="Times New Roman" w:cs="Times New Roman"/>
          <w:sz w:val="28"/>
          <w:szCs w:val="28"/>
        </w:rPr>
        <w:t xml:space="preserve">Arithmetic and Logic Unit (ALU). Data movement between registers is expressed using Register Transfer Language (RTL), e.g. R1 ← R2 denotes that the content of R2 is transferred to R1. The ALU accepts operands from source registers, performs the operation specified by the control signals, and places the result in a destination register. A control unit generates timing and </w:t>
      </w:r>
      <w:proofErr w:type="gramStart"/>
      <w:r w:rsidRPr="00445690">
        <w:rPr>
          <w:rFonts w:ascii="Times New Roman" w:hAnsi="Times New Roman" w:cs="Times New Roman"/>
          <w:sz w:val="28"/>
          <w:szCs w:val="28"/>
        </w:rPr>
        <w:t>select</w:t>
      </w:r>
      <w:proofErr w:type="gramEnd"/>
      <w:r w:rsidRPr="00445690">
        <w:rPr>
          <w:rFonts w:ascii="Times New Roman" w:hAnsi="Times New Roman" w:cs="Times New Roman"/>
          <w:sz w:val="28"/>
          <w:szCs w:val="28"/>
        </w:rPr>
        <w:t xml:space="preserve"> signals that decide which registers act as source/destination and which ALU operation is enabled for a given clock cycle.  </w:t>
      </w:r>
    </w:p>
    <w:p w14:paraId="24F77D3E"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Algorithm  </w:t>
      </w:r>
    </w:p>
    <w:p w14:paraId="458C78AF" w14:textId="77777777" w:rsidR="00445690" w:rsidRPr="00445690" w:rsidRDefault="00445690" w:rsidP="00445690">
      <w:pPr>
        <w:numPr>
          <w:ilvl w:val="0"/>
          <w:numId w:val="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1: Initialize registers R0, R1, R2 and R3 with input data values.  </w:t>
      </w:r>
    </w:p>
    <w:p w14:paraId="38FE9E27" w14:textId="77777777" w:rsidR="00445690" w:rsidRPr="00445690" w:rsidRDefault="00445690" w:rsidP="00445690">
      <w:pPr>
        <w:numPr>
          <w:ilvl w:val="0"/>
          <w:numId w:val="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2: Select two source registers as ALU operands based on the control signal.  </w:t>
      </w:r>
    </w:p>
    <w:p w14:paraId="1B060A13" w14:textId="77777777" w:rsidR="00445690" w:rsidRPr="00445690" w:rsidRDefault="00445690" w:rsidP="00445690">
      <w:pPr>
        <w:numPr>
          <w:ilvl w:val="0"/>
          <w:numId w:val="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3: Decode the operation code (ADD, SUB, AND, OR) using the control unit.  </w:t>
      </w:r>
    </w:p>
    <w:p w14:paraId="51BD2E74" w14:textId="77777777" w:rsidR="00445690" w:rsidRPr="00445690" w:rsidRDefault="00445690" w:rsidP="00445690">
      <w:pPr>
        <w:numPr>
          <w:ilvl w:val="0"/>
          <w:numId w:val="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lastRenderedPageBreak/>
        <w:t xml:space="preserve">Step 4: Route the operand values to the ALU inputs through the common bus.  </w:t>
      </w:r>
    </w:p>
    <w:p w14:paraId="61ABF0C7" w14:textId="77777777" w:rsidR="00445690" w:rsidRPr="00445690" w:rsidRDefault="00445690" w:rsidP="00445690">
      <w:pPr>
        <w:numPr>
          <w:ilvl w:val="0"/>
          <w:numId w:val="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5: Perform the selected operation inside the ALU.  </w:t>
      </w:r>
    </w:p>
    <w:p w14:paraId="1C40FDED" w14:textId="77777777" w:rsidR="00445690" w:rsidRPr="00445690" w:rsidRDefault="00445690" w:rsidP="00445690">
      <w:pPr>
        <w:numPr>
          <w:ilvl w:val="0"/>
          <w:numId w:val="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6: Transfer the ALU result back to the destination register on the next clock pulse.  </w:t>
      </w:r>
    </w:p>
    <w:p w14:paraId="045A3BB4" w14:textId="77777777" w:rsidR="00445690" w:rsidRPr="00445690" w:rsidRDefault="00445690" w:rsidP="00445690">
      <w:pPr>
        <w:numPr>
          <w:ilvl w:val="0"/>
          <w:numId w:val="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7: Repeat steps 2–6 for each instruction in the operation sequence.  </w:t>
      </w:r>
    </w:p>
    <w:p w14:paraId="14B10A43" w14:textId="77777777" w:rsidR="00445690" w:rsidRPr="00445690" w:rsidRDefault="00445690" w:rsidP="00445690">
      <w:pPr>
        <w:numPr>
          <w:ilvl w:val="0"/>
          <w:numId w:val="7"/>
        </w:numPr>
        <w:spacing w:after="262" w:line="260" w:lineRule="auto"/>
        <w:ind w:right="81"/>
        <w:jc w:val="both"/>
        <w:rPr>
          <w:rFonts w:ascii="Times New Roman" w:hAnsi="Times New Roman" w:cs="Times New Roman"/>
        </w:rPr>
      </w:pPr>
      <w:r w:rsidRPr="00445690">
        <w:rPr>
          <w:rFonts w:ascii="Times New Roman" w:hAnsi="Times New Roman" w:cs="Times New Roman"/>
          <w:sz w:val="28"/>
          <w:szCs w:val="28"/>
        </w:rPr>
        <w:t>Step 8: Display the final content of all registers</w:t>
      </w:r>
      <w:r w:rsidRPr="00445690">
        <w:rPr>
          <w:rFonts w:ascii="Times New Roman" w:hAnsi="Times New Roman" w:cs="Times New Roman"/>
        </w:rPr>
        <w:t xml:space="preserve">.  </w:t>
      </w:r>
    </w:p>
    <w:p w14:paraId="66E363B6"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Observation Table  </w:t>
      </w:r>
    </w:p>
    <w:tbl>
      <w:tblPr>
        <w:tblStyle w:val="TableGrid0"/>
        <w:tblW w:w="9001" w:type="dxa"/>
        <w:tblInd w:w="25" w:type="dxa"/>
        <w:tblCellMar>
          <w:left w:w="100" w:type="dxa"/>
          <w:bottom w:w="118" w:type="dxa"/>
          <w:right w:w="115" w:type="dxa"/>
        </w:tblCellMar>
        <w:tblLook w:val="04A0" w:firstRow="1" w:lastRow="0" w:firstColumn="1" w:lastColumn="0" w:noHBand="0" w:noVBand="1"/>
      </w:tblPr>
      <w:tblGrid>
        <w:gridCol w:w="1800"/>
        <w:gridCol w:w="1802"/>
        <w:gridCol w:w="1800"/>
        <w:gridCol w:w="1801"/>
        <w:gridCol w:w="1798"/>
      </w:tblGrid>
      <w:tr w:rsidR="00445690" w:rsidRPr="00445690" w14:paraId="49B01BA2" w14:textId="77777777" w:rsidTr="00154967">
        <w:trPr>
          <w:trHeight w:val="470"/>
        </w:trPr>
        <w:tc>
          <w:tcPr>
            <w:tcW w:w="1799"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C751FE0"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Operation</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4549748"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b/>
                <w:sz w:val="22"/>
              </w:rPr>
              <w:t>R0</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6C3CAD39"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R1</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6ECE5E83"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R2</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E0CBCB3"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Result (R3)</w:t>
            </w:r>
            <w:r w:rsidRPr="00445690">
              <w:rPr>
                <w:rFonts w:ascii="Times New Roman" w:hAnsi="Times New Roman" w:cs="Times New Roman"/>
              </w:rPr>
              <w:t xml:space="preserve">  </w:t>
            </w:r>
          </w:p>
        </w:tc>
      </w:tr>
      <w:tr w:rsidR="00445690" w:rsidRPr="00445690" w14:paraId="57D5AA64" w14:textId="77777777" w:rsidTr="00154967">
        <w:trPr>
          <w:trHeight w:val="616"/>
        </w:trPr>
        <w:tc>
          <w:tcPr>
            <w:tcW w:w="1799" w:type="dxa"/>
            <w:tcBorders>
              <w:top w:val="single" w:sz="4" w:space="0" w:color="000000"/>
              <w:left w:val="single" w:sz="4" w:space="0" w:color="000000"/>
              <w:bottom w:val="single" w:sz="4" w:space="0" w:color="000000"/>
              <w:right w:val="single" w:sz="4" w:space="0" w:color="000000"/>
            </w:tcBorders>
            <w:vAlign w:val="bottom"/>
          </w:tcPr>
          <w:p w14:paraId="0420F264"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ADD (R0+R1)</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7EFFA650"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12</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309C4FE9"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5</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vAlign w:val="bottom"/>
          </w:tcPr>
          <w:p w14:paraId="77B2796E"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8</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bottom"/>
          </w:tcPr>
          <w:p w14:paraId="14E95E5C"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17</w:t>
            </w:r>
            <w:r w:rsidRPr="00445690">
              <w:rPr>
                <w:rFonts w:ascii="Times New Roman" w:hAnsi="Times New Roman" w:cs="Times New Roman"/>
              </w:rPr>
              <w:t xml:space="preserve">  </w:t>
            </w:r>
          </w:p>
        </w:tc>
      </w:tr>
      <w:tr w:rsidR="00445690" w:rsidRPr="00445690" w14:paraId="51A3E027" w14:textId="77777777" w:rsidTr="00154967">
        <w:trPr>
          <w:trHeight w:val="576"/>
        </w:trPr>
        <w:tc>
          <w:tcPr>
            <w:tcW w:w="1799" w:type="dxa"/>
            <w:tcBorders>
              <w:top w:val="single" w:sz="4" w:space="0" w:color="000000"/>
              <w:left w:val="single" w:sz="4" w:space="0" w:color="000000"/>
              <w:bottom w:val="single" w:sz="4" w:space="0" w:color="000000"/>
              <w:right w:val="single" w:sz="4" w:space="0" w:color="000000"/>
            </w:tcBorders>
            <w:vAlign w:val="bottom"/>
          </w:tcPr>
          <w:p w14:paraId="3AF6964B"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SUB (R0−R2)</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20F09E87"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12</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49FE6E5E"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5</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vAlign w:val="bottom"/>
          </w:tcPr>
          <w:p w14:paraId="40DCF75F"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8</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bottom"/>
          </w:tcPr>
          <w:p w14:paraId="780ACE93"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4</w:t>
            </w:r>
            <w:r w:rsidRPr="00445690">
              <w:rPr>
                <w:rFonts w:ascii="Times New Roman" w:hAnsi="Times New Roman" w:cs="Times New Roman"/>
              </w:rPr>
              <w:t xml:space="preserve">  </w:t>
            </w:r>
          </w:p>
        </w:tc>
      </w:tr>
      <w:tr w:rsidR="00445690" w:rsidRPr="00445690" w14:paraId="7DD6CE6D" w14:textId="77777777" w:rsidTr="00154967">
        <w:trPr>
          <w:trHeight w:val="581"/>
        </w:trPr>
        <w:tc>
          <w:tcPr>
            <w:tcW w:w="1799" w:type="dxa"/>
            <w:tcBorders>
              <w:top w:val="single" w:sz="4" w:space="0" w:color="000000"/>
              <w:left w:val="single" w:sz="4" w:space="0" w:color="000000"/>
              <w:bottom w:val="single" w:sz="4" w:space="0" w:color="000000"/>
              <w:right w:val="single" w:sz="4" w:space="0" w:color="000000"/>
            </w:tcBorders>
            <w:vAlign w:val="bottom"/>
          </w:tcPr>
          <w:p w14:paraId="16DB10A9"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AND (R0&amp;R1)</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6D1AEAB9"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12</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3CABB86A"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5</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vAlign w:val="bottom"/>
          </w:tcPr>
          <w:p w14:paraId="22CE8211"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8</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bottom"/>
          </w:tcPr>
          <w:p w14:paraId="67608B8F"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4</w:t>
            </w:r>
            <w:r w:rsidRPr="00445690">
              <w:rPr>
                <w:rFonts w:ascii="Times New Roman" w:hAnsi="Times New Roman" w:cs="Times New Roman"/>
              </w:rPr>
              <w:t xml:space="preserve">  </w:t>
            </w:r>
          </w:p>
        </w:tc>
      </w:tr>
      <w:tr w:rsidR="00445690" w:rsidRPr="00445690" w14:paraId="408721BA" w14:textId="77777777" w:rsidTr="00154967">
        <w:trPr>
          <w:trHeight w:val="581"/>
        </w:trPr>
        <w:tc>
          <w:tcPr>
            <w:tcW w:w="1799" w:type="dxa"/>
            <w:tcBorders>
              <w:top w:val="single" w:sz="4" w:space="0" w:color="000000"/>
              <w:left w:val="single" w:sz="4" w:space="0" w:color="000000"/>
              <w:bottom w:val="single" w:sz="4" w:space="0" w:color="000000"/>
              <w:right w:val="single" w:sz="4" w:space="0" w:color="000000"/>
            </w:tcBorders>
            <w:vAlign w:val="bottom"/>
          </w:tcPr>
          <w:p w14:paraId="34BA37DD"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OR (R0|R2)</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66FDF452"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12</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3792E23A"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5</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vAlign w:val="bottom"/>
          </w:tcPr>
          <w:p w14:paraId="18FDAF41"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8</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bottom"/>
          </w:tcPr>
          <w:p w14:paraId="5738FE78"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12</w:t>
            </w:r>
            <w:r w:rsidRPr="00445690">
              <w:rPr>
                <w:rFonts w:ascii="Times New Roman" w:hAnsi="Times New Roman" w:cs="Times New Roman"/>
              </w:rPr>
              <w:t xml:space="preserve">  </w:t>
            </w:r>
          </w:p>
        </w:tc>
      </w:tr>
    </w:tbl>
    <w:p w14:paraId="1B25B823"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Result / Analysis  </w:t>
      </w:r>
    </w:p>
    <w:p w14:paraId="1115C8D8" w14:textId="77777777" w:rsidR="00445690" w:rsidRPr="00445690" w:rsidRDefault="00445690" w:rsidP="00445690">
      <w:pPr>
        <w:spacing w:after="151"/>
        <w:ind w:right="81"/>
        <w:jc w:val="both"/>
        <w:rPr>
          <w:rFonts w:ascii="Times New Roman" w:hAnsi="Times New Roman" w:cs="Times New Roman"/>
          <w:sz w:val="28"/>
          <w:szCs w:val="28"/>
        </w:rPr>
      </w:pPr>
      <w:r w:rsidRPr="00445690">
        <w:rPr>
          <w:rFonts w:ascii="Times New Roman" w:hAnsi="Times New Roman" w:cs="Times New Roman"/>
          <w:sz w:val="28"/>
          <w:szCs w:val="28"/>
        </w:rPr>
        <w:t>The register transfer system was successfully simulated. Each micro-operation was completed within one clock cycle using the common bus to move data between registers and the ALU. It was observed that the ALU acts as the central computing element — every arithmetic or logic instruction is broken down into (</w:t>
      </w:r>
      <w:proofErr w:type="spellStart"/>
      <w:r w:rsidRPr="00445690">
        <w:rPr>
          <w:rFonts w:ascii="Times New Roman" w:hAnsi="Times New Roman" w:cs="Times New Roman"/>
          <w:sz w:val="28"/>
          <w:szCs w:val="28"/>
        </w:rPr>
        <w:t>i</w:t>
      </w:r>
      <w:proofErr w:type="spellEnd"/>
      <w:r w:rsidRPr="00445690">
        <w:rPr>
          <w:rFonts w:ascii="Times New Roman" w:hAnsi="Times New Roman" w:cs="Times New Roman"/>
          <w:sz w:val="28"/>
          <w:szCs w:val="28"/>
        </w:rPr>
        <w:t xml:space="preserve">) a transfer of operands to the ALU inputs and (ii) a transfer of the ALU output to a destination register, confirming that register transfer operations form the fundamental building block of instruction execution in a processor.  </w:t>
      </w:r>
    </w:p>
    <w:p w14:paraId="0D47C942" w14:textId="77777777" w:rsidR="00445690" w:rsidRDefault="00445690" w:rsidP="00445690">
      <w:pPr>
        <w:spacing w:after="455" w:line="259" w:lineRule="auto"/>
        <w:ind w:left="14"/>
        <w:rPr>
          <w:rFonts w:ascii="Times New Roman" w:hAnsi="Times New Roman" w:cs="Times New Roman"/>
        </w:rPr>
      </w:pPr>
      <w:r w:rsidRPr="00445690">
        <w:rPr>
          <w:rFonts w:ascii="Times New Roman" w:hAnsi="Times New Roman" w:cs="Times New Roman"/>
        </w:rPr>
        <w:t xml:space="preserve">  </w:t>
      </w:r>
    </w:p>
    <w:p w14:paraId="64D20850" w14:textId="5463A1EC" w:rsidR="00445690" w:rsidRPr="00445690" w:rsidRDefault="00445690" w:rsidP="00445690">
      <w:pPr>
        <w:spacing w:after="455" w:line="259" w:lineRule="auto"/>
        <w:ind w:left="14"/>
        <w:rPr>
          <w:rFonts w:ascii="Times New Roman" w:hAnsi="Times New Roman" w:cs="Times New Roman"/>
          <w:b/>
          <w:bCs/>
          <w:sz w:val="32"/>
          <w:szCs w:val="32"/>
        </w:rPr>
      </w:pPr>
      <w:r w:rsidRPr="00445690">
        <w:rPr>
          <w:rFonts w:ascii="Times New Roman" w:hAnsi="Times New Roman" w:cs="Times New Roman"/>
          <w:b/>
          <w:bCs/>
          <w:sz w:val="32"/>
          <w:szCs w:val="32"/>
        </w:rPr>
        <w:t>EXPERIMENT 2: Single-Bus and Multi-Bus Organization</w:t>
      </w:r>
      <w:r w:rsidRPr="00445690">
        <w:rPr>
          <w:rFonts w:ascii="Times New Roman" w:hAnsi="Times New Roman" w:cs="Times New Roman"/>
          <w:b/>
          <w:bCs/>
          <w:sz w:val="32"/>
          <w:szCs w:val="32"/>
          <w:vertAlign w:val="subscript"/>
        </w:rPr>
        <w:t xml:space="preserve"> </w:t>
      </w:r>
      <w:r w:rsidRPr="00445690">
        <w:rPr>
          <w:rFonts w:ascii="Times New Roman" w:hAnsi="Times New Roman" w:cs="Times New Roman"/>
          <w:b/>
          <w:bCs/>
          <w:sz w:val="32"/>
          <w:szCs w:val="32"/>
        </w:rPr>
        <w:t xml:space="preserve"> </w:t>
      </w:r>
    </w:p>
    <w:p w14:paraId="6895D2E8" w14:textId="77777777" w:rsidR="00445690" w:rsidRPr="00445690" w:rsidRDefault="00445690" w:rsidP="00445690">
      <w:pPr>
        <w:spacing w:after="515" w:line="259" w:lineRule="auto"/>
        <w:ind w:left="-15"/>
        <w:jc w:val="right"/>
        <w:rPr>
          <w:rFonts w:ascii="Times New Roman" w:hAnsi="Times New Roman" w:cs="Times New Roman"/>
        </w:rPr>
      </w:pPr>
      <w:r w:rsidRPr="00445690">
        <w:rPr>
          <w:rFonts w:ascii="Times New Roman" w:eastAsia="Calibri" w:hAnsi="Times New Roman" w:cs="Times New Roman"/>
          <w:noProof/>
        </w:rPr>
        <mc:AlternateContent>
          <mc:Choice Requires="wpg">
            <w:drawing>
              <wp:inline distT="0" distB="0" distL="0" distR="0" wp14:anchorId="1585E444" wp14:editId="4C92C60A">
                <wp:extent cx="6875781" cy="12065"/>
                <wp:effectExtent l="0" t="0" r="0" b="0"/>
                <wp:docPr id="19462" name="Group 19462"/>
                <wp:cNvGraphicFramePr/>
                <a:graphic xmlns:a="http://schemas.openxmlformats.org/drawingml/2006/main">
                  <a:graphicData uri="http://schemas.microsoft.com/office/word/2010/wordprocessingGroup">
                    <wpg:wgp>
                      <wpg:cNvGrpSpPr/>
                      <wpg:grpSpPr>
                        <a:xfrm>
                          <a:off x="0" y="0"/>
                          <a:ext cx="6875781" cy="12065"/>
                          <a:chOff x="0" y="0"/>
                          <a:chExt cx="6875781" cy="12065"/>
                        </a:xfrm>
                      </wpg:grpSpPr>
                      <wps:wsp>
                        <wps:cNvPr id="20732" name="Shape 20732"/>
                        <wps:cNvSpPr/>
                        <wps:spPr>
                          <a:xfrm>
                            <a:off x="0" y="0"/>
                            <a:ext cx="6875781" cy="12065"/>
                          </a:xfrm>
                          <a:custGeom>
                            <a:avLst/>
                            <a:gdLst/>
                            <a:ahLst/>
                            <a:cxnLst/>
                            <a:rect l="0" t="0" r="0" b="0"/>
                            <a:pathLst>
                              <a:path w="6875781" h="12065">
                                <a:moveTo>
                                  <a:pt x="0" y="0"/>
                                </a:moveTo>
                                <a:lnTo>
                                  <a:pt x="6875781" y="0"/>
                                </a:lnTo>
                                <a:lnTo>
                                  <a:pt x="6875781" y="12065"/>
                                </a:lnTo>
                                <a:lnTo>
                                  <a:pt x="0" y="12065"/>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w:pict>
              <v:group w14:anchorId="745CE76C" id="Group 19462" o:spid="_x0000_s1026" style="width:541.4pt;height:.95pt;mso-position-horizontal-relative:char;mso-position-vertical-relative:line" coordsize="6875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">
                <v:shape id="Shape 20732" o:spid="_x0000_s1027" style="position:absolute;width:68757;height:120;visibility:visible;mso-wrap-style:square;v-text-anchor:top" coordsize="687578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" path="m,l6875781,r,12065l,12065,,e" fillcolor="#2e74b5" stroked="f" strokeweight="0">
                  <v:stroke miterlimit="83231f" joinstyle="miter"/>
                  <v:path arrowok="t" textboxrect="0,0,6875781,12065"/>
                </v:shape>
                <w10:anchorlock/>
              </v:group>
            </w:pict>
          </mc:Fallback>
        </mc:AlternateContent>
      </w:r>
      <w:r w:rsidRPr="00445690">
        <w:rPr>
          <w:rFonts w:ascii="Times New Roman" w:hAnsi="Times New Roman" w:cs="Times New Roman"/>
        </w:rPr>
        <w:t xml:space="preserve"> </w:t>
      </w:r>
    </w:p>
    <w:p w14:paraId="56C8F30F"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lastRenderedPageBreak/>
        <w:t xml:space="preserve">Aim  </w:t>
      </w:r>
    </w:p>
    <w:p w14:paraId="76216C0D" w14:textId="77777777" w:rsidR="00445690" w:rsidRPr="00445690" w:rsidRDefault="00445690" w:rsidP="00445690">
      <w:pPr>
        <w:spacing w:after="631"/>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To model a computer system using single-bus and multi-bus organization, perform data transfer between registers, memory and I/O, and compare the time taken and efficiency of the two approaches.  </w:t>
      </w:r>
    </w:p>
    <w:p w14:paraId="7B3B143F"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Tools Used  </w:t>
      </w:r>
    </w:p>
    <w:p w14:paraId="2484B9E3" w14:textId="77777777" w:rsidR="00445690" w:rsidRPr="00445690" w:rsidRDefault="00445690" w:rsidP="00445690">
      <w:pPr>
        <w:numPr>
          <w:ilvl w:val="0"/>
          <w:numId w:val="8"/>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Logisim Evolution (bus and multiplexer modelling)  </w:t>
      </w:r>
    </w:p>
    <w:p w14:paraId="12DBFCD4" w14:textId="77777777" w:rsidR="00445690" w:rsidRPr="00445690" w:rsidRDefault="00445690" w:rsidP="00445690">
      <w:pPr>
        <w:numPr>
          <w:ilvl w:val="0"/>
          <w:numId w:val="8"/>
        </w:numPr>
        <w:spacing w:after="599"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Python (cycle-count simulation of bus transfers)  </w:t>
      </w:r>
    </w:p>
    <w:p w14:paraId="1C7F0FCF"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Theory  </w:t>
      </w:r>
    </w:p>
    <w:p w14:paraId="518E33EB" w14:textId="77777777" w:rsidR="00445690" w:rsidRPr="00445690" w:rsidRDefault="00445690" w:rsidP="00445690">
      <w:pPr>
        <w:spacing w:after="223"/>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In a single-bus organization, all registers, the ALU, memory and I/O units share one common bus, so only one data transfer can occur at any instant; simultaneous transfers must be serialized, increasing the number of clock cycles needed for complex operations. In a multi-bus organization (e.g. a 3-bus structure with two source buses and one destination bus), multiple operands can be read from different registers and the ALU result written back in the same cycle, allowing several transfers to proceed in parallel and reducing overall execution time at the cost of additional hardware (extra bus lines and drivers).  </w:t>
      </w:r>
    </w:p>
    <w:p w14:paraId="576A8F4B"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Algorithm  </w:t>
      </w:r>
    </w:p>
    <w:p w14:paraId="2E0810AE" w14:textId="77777777" w:rsidR="00445690" w:rsidRPr="00445690" w:rsidRDefault="00445690" w:rsidP="00445690">
      <w:pPr>
        <w:numPr>
          <w:ilvl w:val="0"/>
          <w:numId w:val="9"/>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1: Model registers, ALU, memory and I/O as modules connected to the bus(es).  </w:t>
      </w:r>
    </w:p>
    <w:p w14:paraId="0674B44A" w14:textId="77777777" w:rsidR="00445690" w:rsidRPr="00445690" w:rsidRDefault="00445690" w:rsidP="00445690">
      <w:pPr>
        <w:numPr>
          <w:ilvl w:val="0"/>
          <w:numId w:val="9"/>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2: For single-bus design, allow only one source-to-destination transfer per clock cycle.  </w:t>
      </w:r>
    </w:p>
    <w:p w14:paraId="46351C87" w14:textId="77777777" w:rsidR="00445690" w:rsidRPr="00445690" w:rsidRDefault="00445690" w:rsidP="00445690">
      <w:pPr>
        <w:numPr>
          <w:ilvl w:val="0"/>
          <w:numId w:val="9"/>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3: For multi-bus design, allow two operand reads (bus A, bus B) and one result write (bus C) in the same cycle.  </w:t>
      </w:r>
    </w:p>
    <w:p w14:paraId="7E942FDF" w14:textId="77777777" w:rsidR="00445690" w:rsidRPr="00445690" w:rsidRDefault="00445690" w:rsidP="00445690">
      <w:pPr>
        <w:numPr>
          <w:ilvl w:val="0"/>
          <w:numId w:val="9"/>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4: Execute a fixed instruction sequence (e.g. R1←Mem, R2←Mem, R3←R1+R2, Mem←R3) on both models.  </w:t>
      </w:r>
    </w:p>
    <w:p w14:paraId="15FD6D22" w14:textId="77777777" w:rsidR="00445690" w:rsidRPr="00445690" w:rsidRDefault="00445690" w:rsidP="00445690">
      <w:pPr>
        <w:numPr>
          <w:ilvl w:val="0"/>
          <w:numId w:val="9"/>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5: Count the number of clock cycles taken by each organization.  </w:t>
      </w:r>
    </w:p>
    <w:p w14:paraId="36507337" w14:textId="77777777" w:rsidR="00445690" w:rsidRPr="00445690" w:rsidRDefault="00445690" w:rsidP="00445690">
      <w:pPr>
        <w:numPr>
          <w:ilvl w:val="0"/>
          <w:numId w:val="9"/>
        </w:numPr>
        <w:spacing w:after="598"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6: Compare total cycles and compute the percentage improvement of the multi-bus design.  </w:t>
      </w:r>
    </w:p>
    <w:p w14:paraId="4760D1DB"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lastRenderedPageBreak/>
        <w:t xml:space="preserve">Observation Table  </w:t>
      </w:r>
    </w:p>
    <w:tbl>
      <w:tblPr>
        <w:tblStyle w:val="TableGrid0"/>
        <w:tblW w:w="9001" w:type="dxa"/>
        <w:tblInd w:w="25" w:type="dxa"/>
        <w:tblCellMar>
          <w:left w:w="98" w:type="dxa"/>
          <w:bottom w:w="115" w:type="dxa"/>
          <w:right w:w="115" w:type="dxa"/>
        </w:tblCellMar>
        <w:tblLook w:val="04A0" w:firstRow="1" w:lastRow="0" w:firstColumn="1" w:lastColumn="0" w:noHBand="0" w:noVBand="1"/>
      </w:tblPr>
      <w:tblGrid>
        <w:gridCol w:w="2250"/>
        <w:gridCol w:w="2252"/>
        <w:gridCol w:w="2250"/>
        <w:gridCol w:w="2249"/>
      </w:tblGrid>
      <w:tr w:rsidR="00445690" w:rsidRPr="00445690" w14:paraId="6D4D3E9A" w14:textId="77777777" w:rsidTr="00154967">
        <w:trPr>
          <w:trHeight w:val="472"/>
        </w:trPr>
        <w:tc>
          <w:tcPr>
            <w:tcW w:w="225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685FA655"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b/>
                <w:sz w:val="22"/>
              </w:rPr>
              <w:t>Organization</w:t>
            </w:r>
            <w:r w:rsidRPr="00445690">
              <w:rPr>
                <w:rFonts w:ascii="Times New Roman" w:hAnsi="Times New Roman" w:cs="Times New Roman"/>
              </w:rPr>
              <w:t xml:space="preserve">  </w:t>
            </w:r>
          </w:p>
        </w:tc>
        <w:tc>
          <w:tcPr>
            <w:tcW w:w="2252"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87CFAAC"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b/>
                <w:sz w:val="22"/>
              </w:rPr>
              <w:t>Buses</w:t>
            </w:r>
            <w:r w:rsidRPr="00445690">
              <w:rPr>
                <w:rFonts w:ascii="Times New Roman" w:hAnsi="Times New Roman" w:cs="Times New Roman"/>
              </w:rPr>
              <w:t xml:space="preserve">  </w:t>
            </w:r>
          </w:p>
        </w:tc>
        <w:tc>
          <w:tcPr>
            <w:tcW w:w="225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DA972A0"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b/>
                <w:sz w:val="22"/>
              </w:rPr>
              <w:t>Cycles Taken</w:t>
            </w:r>
            <w:r w:rsidRPr="00445690">
              <w:rPr>
                <w:rFonts w:ascii="Times New Roman" w:hAnsi="Times New Roman" w:cs="Times New Roman"/>
              </w:rPr>
              <w:t xml:space="preserve">  </w:t>
            </w:r>
          </w:p>
        </w:tc>
        <w:tc>
          <w:tcPr>
            <w:tcW w:w="2249"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89F2B4E"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Parallel Transfers</w:t>
            </w:r>
            <w:r w:rsidRPr="00445690">
              <w:rPr>
                <w:rFonts w:ascii="Times New Roman" w:hAnsi="Times New Roman" w:cs="Times New Roman"/>
              </w:rPr>
              <w:t xml:space="preserve">  </w:t>
            </w:r>
          </w:p>
        </w:tc>
      </w:tr>
      <w:tr w:rsidR="00445690" w:rsidRPr="00445690" w14:paraId="03E29EBA" w14:textId="77777777" w:rsidTr="00154967">
        <w:trPr>
          <w:trHeight w:val="611"/>
        </w:trPr>
        <w:tc>
          <w:tcPr>
            <w:tcW w:w="2250" w:type="dxa"/>
            <w:tcBorders>
              <w:top w:val="single" w:sz="4" w:space="0" w:color="000000"/>
              <w:left w:val="single" w:sz="4" w:space="0" w:color="000000"/>
              <w:bottom w:val="single" w:sz="4" w:space="0" w:color="000000"/>
              <w:right w:val="single" w:sz="4" w:space="0" w:color="000000"/>
            </w:tcBorders>
            <w:vAlign w:val="bottom"/>
          </w:tcPr>
          <w:p w14:paraId="47679008"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Single-Bus</w:t>
            </w:r>
            <w:r w:rsidRPr="00445690">
              <w:rPr>
                <w:rFonts w:ascii="Times New Roman" w:hAnsi="Times New Roman" w:cs="Times New Roman"/>
              </w:rP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6B0D66EF"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1</w:t>
            </w:r>
            <w:r w:rsidRPr="00445690">
              <w:rPr>
                <w:rFonts w:ascii="Times New Roman" w:hAnsi="Times New Roman" w:cs="Times New Roman"/>
              </w:rPr>
              <w:t xml:space="preserve">  </w:t>
            </w:r>
          </w:p>
        </w:tc>
        <w:tc>
          <w:tcPr>
            <w:tcW w:w="2250" w:type="dxa"/>
            <w:tcBorders>
              <w:top w:val="single" w:sz="4" w:space="0" w:color="000000"/>
              <w:left w:val="single" w:sz="4" w:space="0" w:color="000000"/>
              <w:bottom w:val="single" w:sz="4" w:space="0" w:color="000000"/>
              <w:right w:val="single" w:sz="4" w:space="0" w:color="000000"/>
            </w:tcBorders>
            <w:vAlign w:val="bottom"/>
          </w:tcPr>
          <w:p w14:paraId="7C32CB78"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4</w:t>
            </w:r>
            <w:r w:rsidRPr="00445690">
              <w:rPr>
                <w:rFonts w:ascii="Times New Roman" w:hAnsi="Times New Roman" w:cs="Times New Roman"/>
              </w:rP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14:paraId="43B4A31E"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No</w:t>
            </w:r>
            <w:r w:rsidRPr="00445690">
              <w:rPr>
                <w:rFonts w:ascii="Times New Roman" w:hAnsi="Times New Roman" w:cs="Times New Roman"/>
              </w:rPr>
              <w:t xml:space="preserve">  </w:t>
            </w:r>
          </w:p>
        </w:tc>
      </w:tr>
      <w:tr w:rsidR="00445690" w:rsidRPr="00445690" w14:paraId="17041845" w14:textId="77777777" w:rsidTr="00154967">
        <w:trPr>
          <w:trHeight w:val="869"/>
        </w:trPr>
        <w:tc>
          <w:tcPr>
            <w:tcW w:w="2250" w:type="dxa"/>
            <w:tcBorders>
              <w:top w:val="single" w:sz="4" w:space="0" w:color="000000"/>
              <w:left w:val="single" w:sz="4" w:space="0" w:color="000000"/>
              <w:bottom w:val="single" w:sz="4" w:space="0" w:color="000000"/>
              <w:right w:val="single" w:sz="4" w:space="0" w:color="000000"/>
            </w:tcBorders>
            <w:vAlign w:val="bottom"/>
          </w:tcPr>
          <w:p w14:paraId="27EFFD78"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Multi-Bus</w:t>
            </w:r>
            <w:r w:rsidRPr="00445690">
              <w:rPr>
                <w:rFonts w:ascii="Times New Roman" w:hAnsi="Times New Roman" w:cs="Times New Roman"/>
              </w:rP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3CDBAB67"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3</w:t>
            </w:r>
            <w:r w:rsidRPr="00445690">
              <w:rPr>
                <w:rFonts w:ascii="Times New Roman" w:hAnsi="Times New Roman" w:cs="Times New Roman"/>
              </w:rPr>
              <w:t xml:space="preserve">  </w:t>
            </w:r>
          </w:p>
        </w:tc>
        <w:tc>
          <w:tcPr>
            <w:tcW w:w="2250" w:type="dxa"/>
            <w:tcBorders>
              <w:top w:val="single" w:sz="4" w:space="0" w:color="000000"/>
              <w:left w:val="single" w:sz="4" w:space="0" w:color="000000"/>
              <w:bottom w:val="single" w:sz="4" w:space="0" w:color="000000"/>
              <w:right w:val="single" w:sz="4" w:space="0" w:color="000000"/>
            </w:tcBorders>
            <w:vAlign w:val="bottom"/>
          </w:tcPr>
          <w:p w14:paraId="524B5AD8"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2</w:t>
            </w:r>
            <w:r w:rsidRPr="00445690">
              <w:rPr>
                <w:rFonts w:ascii="Times New Roman" w:hAnsi="Times New Roman" w:cs="Times New Roman"/>
              </w:rP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14:paraId="2FE8F4CD"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 xml:space="preserve">Yes (2 reads + </w:t>
            </w:r>
            <w:proofErr w:type="gramStart"/>
            <w:r w:rsidRPr="00445690">
              <w:rPr>
                <w:rFonts w:ascii="Times New Roman" w:hAnsi="Times New Roman" w:cs="Times New Roman"/>
                <w:sz w:val="22"/>
              </w:rPr>
              <w:t xml:space="preserve">1 </w:t>
            </w:r>
            <w:r w:rsidRPr="00445690">
              <w:rPr>
                <w:rFonts w:ascii="Times New Roman" w:hAnsi="Times New Roman" w:cs="Times New Roman"/>
              </w:rPr>
              <w:t xml:space="preserve"> </w:t>
            </w:r>
            <w:r w:rsidRPr="00445690">
              <w:rPr>
                <w:rFonts w:ascii="Times New Roman" w:hAnsi="Times New Roman" w:cs="Times New Roman"/>
                <w:sz w:val="22"/>
              </w:rPr>
              <w:t>write</w:t>
            </w:r>
            <w:proofErr w:type="gramEnd"/>
            <w:r w:rsidRPr="00445690">
              <w:rPr>
                <w:rFonts w:ascii="Times New Roman" w:hAnsi="Times New Roman" w:cs="Times New Roman"/>
                <w:sz w:val="22"/>
              </w:rPr>
              <w:t>/cycle)</w:t>
            </w:r>
            <w:r w:rsidRPr="00445690">
              <w:rPr>
                <w:rFonts w:ascii="Times New Roman" w:hAnsi="Times New Roman" w:cs="Times New Roman"/>
              </w:rPr>
              <w:t xml:space="preserve">  </w:t>
            </w:r>
          </w:p>
        </w:tc>
      </w:tr>
    </w:tbl>
    <w:p w14:paraId="1323C099"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Result / Analysis  </w:t>
      </w:r>
    </w:p>
    <w:p w14:paraId="5DA06387" w14:textId="77777777" w:rsidR="00445690" w:rsidRPr="00445690" w:rsidRDefault="00445690" w:rsidP="00445690">
      <w:pPr>
        <w:spacing w:after="179"/>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The single-bus model required 4 clock cycles to complete the instruction sequence since every transfer had to wait for the bus to be free. The multi-bus model completed the same sequence in 2 cycles by reading both operands simultaneously on separate buses and writing the ALU result on a third bus, giving roughly a 50% reduction in execution time. This confirms that multiple buses reduce bottlenecks and improve parallel data transfer, though they require more control logic and wiring than a single-bus design.  </w:t>
      </w:r>
    </w:p>
    <w:p w14:paraId="6D1729DA" w14:textId="77777777" w:rsidR="00445690" w:rsidRPr="00445690" w:rsidRDefault="00445690" w:rsidP="00445690">
      <w:pPr>
        <w:spacing w:after="116" w:line="259" w:lineRule="auto"/>
        <w:ind w:left="14"/>
        <w:rPr>
          <w:rFonts w:ascii="Times New Roman" w:hAnsi="Times New Roman" w:cs="Times New Roman"/>
        </w:rPr>
      </w:pPr>
      <w:r w:rsidRPr="00445690">
        <w:rPr>
          <w:rFonts w:ascii="Times New Roman" w:hAnsi="Times New Roman" w:cs="Times New Roman"/>
        </w:rPr>
        <w:t xml:space="preserve">  </w:t>
      </w:r>
      <w:r w:rsidRPr="00445690">
        <w:rPr>
          <w:rFonts w:ascii="Times New Roman" w:hAnsi="Times New Roman" w:cs="Times New Roman"/>
        </w:rPr>
        <w:tab/>
        <w:t xml:space="preserve">  </w:t>
      </w:r>
    </w:p>
    <w:p w14:paraId="2CAD7B0B" w14:textId="77777777" w:rsidR="00445690" w:rsidRPr="00445690" w:rsidRDefault="00445690" w:rsidP="00445690">
      <w:pPr>
        <w:pStyle w:val="Heading2"/>
        <w:spacing w:line="259" w:lineRule="auto"/>
        <w:ind w:left="14"/>
        <w:rPr>
          <w:rFonts w:ascii="Times New Roman" w:hAnsi="Times New Roman" w:cs="Times New Roman"/>
          <w:b/>
          <w:bCs/>
        </w:rPr>
      </w:pPr>
      <w:r w:rsidRPr="00445690">
        <w:rPr>
          <w:rFonts w:ascii="Times New Roman" w:hAnsi="Times New Roman" w:cs="Times New Roman"/>
          <w:b/>
          <w:bCs/>
        </w:rPr>
        <w:t xml:space="preserve">EXPERIMENT 3: 5-Stage Instruction Pipeline  </w:t>
      </w:r>
    </w:p>
    <w:p w14:paraId="16562FBD" w14:textId="77777777" w:rsidR="00445690" w:rsidRPr="00445690" w:rsidRDefault="00445690" w:rsidP="00445690">
      <w:pPr>
        <w:spacing w:after="510" w:line="259" w:lineRule="auto"/>
        <w:ind w:left="-15"/>
        <w:jc w:val="right"/>
        <w:rPr>
          <w:rFonts w:ascii="Times New Roman" w:hAnsi="Times New Roman" w:cs="Times New Roman"/>
        </w:rPr>
      </w:pPr>
      <w:r w:rsidRPr="00445690">
        <w:rPr>
          <w:rFonts w:ascii="Times New Roman" w:eastAsia="Calibri" w:hAnsi="Times New Roman" w:cs="Times New Roman"/>
          <w:noProof/>
        </w:rPr>
        <mc:AlternateContent>
          <mc:Choice Requires="wpg">
            <w:drawing>
              <wp:inline distT="0" distB="0" distL="0" distR="0" wp14:anchorId="35C45675" wp14:editId="4835A4C3">
                <wp:extent cx="6875781" cy="12064"/>
                <wp:effectExtent l="0" t="0" r="0" b="0"/>
                <wp:docPr id="17317" name="Group 17317"/>
                <wp:cNvGraphicFramePr/>
                <a:graphic xmlns:a="http://schemas.openxmlformats.org/drawingml/2006/main">
                  <a:graphicData uri="http://schemas.microsoft.com/office/word/2010/wordprocessingGroup">
                    <wpg:wgp>
                      <wpg:cNvGrpSpPr/>
                      <wpg:grpSpPr>
                        <a:xfrm>
                          <a:off x="0" y="0"/>
                          <a:ext cx="6875781" cy="12064"/>
                          <a:chOff x="0" y="0"/>
                          <a:chExt cx="6875781" cy="12064"/>
                        </a:xfrm>
                      </wpg:grpSpPr>
                      <wps:wsp>
                        <wps:cNvPr id="20734" name="Shape 20734"/>
                        <wps:cNvSpPr/>
                        <wps:spPr>
                          <a:xfrm>
                            <a:off x="0" y="0"/>
                            <a:ext cx="6875781" cy="12064"/>
                          </a:xfrm>
                          <a:custGeom>
                            <a:avLst/>
                            <a:gdLst/>
                            <a:ahLst/>
                            <a:cxnLst/>
                            <a:rect l="0" t="0" r="0" b="0"/>
                            <a:pathLst>
                              <a:path w="6875781" h="12064">
                                <a:moveTo>
                                  <a:pt x="0" y="0"/>
                                </a:moveTo>
                                <a:lnTo>
                                  <a:pt x="6875781" y="0"/>
                                </a:lnTo>
                                <a:lnTo>
                                  <a:pt x="6875781" y="12064"/>
                                </a:lnTo>
                                <a:lnTo>
                                  <a:pt x="0" y="12064"/>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w:pict>
              <v:group w14:anchorId="2F3A8318" id="Group 17317" o:spid="_x0000_s1026" style="width:541.4pt;height:.95pt;mso-position-horizontal-relative:char;mso-position-vertical-relative:line" coordsize="6875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">
                <v:shape id="Shape 20734" o:spid="_x0000_s1027" style="position:absolute;width:68757;height:120;visibility:visible;mso-wrap-style:square;v-text-anchor:top" coordsize="6875781,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" path="m,l6875781,r,12064l,12064,,e" fillcolor="#2e74b5" stroked="f" strokeweight="0">
                  <v:stroke miterlimit="83231f" joinstyle="miter"/>
                  <v:path arrowok="t" textboxrect="0,0,6875781,12064"/>
                </v:shape>
                <w10:anchorlock/>
              </v:group>
            </w:pict>
          </mc:Fallback>
        </mc:AlternateContent>
      </w:r>
      <w:r w:rsidRPr="00445690">
        <w:rPr>
          <w:rFonts w:ascii="Times New Roman" w:hAnsi="Times New Roman" w:cs="Times New Roman"/>
        </w:rPr>
        <w:t xml:space="preserve"> </w:t>
      </w:r>
    </w:p>
    <w:p w14:paraId="037217DE"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Aim  </w:t>
      </w:r>
    </w:p>
    <w:p w14:paraId="4B0A4796" w14:textId="77777777" w:rsidR="00445690" w:rsidRPr="00445690" w:rsidRDefault="00445690" w:rsidP="00445690">
      <w:pPr>
        <w:spacing w:after="630"/>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To simulate a 5-stage instruction pipeline (Fetch, Decode, Execute, Memory, Write-back), measure speedup and throughput, and compare its performance with a non-pipelined system.  </w:t>
      </w:r>
    </w:p>
    <w:p w14:paraId="64691836"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Tools Used  </w:t>
      </w:r>
    </w:p>
    <w:p w14:paraId="2ED2BDD7" w14:textId="77777777" w:rsidR="00445690" w:rsidRPr="00445690" w:rsidRDefault="00445690" w:rsidP="00445690">
      <w:pPr>
        <w:numPr>
          <w:ilvl w:val="0"/>
          <w:numId w:val="10"/>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Python (pipeline timing-diagram simulator)  </w:t>
      </w:r>
    </w:p>
    <w:p w14:paraId="65C99BFF" w14:textId="77777777" w:rsidR="00445690" w:rsidRPr="00445690" w:rsidRDefault="00445690" w:rsidP="00445690">
      <w:pPr>
        <w:numPr>
          <w:ilvl w:val="0"/>
          <w:numId w:val="10"/>
        </w:numPr>
        <w:spacing w:after="595"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MARS / </w:t>
      </w:r>
      <w:proofErr w:type="spellStart"/>
      <w:r w:rsidRPr="00445690">
        <w:rPr>
          <w:rFonts w:ascii="Times New Roman" w:hAnsi="Times New Roman" w:cs="Times New Roman"/>
          <w:sz w:val="28"/>
          <w:szCs w:val="28"/>
        </w:rPr>
        <w:t>Ripes</w:t>
      </w:r>
      <w:proofErr w:type="spellEnd"/>
      <w:r w:rsidRPr="00445690">
        <w:rPr>
          <w:rFonts w:ascii="Times New Roman" w:hAnsi="Times New Roman" w:cs="Times New Roman"/>
          <w:sz w:val="28"/>
          <w:szCs w:val="28"/>
        </w:rPr>
        <w:t xml:space="preserve"> (MIPS pipeline visual simulator) — optional  </w:t>
      </w:r>
    </w:p>
    <w:p w14:paraId="02727D00"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lastRenderedPageBreak/>
        <w:t xml:space="preserve">Theory  </w:t>
      </w:r>
    </w:p>
    <w:p w14:paraId="7D322A09" w14:textId="77777777" w:rsidR="00445690" w:rsidRPr="00445690" w:rsidRDefault="00445690" w:rsidP="00445690">
      <w:pPr>
        <w:spacing w:after="635"/>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Pipelining overlaps the execution of multiple instructions by dividing instruction processing into independent stages — Fetch (IF), Decode (ID), Execute (EX), Memory access (MEM) and Write-back (WB). While one instruction is being decoded, the next can be fetched, so that in steady state one instruction completes every clock cycle instead of every 5 cycles as in a non-pipelined design. For n instructions and k stages, a non-pipelined processor takes </w:t>
      </w:r>
      <w:proofErr w:type="spellStart"/>
      <w:r w:rsidRPr="00445690">
        <w:rPr>
          <w:rFonts w:ascii="Times New Roman" w:hAnsi="Times New Roman" w:cs="Times New Roman"/>
          <w:sz w:val="28"/>
          <w:szCs w:val="28"/>
        </w:rPr>
        <w:t>n×k</w:t>
      </w:r>
      <w:proofErr w:type="spellEnd"/>
      <w:r w:rsidRPr="00445690">
        <w:rPr>
          <w:rFonts w:ascii="Times New Roman" w:hAnsi="Times New Roman" w:cs="Times New Roman"/>
          <w:sz w:val="28"/>
          <w:szCs w:val="28"/>
        </w:rPr>
        <w:t xml:space="preserve"> cycles, whereas an ideal pipeline takes k + (n − 1) cycles. Speedup is defined as (nonpipelined time)</w:t>
      </w:r>
      <w:proofErr w:type="gramStart"/>
      <w:r w:rsidRPr="00445690">
        <w:rPr>
          <w:rFonts w:ascii="Times New Roman" w:hAnsi="Times New Roman" w:cs="Times New Roman"/>
          <w:sz w:val="28"/>
          <w:szCs w:val="28"/>
        </w:rPr>
        <w:t>/(</w:t>
      </w:r>
      <w:proofErr w:type="gramEnd"/>
      <w:r w:rsidRPr="00445690">
        <w:rPr>
          <w:rFonts w:ascii="Times New Roman" w:hAnsi="Times New Roman" w:cs="Times New Roman"/>
          <w:sz w:val="28"/>
          <w:szCs w:val="28"/>
        </w:rPr>
        <w:t xml:space="preserve">pipelined time), and throughput is the number of instructions completed per cycle.  </w:t>
      </w:r>
    </w:p>
    <w:p w14:paraId="08838E97"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Algorithm  </w:t>
      </w:r>
    </w:p>
    <w:p w14:paraId="3A01EFE0" w14:textId="77777777" w:rsidR="00445690" w:rsidRPr="00445690" w:rsidRDefault="00445690" w:rsidP="00445690">
      <w:pPr>
        <w:numPr>
          <w:ilvl w:val="0"/>
          <w:numId w:val="11"/>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1: Define k = 5 pipeline stages and n instructions to execute.  </w:t>
      </w:r>
    </w:p>
    <w:p w14:paraId="775C46FA" w14:textId="77777777" w:rsidR="00445690" w:rsidRPr="00445690" w:rsidRDefault="00445690" w:rsidP="00445690">
      <w:pPr>
        <w:numPr>
          <w:ilvl w:val="0"/>
          <w:numId w:val="11"/>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2: For the non-pipelined model, compute total cycles = n × k.  </w:t>
      </w:r>
    </w:p>
    <w:p w14:paraId="2A1BE686" w14:textId="77777777" w:rsidR="00445690" w:rsidRPr="00445690" w:rsidRDefault="00445690" w:rsidP="00445690">
      <w:pPr>
        <w:numPr>
          <w:ilvl w:val="0"/>
          <w:numId w:val="11"/>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3: For the pipelined model, compute total cycles = k + (n − 1), assuming no stalls.  </w:t>
      </w:r>
    </w:p>
    <w:p w14:paraId="0B676658" w14:textId="77777777" w:rsidR="00445690" w:rsidRPr="00445690" w:rsidRDefault="00445690" w:rsidP="00445690">
      <w:pPr>
        <w:numPr>
          <w:ilvl w:val="0"/>
          <w:numId w:val="11"/>
        </w:numPr>
        <w:spacing w:after="43"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4: Build a stage-vs-cycle timing diagram showing each instruction moving through  </w:t>
      </w:r>
    </w:p>
    <w:p w14:paraId="18CDF245" w14:textId="77777777" w:rsidR="00445690" w:rsidRPr="00445690" w:rsidRDefault="00445690" w:rsidP="00445690">
      <w:pPr>
        <w:ind w:left="744" w:right="81"/>
        <w:jc w:val="both"/>
        <w:rPr>
          <w:rFonts w:ascii="Times New Roman" w:hAnsi="Times New Roman" w:cs="Times New Roman"/>
          <w:sz w:val="28"/>
          <w:szCs w:val="28"/>
        </w:rPr>
      </w:pPr>
      <w:r w:rsidRPr="00445690">
        <w:rPr>
          <w:rFonts w:ascii="Times New Roman" w:hAnsi="Times New Roman" w:cs="Times New Roman"/>
          <w:sz w:val="28"/>
          <w:szCs w:val="28"/>
        </w:rPr>
        <w:t xml:space="preserve">IF→ID→EX→MEM→WB.  </w:t>
      </w:r>
    </w:p>
    <w:p w14:paraId="2FD412AA" w14:textId="77777777" w:rsidR="00445690" w:rsidRPr="00445690" w:rsidRDefault="00445690" w:rsidP="00445690">
      <w:pPr>
        <w:numPr>
          <w:ilvl w:val="0"/>
          <w:numId w:val="11"/>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5: Compute Speedup = non-pipelined cycles / pipelined cycles.  </w:t>
      </w:r>
    </w:p>
    <w:p w14:paraId="75DCD62D" w14:textId="77777777" w:rsidR="00445690" w:rsidRPr="00445690" w:rsidRDefault="00445690" w:rsidP="00445690">
      <w:pPr>
        <w:numPr>
          <w:ilvl w:val="0"/>
          <w:numId w:val="11"/>
        </w:numPr>
        <w:spacing w:after="599"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6: Compute Throughput = n / pipelined cycles (instructions per cycle).  </w:t>
      </w:r>
    </w:p>
    <w:p w14:paraId="3411750F"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Timing Diagram (n = 5 instructions, k = 5 stages)  </w:t>
      </w:r>
    </w:p>
    <w:tbl>
      <w:tblPr>
        <w:tblStyle w:val="TableGrid0"/>
        <w:tblW w:w="9001" w:type="dxa"/>
        <w:tblInd w:w="25" w:type="dxa"/>
        <w:tblCellMar>
          <w:left w:w="96" w:type="dxa"/>
          <w:bottom w:w="131" w:type="dxa"/>
          <w:right w:w="115" w:type="dxa"/>
        </w:tblCellMar>
        <w:tblLook w:val="04A0" w:firstRow="1" w:lastRow="0" w:firstColumn="1" w:lastColumn="0" w:noHBand="0" w:noVBand="1"/>
      </w:tblPr>
      <w:tblGrid>
        <w:gridCol w:w="926"/>
        <w:gridCol w:w="821"/>
        <w:gridCol w:w="821"/>
        <w:gridCol w:w="821"/>
        <w:gridCol w:w="956"/>
        <w:gridCol w:w="960"/>
        <w:gridCol w:w="960"/>
        <w:gridCol w:w="961"/>
        <w:gridCol w:w="960"/>
        <w:gridCol w:w="815"/>
      </w:tblGrid>
      <w:tr w:rsidR="00445690" w:rsidRPr="00445690" w14:paraId="63281002" w14:textId="77777777" w:rsidTr="00154967">
        <w:trPr>
          <w:trHeight w:val="511"/>
        </w:trPr>
        <w:tc>
          <w:tcPr>
            <w:tcW w:w="92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1CC48BE8" w14:textId="77777777" w:rsidR="00445690" w:rsidRPr="00445690" w:rsidRDefault="00445690" w:rsidP="00154967">
            <w:pPr>
              <w:spacing w:line="259" w:lineRule="auto"/>
              <w:ind w:left="4"/>
              <w:rPr>
                <w:rFonts w:ascii="Times New Roman" w:hAnsi="Times New Roman" w:cs="Times New Roman"/>
              </w:rPr>
            </w:pPr>
            <w:proofErr w:type="spellStart"/>
            <w:r w:rsidRPr="00445690">
              <w:rPr>
                <w:rFonts w:ascii="Times New Roman" w:hAnsi="Times New Roman" w:cs="Times New Roman"/>
                <w:b/>
                <w:sz w:val="22"/>
              </w:rPr>
              <w:t>Instr</w:t>
            </w:r>
            <w:proofErr w:type="spellEnd"/>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B37F363"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C1</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6C80E7F7"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C2</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84FE81E"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C3</w:t>
            </w:r>
            <w:r w:rsidRPr="00445690">
              <w:rPr>
                <w:rFonts w:ascii="Times New Roman" w:hAnsi="Times New Roman" w:cs="Times New Roman"/>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1C888444"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b/>
                <w:sz w:val="22"/>
              </w:rPr>
              <w:t>C4</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C46F57A"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b/>
                <w:sz w:val="22"/>
              </w:rPr>
              <w:t>C5</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9441BD2"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b/>
                <w:sz w:val="22"/>
              </w:rPr>
              <w:t>C6</w:t>
            </w:r>
            <w:r w:rsidRPr="00445690">
              <w:rPr>
                <w:rFonts w:ascii="Times New Roman" w:hAnsi="Times New Roman" w:cs="Times New Roman"/>
              </w:rPr>
              <w:t xml:space="preserve">  </w:t>
            </w:r>
          </w:p>
        </w:tc>
        <w:tc>
          <w:tcPr>
            <w:tcW w:w="96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14EBFA3E"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C7</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BEBE3C8"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C8</w:t>
            </w:r>
            <w:r w:rsidRPr="00445690">
              <w:rPr>
                <w:rFonts w:ascii="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638E3F87"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C9</w:t>
            </w:r>
            <w:r w:rsidRPr="00445690">
              <w:rPr>
                <w:rFonts w:ascii="Times New Roman" w:hAnsi="Times New Roman" w:cs="Times New Roman"/>
              </w:rPr>
              <w:t xml:space="preserve">  </w:t>
            </w:r>
          </w:p>
        </w:tc>
      </w:tr>
      <w:tr w:rsidR="00445690" w:rsidRPr="00445690" w14:paraId="089EEC8C" w14:textId="77777777" w:rsidTr="00154967">
        <w:trPr>
          <w:trHeight w:val="640"/>
        </w:trPr>
        <w:tc>
          <w:tcPr>
            <w:tcW w:w="925" w:type="dxa"/>
            <w:tcBorders>
              <w:top w:val="single" w:sz="4" w:space="0" w:color="000000"/>
              <w:left w:val="single" w:sz="4" w:space="0" w:color="000000"/>
              <w:bottom w:val="single" w:sz="4" w:space="0" w:color="000000"/>
              <w:right w:val="single" w:sz="4" w:space="0" w:color="000000"/>
            </w:tcBorders>
            <w:vAlign w:val="bottom"/>
          </w:tcPr>
          <w:p w14:paraId="12FB0122" w14:textId="77777777" w:rsidR="00445690" w:rsidRPr="00445690" w:rsidRDefault="00445690" w:rsidP="00154967">
            <w:pPr>
              <w:spacing w:line="259" w:lineRule="auto"/>
              <w:ind w:left="4"/>
              <w:rPr>
                <w:rFonts w:ascii="Times New Roman" w:hAnsi="Times New Roman" w:cs="Times New Roman"/>
              </w:rPr>
            </w:pPr>
            <w:r w:rsidRPr="00445690">
              <w:rPr>
                <w:rFonts w:ascii="Times New Roman" w:hAnsi="Times New Roman" w:cs="Times New Roman"/>
                <w:sz w:val="22"/>
              </w:rPr>
              <w:t>I1</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4267381D"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IF</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0CE0844F"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ID</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1C408106"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EX</w:t>
            </w:r>
            <w:r w:rsidRPr="00445690">
              <w:rPr>
                <w:rFonts w:ascii="Times New Roman" w:hAnsi="Times New Roman" w:cs="Times New Roman"/>
              </w:rPr>
              <w:t xml:space="preserve">  </w:t>
            </w:r>
          </w:p>
        </w:tc>
        <w:tc>
          <w:tcPr>
            <w:tcW w:w="956" w:type="dxa"/>
            <w:tcBorders>
              <w:top w:val="single" w:sz="4" w:space="0" w:color="000000"/>
              <w:left w:val="single" w:sz="4" w:space="0" w:color="000000"/>
              <w:bottom w:val="single" w:sz="4" w:space="0" w:color="000000"/>
              <w:right w:val="single" w:sz="4" w:space="0" w:color="000000"/>
            </w:tcBorders>
            <w:vAlign w:val="bottom"/>
          </w:tcPr>
          <w:p w14:paraId="71A2911A"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MEM</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04A58F0E"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WB</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5E6DC242"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rPr>
              <w:t xml:space="preserve">  </w:t>
            </w:r>
          </w:p>
        </w:tc>
        <w:tc>
          <w:tcPr>
            <w:tcW w:w="961" w:type="dxa"/>
            <w:tcBorders>
              <w:top w:val="single" w:sz="4" w:space="0" w:color="000000"/>
              <w:left w:val="single" w:sz="4" w:space="0" w:color="000000"/>
              <w:bottom w:val="single" w:sz="4" w:space="0" w:color="000000"/>
              <w:right w:val="single" w:sz="4" w:space="0" w:color="000000"/>
            </w:tcBorders>
            <w:vAlign w:val="bottom"/>
          </w:tcPr>
          <w:p w14:paraId="33C24454"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3EC42900"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vAlign w:val="bottom"/>
          </w:tcPr>
          <w:p w14:paraId="0665C0B7"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r>
      <w:tr w:rsidR="00445690" w:rsidRPr="00445690" w14:paraId="6CBF95A2" w14:textId="77777777" w:rsidTr="00154967">
        <w:trPr>
          <w:trHeight w:val="605"/>
        </w:trPr>
        <w:tc>
          <w:tcPr>
            <w:tcW w:w="925" w:type="dxa"/>
            <w:tcBorders>
              <w:top w:val="single" w:sz="4" w:space="0" w:color="000000"/>
              <w:left w:val="single" w:sz="4" w:space="0" w:color="000000"/>
              <w:bottom w:val="single" w:sz="4" w:space="0" w:color="000000"/>
              <w:right w:val="single" w:sz="4" w:space="0" w:color="000000"/>
            </w:tcBorders>
            <w:vAlign w:val="bottom"/>
          </w:tcPr>
          <w:p w14:paraId="53E575F3" w14:textId="77777777" w:rsidR="00445690" w:rsidRPr="00445690" w:rsidRDefault="00445690" w:rsidP="00154967">
            <w:pPr>
              <w:spacing w:line="259" w:lineRule="auto"/>
              <w:ind w:left="4"/>
              <w:rPr>
                <w:rFonts w:ascii="Times New Roman" w:hAnsi="Times New Roman" w:cs="Times New Roman"/>
              </w:rPr>
            </w:pPr>
            <w:r w:rsidRPr="00445690">
              <w:rPr>
                <w:rFonts w:ascii="Times New Roman" w:hAnsi="Times New Roman" w:cs="Times New Roman"/>
                <w:sz w:val="22"/>
              </w:rPr>
              <w:t>I2</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24EAC2DF"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5D42A573"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IF</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60D20EB5"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ID</w:t>
            </w:r>
            <w:r w:rsidRPr="00445690">
              <w:rPr>
                <w:rFonts w:ascii="Times New Roman" w:hAnsi="Times New Roman" w:cs="Times New Roman"/>
              </w:rPr>
              <w:t xml:space="preserve">  </w:t>
            </w:r>
          </w:p>
        </w:tc>
        <w:tc>
          <w:tcPr>
            <w:tcW w:w="956" w:type="dxa"/>
            <w:tcBorders>
              <w:top w:val="single" w:sz="4" w:space="0" w:color="000000"/>
              <w:left w:val="single" w:sz="4" w:space="0" w:color="000000"/>
              <w:bottom w:val="single" w:sz="4" w:space="0" w:color="000000"/>
              <w:right w:val="single" w:sz="4" w:space="0" w:color="000000"/>
            </w:tcBorders>
            <w:vAlign w:val="bottom"/>
          </w:tcPr>
          <w:p w14:paraId="758B1F1A"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EX</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7535111E"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MEM</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0FDEA2AA"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WB</w:t>
            </w:r>
            <w:r w:rsidRPr="00445690">
              <w:rPr>
                <w:rFonts w:ascii="Times New Roman" w:hAnsi="Times New Roman" w:cs="Times New Roman"/>
              </w:rPr>
              <w:t xml:space="preserve">  </w:t>
            </w:r>
          </w:p>
        </w:tc>
        <w:tc>
          <w:tcPr>
            <w:tcW w:w="961" w:type="dxa"/>
            <w:tcBorders>
              <w:top w:val="single" w:sz="4" w:space="0" w:color="000000"/>
              <w:left w:val="single" w:sz="4" w:space="0" w:color="000000"/>
              <w:bottom w:val="single" w:sz="4" w:space="0" w:color="000000"/>
              <w:right w:val="single" w:sz="4" w:space="0" w:color="000000"/>
            </w:tcBorders>
            <w:vAlign w:val="bottom"/>
          </w:tcPr>
          <w:p w14:paraId="6B13037C"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5379A0EF"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vAlign w:val="bottom"/>
          </w:tcPr>
          <w:p w14:paraId="7C1FD872"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r>
      <w:tr w:rsidR="00445690" w:rsidRPr="00445690" w14:paraId="35C17AA0" w14:textId="77777777" w:rsidTr="00154967">
        <w:trPr>
          <w:trHeight w:val="607"/>
        </w:trPr>
        <w:tc>
          <w:tcPr>
            <w:tcW w:w="925" w:type="dxa"/>
            <w:tcBorders>
              <w:top w:val="single" w:sz="4" w:space="0" w:color="000000"/>
              <w:left w:val="single" w:sz="4" w:space="0" w:color="000000"/>
              <w:bottom w:val="single" w:sz="4" w:space="0" w:color="000000"/>
              <w:right w:val="single" w:sz="4" w:space="0" w:color="000000"/>
            </w:tcBorders>
            <w:vAlign w:val="bottom"/>
          </w:tcPr>
          <w:p w14:paraId="0CDC4A63" w14:textId="77777777" w:rsidR="00445690" w:rsidRPr="00445690" w:rsidRDefault="00445690" w:rsidP="00154967">
            <w:pPr>
              <w:spacing w:line="259" w:lineRule="auto"/>
              <w:ind w:left="4"/>
              <w:rPr>
                <w:rFonts w:ascii="Times New Roman" w:hAnsi="Times New Roman" w:cs="Times New Roman"/>
              </w:rPr>
            </w:pPr>
            <w:r w:rsidRPr="00445690">
              <w:rPr>
                <w:rFonts w:ascii="Times New Roman" w:hAnsi="Times New Roman" w:cs="Times New Roman"/>
                <w:sz w:val="22"/>
              </w:rPr>
              <w:t>I3</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14:paraId="7A1E660B"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center"/>
          </w:tcPr>
          <w:p w14:paraId="7B3DA908"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078A8D9F"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IF</w:t>
            </w:r>
            <w:r w:rsidRPr="00445690">
              <w:rPr>
                <w:rFonts w:ascii="Times New Roman" w:hAnsi="Times New Roman" w:cs="Times New Roman"/>
              </w:rPr>
              <w:t xml:space="preserve">  </w:t>
            </w:r>
          </w:p>
        </w:tc>
        <w:tc>
          <w:tcPr>
            <w:tcW w:w="956" w:type="dxa"/>
            <w:tcBorders>
              <w:top w:val="single" w:sz="4" w:space="0" w:color="000000"/>
              <w:left w:val="single" w:sz="4" w:space="0" w:color="000000"/>
              <w:bottom w:val="single" w:sz="4" w:space="0" w:color="000000"/>
              <w:right w:val="single" w:sz="4" w:space="0" w:color="000000"/>
            </w:tcBorders>
            <w:vAlign w:val="bottom"/>
          </w:tcPr>
          <w:p w14:paraId="6967CE06"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ID</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4E579E09"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EX</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1256A1A7"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MEM</w:t>
            </w:r>
            <w:r w:rsidRPr="00445690">
              <w:rPr>
                <w:rFonts w:ascii="Times New Roman" w:hAnsi="Times New Roman" w:cs="Times New Roman"/>
              </w:rPr>
              <w:t xml:space="preserve">  </w:t>
            </w:r>
          </w:p>
        </w:tc>
        <w:tc>
          <w:tcPr>
            <w:tcW w:w="961" w:type="dxa"/>
            <w:tcBorders>
              <w:top w:val="single" w:sz="4" w:space="0" w:color="000000"/>
              <w:left w:val="single" w:sz="4" w:space="0" w:color="000000"/>
              <w:bottom w:val="single" w:sz="4" w:space="0" w:color="000000"/>
              <w:right w:val="single" w:sz="4" w:space="0" w:color="000000"/>
            </w:tcBorders>
            <w:vAlign w:val="bottom"/>
          </w:tcPr>
          <w:p w14:paraId="20844A1A"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WB</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center"/>
          </w:tcPr>
          <w:p w14:paraId="0E1B9766"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vAlign w:val="center"/>
          </w:tcPr>
          <w:p w14:paraId="538BD043"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r>
      <w:tr w:rsidR="00445690" w:rsidRPr="00445690" w14:paraId="7E23D8F1" w14:textId="77777777" w:rsidTr="00154967">
        <w:trPr>
          <w:trHeight w:val="511"/>
        </w:trPr>
        <w:tc>
          <w:tcPr>
            <w:tcW w:w="92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A8A0F42" w14:textId="77777777" w:rsidR="00445690" w:rsidRPr="00445690" w:rsidRDefault="00445690" w:rsidP="00154967">
            <w:pPr>
              <w:spacing w:line="259" w:lineRule="auto"/>
              <w:ind w:left="4"/>
              <w:rPr>
                <w:rFonts w:ascii="Times New Roman" w:hAnsi="Times New Roman" w:cs="Times New Roman"/>
              </w:rPr>
            </w:pPr>
            <w:proofErr w:type="spellStart"/>
            <w:r w:rsidRPr="00445690">
              <w:rPr>
                <w:rFonts w:ascii="Times New Roman" w:hAnsi="Times New Roman" w:cs="Times New Roman"/>
                <w:b/>
                <w:sz w:val="22"/>
              </w:rPr>
              <w:lastRenderedPageBreak/>
              <w:t>Instr</w:t>
            </w:r>
            <w:proofErr w:type="spellEnd"/>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D784D96"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C1</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B4561F1"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C2</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FCB0422"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C3</w:t>
            </w:r>
            <w:r w:rsidRPr="00445690">
              <w:rPr>
                <w:rFonts w:ascii="Times New Roman" w:hAnsi="Times New Roman" w:cs="Times New Roman"/>
              </w:rPr>
              <w:t xml:space="preserve">  </w:t>
            </w:r>
          </w:p>
        </w:tc>
        <w:tc>
          <w:tcPr>
            <w:tcW w:w="956"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A6A854A"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b/>
                <w:sz w:val="22"/>
              </w:rPr>
              <w:t>C4</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38821F4"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b/>
                <w:sz w:val="22"/>
              </w:rPr>
              <w:t>C5</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88B5EB7"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b/>
                <w:sz w:val="22"/>
              </w:rPr>
              <w:t>C6</w:t>
            </w:r>
            <w:r w:rsidRPr="00445690">
              <w:rPr>
                <w:rFonts w:ascii="Times New Roman" w:hAnsi="Times New Roman" w:cs="Times New Roman"/>
              </w:rPr>
              <w:t xml:space="preserve">  </w:t>
            </w:r>
          </w:p>
        </w:tc>
        <w:tc>
          <w:tcPr>
            <w:tcW w:w="96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5BD5A7E"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C7</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C45363D"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C8</w:t>
            </w:r>
            <w:r w:rsidRPr="00445690">
              <w:rPr>
                <w:rFonts w:ascii="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163EB148"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C9</w:t>
            </w:r>
            <w:r w:rsidRPr="00445690">
              <w:rPr>
                <w:rFonts w:ascii="Times New Roman" w:hAnsi="Times New Roman" w:cs="Times New Roman"/>
              </w:rPr>
              <w:t xml:space="preserve">  </w:t>
            </w:r>
          </w:p>
        </w:tc>
      </w:tr>
      <w:tr w:rsidR="00445690" w:rsidRPr="00445690" w14:paraId="03D63AD8" w14:textId="77777777" w:rsidTr="00154967">
        <w:trPr>
          <w:trHeight w:val="635"/>
        </w:trPr>
        <w:tc>
          <w:tcPr>
            <w:tcW w:w="925" w:type="dxa"/>
            <w:tcBorders>
              <w:top w:val="single" w:sz="4" w:space="0" w:color="000000"/>
              <w:left w:val="single" w:sz="4" w:space="0" w:color="000000"/>
              <w:bottom w:val="single" w:sz="4" w:space="0" w:color="000000"/>
              <w:right w:val="single" w:sz="4" w:space="0" w:color="000000"/>
            </w:tcBorders>
            <w:vAlign w:val="bottom"/>
          </w:tcPr>
          <w:p w14:paraId="404681D3" w14:textId="77777777" w:rsidR="00445690" w:rsidRPr="00445690" w:rsidRDefault="00445690" w:rsidP="00154967">
            <w:pPr>
              <w:spacing w:line="259" w:lineRule="auto"/>
              <w:ind w:left="4"/>
              <w:rPr>
                <w:rFonts w:ascii="Times New Roman" w:hAnsi="Times New Roman" w:cs="Times New Roman"/>
              </w:rPr>
            </w:pPr>
            <w:r w:rsidRPr="00445690">
              <w:rPr>
                <w:rFonts w:ascii="Times New Roman" w:hAnsi="Times New Roman" w:cs="Times New Roman"/>
                <w:sz w:val="22"/>
              </w:rPr>
              <w:t>I4</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6BEF4142"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54A7775D"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379B0453"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956" w:type="dxa"/>
            <w:tcBorders>
              <w:top w:val="single" w:sz="4" w:space="0" w:color="000000"/>
              <w:left w:val="single" w:sz="4" w:space="0" w:color="000000"/>
              <w:bottom w:val="single" w:sz="4" w:space="0" w:color="000000"/>
              <w:right w:val="single" w:sz="4" w:space="0" w:color="000000"/>
            </w:tcBorders>
            <w:vAlign w:val="bottom"/>
          </w:tcPr>
          <w:p w14:paraId="5101C050"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IF</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4B3BA6F0"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ID</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4A8011EA"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EX</w:t>
            </w:r>
            <w:r w:rsidRPr="00445690">
              <w:rPr>
                <w:rFonts w:ascii="Times New Roman" w:hAnsi="Times New Roman" w:cs="Times New Roman"/>
              </w:rPr>
              <w:t xml:space="preserve">  </w:t>
            </w:r>
          </w:p>
        </w:tc>
        <w:tc>
          <w:tcPr>
            <w:tcW w:w="961" w:type="dxa"/>
            <w:tcBorders>
              <w:top w:val="single" w:sz="4" w:space="0" w:color="000000"/>
              <w:left w:val="single" w:sz="4" w:space="0" w:color="000000"/>
              <w:bottom w:val="single" w:sz="4" w:space="0" w:color="000000"/>
              <w:right w:val="single" w:sz="4" w:space="0" w:color="000000"/>
            </w:tcBorders>
            <w:vAlign w:val="bottom"/>
          </w:tcPr>
          <w:p w14:paraId="2E3C17D9"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MEM</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526BB181"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WB</w:t>
            </w:r>
            <w:r w:rsidRPr="00445690">
              <w:rPr>
                <w:rFonts w:ascii="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vAlign w:val="bottom"/>
          </w:tcPr>
          <w:p w14:paraId="08857B42"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r>
      <w:tr w:rsidR="00445690" w:rsidRPr="00445690" w14:paraId="0ACA41D0" w14:textId="77777777" w:rsidTr="00154967">
        <w:trPr>
          <w:trHeight w:val="605"/>
        </w:trPr>
        <w:tc>
          <w:tcPr>
            <w:tcW w:w="925" w:type="dxa"/>
            <w:tcBorders>
              <w:top w:val="single" w:sz="4" w:space="0" w:color="000000"/>
              <w:left w:val="single" w:sz="4" w:space="0" w:color="000000"/>
              <w:bottom w:val="single" w:sz="4" w:space="0" w:color="000000"/>
              <w:right w:val="single" w:sz="4" w:space="0" w:color="000000"/>
            </w:tcBorders>
            <w:vAlign w:val="bottom"/>
          </w:tcPr>
          <w:p w14:paraId="4C9C15DC" w14:textId="77777777" w:rsidR="00445690" w:rsidRPr="00445690" w:rsidRDefault="00445690" w:rsidP="00154967">
            <w:pPr>
              <w:spacing w:line="259" w:lineRule="auto"/>
              <w:ind w:left="4"/>
              <w:rPr>
                <w:rFonts w:ascii="Times New Roman" w:hAnsi="Times New Roman" w:cs="Times New Roman"/>
              </w:rPr>
            </w:pPr>
            <w:r w:rsidRPr="00445690">
              <w:rPr>
                <w:rFonts w:ascii="Times New Roman" w:hAnsi="Times New Roman" w:cs="Times New Roman"/>
                <w:sz w:val="22"/>
              </w:rPr>
              <w:t>I5</w:t>
            </w: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1AFF64E7"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52CEAC70"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821" w:type="dxa"/>
            <w:tcBorders>
              <w:top w:val="single" w:sz="4" w:space="0" w:color="000000"/>
              <w:left w:val="single" w:sz="4" w:space="0" w:color="000000"/>
              <w:bottom w:val="single" w:sz="4" w:space="0" w:color="000000"/>
              <w:right w:val="single" w:sz="4" w:space="0" w:color="000000"/>
            </w:tcBorders>
            <w:vAlign w:val="bottom"/>
          </w:tcPr>
          <w:p w14:paraId="5DBA1935"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rPr>
              <w:t xml:space="preserve">  </w:t>
            </w:r>
          </w:p>
        </w:tc>
        <w:tc>
          <w:tcPr>
            <w:tcW w:w="956" w:type="dxa"/>
            <w:tcBorders>
              <w:top w:val="single" w:sz="4" w:space="0" w:color="000000"/>
              <w:left w:val="single" w:sz="4" w:space="0" w:color="000000"/>
              <w:bottom w:val="single" w:sz="4" w:space="0" w:color="000000"/>
              <w:right w:val="single" w:sz="4" w:space="0" w:color="000000"/>
            </w:tcBorders>
            <w:vAlign w:val="bottom"/>
          </w:tcPr>
          <w:p w14:paraId="4765DBE6"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29B1D1A2"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IF</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25C40DD8" w14:textId="77777777" w:rsidR="00445690" w:rsidRPr="00445690" w:rsidRDefault="00445690" w:rsidP="00154967">
            <w:pPr>
              <w:spacing w:line="259" w:lineRule="auto"/>
              <w:ind w:left="5"/>
              <w:rPr>
                <w:rFonts w:ascii="Times New Roman" w:hAnsi="Times New Roman" w:cs="Times New Roman"/>
              </w:rPr>
            </w:pPr>
            <w:r w:rsidRPr="00445690">
              <w:rPr>
                <w:rFonts w:ascii="Times New Roman" w:hAnsi="Times New Roman" w:cs="Times New Roman"/>
                <w:sz w:val="22"/>
              </w:rPr>
              <w:t>ID</w:t>
            </w:r>
            <w:r w:rsidRPr="00445690">
              <w:rPr>
                <w:rFonts w:ascii="Times New Roman" w:hAnsi="Times New Roman" w:cs="Times New Roman"/>
              </w:rPr>
              <w:t xml:space="preserve">  </w:t>
            </w:r>
          </w:p>
        </w:tc>
        <w:tc>
          <w:tcPr>
            <w:tcW w:w="961" w:type="dxa"/>
            <w:tcBorders>
              <w:top w:val="single" w:sz="4" w:space="0" w:color="000000"/>
              <w:left w:val="single" w:sz="4" w:space="0" w:color="000000"/>
              <w:bottom w:val="single" w:sz="4" w:space="0" w:color="000000"/>
              <w:right w:val="single" w:sz="4" w:space="0" w:color="000000"/>
            </w:tcBorders>
            <w:vAlign w:val="bottom"/>
          </w:tcPr>
          <w:p w14:paraId="6D53D0B6"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EX</w:t>
            </w:r>
            <w:r w:rsidRPr="00445690">
              <w:rPr>
                <w:rFonts w:ascii="Times New Roman" w:hAnsi="Times New Roman" w:cs="Times New Roman"/>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437ACDA1"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MEM</w:t>
            </w:r>
            <w:r w:rsidRPr="00445690">
              <w:rPr>
                <w:rFonts w:ascii="Times New Roman" w:hAnsi="Times New Roman" w:cs="Times New Roman"/>
              </w:rPr>
              <w:t xml:space="preserve">  </w:t>
            </w:r>
          </w:p>
        </w:tc>
        <w:tc>
          <w:tcPr>
            <w:tcW w:w="815" w:type="dxa"/>
            <w:tcBorders>
              <w:top w:val="single" w:sz="4" w:space="0" w:color="000000"/>
              <w:left w:val="single" w:sz="4" w:space="0" w:color="000000"/>
              <w:bottom w:val="single" w:sz="4" w:space="0" w:color="000000"/>
              <w:right w:val="single" w:sz="4" w:space="0" w:color="000000"/>
            </w:tcBorders>
            <w:vAlign w:val="bottom"/>
          </w:tcPr>
          <w:p w14:paraId="592F6889"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WB</w:t>
            </w:r>
            <w:r w:rsidRPr="00445690">
              <w:rPr>
                <w:rFonts w:ascii="Times New Roman" w:hAnsi="Times New Roman" w:cs="Times New Roman"/>
              </w:rPr>
              <w:t xml:space="preserve">  </w:t>
            </w:r>
          </w:p>
        </w:tc>
      </w:tr>
    </w:tbl>
    <w:p w14:paraId="0C4B8D93"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Result / Analysis  </w:t>
      </w:r>
    </w:p>
    <w:p w14:paraId="4982FF0B" w14:textId="77777777" w:rsidR="00445690" w:rsidRPr="00445690" w:rsidRDefault="00445690" w:rsidP="00445690">
      <w:pPr>
        <w:spacing w:after="115"/>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For 5 instructions, the non-pipelined processor requires 25 cycles (5 × 5), while the pipelined processor completes execution in only 9 cycles (5 + 4), giving a speedup of about 2.78 and a throughput approaching 1 instruction per cycle in steady state. This demonstrates that pipelining significantly improves processor performance by overlapping instruction execution, although the achievable speedup is always less than the number of stages due to pipeline fill and drain time.  </w:t>
      </w:r>
    </w:p>
    <w:p w14:paraId="417F1D24" w14:textId="77777777" w:rsidR="00445690" w:rsidRPr="00445690" w:rsidRDefault="00445690" w:rsidP="00445690">
      <w:pPr>
        <w:spacing w:after="124" w:line="259" w:lineRule="auto"/>
        <w:ind w:left="14"/>
        <w:rPr>
          <w:rFonts w:ascii="Times New Roman" w:hAnsi="Times New Roman" w:cs="Times New Roman"/>
        </w:rPr>
      </w:pPr>
      <w:r w:rsidRPr="00445690">
        <w:rPr>
          <w:rFonts w:ascii="Times New Roman" w:hAnsi="Times New Roman" w:cs="Times New Roman"/>
        </w:rPr>
        <w:t xml:space="preserve">  </w:t>
      </w:r>
    </w:p>
    <w:p w14:paraId="448DC73E" w14:textId="77777777" w:rsidR="00445690" w:rsidRPr="00445690" w:rsidRDefault="00445690" w:rsidP="00445690">
      <w:pPr>
        <w:spacing w:after="547" w:line="261" w:lineRule="auto"/>
        <w:ind w:left="-5"/>
        <w:rPr>
          <w:rFonts w:ascii="Times New Roman" w:hAnsi="Times New Roman" w:cs="Times New Roman"/>
          <w:sz w:val="32"/>
          <w:szCs w:val="32"/>
        </w:rPr>
      </w:pPr>
      <w:r w:rsidRPr="00445690">
        <w:rPr>
          <w:rFonts w:ascii="Times New Roman" w:hAnsi="Times New Roman" w:cs="Times New Roman"/>
          <w:b/>
          <w:sz w:val="32"/>
          <w:szCs w:val="32"/>
        </w:rPr>
        <w:t>EXPERIMENT 4: Pipeline Hazards and Resolution Techniques</w:t>
      </w:r>
      <w:r w:rsidRPr="00445690">
        <w:rPr>
          <w:rFonts w:ascii="Times New Roman" w:hAnsi="Times New Roman" w:cs="Times New Roman"/>
          <w:sz w:val="32"/>
          <w:szCs w:val="32"/>
        </w:rPr>
        <w:t xml:space="preserve">  </w:t>
      </w:r>
    </w:p>
    <w:p w14:paraId="0E217536"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Aim  </w:t>
      </w:r>
    </w:p>
    <w:p w14:paraId="349A4A5F" w14:textId="77777777" w:rsidR="00445690" w:rsidRPr="00445690" w:rsidRDefault="00445690" w:rsidP="00445690">
      <w:pPr>
        <w:spacing w:after="636"/>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To develop a pipeline execution scenario that exhibits data, control and structural hazards, observe their impact on instruction execution, and implement stalling, data forwarding and branch prediction to resolve them.  </w:t>
      </w:r>
    </w:p>
    <w:p w14:paraId="1E23E95E"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Tools Used  </w:t>
      </w:r>
    </w:p>
    <w:p w14:paraId="62BC803B" w14:textId="77777777" w:rsidR="00445690" w:rsidRPr="00445690" w:rsidRDefault="00445690" w:rsidP="00445690">
      <w:pPr>
        <w:numPr>
          <w:ilvl w:val="0"/>
          <w:numId w:val="12"/>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Python (hazard-detection and stall simulator)  </w:t>
      </w:r>
    </w:p>
    <w:p w14:paraId="74904367" w14:textId="77777777" w:rsidR="00445690" w:rsidRPr="00445690" w:rsidRDefault="00445690" w:rsidP="00445690">
      <w:pPr>
        <w:numPr>
          <w:ilvl w:val="0"/>
          <w:numId w:val="12"/>
        </w:numPr>
        <w:spacing w:after="594" w:line="260" w:lineRule="auto"/>
        <w:ind w:right="81"/>
        <w:jc w:val="both"/>
        <w:rPr>
          <w:rFonts w:ascii="Times New Roman" w:hAnsi="Times New Roman" w:cs="Times New Roman"/>
          <w:sz w:val="28"/>
          <w:szCs w:val="28"/>
        </w:rPr>
      </w:pPr>
      <w:proofErr w:type="spellStart"/>
      <w:r w:rsidRPr="00445690">
        <w:rPr>
          <w:rFonts w:ascii="Times New Roman" w:hAnsi="Times New Roman" w:cs="Times New Roman"/>
          <w:sz w:val="28"/>
          <w:szCs w:val="28"/>
        </w:rPr>
        <w:t>Ripes</w:t>
      </w:r>
      <w:proofErr w:type="spellEnd"/>
      <w:r w:rsidRPr="00445690">
        <w:rPr>
          <w:rFonts w:ascii="Times New Roman" w:hAnsi="Times New Roman" w:cs="Times New Roman"/>
          <w:sz w:val="28"/>
          <w:szCs w:val="28"/>
        </w:rPr>
        <w:t xml:space="preserve"> / MARS (visual pipeline simulator) — optional  </w:t>
      </w:r>
    </w:p>
    <w:p w14:paraId="5D76BCCE"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Theory  </w:t>
      </w:r>
    </w:p>
    <w:p w14:paraId="2F360460" w14:textId="77777777" w:rsidR="00445690" w:rsidRPr="00445690" w:rsidRDefault="00445690" w:rsidP="00445690">
      <w:pPr>
        <w:numPr>
          <w:ilvl w:val="0"/>
          <w:numId w:val="13"/>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Structural Hazard: occurs when two instructions need the same hardware resource (e.g. a single memory port) in the same cycle.  </w:t>
      </w:r>
    </w:p>
    <w:p w14:paraId="4652B309" w14:textId="77777777" w:rsidR="00445690" w:rsidRPr="00445690" w:rsidRDefault="00445690" w:rsidP="00445690">
      <w:pPr>
        <w:numPr>
          <w:ilvl w:val="0"/>
          <w:numId w:val="13"/>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Data Hazard: occurs when an instruction depends on the result of a previous instruction that has not yet completed (e.g. Read-After-Write).  </w:t>
      </w:r>
    </w:p>
    <w:p w14:paraId="70EC5D75"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lastRenderedPageBreak/>
        <w:t xml:space="preserve">Algorithm  </w:t>
      </w:r>
    </w:p>
    <w:p w14:paraId="36CA498A" w14:textId="77777777" w:rsidR="00445690" w:rsidRPr="00445690" w:rsidRDefault="00445690" w:rsidP="00445690">
      <w:pPr>
        <w:numPr>
          <w:ilvl w:val="0"/>
          <w:numId w:val="14"/>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Step 1: Take an instruction sequence containing a data dependency, e.g. ADD R</w:t>
      </w:r>
      <w:proofErr w:type="gramStart"/>
      <w:r w:rsidRPr="00445690">
        <w:rPr>
          <w:rFonts w:ascii="Times New Roman" w:hAnsi="Times New Roman" w:cs="Times New Roman"/>
          <w:sz w:val="28"/>
          <w:szCs w:val="28"/>
        </w:rPr>
        <w:t>1,R2,R</w:t>
      </w:r>
      <w:proofErr w:type="gramEnd"/>
      <w:r w:rsidRPr="00445690">
        <w:rPr>
          <w:rFonts w:ascii="Times New Roman" w:hAnsi="Times New Roman" w:cs="Times New Roman"/>
          <w:sz w:val="28"/>
          <w:szCs w:val="28"/>
        </w:rPr>
        <w:t>3 followed by SUB R</w:t>
      </w:r>
      <w:proofErr w:type="gramStart"/>
      <w:r w:rsidRPr="00445690">
        <w:rPr>
          <w:rFonts w:ascii="Times New Roman" w:hAnsi="Times New Roman" w:cs="Times New Roman"/>
          <w:sz w:val="28"/>
          <w:szCs w:val="28"/>
        </w:rPr>
        <w:t>4,R1,R</w:t>
      </w:r>
      <w:proofErr w:type="gramEnd"/>
      <w:r w:rsidRPr="00445690">
        <w:rPr>
          <w:rFonts w:ascii="Times New Roman" w:hAnsi="Times New Roman" w:cs="Times New Roman"/>
          <w:sz w:val="28"/>
          <w:szCs w:val="28"/>
        </w:rPr>
        <w:t xml:space="preserve">5.  </w:t>
      </w:r>
    </w:p>
    <w:p w14:paraId="09740CAD" w14:textId="77777777" w:rsidR="00445690" w:rsidRPr="00445690" w:rsidRDefault="00445690" w:rsidP="00445690">
      <w:pPr>
        <w:numPr>
          <w:ilvl w:val="0"/>
          <w:numId w:val="14"/>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2: Detect the RAW hazard by comparing source registers of each instruction with destination registers of the two preceding instructions.  </w:t>
      </w:r>
    </w:p>
    <w:p w14:paraId="4416FEA5" w14:textId="77777777" w:rsidR="00445690" w:rsidRPr="00445690" w:rsidRDefault="00445690" w:rsidP="00445690">
      <w:pPr>
        <w:numPr>
          <w:ilvl w:val="0"/>
          <w:numId w:val="14"/>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3: Without forwarding — insert stall (bubble) cycles until the dependent value is written back to the register file.  </w:t>
      </w:r>
    </w:p>
    <w:p w14:paraId="4133E9D1" w14:textId="77777777" w:rsidR="00445690" w:rsidRPr="00445690" w:rsidRDefault="00445690" w:rsidP="00445690">
      <w:pPr>
        <w:numPr>
          <w:ilvl w:val="0"/>
          <w:numId w:val="14"/>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4: With forwarding — bypass the ALU output of the producing instruction directly to the </w:t>
      </w:r>
      <w:proofErr w:type="gramStart"/>
      <w:r w:rsidRPr="00445690">
        <w:rPr>
          <w:rFonts w:ascii="Times New Roman" w:hAnsi="Times New Roman" w:cs="Times New Roman"/>
          <w:sz w:val="28"/>
          <w:szCs w:val="28"/>
        </w:rPr>
        <w:t>EX stage</w:t>
      </w:r>
      <w:proofErr w:type="gramEnd"/>
      <w:r w:rsidRPr="00445690">
        <w:rPr>
          <w:rFonts w:ascii="Times New Roman" w:hAnsi="Times New Roman" w:cs="Times New Roman"/>
          <w:sz w:val="28"/>
          <w:szCs w:val="28"/>
        </w:rPr>
        <w:t xml:space="preserve"> of the consuming instruction, eliminating most stalls.  </w:t>
      </w:r>
    </w:p>
    <w:p w14:paraId="7F9DC3A6" w14:textId="77777777" w:rsidR="00445690" w:rsidRPr="00445690" w:rsidRDefault="00445690" w:rsidP="00445690">
      <w:pPr>
        <w:numPr>
          <w:ilvl w:val="0"/>
          <w:numId w:val="14"/>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5: For a branch instruction, predict the outcome (e.g. predict 'not taken'); if the prediction is wrong, flush the incorrectly fetched instructions and restart fetch from the correct target.  </w:t>
      </w:r>
    </w:p>
    <w:p w14:paraId="6267B781" w14:textId="77777777" w:rsidR="00445690" w:rsidRPr="00445690" w:rsidRDefault="00445690" w:rsidP="00445690">
      <w:pPr>
        <w:numPr>
          <w:ilvl w:val="0"/>
          <w:numId w:val="14"/>
        </w:numPr>
        <w:spacing w:after="77" w:line="260" w:lineRule="auto"/>
        <w:ind w:right="81"/>
        <w:jc w:val="both"/>
        <w:rPr>
          <w:rFonts w:ascii="Times New Roman" w:hAnsi="Times New Roman" w:cs="Times New Roman"/>
        </w:rPr>
      </w:pPr>
      <w:r w:rsidRPr="00445690">
        <w:rPr>
          <w:rFonts w:ascii="Times New Roman" w:hAnsi="Times New Roman" w:cs="Times New Roman"/>
          <w:sz w:val="28"/>
          <w:szCs w:val="28"/>
        </w:rPr>
        <w:t>Step 6: Record the number of stall/flush cycles introduced in each case</w:t>
      </w:r>
      <w:r w:rsidRPr="00445690">
        <w:rPr>
          <w:rFonts w:ascii="Times New Roman" w:hAnsi="Times New Roman" w:cs="Times New Roman"/>
        </w:rPr>
        <w:t xml:space="preserve">.  </w:t>
      </w:r>
    </w:p>
    <w:p w14:paraId="3FF7C7F9"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Observation Table  </w:t>
      </w:r>
    </w:p>
    <w:tbl>
      <w:tblPr>
        <w:tblStyle w:val="TableGrid0"/>
        <w:tblW w:w="9001" w:type="dxa"/>
        <w:tblInd w:w="25" w:type="dxa"/>
        <w:tblCellMar>
          <w:left w:w="98" w:type="dxa"/>
          <w:bottom w:w="115" w:type="dxa"/>
        </w:tblCellMar>
        <w:tblLook w:val="04A0" w:firstRow="1" w:lastRow="0" w:firstColumn="1" w:lastColumn="0" w:noHBand="0" w:noVBand="1"/>
      </w:tblPr>
      <w:tblGrid>
        <w:gridCol w:w="2250"/>
        <w:gridCol w:w="2252"/>
        <w:gridCol w:w="2250"/>
        <w:gridCol w:w="2249"/>
      </w:tblGrid>
      <w:tr w:rsidR="00445690" w:rsidRPr="00445690" w14:paraId="43FDD6D9" w14:textId="77777777" w:rsidTr="00154967">
        <w:trPr>
          <w:trHeight w:val="472"/>
        </w:trPr>
        <w:tc>
          <w:tcPr>
            <w:tcW w:w="225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1FBF7BD1"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b/>
                <w:sz w:val="22"/>
              </w:rPr>
              <w:t>Hazard Type</w:t>
            </w:r>
            <w:r w:rsidRPr="00445690">
              <w:rPr>
                <w:rFonts w:ascii="Times New Roman" w:hAnsi="Times New Roman" w:cs="Times New Roman"/>
              </w:rPr>
              <w:t xml:space="preserve">  </w:t>
            </w:r>
          </w:p>
        </w:tc>
        <w:tc>
          <w:tcPr>
            <w:tcW w:w="2252"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FFDCB08"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b/>
                <w:sz w:val="22"/>
              </w:rPr>
              <w:t>Cause</w:t>
            </w:r>
            <w:r w:rsidRPr="00445690">
              <w:rPr>
                <w:rFonts w:ascii="Times New Roman" w:hAnsi="Times New Roman" w:cs="Times New Roman"/>
              </w:rPr>
              <w:t xml:space="preserve">  </w:t>
            </w:r>
          </w:p>
        </w:tc>
        <w:tc>
          <w:tcPr>
            <w:tcW w:w="225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1662BE09"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b/>
                <w:sz w:val="22"/>
              </w:rPr>
              <w:t>Resolution Technique</w:t>
            </w:r>
            <w:r w:rsidRPr="00445690">
              <w:rPr>
                <w:rFonts w:ascii="Times New Roman" w:hAnsi="Times New Roman" w:cs="Times New Roman"/>
              </w:rPr>
              <w:t xml:space="preserve">  </w:t>
            </w:r>
          </w:p>
        </w:tc>
        <w:tc>
          <w:tcPr>
            <w:tcW w:w="2249"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652127B9"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Stall Cycles Saved</w:t>
            </w:r>
            <w:r w:rsidRPr="00445690">
              <w:rPr>
                <w:rFonts w:ascii="Times New Roman" w:hAnsi="Times New Roman" w:cs="Times New Roman"/>
              </w:rPr>
              <w:t xml:space="preserve">  </w:t>
            </w:r>
          </w:p>
        </w:tc>
      </w:tr>
      <w:tr w:rsidR="00445690" w:rsidRPr="00445690" w14:paraId="7B363825" w14:textId="77777777" w:rsidTr="00154967">
        <w:trPr>
          <w:trHeight w:val="1192"/>
        </w:trPr>
        <w:tc>
          <w:tcPr>
            <w:tcW w:w="2250" w:type="dxa"/>
            <w:tcBorders>
              <w:top w:val="single" w:sz="4" w:space="0" w:color="000000"/>
              <w:left w:val="single" w:sz="4" w:space="0" w:color="000000"/>
              <w:bottom w:val="single" w:sz="4" w:space="0" w:color="000000"/>
              <w:right w:val="single" w:sz="4" w:space="0" w:color="000000"/>
            </w:tcBorders>
            <w:vAlign w:val="bottom"/>
          </w:tcPr>
          <w:p w14:paraId="7C281939"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Structural</w:t>
            </w:r>
            <w:r w:rsidRPr="00445690">
              <w:rPr>
                <w:rFonts w:ascii="Times New Roman" w:hAnsi="Times New Roman" w:cs="Times New Roman"/>
              </w:rP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295C8A1B" w14:textId="77777777" w:rsidR="00445690" w:rsidRPr="00445690" w:rsidRDefault="00445690" w:rsidP="00154967">
            <w:pPr>
              <w:spacing w:line="259" w:lineRule="auto"/>
              <w:ind w:left="3" w:right="37"/>
              <w:rPr>
                <w:rFonts w:ascii="Times New Roman" w:hAnsi="Times New Roman" w:cs="Times New Roman"/>
              </w:rPr>
            </w:pPr>
            <w:r w:rsidRPr="00445690">
              <w:rPr>
                <w:rFonts w:ascii="Times New Roman" w:hAnsi="Times New Roman" w:cs="Times New Roman"/>
                <w:sz w:val="22"/>
              </w:rPr>
              <w:t>Shared memory port for IF &amp; MEM</w:t>
            </w:r>
            <w:r w:rsidRPr="00445690">
              <w:rPr>
                <w:rFonts w:ascii="Times New Roman" w:hAnsi="Times New Roman" w:cs="Times New Roman"/>
              </w:rPr>
              <w:t xml:space="preserve">  </w:t>
            </w:r>
          </w:p>
        </w:tc>
        <w:tc>
          <w:tcPr>
            <w:tcW w:w="2250" w:type="dxa"/>
            <w:tcBorders>
              <w:top w:val="single" w:sz="4" w:space="0" w:color="000000"/>
              <w:left w:val="single" w:sz="4" w:space="0" w:color="000000"/>
              <w:bottom w:val="single" w:sz="4" w:space="0" w:color="000000"/>
              <w:right w:val="single" w:sz="4" w:space="0" w:color="000000"/>
            </w:tcBorders>
            <w:vAlign w:val="bottom"/>
          </w:tcPr>
          <w:p w14:paraId="5E2B04F3"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Separate instruction/data memory or extra port</w:t>
            </w:r>
            <w:r w:rsidRPr="00445690">
              <w:rPr>
                <w:rFonts w:ascii="Times New Roman" w:hAnsi="Times New Roman" w:cs="Times New Roman"/>
              </w:rP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14:paraId="3369C1A2"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1 cycle/</w:t>
            </w:r>
            <w:proofErr w:type="spellStart"/>
            <w:r w:rsidRPr="00445690">
              <w:rPr>
                <w:rFonts w:ascii="Times New Roman" w:hAnsi="Times New Roman" w:cs="Times New Roman"/>
                <w:sz w:val="22"/>
              </w:rPr>
              <w:t>instr</w:t>
            </w:r>
            <w:proofErr w:type="spellEnd"/>
            <w:r w:rsidRPr="00445690">
              <w:rPr>
                <w:rFonts w:ascii="Times New Roman" w:hAnsi="Times New Roman" w:cs="Times New Roman"/>
              </w:rPr>
              <w:t xml:space="preserve">  </w:t>
            </w:r>
          </w:p>
        </w:tc>
      </w:tr>
      <w:tr w:rsidR="00445690" w:rsidRPr="00445690" w14:paraId="4B34531A" w14:textId="77777777" w:rsidTr="00154967">
        <w:trPr>
          <w:trHeight w:val="874"/>
        </w:trPr>
        <w:tc>
          <w:tcPr>
            <w:tcW w:w="2250" w:type="dxa"/>
            <w:tcBorders>
              <w:top w:val="single" w:sz="4" w:space="0" w:color="000000"/>
              <w:left w:val="single" w:sz="4" w:space="0" w:color="000000"/>
              <w:bottom w:val="single" w:sz="4" w:space="0" w:color="000000"/>
              <w:right w:val="single" w:sz="4" w:space="0" w:color="000000"/>
            </w:tcBorders>
            <w:vAlign w:val="bottom"/>
          </w:tcPr>
          <w:p w14:paraId="6A14CA8A"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Data (RAW)</w:t>
            </w:r>
            <w:r w:rsidRPr="00445690">
              <w:rPr>
                <w:rFonts w:ascii="Times New Roman" w:hAnsi="Times New Roman" w:cs="Times New Roman"/>
              </w:rP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3AAB0DF0" w14:textId="77777777" w:rsidR="00445690" w:rsidRPr="00445690" w:rsidRDefault="00445690" w:rsidP="00154967">
            <w:pPr>
              <w:spacing w:after="55" w:line="259" w:lineRule="auto"/>
              <w:ind w:left="3"/>
              <w:rPr>
                <w:rFonts w:ascii="Times New Roman" w:hAnsi="Times New Roman" w:cs="Times New Roman"/>
              </w:rPr>
            </w:pPr>
            <w:r w:rsidRPr="00445690">
              <w:rPr>
                <w:rFonts w:ascii="Times New Roman" w:hAnsi="Times New Roman" w:cs="Times New Roman"/>
                <w:sz w:val="22"/>
              </w:rPr>
              <w:t xml:space="preserve">SUB depends on ADD </w:t>
            </w:r>
            <w:r w:rsidRPr="00445690">
              <w:rPr>
                <w:rFonts w:ascii="Times New Roman" w:hAnsi="Times New Roman" w:cs="Times New Roman"/>
              </w:rPr>
              <w:t xml:space="preserve"> </w:t>
            </w:r>
          </w:p>
          <w:p w14:paraId="4F42890D"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result</w:t>
            </w:r>
            <w:r w:rsidRPr="00445690">
              <w:rPr>
                <w:rFonts w:ascii="Times New Roman" w:hAnsi="Times New Roman" w:cs="Times New Roman"/>
              </w:rPr>
              <w:t xml:space="preserve">  </w:t>
            </w:r>
          </w:p>
        </w:tc>
        <w:tc>
          <w:tcPr>
            <w:tcW w:w="2250" w:type="dxa"/>
            <w:tcBorders>
              <w:top w:val="single" w:sz="4" w:space="0" w:color="000000"/>
              <w:left w:val="single" w:sz="4" w:space="0" w:color="000000"/>
              <w:bottom w:val="single" w:sz="4" w:space="0" w:color="000000"/>
              <w:right w:val="single" w:sz="4" w:space="0" w:color="000000"/>
            </w:tcBorders>
            <w:vAlign w:val="bottom"/>
          </w:tcPr>
          <w:p w14:paraId="4690A1E5"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Data Forwarding</w:t>
            </w:r>
            <w:r w:rsidRPr="00445690">
              <w:rPr>
                <w:rFonts w:ascii="Times New Roman" w:hAnsi="Times New Roman" w:cs="Times New Roman"/>
              </w:rP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14:paraId="359FB6CB"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2 cycles/</w:t>
            </w:r>
            <w:proofErr w:type="spellStart"/>
            <w:r w:rsidRPr="00445690">
              <w:rPr>
                <w:rFonts w:ascii="Times New Roman" w:hAnsi="Times New Roman" w:cs="Times New Roman"/>
                <w:sz w:val="22"/>
              </w:rPr>
              <w:t>instr</w:t>
            </w:r>
            <w:proofErr w:type="spellEnd"/>
            <w:r w:rsidRPr="00445690">
              <w:rPr>
                <w:rFonts w:ascii="Times New Roman" w:hAnsi="Times New Roman" w:cs="Times New Roman"/>
              </w:rPr>
              <w:t xml:space="preserve">  </w:t>
            </w:r>
          </w:p>
        </w:tc>
      </w:tr>
      <w:tr w:rsidR="00445690" w:rsidRPr="00445690" w14:paraId="13F396EB" w14:textId="77777777" w:rsidTr="00154967">
        <w:trPr>
          <w:trHeight w:val="869"/>
        </w:trPr>
        <w:tc>
          <w:tcPr>
            <w:tcW w:w="2250" w:type="dxa"/>
            <w:tcBorders>
              <w:top w:val="single" w:sz="4" w:space="0" w:color="000000"/>
              <w:left w:val="single" w:sz="4" w:space="0" w:color="000000"/>
              <w:bottom w:val="single" w:sz="4" w:space="0" w:color="000000"/>
              <w:right w:val="single" w:sz="4" w:space="0" w:color="000000"/>
            </w:tcBorders>
            <w:vAlign w:val="bottom"/>
          </w:tcPr>
          <w:p w14:paraId="3164DF9E"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Control</w:t>
            </w:r>
            <w:r w:rsidRPr="00445690">
              <w:rPr>
                <w:rFonts w:ascii="Times New Roman" w:hAnsi="Times New Roman" w:cs="Times New Roman"/>
              </w:rP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05E37BB5" w14:textId="77777777" w:rsidR="00445690" w:rsidRPr="00445690" w:rsidRDefault="00445690" w:rsidP="00154967">
            <w:pPr>
              <w:tabs>
                <w:tab w:val="right" w:pos="2154"/>
              </w:tabs>
              <w:spacing w:after="95" w:line="259" w:lineRule="auto"/>
              <w:rPr>
                <w:rFonts w:ascii="Times New Roman" w:hAnsi="Times New Roman" w:cs="Times New Roman"/>
              </w:rPr>
            </w:pPr>
            <w:proofErr w:type="gramStart"/>
            <w:r w:rsidRPr="00445690">
              <w:rPr>
                <w:rFonts w:ascii="Times New Roman" w:hAnsi="Times New Roman" w:cs="Times New Roman"/>
                <w:sz w:val="22"/>
              </w:rPr>
              <w:t xml:space="preserve">Branch  </w:t>
            </w:r>
            <w:r w:rsidRPr="00445690">
              <w:rPr>
                <w:rFonts w:ascii="Times New Roman" w:hAnsi="Times New Roman" w:cs="Times New Roman"/>
                <w:sz w:val="22"/>
              </w:rPr>
              <w:tab/>
            </w:r>
            <w:proofErr w:type="gramEnd"/>
            <w:r w:rsidRPr="00445690">
              <w:rPr>
                <w:rFonts w:ascii="Times New Roman" w:hAnsi="Times New Roman" w:cs="Times New Roman"/>
                <w:sz w:val="22"/>
              </w:rPr>
              <w:t xml:space="preserve">outcome </w:t>
            </w:r>
          </w:p>
          <w:p w14:paraId="030D70ED"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unknown at fetch</w:t>
            </w:r>
            <w:r w:rsidRPr="00445690">
              <w:rPr>
                <w:rFonts w:ascii="Times New Roman" w:hAnsi="Times New Roman" w:cs="Times New Roman"/>
              </w:rPr>
              <w:t xml:space="preserve">  </w:t>
            </w:r>
          </w:p>
        </w:tc>
        <w:tc>
          <w:tcPr>
            <w:tcW w:w="2250" w:type="dxa"/>
            <w:tcBorders>
              <w:top w:val="single" w:sz="4" w:space="0" w:color="000000"/>
              <w:left w:val="single" w:sz="4" w:space="0" w:color="000000"/>
              <w:bottom w:val="single" w:sz="4" w:space="0" w:color="000000"/>
              <w:right w:val="single" w:sz="4" w:space="0" w:color="000000"/>
            </w:tcBorders>
            <w:vAlign w:val="bottom"/>
          </w:tcPr>
          <w:p w14:paraId="35B1E0FB" w14:textId="77777777" w:rsidR="00445690" w:rsidRPr="00445690" w:rsidRDefault="00445690" w:rsidP="00154967">
            <w:pPr>
              <w:spacing w:line="259" w:lineRule="auto"/>
              <w:ind w:left="3"/>
              <w:rPr>
                <w:rFonts w:ascii="Times New Roman" w:hAnsi="Times New Roman" w:cs="Times New Roman"/>
              </w:rPr>
            </w:pPr>
            <w:r w:rsidRPr="00445690">
              <w:rPr>
                <w:rFonts w:ascii="Times New Roman" w:hAnsi="Times New Roman" w:cs="Times New Roman"/>
                <w:sz w:val="22"/>
              </w:rPr>
              <w:t>Branch Prediction</w:t>
            </w:r>
            <w:r w:rsidRPr="00445690">
              <w:rPr>
                <w:rFonts w:ascii="Times New Roman" w:hAnsi="Times New Roman" w:cs="Times New Roman"/>
              </w:rPr>
              <w:t xml:space="preserve">  </w:t>
            </w:r>
          </w:p>
        </w:tc>
        <w:tc>
          <w:tcPr>
            <w:tcW w:w="2249" w:type="dxa"/>
            <w:tcBorders>
              <w:top w:val="single" w:sz="4" w:space="0" w:color="000000"/>
              <w:left w:val="single" w:sz="4" w:space="0" w:color="000000"/>
              <w:bottom w:val="single" w:sz="4" w:space="0" w:color="000000"/>
              <w:right w:val="single" w:sz="4" w:space="0" w:color="000000"/>
            </w:tcBorders>
            <w:vAlign w:val="bottom"/>
          </w:tcPr>
          <w:p w14:paraId="0410CF76"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1–2 cycles/branch</w:t>
            </w:r>
            <w:r w:rsidRPr="00445690">
              <w:rPr>
                <w:rFonts w:ascii="Times New Roman" w:hAnsi="Times New Roman" w:cs="Times New Roman"/>
              </w:rPr>
              <w:t xml:space="preserve">  </w:t>
            </w:r>
          </w:p>
        </w:tc>
      </w:tr>
    </w:tbl>
    <w:p w14:paraId="02F17FEE"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Result / Analysis  </w:t>
      </w:r>
    </w:p>
    <w:p w14:paraId="05C576AD" w14:textId="77777777" w:rsidR="00445690" w:rsidRPr="00445690" w:rsidRDefault="00445690" w:rsidP="00445690">
      <w:pPr>
        <w:spacing w:after="179"/>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Without any hazard-handling, the dependent SUB and </w:t>
      </w:r>
      <w:proofErr w:type="spellStart"/>
      <w:r w:rsidRPr="00445690">
        <w:rPr>
          <w:rFonts w:ascii="Times New Roman" w:hAnsi="Times New Roman" w:cs="Times New Roman"/>
          <w:sz w:val="28"/>
          <w:szCs w:val="28"/>
        </w:rPr>
        <w:t>AND</w:t>
      </w:r>
      <w:proofErr w:type="spellEnd"/>
      <w:r w:rsidRPr="00445690">
        <w:rPr>
          <w:rFonts w:ascii="Times New Roman" w:hAnsi="Times New Roman" w:cs="Times New Roman"/>
          <w:sz w:val="28"/>
          <w:szCs w:val="28"/>
        </w:rPr>
        <w:t xml:space="preserve"> instructions each required 2 stall cycles to wait for the register write-back, giving 4 bubble cycles overall. Introducing data forwarding eliminated these stalls completely by routing the ALU result directly to the next instruction's execute stage. Branch </w:t>
      </w:r>
      <w:r w:rsidRPr="00445690">
        <w:rPr>
          <w:rFonts w:ascii="Times New Roman" w:hAnsi="Times New Roman" w:cs="Times New Roman"/>
          <w:sz w:val="28"/>
          <w:szCs w:val="28"/>
        </w:rPr>
        <w:lastRenderedPageBreak/>
        <w:t xml:space="preserve">prediction similarly avoided stalling the pipeline on every branch, at the cost of a flush penalty only on a misprediction. This confirms that hazard-resolution techniques are essential to keep pipeline throughput close to its ideal value of one instruction per cycle.  </w:t>
      </w:r>
    </w:p>
    <w:p w14:paraId="03667A95" w14:textId="77777777" w:rsidR="00445690" w:rsidRPr="00445690" w:rsidRDefault="00445690" w:rsidP="00445690">
      <w:pPr>
        <w:spacing w:after="106" w:line="259" w:lineRule="auto"/>
        <w:ind w:left="14"/>
        <w:rPr>
          <w:rFonts w:ascii="Times New Roman" w:hAnsi="Times New Roman" w:cs="Times New Roman"/>
        </w:rPr>
      </w:pPr>
      <w:r w:rsidRPr="00445690">
        <w:rPr>
          <w:rFonts w:ascii="Times New Roman" w:hAnsi="Times New Roman" w:cs="Times New Roman"/>
        </w:rPr>
        <w:t xml:space="preserve">  </w:t>
      </w:r>
      <w:r w:rsidRPr="00445690">
        <w:rPr>
          <w:rFonts w:ascii="Times New Roman" w:hAnsi="Times New Roman" w:cs="Times New Roman"/>
        </w:rPr>
        <w:tab/>
        <w:t xml:space="preserve">  </w:t>
      </w:r>
    </w:p>
    <w:p w14:paraId="0D79654A" w14:textId="77777777" w:rsidR="00445690" w:rsidRPr="00445690" w:rsidRDefault="00445690" w:rsidP="00445690">
      <w:pPr>
        <w:pStyle w:val="Heading2"/>
        <w:ind w:left="-5"/>
        <w:rPr>
          <w:rFonts w:ascii="Times New Roman" w:hAnsi="Times New Roman" w:cs="Times New Roman"/>
          <w:b/>
          <w:bCs/>
        </w:rPr>
      </w:pPr>
      <w:r w:rsidRPr="00445690">
        <w:rPr>
          <w:rFonts w:ascii="Times New Roman" w:hAnsi="Times New Roman" w:cs="Times New Roman"/>
          <w:b/>
          <w:bCs/>
        </w:rPr>
        <w:t>EXPERIMENT 5: Superscalar, Out-of-Order, Speculative Execution &amp; SMT</w:t>
      </w:r>
      <w:r w:rsidRPr="00445690">
        <w:rPr>
          <w:rFonts w:ascii="Times New Roman" w:hAnsi="Times New Roman" w:cs="Times New Roman"/>
          <w:b/>
          <w:bCs/>
          <w:sz w:val="37"/>
          <w:vertAlign w:val="subscript"/>
        </w:rPr>
        <w:t xml:space="preserve"> </w:t>
      </w:r>
      <w:r w:rsidRPr="00445690">
        <w:rPr>
          <w:rFonts w:ascii="Times New Roman" w:hAnsi="Times New Roman" w:cs="Times New Roman"/>
          <w:b/>
          <w:bCs/>
        </w:rPr>
        <w:t xml:space="preserve"> </w:t>
      </w:r>
    </w:p>
    <w:p w14:paraId="052F70D3" w14:textId="77777777" w:rsidR="00445690" w:rsidRPr="00445690" w:rsidRDefault="00445690" w:rsidP="00445690">
      <w:pPr>
        <w:spacing w:after="511" w:line="259" w:lineRule="auto"/>
        <w:ind w:left="-15"/>
        <w:jc w:val="right"/>
        <w:rPr>
          <w:rFonts w:ascii="Times New Roman" w:hAnsi="Times New Roman" w:cs="Times New Roman"/>
        </w:rPr>
      </w:pPr>
      <w:r w:rsidRPr="00445690">
        <w:rPr>
          <w:rFonts w:ascii="Times New Roman" w:eastAsia="Calibri" w:hAnsi="Times New Roman" w:cs="Times New Roman"/>
          <w:noProof/>
        </w:rPr>
        <mc:AlternateContent>
          <mc:Choice Requires="wpg">
            <w:drawing>
              <wp:inline distT="0" distB="0" distL="0" distR="0" wp14:anchorId="4CFEBA03" wp14:editId="6332D184">
                <wp:extent cx="6875781" cy="12065"/>
                <wp:effectExtent l="0" t="0" r="0" b="0"/>
                <wp:docPr id="17741" name="Group 17741"/>
                <wp:cNvGraphicFramePr/>
                <a:graphic xmlns:a="http://schemas.openxmlformats.org/drawingml/2006/main">
                  <a:graphicData uri="http://schemas.microsoft.com/office/word/2010/wordprocessingGroup">
                    <wpg:wgp>
                      <wpg:cNvGrpSpPr/>
                      <wpg:grpSpPr>
                        <a:xfrm>
                          <a:off x="0" y="0"/>
                          <a:ext cx="6875781" cy="12065"/>
                          <a:chOff x="0" y="0"/>
                          <a:chExt cx="6875781" cy="12065"/>
                        </a:xfrm>
                      </wpg:grpSpPr>
                      <wps:wsp>
                        <wps:cNvPr id="20736" name="Shape 20736"/>
                        <wps:cNvSpPr/>
                        <wps:spPr>
                          <a:xfrm>
                            <a:off x="0" y="0"/>
                            <a:ext cx="6875781" cy="12065"/>
                          </a:xfrm>
                          <a:custGeom>
                            <a:avLst/>
                            <a:gdLst/>
                            <a:ahLst/>
                            <a:cxnLst/>
                            <a:rect l="0" t="0" r="0" b="0"/>
                            <a:pathLst>
                              <a:path w="6875781" h="12065">
                                <a:moveTo>
                                  <a:pt x="0" y="0"/>
                                </a:moveTo>
                                <a:lnTo>
                                  <a:pt x="6875781" y="0"/>
                                </a:lnTo>
                                <a:lnTo>
                                  <a:pt x="6875781" y="12065"/>
                                </a:lnTo>
                                <a:lnTo>
                                  <a:pt x="0" y="12065"/>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w:pict>
              <v:group w14:anchorId="54371325" id="Group 17741" o:spid="_x0000_s1026" style="width:541.4pt;height:.95pt;mso-position-horizontal-relative:char;mso-position-vertical-relative:line" coordsize="6875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">
                <v:shape id="Shape 20736" o:spid="_x0000_s1027" style="position:absolute;width:68757;height:120;visibility:visible;mso-wrap-style:square;v-text-anchor:top" coordsize="6875781,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" path="m,l6875781,r,12065l,12065,,e" fillcolor="#2e74b5" stroked="f" strokeweight="0">
                  <v:stroke miterlimit="83231f" joinstyle="miter"/>
                  <v:path arrowok="t" textboxrect="0,0,6875781,12065"/>
                </v:shape>
                <w10:anchorlock/>
              </v:group>
            </w:pict>
          </mc:Fallback>
        </mc:AlternateContent>
      </w:r>
      <w:r w:rsidRPr="00445690">
        <w:rPr>
          <w:rFonts w:ascii="Times New Roman" w:hAnsi="Times New Roman" w:cs="Times New Roman"/>
        </w:rPr>
        <w:t xml:space="preserve"> </w:t>
      </w:r>
    </w:p>
    <w:p w14:paraId="0808104B"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Aim  </w:t>
      </w:r>
    </w:p>
    <w:p w14:paraId="3865C538" w14:textId="77777777" w:rsidR="00445690" w:rsidRPr="00445690" w:rsidRDefault="00445690" w:rsidP="00445690">
      <w:pPr>
        <w:spacing w:after="634"/>
        <w:ind w:right="81"/>
        <w:jc w:val="both"/>
        <w:rPr>
          <w:rFonts w:ascii="Times New Roman" w:hAnsi="Times New Roman" w:cs="Times New Roman"/>
        </w:rPr>
      </w:pPr>
      <w:r w:rsidRPr="00445690">
        <w:rPr>
          <w:rFonts w:ascii="Times New Roman" w:hAnsi="Times New Roman" w:cs="Times New Roman"/>
          <w:sz w:val="28"/>
          <w:szCs w:val="28"/>
        </w:rPr>
        <w:t xml:space="preserve">To </w:t>
      </w:r>
      <w:proofErr w:type="spellStart"/>
      <w:r w:rsidRPr="00445690">
        <w:rPr>
          <w:rFonts w:ascii="Times New Roman" w:hAnsi="Times New Roman" w:cs="Times New Roman"/>
          <w:sz w:val="28"/>
          <w:szCs w:val="28"/>
        </w:rPr>
        <w:t>analyze</w:t>
      </w:r>
      <w:proofErr w:type="spellEnd"/>
      <w:r w:rsidRPr="00445690">
        <w:rPr>
          <w:rFonts w:ascii="Times New Roman" w:hAnsi="Times New Roman" w:cs="Times New Roman"/>
          <w:sz w:val="28"/>
          <w:szCs w:val="28"/>
        </w:rPr>
        <w:t xml:space="preserve"> a processor supporting superscalar execution, including out-of-order and speculative execution, and to extend the study to hyper-threading and simultaneous multithreading (SMT), evaluating instruction throughput and resource utilization</w:t>
      </w:r>
      <w:r w:rsidRPr="00445690">
        <w:rPr>
          <w:rFonts w:ascii="Times New Roman" w:hAnsi="Times New Roman" w:cs="Times New Roman"/>
        </w:rPr>
        <w:t xml:space="preserve">.  </w:t>
      </w:r>
    </w:p>
    <w:p w14:paraId="334BC31F"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Tools Used  </w:t>
      </w:r>
    </w:p>
    <w:p w14:paraId="7C894490" w14:textId="77777777" w:rsidR="00445690" w:rsidRPr="00445690" w:rsidRDefault="00445690" w:rsidP="00445690">
      <w:pPr>
        <w:numPr>
          <w:ilvl w:val="0"/>
          <w:numId w:val="15"/>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Python (issue-width / IPC calculator)  </w:t>
      </w:r>
    </w:p>
    <w:p w14:paraId="39185361" w14:textId="77777777" w:rsidR="00445690" w:rsidRPr="00445690" w:rsidRDefault="00445690" w:rsidP="00445690">
      <w:pPr>
        <w:numPr>
          <w:ilvl w:val="0"/>
          <w:numId w:val="15"/>
        </w:numPr>
        <w:spacing w:after="600"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gem5 / Tomasulo simulator (conceptual reference)  </w:t>
      </w:r>
    </w:p>
    <w:p w14:paraId="75438EDF"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Theory  </w:t>
      </w:r>
    </w:p>
    <w:p w14:paraId="3BCCEAA9" w14:textId="77777777" w:rsidR="00445690" w:rsidRPr="00445690" w:rsidRDefault="00445690" w:rsidP="00445690">
      <w:pPr>
        <w:numPr>
          <w:ilvl w:val="0"/>
          <w:numId w:val="16"/>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Superscalar Execution: the processor has multiple parallel execution units and can fetch, decode and issue more than one instruction per clock cycle (issue width &gt; 1).  </w:t>
      </w:r>
    </w:p>
    <w:p w14:paraId="3F5333BB" w14:textId="77777777" w:rsidR="00445690" w:rsidRPr="00445690" w:rsidRDefault="00445690" w:rsidP="00445690">
      <w:pPr>
        <w:numPr>
          <w:ilvl w:val="0"/>
          <w:numId w:val="16"/>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Out-of-Order Execution: instructions are executed as soon as their operands are ready rather than strictly in program order, using techniques such as Tomasulo's algorithm and reservation stations, then results are committed in order (in-order retirement).  </w:t>
      </w:r>
    </w:p>
    <w:p w14:paraId="75F45AB5" w14:textId="77777777" w:rsidR="00445690" w:rsidRPr="00445690" w:rsidRDefault="00445690" w:rsidP="00445690">
      <w:pPr>
        <w:numPr>
          <w:ilvl w:val="0"/>
          <w:numId w:val="16"/>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Speculative Execution: the processor predicts the outcome of branches (or other uncertain events) and executes instructions beyond them speculatively; correct predictions improve throughput while mispredictions require squashing speculative results.  </w:t>
      </w:r>
    </w:p>
    <w:p w14:paraId="3A48C06C" w14:textId="77777777" w:rsidR="00445690" w:rsidRPr="00445690" w:rsidRDefault="00445690" w:rsidP="00445690">
      <w:pPr>
        <w:numPr>
          <w:ilvl w:val="0"/>
          <w:numId w:val="16"/>
        </w:numPr>
        <w:spacing w:after="595"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lastRenderedPageBreak/>
        <w:t xml:space="preserve">Simultaneous Multithreading (SMT) / Hyper-Threading: multiple hardware threads share the same superscalar core each cycle, issuing instructions from different threads into idle execution-unit slots to raise overall resource utilization.  </w:t>
      </w:r>
    </w:p>
    <w:p w14:paraId="140AD404"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Algorithm  </w:t>
      </w:r>
    </w:p>
    <w:p w14:paraId="7E745CB0" w14:textId="77777777" w:rsidR="00445690" w:rsidRPr="00445690" w:rsidRDefault="00445690" w:rsidP="00445690">
      <w:pPr>
        <w:numPr>
          <w:ilvl w:val="0"/>
          <w:numId w:val="1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1: Define the issue width (number of instructions the processor can issue per cycle).  </w:t>
      </w:r>
    </w:p>
    <w:p w14:paraId="5114D7D4" w14:textId="77777777" w:rsidR="00445690" w:rsidRPr="00445690" w:rsidRDefault="00445690" w:rsidP="00445690">
      <w:pPr>
        <w:numPr>
          <w:ilvl w:val="0"/>
          <w:numId w:val="1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2: For a scalar (1-wide) processor, compute cycles = n instructions / 1.  </w:t>
      </w:r>
    </w:p>
    <w:p w14:paraId="27A8BEA7" w14:textId="77777777" w:rsidR="00445690" w:rsidRPr="00445690" w:rsidRDefault="00445690" w:rsidP="00445690">
      <w:pPr>
        <w:numPr>
          <w:ilvl w:val="0"/>
          <w:numId w:val="1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3: For a superscalar processor of width w, compute ideal cycles = n / w (assuming no dependency stalls).  </w:t>
      </w:r>
    </w:p>
    <w:p w14:paraId="0FA6CFF5" w14:textId="77777777" w:rsidR="00445690" w:rsidRPr="00445690" w:rsidRDefault="00445690" w:rsidP="00445690">
      <w:pPr>
        <w:numPr>
          <w:ilvl w:val="0"/>
          <w:numId w:val="1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4: Model out-of-order issue by allowing independent instructions to be scheduled ahead of a stalled instruction, using a small reservation-station queue.  </w:t>
      </w:r>
    </w:p>
    <w:p w14:paraId="0D84A1D4" w14:textId="77777777" w:rsidR="00445690" w:rsidRPr="00445690" w:rsidRDefault="00445690" w:rsidP="00445690">
      <w:pPr>
        <w:numPr>
          <w:ilvl w:val="0"/>
          <w:numId w:val="1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5: Model speculative execution by predicting a branch and, on misprediction, discarding the speculatively issued instructions and recomputing the cycle count.  </w:t>
      </w:r>
    </w:p>
    <w:p w14:paraId="344101DB" w14:textId="77777777" w:rsidR="00445690" w:rsidRPr="00445690" w:rsidRDefault="00445690" w:rsidP="00445690">
      <w:pPr>
        <w:numPr>
          <w:ilvl w:val="0"/>
          <w:numId w:val="17"/>
        </w:numPr>
        <w:spacing w:after="7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6: Model SMT by interleaving instructions from 2 threads into unused issue slots each cycle and recomputing effective utilization.  </w:t>
      </w:r>
    </w:p>
    <w:p w14:paraId="3CF0FF1B" w14:textId="77777777" w:rsidR="00445690" w:rsidRPr="00445690" w:rsidRDefault="00445690" w:rsidP="00445690">
      <w:pPr>
        <w:numPr>
          <w:ilvl w:val="0"/>
          <w:numId w:val="17"/>
        </w:numPr>
        <w:spacing w:after="267" w:line="260" w:lineRule="auto"/>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Step 7: Compare instruction throughput (IPC) and functional-unit utilization across all configurations.  </w:t>
      </w:r>
    </w:p>
    <w:p w14:paraId="047792C4"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Observation Table  </w:t>
      </w:r>
    </w:p>
    <w:tbl>
      <w:tblPr>
        <w:tblStyle w:val="TableGrid0"/>
        <w:tblW w:w="9001" w:type="dxa"/>
        <w:tblInd w:w="25" w:type="dxa"/>
        <w:tblCellMar>
          <w:left w:w="100" w:type="dxa"/>
          <w:bottom w:w="115" w:type="dxa"/>
        </w:tblCellMar>
        <w:tblLook w:val="04A0" w:firstRow="1" w:lastRow="0" w:firstColumn="1" w:lastColumn="0" w:noHBand="0" w:noVBand="1"/>
      </w:tblPr>
      <w:tblGrid>
        <w:gridCol w:w="1800"/>
        <w:gridCol w:w="1802"/>
        <w:gridCol w:w="1800"/>
        <w:gridCol w:w="1801"/>
        <w:gridCol w:w="1798"/>
      </w:tblGrid>
      <w:tr w:rsidR="00445690" w:rsidRPr="00445690" w14:paraId="0AC087E4" w14:textId="77777777" w:rsidTr="00154967">
        <w:trPr>
          <w:trHeight w:val="768"/>
        </w:trPr>
        <w:tc>
          <w:tcPr>
            <w:tcW w:w="1799"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7A462884"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Configuration</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708D3C72"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b/>
                <w:sz w:val="22"/>
              </w:rPr>
              <w:t>Issue Width</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7554E236"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Cycles (n=12)</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shd w:val="clear" w:color="auto" w:fill="DDEBF7"/>
            <w:vAlign w:val="bottom"/>
          </w:tcPr>
          <w:p w14:paraId="54773B1C"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IPC</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D2386FF" w14:textId="77777777" w:rsidR="00445690" w:rsidRPr="00445690" w:rsidRDefault="00445690" w:rsidP="00154967">
            <w:pPr>
              <w:spacing w:after="66" w:line="259" w:lineRule="auto"/>
              <w:rPr>
                <w:rFonts w:ascii="Times New Roman" w:hAnsi="Times New Roman" w:cs="Times New Roman"/>
              </w:rPr>
            </w:pPr>
            <w:r w:rsidRPr="00445690">
              <w:rPr>
                <w:rFonts w:ascii="Times New Roman" w:hAnsi="Times New Roman" w:cs="Times New Roman"/>
                <w:b/>
                <w:sz w:val="22"/>
              </w:rPr>
              <w:t xml:space="preserve">Resource </w:t>
            </w:r>
            <w:r w:rsidRPr="00445690">
              <w:rPr>
                <w:rFonts w:ascii="Times New Roman" w:hAnsi="Times New Roman" w:cs="Times New Roman"/>
              </w:rPr>
              <w:t xml:space="preserve"> </w:t>
            </w:r>
          </w:p>
          <w:p w14:paraId="56FEDF12"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b/>
                <w:sz w:val="22"/>
              </w:rPr>
              <w:t>Utilization</w:t>
            </w:r>
            <w:r w:rsidRPr="00445690">
              <w:rPr>
                <w:rFonts w:ascii="Times New Roman" w:hAnsi="Times New Roman" w:cs="Times New Roman"/>
              </w:rPr>
              <w:t xml:space="preserve">  </w:t>
            </w:r>
          </w:p>
        </w:tc>
      </w:tr>
      <w:tr w:rsidR="00445690" w:rsidRPr="00445690" w14:paraId="626CA937" w14:textId="77777777" w:rsidTr="00154967">
        <w:trPr>
          <w:trHeight w:val="616"/>
        </w:trPr>
        <w:tc>
          <w:tcPr>
            <w:tcW w:w="1799" w:type="dxa"/>
            <w:tcBorders>
              <w:top w:val="single" w:sz="4" w:space="0" w:color="000000"/>
              <w:left w:val="single" w:sz="4" w:space="0" w:color="000000"/>
              <w:bottom w:val="single" w:sz="4" w:space="0" w:color="000000"/>
              <w:right w:val="single" w:sz="4" w:space="0" w:color="000000"/>
            </w:tcBorders>
            <w:vAlign w:val="bottom"/>
          </w:tcPr>
          <w:p w14:paraId="1729DAD8"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Scalar (in-order)</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3BBD5FF8"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1</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6B177C37"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12</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vAlign w:val="bottom"/>
          </w:tcPr>
          <w:p w14:paraId="7F0542FC"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1.00</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bottom"/>
          </w:tcPr>
          <w:p w14:paraId="07E7CB3D"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Low</w:t>
            </w:r>
            <w:r w:rsidRPr="00445690">
              <w:rPr>
                <w:rFonts w:ascii="Times New Roman" w:hAnsi="Times New Roman" w:cs="Times New Roman"/>
              </w:rPr>
              <w:t xml:space="preserve">  </w:t>
            </w:r>
          </w:p>
        </w:tc>
      </w:tr>
      <w:tr w:rsidR="00445690" w:rsidRPr="00445690" w14:paraId="19A53214" w14:textId="77777777" w:rsidTr="00154967">
        <w:trPr>
          <w:trHeight w:val="869"/>
        </w:trPr>
        <w:tc>
          <w:tcPr>
            <w:tcW w:w="1799" w:type="dxa"/>
            <w:tcBorders>
              <w:top w:val="single" w:sz="4" w:space="0" w:color="000000"/>
              <w:left w:val="single" w:sz="4" w:space="0" w:color="000000"/>
              <w:bottom w:val="single" w:sz="4" w:space="0" w:color="000000"/>
              <w:right w:val="single" w:sz="4" w:space="0" w:color="000000"/>
            </w:tcBorders>
            <w:vAlign w:val="bottom"/>
          </w:tcPr>
          <w:p w14:paraId="7DA49CCF" w14:textId="77777777" w:rsidR="00445690" w:rsidRPr="00445690" w:rsidRDefault="00445690" w:rsidP="00154967">
            <w:pPr>
              <w:spacing w:after="51" w:line="259" w:lineRule="auto"/>
              <w:rPr>
                <w:rFonts w:ascii="Times New Roman" w:hAnsi="Times New Roman" w:cs="Times New Roman"/>
              </w:rPr>
            </w:pPr>
            <w:r w:rsidRPr="00445690">
              <w:rPr>
                <w:rFonts w:ascii="Times New Roman" w:hAnsi="Times New Roman" w:cs="Times New Roman"/>
                <w:sz w:val="22"/>
              </w:rPr>
              <w:t xml:space="preserve">Superscalar </w:t>
            </w:r>
          </w:p>
          <w:p w14:paraId="2F20BEBD" w14:textId="77777777" w:rsidR="00445690" w:rsidRPr="00445690" w:rsidRDefault="00445690" w:rsidP="00154967">
            <w:pPr>
              <w:tabs>
                <w:tab w:val="center" w:pos="1109"/>
              </w:tabs>
              <w:spacing w:line="259" w:lineRule="auto"/>
              <w:rPr>
                <w:rFonts w:ascii="Times New Roman" w:hAnsi="Times New Roman" w:cs="Times New Roman"/>
              </w:rPr>
            </w:pPr>
            <w:r w:rsidRPr="00445690">
              <w:rPr>
                <w:rFonts w:ascii="Times New Roman" w:hAnsi="Times New Roman" w:cs="Times New Roman"/>
                <w:sz w:val="22"/>
              </w:rPr>
              <w:t xml:space="preserve"> </w:t>
            </w:r>
            <w:r w:rsidRPr="00445690">
              <w:rPr>
                <w:rFonts w:ascii="Times New Roman" w:hAnsi="Times New Roman" w:cs="Times New Roman"/>
                <w:sz w:val="22"/>
              </w:rPr>
              <w:tab/>
              <w:t>(</w:t>
            </w:r>
            <w:proofErr w:type="spellStart"/>
            <w:r w:rsidRPr="00445690">
              <w:rPr>
                <w:rFonts w:ascii="Times New Roman" w:hAnsi="Times New Roman" w:cs="Times New Roman"/>
                <w:sz w:val="22"/>
              </w:rPr>
              <w:t>inorder</w:t>
            </w:r>
            <w:proofErr w:type="spellEnd"/>
            <w:r w:rsidRPr="00445690">
              <w:rPr>
                <w:rFonts w:ascii="Times New Roman" w:hAnsi="Times New Roman" w:cs="Times New Roman"/>
                <w:sz w:val="22"/>
              </w:rPr>
              <w:t>)</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16423726"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4</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054A6228"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3</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vAlign w:val="bottom"/>
          </w:tcPr>
          <w:p w14:paraId="11A45899"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4.00 (ideal)</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bottom"/>
          </w:tcPr>
          <w:p w14:paraId="68E7A4AB"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Medium</w:t>
            </w:r>
            <w:r w:rsidRPr="00445690">
              <w:rPr>
                <w:rFonts w:ascii="Times New Roman" w:hAnsi="Times New Roman" w:cs="Times New Roman"/>
              </w:rPr>
              <w:t xml:space="preserve">  </w:t>
            </w:r>
          </w:p>
        </w:tc>
      </w:tr>
      <w:tr w:rsidR="00445690" w:rsidRPr="00445690" w14:paraId="1EEDA8E5" w14:textId="77777777" w:rsidTr="00154967">
        <w:trPr>
          <w:trHeight w:val="874"/>
        </w:trPr>
        <w:tc>
          <w:tcPr>
            <w:tcW w:w="1799" w:type="dxa"/>
            <w:tcBorders>
              <w:top w:val="single" w:sz="4" w:space="0" w:color="000000"/>
              <w:left w:val="single" w:sz="4" w:space="0" w:color="000000"/>
              <w:bottom w:val="single" w:sz="4" w:space="0" w:color="000000"/>
              <w:right w:val="single" w:sz="4" w:space="0" w:color="000000"/>
            </w:tcBorders>
            <w:vAlign w:val="bottom"/>
          </w:tcPr>
          <w:p w14:paraId="717EE9B4" w14:textId="77777777" w:rsidR="00445690" w:rsidRPr="00445690" w:rsidRDefault="00445690" w:rsidP="00154967">
            <w:pPr>
              <w:tabs>
                <w:tab w:val="right" w:pos="1700"/>
              </w:tabs>
              <w:spacing w:after="89" w:line="259" w:lineRule="auto"/>
              <w:rPr>
                <w:rFonts w:ascii="Times New Roman" w:hAnsi="Times New Roman" w:cs="Times New Roman"/>
              </w:rPr>
            </w:pPr>
            <w:proofErr w:type="gramStart"/>
            <w:r w:rsidRPr="00445690">
              <w:rPr>
                <w:rFonts w:ascii="Times New Roman" w:hAnsi="Times New Roman" w:cs="Times New Roman"/>
                <w:sz w:val="22"/>
              </w:rPr>
              <w:t xml:space="preserve">Superscalar  </w:t>
            </w:r>
            <w:r w:rsidRPr="00445690">
              <w:rPr>
                <w:rFonts w:ascii="Times New Roman" w:hAnsi="Times New Roman" w:cs="Times New Roman"/>
                <w:sz w:val="22"/>
              </w:rPr>
              <w:tab/>
            </w:r>
            <w:proofErr w:type="gramEnd"/>
            <w:r w:rsidRPr="00445690">
              <w:rPr>
                <w:rFonts w:ascii="Times New Roman" w:hAnsi="Times New Roman" w:cs="Times New Roman"/>
                <w:sz w:val="22"/>
              </w:rPr>
              <w:t xml:space="preserve">+ </w:t>
            </w:r>
          </w:p>
          <w:p w14:paraId="2CD88053" w14:textId="77777777" w:rsidR="00445690" w:rsidRPr="00445690" w:rsidRDefault="00445690" w:rsidP="00154967">
            <w:pPr>
              <w:spacing w:line="259" w:lineRule="auto"/>
              <w:rPr>
                <w:rFonts w:ascii="Times New Roman" w:hAnsi="Times New Roman" w:cs="Times New Roman"/>
              </w:rPr>
            </w:pPr>
            <w:proofErr w:type="spellStart"/>
            <w:r w:rsidRPr="00445690">
              <w:rPr>
                <w:rFonts w:ascii="Times New Roman" w:hAnsi="Times New Roman" w:cs="Times New Roman"/>
                <w:sz w:val="22"/>
              </w:rPr>
              <w:t>OoO</w:t>
            </w:r>
            <w:proofErr w:type="spellEnd"/>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08BFB338"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4</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3D4B0E43"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2</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vAlign w:val="bottom"/>
          </w:tcPr>
          <w:p w14:paraId="036EEC8C"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6.00</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bottom"/>
          </w:tcPr>
          <w:p w14:paraId="51755FEB"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High</w:t>
            </w:r>
            <w:r w:rsidRPr="00445690">
              <w:rPr>
                <w:rFonts w:ascii="Times New Roman" w:hAnsi="Times New Roman" w:cs="Times New Roman"/>
              </w:rPr>
              <w:t xml:space="preserve">  </w:t>
            </w:r>
          </w:p>
        </w:tc>
      </w:tr>
      <w:tr w:rsidR="00445690" w:rsidRPr="00445690" w14:paraId="62106EAF" w14:textId="77777777" w:rsidTr="00154967">
        <w:trPr>
          <w:trHeight w:val="879"/>
        </w:trPr>
        <w:tc>
          <w:tcPr>
            <w:tcW w:w="1799" w:type="dxa"/>
            <w:tcBorders>
              <w:top w:val="single" w:sz="4" w:space="0" w:color="000000"/>
              <w:left w:val="single" w:sz="4" w:space="0" w:color="000000"/>
              <w:bottom w:val="single" w:sz="4" w:space="0" w:color="000000"/>
              <w:right w:val="single" w:sz="4" w:space="0" w:color="000000"/>
            </w:tcBorders>
            <w:vAlign w:val="bottom"/>
          </w:tcPr>
          <w:p w14:paraId="1E750999" w14:textId="77777777" w:rsidR="00445690" w:rsidRPr="00445690" w:rsidRDefault="00445690" w:rsidP="00154967">
            <w:pPr>
              <w:tabs>
                <w:tab w:val="right" w:pos="1700"/>
              </w:tabs>
              <w:spacing w:after="90" w:line="259" w:lineRule="auto"/>
              <w:rPr>
                <w:rFonts w:ascii="Times New Roman" w:hAnsi="Times New Roman" w:cs="Times New Roman"/>
              </w:rPr>
            </w:pPr>
            <w:proofErr w:type="gramStart"/>
            <w:r w:rsidRPr="00445690">
              <w:rPr>
                <w:rFonts w:ascii="Times New Roman" w:hAnsi="Times New Roman" w:cs="Times New Roman"/>
                <w:sz w:val="22"/>
              </w:rPr>
              <w:lastRenderedPageBreak/>
              <w:t xml:space="preserve">Superscalar  </w:t>
            </w:r>
            <w:r w:rsidRPr="00445690">
              <w:rPr>
                <w:rFonts w:ascii="Times New Roman" w:hAnsi="Times New Roman" w:cs="Times New Roman"/>
                <w:sz w:val="22"/>
              </w:rPr>
              <w:tab/>
            </w:r>
            <w:proofErr w:type="gramEnd"/>
            <w:r w:rsidRPr="00445690">
              <w:rPr>
                <w:rFonts w:ascii="Times New Roman" w:hAnsi="Times New Roman" w:cs="Times New Roman"/>
                <w:sz w:val="22"/>
              </w:rPr>
              <w:t xml:space="preserve">+ </w:t>
            </w:r>
          </w:p>
          <w:p w14:paraId="0AFDF319" w14:textId="77777777" w:rsidR="00445690" w:rsidRPr="00445690" w:rsidRDefault="00445690" w:rsidP="00154967">
            <w:pPr>
              <w:spacing w:line="259" w:lineRule="auto"/>
              <w:rPr>
                <w:rFonts w:ascii="Times New Roman" w:hAnsi="Times New Roman" w:cs="Times New Roman"/>
              </w:rPr>
            </w:pPr>
            <w:proofErr w:type="spellStart"/>
            <w:r w:rsidRPr="00445690">
              <w:rPr>
                <w:rFonts w:ascii="Times New Roman" w:hAnsi="Times New Roman" w:cs="Times New Roman"/>
                <w:sz w:val="22"/>
              </w:rPr>
              <w:t>OoO</w:t>
            </w:r>
            <w:proofErr w:type="spellEnd"/>
            <w:r w:rsidRPr="00445690">
              <w:rPr>
                <w:rFonts w:ascii="Times New Roman" w:hAnsi="Times New Roman" w:cs="Times New Roman"/>
                <w:sz w:val="22"/>
              </w:rPr>
              <w:t xml:space="preserve"> + SMT (2T)</w:t>
            </w:r>
            <w:r w:rsidRPr="00445690">
              <w:rPr>
                <w:rFonts w:ascii="Times New Roman" w:hAnsi="Times New Roman" w:cs="Times New Roman"/>
              </w:rPr>
              <w:t xml:space="preserve">  </w:t>
            </w:r>
          </w:p>
        </w:tc>
        <w:tc>
          <w:tcPr>
            <w:tcW w:w="1802" w:type="dxa"/>
            <w:tcBorders>
              <w:top w:val="single" w:sz="4" w:space="0" w:color="000000"/>
              <w:left w:val="single" w:sz="4" w:space="0" w:color="000000"/>
              <w:bottom w:val="single" w:sz="4" w:space="0" w:color="000000"/>
              <w:right w:val="single" w:sz="4" w:space="0" w:color="000000"/>
            </w:tcBorders>
            <w:vAlign w:val="bottom"/>
          </w:tcPr>
          <w:p w14:paraId="4B63C89E" w14:textId="77777777" w:rsidR="00445690" w:rsidRPr="00445690" w:rsidRDefault="00445690" w:rsidP="00154967">
            <w:pPr>
              <w:spacing w:line="259" w:lineRule="auto"/>
              <w:ind w:left="1"/>
              <w:rPr>
                <w:rFonts w:ascii="Times New Roman" w:hAnsi="Times New Roman" w:cs="Times New Roman"/>
              </w:rPr>
            </w:pPr>
            <w:r w:rsidRPr="00445690">
              <w:rPr>
                <w:rFonts w:ascii="Times New Roman" w:hAnsi="Times New Roman" w:cs="Times New Roman"/>
                <w:sz w:val="22"/>
              </w:rPr>
              <w:t>4</w:t>
            </w:r>
            <w:r w:rsidRPr="00445690">
              <w:rPr>
                <w:rFonts w:ascii="Times New Roman" w:hAnsi="Times New Roman" w:cs="Times New Roman"/>
              </w:rPr>
              <w:t xml:space="preserve">  </w:t>
            </w:r>
          </w:p>
        </w:tc>
        <w:tc>
          <w:tcPr>
            <w:tcW w:w="1800" w:type="dxa"/>
            <w:tcBorders>
              <w:top w:val="single" w:sz="4" w:space="0" w:color="000000"/>
              <w:left w:val="single" w:sz="4" w:space="0" w:color="000000"/>
              <w:bottom w:val="single" w:sz="4" w:space="0" w:color="000000"/>
              <w:right w:val="single" w:sz="4" w:space="0" w:color="000000"/>
            </w:tcBorders>
            <w:vAlign w:val="bottom"/>
          </w:tcPr>
          <w:p w14:paraId="4E143AA0"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2 (2 threads)</w:t>
            </w:r>
            <w:r w:rsidRPr="00445690">
              <w:rPr>
                <w:rFonts w:ascii="Times New Roman" w:hAnsi="Times New Roman" w:cs="Times New Roman"/>
              </w:rPr>
              <w:t xml:space="preserve">  </w:t>
            </w:r>
          </w:p>
        </w:tc>
        <w:tc>
          <w:tcPr>
            <w:tcW w:w="1801" w:type="dxa"/>
            <w:tcBorders>
              <w:top w:val="single" w:sz="4" w:space="0" w:color="000000"/>
              <w:left w:val="single" w:sz="4" w:space="0" w:color="000000"/>
              <w:bottom w:val="single" w:sz="4" w:space="0" w:color="000000"/>
              <w:right w:val="single" w:sz="4" w:space="0" w:color="000000"/>
            </w:tcBorders>
            <w:vAlign w:val="bottom"/>
          </w:tcPr>
          <w:p w14:paraId="7919F52C"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~6.00 per thread-</w:t>
            </w:r>
            <w:r w:rsidRPr="00445690">
              <w:rPr>
                <w:rFonts w:ascii="Times New Roman" w:hAnsi="Times New Roman" w:cs="Times New Roman"/>
              </w:rPr>
              <w:t xml:space="preserve"> </w:t>
            </w:r>
            <w:r w:rsidRPr="00445690">
              <w:rPr>
                <w:rFonts w:ascii="Times New Roman" w:hAnsi="Times New Roman" w:cs="Times New Roman"/>
                <w:sz w:val="22"/>
              </w:rPr>
              <w:t>slot</w:t>
            </w:r>
            <w:r w:rsidRPr="00445690">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vAlign w:val="bottom"/>
          </w:tcPr>
          <w:p w14:paraId="73DF8C25" w14:textId="77777777" w:rsidR="00445690" w:rsidRPr="00445690" w:rsidRDefault="00445690" w:rsidP="00154967">
            <w:pPr>
              <w:spacing w:line="259" w:lineRule="auto"/>
              <w:rPr>
                <w:rFonts w:ascii="Times New Roman" w:hAnsi="Times New Roman" w:cs="Times New Roman"/>
              </w:rPr>
            </w:pPr>
            <w:r w:rsidRPr="00445690">
              <w:rPr>
                <w:rFonts w:ascii="Times New Roman" w:hAnsi="Times New Roman" w:cs="Times New Roman"/>
                <w:sz w:val="22"/>
              </w:rPr>
              <w:t>Highest</w:t>
            </w:r>
            <w:r w:rsidRPr="00445690">
              <w:rPr>
                <w:rFonts w:ascii="Times New Roman" w:hAnsi="Times New Roman" w:cs="Times New Roman"/>
              </w:rPr>
              <w:t xml:space="preserve">  </w:t>
            </w:r>
          </w:p>
        </w:tc>
      </w:tr>
    </w:tbl>
    <w:p w14:paraId="2B732A88" w14:textId="77777777" w:rsidR="00445690" w:rsidRPr="00445690" w:rsidRDefault="00445690" w:rsidP="00445690">
      <w:pPr>
        <w:pStyle w:val="Heading1"/>
        <w:ind w:left="-5"/>
        <w:rPr>
          <w:rFonts w:ascii="Times New Roman" w:hAnsi="Times New Roman" w:cs="Times New Roman"/>
        </w:rPr>
      </w:pPr>
      <w:r w:rsidRPr="00445690">
        <w:rPr>
          <w:rFonts w:ascii="Times New Roman" w:hAnsi="Times New Roman" w:cs="Times New Roman"/>
        </w:rPr>
        <w:t xml:space="preserve">Result / Analysis  </w:t>
      </w:r>
    </w:p>
    <w:p w14:paraId="7C338004" w14:textId="77777777" w:rsidR="00445690" w:rsidRPr="00445690" w:rsidRDefault="00445690" w:rsidP="00445690">
      <w:pPr>
        <w:spacing w:after="422"/>
        <w:ind w:right="81"/>
        <w:jc w:val="both"/>
        <w:rPr>
          <w:rFonts w:ascii="Times New Roman" w:hAnsi="Times New Roman" w:cs="Times New Roman"/>
          <w:sz w:val="28"/>
          <w:szCs w:val="28"/>
        </w:rPr>
      </w:pPr>
      <w:r w:rsidRPr="00445690">
        <w:rPr>
          <w:rFonts w:ascii="Times New Roman" w:hAnsi="Times New Roman" w:cs="Times New Roman"/>
          <w:sz w:val="28"/>
          <w:szCs w:val="28"/>
        </w:rPr>
        <w:t xml:space="preserve">The scalar processor required 12 cycles to issue 12 instructions (IPC = 1). Widening the pipeline to a 4-issue superscalar design reduced this to an ideal 3 cycles, but real dependencies prevent the full width from being used every cycle. Allowing out-of-order issue let independent instructions fill slots that would otherwise stall, further reducing effective cycles and raising IPC. Adding SMT allowed a second thread to occupy execution slots left idle by the first thread's dependencies, increasing overall functional-unit utilization without requiring additional execution hardware. Together these techniques show a clear progression — superscalar increases raw issue capacity, out-of-order execution improves scheduling efficiency, speculative execution reduces control-hazard stalls, and SMT maximizes utilization of the available execution resources.  </w:t>
      </w:r>
    </w:p>
    <w:p w14:paraId="5EC306C6" w14:textId="77777777" w:rsidR="00445690" w:rsidRPr="00445690" w:rsidRDefault="00445690" w:rsidP="00445690">
      <w:pPr>
        <w:spacing w:after="339" w:line="263" w:lineRule="auto"/>
        <w:ind w:left="701"/>
        <w:jc w:val="both"/>
        <w:rPr>
          <w:rFonts w:ascii="Times New Roman" w:hAnsi="Times New Roman" w:cs="Times New Roman"/>
          <w:sz w:val="28"/>
          <w:szCs w:val="28"/>
        </w:rPr>
      </w:pPr>
      <w:r w:rsidRPr="00445690">
        <w:rPr>
          <w:rFonts w:ascii="Times New Roman" w:hAnsi="Times New Roman" w:cs="Times New Roman"/>
          <w:b/>
          <w:i/>
          <w:sz w:val="28"/>
          <w:szCs w:val="28"/>
        </w:rPr>
        <w:t xml:space="preserve">Code of Conduct:  </w:t>
      </w:r>
      <w:r w:rsidRPr="00445690">
        <w:rPr>
          <w:rFonts w:ascii="Times New Roman" w:hAnsi="Times New Roman" w:cs="Times New Roman"/>
          <w:sz w:val="28"/>
          <w:szCs w:val="28"/>
        </w:rPr>
        <w:t xml:space="preserve"> </w:t>
      </w:r>
    </w:p>
    <w:p w14:paraId="7AE7B45D" w14:textId="77777777" w:rsidR="00445690" w:rsidRPr="00445690" w:rsidRDefault="00445690" w:rsidP="00445690">
      <w:pPr>
        <w:spacing w:after="368" w:line="281" w:lineRule="auto"/>
        <w:ind w:left="562" w:right="197" w:hanging="5"/>
        <w:jc w:val="both"/>
        <w:rPr>
          <w:rFonts w:ascii="Times New Roman" w:hAnsi="Times New Roman" w:cs="Times New Roman"/>
        </w:rPr>
      </w:pPr>
      <w:proofErr w:type="gramStart"/>
      <w:r w:rsidRPr="00445690">
        <w:rPr>
          <w:rFonts w:ascii="Times New Roman" w:hAnsi="Times New Roman" w:cs="Times New Roman"/>
          <w:i/>
          <w:sz w:val="28"/>
          <w:szCs w:val="28"/>
        </w:rPr>
        <w:t>I  G</w:t>
      </w:r>
      <w:proofErr w:type="gramEnd"/>
      <w:r w:rsidRPr="00445690">
        <w:rPr>
          <w:rFonts w:ascii="Times New Roman" w:hAnsi="Times New Roman" w:cs="Times New Roman"/>
          <w:i/>
          <w:sz w:val="28"/>
          <w:szCs w:val="28"/>
        </w:rPr>
        <w:t>.</w:t>
      </w:r>
      <w:proofErr w:type="gramStart"/>
      <w:r w:rsidRPr="00445690">
        <w:rPr>
          <w:rFonts w:ascii="Times New Roman" w:hAnsi="Times New Roman" w:cs="Times New Roman"/>
          <w:i/>
          <w:sz w:val="28"/>
          <w:szCs w:val="28"/>
        </w:rPr>
        <w:t>YASHWANTH(</w:t>
      </w:r>
      <w:proofErr w:type="gramEnd"/>
      <w:r w:rsidRPr="00445690">
        <w:rPr>
          <w:rFonts w:ascii="Times New Roman" w:hAnsi="Times New Roman" w:cs="Times New Roman"/>
          <w:i/>
          <w:sz w:val="28"/>
          <w:szCs w:val="28"/>
        </w:rPr>
        <w:t xml:space="preserve">192524275) (Name / Reg No) certify that this submission </w:t>
      </w:r>
      <w:proofErr w:type="gramStart"/>
      <w:r w:rsidRPr="00445690">
        <w:rPr>
          <w:rFonts w:ascii="Times New Roman" w:hAnsi="Times New Roman" w:cs="Times New Roman"/>
          <w:i/>
          <w:sz w:val="28"/>
          <w:szCs w:val="28"/>
        </w:rPr>
        <w:t>is  my</w:t>
      </w:r>
      <w:proofErr w:type="gramEnd"/>
      <w:r w:rsidRPr="00445690">
        <w:rPr>
          <w:rFonts w:ascii="Times New Roman" w:hAnsi="Times New Roman" w:cs="Times New Roman"/>
          <w:i/>
          <w:sz w:val="28"/>
          <w:szCs w:val="28"/>
        </w:rPr>
        <w:t xml:space="preserve"> original work and that I have adhered to the guidelines specified for this </w:t>
      </w:r>
      <w:proofErr w:type="spellStart"/>
      <w:proofErr w:type="gramStart"/>
      <w:r w:rsidRPr="00445690">
        <w:rPr>
          <w:rFonts w:ascii="Times New Roman" w:hAnsi="Times New Roman" w:cs="Times New Roman"/>
          <w:i/>
          <w:sz w:val="28"/>
          <w:szCs w:val="28"/>
        </w:rPr>
        <w:t>assessment.I</w:t>
      </w:r>
      <w:proofErr w:type="spellEnd"/>
      <w:proofErr w:type="gramEnd"/>
      <w:r w:rsidRPr="00445690">
        <w:rPr>
          <w:rFonts w:ascii="Times New Roman" w:hAnsi="Times New Roman" w:cs="Times New Roman"/>
          <w:i/>
          <w:sz w:val="28"/>
          <w:szCs w:val="28"/>
        </w:rPr>
        <w:t xml:space="preserve"> </w:t>
      </w:r>
      <w:proofErr w:type="gramStart"/>
      <w:r w:rsidRPr="00445690">
        <w:rPr>
          <w:rFonts w:ascii="Times New Roman" w:hAnsi="Times New Roman" w:cs="Times New Roman"/>
          <w:i/>
          <w:sz w:val="28"/>
          <w:szCs w:val="28"/>
        </w:rPr>
        <w:t>understand  that</w:t>
      </w:r>
      <w:proofErr w:type="gramEnd"/>
      <w:r w:rsidRPr="00445690">
        <w:rPr>
          <w:rFonts w:ascii="Times New Roman" w:hAnsi="Times New Roman" w:cs="Times New Roman"/>
          <w:i/>
          <w:sz w:val="28"/>
          <w:szCs w:val="28"/>
        </w:rPr>
        <w:t xml:space="preserve"> any violation of academic integrity rules will result in disciplinary action</w:t>
      </w:r>
      <w:r w:rsidRPr="00445690">
        <w:rPr>
          <w:rFonts w:ascii="Times New Roman" w:hAnsi="Times New Roman" w:cs="Times New Roman"/>
          <w:i/>
        </w:rPr>
        <w:t xml:space="preserve">.  </w:t>
      </w:r>
      <w:r w:rsidRPr="00445690">
        <w:rPr>
          <w:rFonts w:ascii="Times New Roman" w:hAnsi="Times New Roman" w:cs="Times New Roman"/>
        </w:rPr>
        <w:t xml:space="preserve"> </w:t>
      </w:r>
    </w:p>
    <w:p w14:paraId="25FF5D35" w14:textId="77777777" w:rsidR="00445690" w:rsidRPr="00445690" w:rsidRDefault="00445690" w:rsidP="00445690">
      <w:pPr>
        <w:spacing w:after="339" w:line="263" w:lineRule="auto"/>
        <w:ind w:left="850"/>
        <w:rPr>
          <w:rFonts w:ascii="Times New Roman" w:hAnsi="Times New Roman" w:cs="Times New Roman"/>
        </w:rPr>
      </w:pPr>
      <w:r w:rsidRPr="00445690">
        <w:rPr>
          <w:rFonts w:ascii="Times New Roman" w:hAnsi="Times New Roman" w:cs="Times New Roman"/>
          <w:b/>
          <w:i/>
        </w:rPr>
        <w:t xml:space="preserve">Signature of the student: </w:t>
      </w:r>
      <w:proofErr w:type="gramStart"/>
      <w:r w:rsidRPr="00445690">
        <w:rPr>
          <w:rFonts w:ascii="Times New Roman" w:hAnsi="Times New Roman" w:cs="Times New Roman"/>
          <w:b/>
          <w:i/>
        </w:rPr>
        <w:t>G.YASHWANTH</w:t>
      </w:r>
      <w:proofErr w:type="gramEnd"/>
    </w:p>
    <w:p w14:paraId="1E8616B4" w14:textId="77777777" w:rsidR="00445690" w:rsidRPr="00445690" w:rsidRDefault="00445690">
      <w:pPr>
        <w:rPr>
          <w:rFonts w:ascii="Times New Roman" w:hAnsi="Times New Roman" w:cs="Times New Roman"/>
          <w:b/>
          <w:bCs/>
          <w:sz w:val="24"/>
          <w:szCs w:val="24"/>
        </w:rPr>
      </w:pPr>
    </w:p>
    <w:sectPr w:rsidR="00445690" w:rsidRPr="004456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5787420-0EFE-4DBB-9F28-35A73C50F17C}"/>
    <w:embedBold r:id="rId2" w:fontKey="{1B17CCB3-8002-4037-A377-913E3A8D4A48}"/>
    <w:embedItalic r:id="rId3" w:fontKey="{FB56599A-17E9-41FF-8652-BADA9C7A30AF}"/>
  </w:font>
  <w:font w:name="Calibri">
    <w:panose1 w:val="020F0502020204030204"/>
    <w:charset w:val="00"/>
    <w:family w:val="swiss"/>
    <w:pitch w:val="variable"/>
    <w:sig w:usb0="E4002EFF" w:usb1="C200ACFF" w:usb2="00000009" w:usb3="00000000" w:csb0="000001FF" w:csb1="00000000"/>
    <w:embedRegular r:id="rId4" w:fontKey="{50553883-E2AD-40BB-9C80-47CA77AE3A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C360C6"/>
    <w:multiLevelType w:val="hybridMultilevel"/>
    <w:tmpl w:val="FFFFFFFF"/>
    <w:lvl w:ilvl="0" w:tplc="C2FA9A9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04B5B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9CC8E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060A4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AA138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5CDC5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1E4F6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F8248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1A426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BA6B3C"/>
    <w:multiLevelType w:val="hybridMultilevel"/>
    <w:tmpl w:val="FFFFFFFF"/>
    <w:lvl w:ilvl="0" w:tplc="62F4A07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8A96D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163FF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7AF26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2AFA4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465CD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3235E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BA3B1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7C326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E6012E8"/>
    <w:multiLevelType w:val="hybridMultilevel"/>
    <w:tmpl w:val="FFFFFFFF"/>
    <w:lvl w:ilvl="0" w:tplc="E444A7D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8B045A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16B2F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029B4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12A7C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7C8446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A41D2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D8647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166B3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EAB4F7B"/>
    <w:multiLevelType w:val="hybridMultilevel"/>
    <w:tmpl w:val="FFFFFFFF"/>
    <w:lvl w:ilvl="0" w:tplc="B494268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6ED78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1E211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70AB5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ECF48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D04428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B0DEF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778A40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A8AA3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4EF1FA6"/>
    <w:multiLevelType w:val="hybridMultilevel"/>
    <w:tmpl w:val="FFFFFFFF"/>
    <w:lvl w:ilvl="0" w:tplc="C9F68BDA">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D0E46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8A8F4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70F95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F62DD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60AB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6096D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34706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684BA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B55687"/>
    <w:multiLevelType w:val="hybridMultilevel"/>
    <w:tmpl w:val="FFFFFFFF"/>
    <w:lvl w:ilvl="0" w:tplc="9DB6DC2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14814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B3255F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14848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6218D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0441A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EC74B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8ABD4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843E8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8145199"/>
    <w:multiLevelType w:val="hybridMultilevel"/>
    <w:tmpl w:val="FFFFFFFF"/>
    <w:lvl w:ilvl="0" w:tplc="1CA65030">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B0FB9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9A17E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3C680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9E515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68C11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BEE7CE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7CDCE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7E54B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8E04217"/>
    <w:multiLevelType w:val="hybridMultilevel"/>
    <w:tmpl w:val="FFFFFFFF"/>
    <w:lvl w:ilvl="0" w:tplc="7C74F9C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50990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4A175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E40A0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D8747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DCC7A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8EF93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62B84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3A8CE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D3A2AFB"/>
    <w:multiLevelType w:val="hybridMultilevel"/>
    <w:tmpl w:val="FFFFFFFF"/>
    <w:lvl w:ilvl="0" w:tplc="416C575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82AE3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F8119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C0026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9E7F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1987FF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BEECE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5EE913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AE62D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95F75FF"/>
    <w:multiLevelType w:val="hybridMultilevel"/>
    <w:tmpl w:val="FFFFFFFF"/>
    <w:lvl w:ilvl="0" w:tplc="1FF08EF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E8852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9CC0F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30EFD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2E459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6C452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B8EE1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3E98D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528984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B1378B8"/>
    <w:multiLevelType w:val="hybridMultilevel"/>
    <w:tmpl w:val="FFFFFFFF"/>
    <w:lvl w:ilvl="0" w:tplc="12E6566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52898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70C15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1A66C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D8F88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B027D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7AE04A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C63A6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86E6E3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6294218"/>
    <w:multiLevelType w:val="hybridMultilevel"/>
    <w:tmpl w:val="FFFFFFFF"/>
    <w:lvl w:ilvl="0" w:tplc="C8CE30A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1F87A8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5CEEE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089A4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1CA512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B0E56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32D9C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3AB14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D4E80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73308503">
    <w:abstractNumId w:val="14"/>
  </w:num>
  <w:num w:numId="2" w16cid:durableId="1258254029">
    <w:abstractNumId w:val="2"/>
  </w:num>
  <w:num w:numId="3" w16cid:durableId="420613898">
    <w:abstractNumId w:val="3"/>
  </w:num>
  <w:num w:numId="4" w16cid:durableId="1333751953">
    <w:abstractNumId w:val="13"/>
  </w:num>
  <w:num w:numId="5" w16cid:durableId="1715888233">
    <w:abstractNumId w:val="0"/>
  </w:num>
  <w:num w:numId="6" w16cid:durableId="1212960649">
    <w:abstractNumId w:val="11"/>
  </w:num>
  <w:num w:numId="7" w16cid:durableId="317732102">
    <w:abstractNumId w:val="5"/>
  </w:num>
  <w:num w:numId="8" w16cid:durableId="958150127">
    <w:abstractNumId w:val="8"/>
  </w:num>
  <w:num w:numId="9" w16cid:durableId="167986215">
    <w:abstractNumId w:val="15"/>
  </w:num>
  <w:num w:numId="10" w16cid:durableId="229197738">
    <w:abstractNumId w:val="6"/>
  </w:num>
  <w:num w:numId="11" w16cid:durableId="1482036821">
    <w:abstractNumId w:val="16"/>
  </w:num>
  <w:num w:numId="12" w16cid:durableId="1001929548">
    <w:abstractNumId w:val="12"/>
  </w:num>
  <w:num w:numId="13" w16cid:durableId="1215461832">
    <w:abstractNumId w:val="9"/>
  </w:num>
  <w:num w:numId="14" w16cid:durableId="1142699387">
    <w:abstractNumId w:val="7"/>
  </w:num>
  <w:num w:numId="15" w16cid:durableId="1802307539">
    <w:abstractNumId w:val="1"/>
  </w:num>
  <w:num w:numId="16" w16cid:durableId="657923483">
    <w:abstractNumId w:val="10"/>
  </w:num>
  <w:num w:numId="17" w16cid:durableId="1176848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107800"/>
    <w:rsid w:val="00202E82"/>
    <w:rsid w:val="002C5F4A"/>
    <w:rsid w:val="002E6CE2"/>
    <w:rsid w:val="0043389A"/>
    <w:rsid w:val="00445690"/>
    <w:rsid w:val="0054532F"/>
    <w:rsid w:val="006130A2"/>
    <w:rsid w:val="006C37A8"/>
    <w:rsid w:val="006E66C0"/>
    <w:rsid w:val="006F6648"/>
    <w:rsid w:val="0070678C"/>
    <w:rsid w:val="007316BA"/>
    <w:rsid w:val="00836426"/>
    <w:rsid w:val="008813DD"/>
    <w:rsid w:val="00984B21"/>
    <w:rsid w:val="00A36C6C"/>
    <w:rsid w:val="00AB16C2"/>
    <w:rsid w:val="00AF3827"/>
    <w:rsid w:val="00B2449C"/>
    <w:rsid w:val="00BC1412"/>
    <w:rsid w:val="00BC2749"/>
    <w:rsid w:val="00BF2B97"/>
    <w:rsid w:val="00D36939"/>
    <w:rsid w:val="00DE6C5A"/>
    <w:rsid w:val="00F32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45690"/>
    <w:pPr>
      <w:spacing w:line="240" w:lineRule="auto"/>
    </w:pPr>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2604</Words>
  <Characters>14845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Yashwanth Gudi</cp:lastModifiedBy>
  <cp:revision>2</cp:revision>
  <cp:lastPrinted>2026-06-04T08:12:00Z</cp:lastPrinted>
  <dcterms:created xsi:type="dcterms:W3CDTF">2026-08-26T03:54:00Z</dcterms:created>
  <dcterms:modified xsi:type="dcterms:W3CDTF">2026-08-26T03:54:00Z</dcterms:modified>
</cp:coreProperties>
</file>