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A1A2E"/>
          <w:sz w:val="64"/>
          <w:szCs w:val="64"/>
        </w:rPr>
        <w:t xml:space="preserve">SAFFRON SURVEYORS</w:t>
      </w:r>
    </w:p>
    <w:p>
      <w:pPr>
        <w:spacing w:after="240" w:before="0"/>
        <w:jc w:val="center"/>
      </w:pPr>
      <w:r>
        <w:rPr>
          <w:rFonts w:ascii="Arial" w:cs="Arial" w:eastAsia="Arial" w:hAnsi="Arial"/>
          <w:color w:val="E07B00"/>
          <w:sz w:val="26"/>
          <w:szCs w:val="26"/>
        </w:rPr>
        <w:t xml:space="preserve">www.saffronsurveyors.in</w:t>
      </w:r>
    </w:p>
    <w:p>
      <w:pPr>
        <w:pBdr>
          <w:top w:val="single" w:color="E07B00" w:sz="8" w:space="4"/>
          <w:bottom w:val="single" w:color="E07B00" w:sz="8" w:space="4"/>
        </w:pBdr>
        <w:spacing w:after="240" w:before="240"/>
        <w:jc w:val="center"/>
      </w:pPr>
      <w:r>
        <w:rPr>
          <w:rFonts w:ascii="Arial" w:cs="Arial" w:eastAsia="Arial" w:hAnsi="Arial"/>
          <w:b/>
          <w:bCs/>
          <w:caps/>
          <w:color w:val="0F3460"/>
          <w:sz w:val="40"/>
          <w:szCs w:val="40"/>
        </w:rPr>
        <w:t xml:space="preserve">WEBSITE REDESIGN MASTER DOCUMENT</w:t>
      </w:r>
    </w:p>
    <w:p>
      <w:pPr>
        <w:spacing w:after="120" w:before="240"/>
        <w:jc w:val="center"/>
      </w:pPr>
      <w:r>
        <w:rPr>
          <w:rFonts w:ascii="Arial" w:cs="Arial" w:eastAsia="Arial" w:hAnsi="Arial"/>
          <w:color w:val="555555"/>
          <w:sz w:val="24"/>
          <w:szCs w:val="24"/>
        </w:rPr>
        <w:t xml:space="preserve">Business Analysis  |  AI Agent Prompt  |  UI Enhancement Specifications</w:t>
      </w:r>
    </w:p>
    <w:p>
      <w:pPr>
        <w:spacing w:after="1440" w:before="120"/>
        <w:jc w:val="center"/>
      </w:pPr>
      <w:r>
        <w:rPr>
          <w:rFonts w:ascii="Arial" w:cs="Arial" w:eastAsia="Arial" w:hAnsi="Arial"/>
          <w:color w:val="999999"/>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Prepared For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Saffron Surveyors, Ahmedabad, Gujarat</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Document Type</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Full Redesign Specification &amp; AI Prompt Guide</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Land Surveying &amp; Geospatial Services</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Homepage, All Pages, Component Library, Design System</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Ready for Development</w:t>
            </w:r>
          </w:p>
        </w:tc>
      </w:tr>
    </w:tbl>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Table of Contents</w:t>
      </w:r>
    </w:p>
    <w:p>
      <w:pPr>
        <w:spacing w:after="120" w:before="0"/>
      </w:pPr>
      <w:r>
        <w:t xml:space="preserv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Section 1: Business Analysis</w:t>
      </w:r>
    </w:p>
    <w:p>
      <w:pPr>
        <w:spacing w:after="120" w:before="80" w:line="320"/>
      </w:pPr>
      <w:r>
        <w:rPr>
          <w:rFonts w:ascii="Arial" w:cs="Arial" w:eastAsia="Arial" w:hAnsi="Arial"/>
          <w:b w:val="false"/>
          <w:bCs w:val="false"/>
          <w:color w:val="333333"/>
          <w:sz w:val="22"/>
          <w:szCs w:val="22"/>
        </w:rPr>
        <w:t xml:space="preserve">This section provides a comprehensive analysis of Saffron Surveyors — their business model, services, target audience, competitive positioning, and current digital presence — forming the strategic foundation for all redesign decisions.</w:t>
      </w:r>
    </w:p>
    <w:p>
      <w:pPr>
        <w:pStyle w:val="Heading2"/>
        <w:spacing w:after="160" w:before="360"/>
      </w:pPr>
      <w:r>
        <w:rPr>
          <w:rFonts w:ascii="Arial" w:cs="Arial" w:eastAsia="Arial" w:hAnsi="Arial"/>
          <w:b/>
          <w:bCs/>
          <w:color w:val="0F3460"/>
          <w:sz w:val="28"/>
          <w:szCs w:val="28"/>
        </w:rPr>
        <w:t xml:space="preserve">1.1 Company Overview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Company Name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Saffron Surveyors</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Website</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www.saffronsurveyors.in</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Founded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2006 (incorporated; operations from 2010)</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Headquarters</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Ahmedabad, Gujarat, India</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Land Surveying &amp; Geospatial Measurement</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Phone</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+91 99798 76170</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Mobile App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Available on Google Play Store (com.saffronsurveyors)</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Copyright Year</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2015 (website last major update)</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Established SME — Young and rapidly growing</w:t>
            </w:r>
          </w:p>
        </w:tc>
      </w:tr>
    </w:tbl>
    <w:p>
      <w:pPr>
        <w:spacing w:after="120" w:before="0"/>
      </w:pPr>
      <w:r>
        <w:t xml:space="preserve"/>
      </w:r>
    </w:p>
    <w:p>
      <w:pPr>
        <w:pStyle w:val="Heading2"/>
        <w:spacing w:after="160" w:before="360"/>
      </w:pPr>
      <w:r>
        <w:rPr>
          <w:rFonts w:ascii="Arial" w:cs="Arial" w:eastAsia="Arial" w:hAnsi="Arial"/>
          <w:b/>
          <w:bCs/>
          <w:color w:val="0F3460"/>
          <w:sz w:val="28"/>
          <w:szCs w:val="28"/>
        </w:rPr>
        <w:t xml:space="preserve">1.2 Mission &amp; Value Proposition</w:t>
      </w:r>
    </w:p>
    <w:p>
      <w:pPr>
        <w:spacing w:after="120" w:before="80" w:line="320"/>
      </w:pPr>
      <w:r>
        <w:rPr>
          <w:rFonts w:ascii="Arial" w:cs="Arial" w:eastAsia="Arial" w:hAnsi="Arial"/>
          <w:b w:val="false"/>
          <w:bCs w:val="false"/>
          <w:color w:val="333333"/>
          <w:sz w:val="22"/>
          <w:szCs w:val="22"/>
        </w:rPr>
        <w:t xml:space="preserve">Saffron Surveyors positions itself as a complete land survey solution provider in the Ahmedabad and Gujarat region. Their core value proposition rests on three pillars:</w:t>
      </w:r>
    </w:p>
    <w:p>
      <w:pPr>
        <w:pStyle w:val="ListParagraph"/>
        <w:numPr>
          <w:ilvl w:val="0"/>
          <w:numId w:val="2"/>
        </w:numPr>
        <w:spacing w:after="60" w:before="60"/>
      </w:pPr>
      <w:r>
        <w:rPr>
          <w:rFonts w:ascii="Arial" w:cs="Arial" w:eastAsia="Arial" w:hAnsi="Arial"/>
          <w:color w:val="333333"/>
          <w:sz w:val="22"/>
          <w:szCs w:val="22"/>
        </w:rPr>
        <w:t xml:space="preserve">Precision — Accurate measurements using modern surveying equipment</w:t>
      </w:r>
    </w:p>
    <w:p>
      <w:pPr>
        <w:pStyle w:val="ListParagraph"/>
        <w:numPr>
          <w:ilvl w:val="0"/>
          <w:numId w:val="2"/>
        </w:numPr>
        <w:spacing w:after="60" w:before="60"/>
      </w:pPr>
      <w:r>
        <w:rPr>
          <w:rFonts w:ascii="Arial" w:cs="Arial" w:eastAsia="Arial" w:hAnsi="Arial"/>
          <w:color w:val="333333"/>
          <w:sz w:val="22"/>
          <w:szCs w:val="22"/>
        </w:rPr>
        <w:t xml:space="preserve">Professionalism — Well-trained, punctual, and decently-presented field teams</w:t>
      </w:r>
    </w:p>
    <w:p>
      <w:pPr>
        <w:pStyle w:val="ListParagraph"/>
        <w:numPr>
          <w:ilvl w:val="0"/>
          <w:numId w:val="2"/>
        </w:numPr>
        <w:spacing w:after="60" w:before="60"/>
      </w:pPr>
      <w:r>
        <w:rPr>
          <w:rFonts w:ascii="Arial" w:cs="Arial" w:eastAsia="Arial" w:hAnsi="Arial"/>
          <w:color w:val="333333"/>
          <w:sz w:val="22"/>
          <w:szCs w:val="22"/>
        </w:rPr>
        <w:t xml:space="preserve">Technology — Modern surveying methods meeting contemporary requirements</w:t>
      </w:r>
    </w:p>
    <w:p>
      <w:pPr>
        <w:spacing w:after="120" w:before="0"/>
      </w:pPr>
      <w:r>
        <w:t xml:space="preserve"/>
      </w:r>
    </w:p>
    <w:p>
      <w:pPr>
        <w:spacing w:after="120" w:before="80" w:line="320"/>
      </w:pPr>
      <w:r>
        <w:rPr>
          <w:rFonts w:ascii="Arial" w:cs="Arial" w:eastAsia="Arial" w:hAnsi="Arial"/>
          <w:b w:val="false"/>
          <w:bCs w:val="false"/>
          <w:color w:val="333333"/>
          <w:sz w:val="22"/>
          <w:szCs w:val="22"/>
        </w:rPr>
        <w:t xml:space="preserve">Client testimonials consistently highlight accuracy of measurements, professional conduct, and reliable teamwork as key differentiators. The company has successfully served architects, tensile structure engineers, real estate developers, and construction firms.</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1.3 Services Catalogue</w:t>
      </w:r>
    </w:p>
    <w:p>
      <w:pPr>
        <w:spacing w:after="120" w:before="80" w:line="320"/>
      </w:pPr>
      <w:r>
        <w:rPr>
          <w:rFonts w:ascii="Arial" w:cs="Arial" w:eastAsia="Arial" w:hAnsi="Arial"/>
          <w:b w:val="false"/>
          <w:bCs w:val="false"/>
          <w:color w:val="333333"/>
          <w:sz w:val="22"/>
          <w:szCs w:val="22"/>
        </w:rPr>
        <w:t xml:space="preserve">Saffron Surveyors offers 19 distinct surveying service types, segmented below: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Boundary &amp; Demarcation</w:t>
            </w:r>
          </w:p>
        </w:tc>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Layout &amp; Construction</w:t>
            </w:r>
          </w:p>
        </w:tc>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Topographic &amp;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Boundary Marking</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Layout Marking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Contour Survey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Survey Stone Marking</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 Marking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Detailed Survey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FP Marking</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Centre Line Demarcation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 Survey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Plot Demarcation</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Pile Point Marking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Site Survey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Block Demarcation</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Road Marking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Plot Survey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Compound Wall Marking</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Club House Marking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Block Marking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Tree Marking</w:t>
            </w:r>
          </w:p>
        </w:tc>
        <w:tc>
          <w:tcPr>
            <w:tcW w:type="dxa" w:w="31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after="120" w:before="0"/>
      </w:pPr>
      <w:r>
        <w:t xml:space="preserve"/>
      </w:r>
    </w:p>
    <w:p>
      <w:pPr>
        <w:pStyle w:val="Heading2"/>
        <w:spacing w:after="160" w:before="360"/>
      </w:pPr>
      <w:r>
        <w:rPr>
          <w:rFonts w:ascii="Arial" w:cs="Arial" w:eastAsia="Arial" w:hAnsi="Arial"/>
          <w:b/>
          <w:bCs/>
          <w:color w:val="0F3460"/>
          <w:sz w:val="28"/>
          <w:szCs w:val="28"/>
        </w:rPr>
        <w:t xml:space="preserve">1.4 Work Process (5-Step Methodology)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c>
          <w:tcPr>
            <w:tcW w:type="dxa" w:w="144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9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E07B00" w:val="clear"/>
            <w:tcMar>
              <w:top w:type="dxa" w:w="80"/>
              <w:left w:type="dxa" w:w="140"/>
              <w:bottom w:type="dxa" w:w="80"/>
              <w:right w:type="dxa" w:w="140"/>
            </w:tcMar>
          </w:tcPr>
          <w:p>
            <w:r>
              <w:rPr>
                <w:rFonts w:ascii="Arial" w:cs="Arial" w:eastAsia="Arial" w:hAnsi="Arial"/>
                <w:b/>
                <w:bCs/>
                <w:color w:val="FFFFFF"/>
                <w:sz w:val="22"/>
                <w:szCs w:val="22"/>
              </w:rPr>
              <w:t xml:space="preserve">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Survey Inquiry</w:t>
            </w:r>
          </w:p>
        </w:tc>
        <w:tc>
          <w:tcPr>
            <w:tcW w:type="dxa" w:w="4920"/>
            <w:tcBorders>
              <w:top w:val="single" w:color="CCCCCC" w:sz="1"/>
              <w:left w:val="single" w:color="CCCCCC" w:sz="1"/>
              <w:bottom w:val="single" w:color="CCCCCC" w:sz="1"/>
              <w:right w:val="single" w:color="CCCCCC" w:sz="1"/>
            </w:tcBorders>
            <w:shd w:fill="EAF0F8" w:val="clear"/>
            <w:tcMar>
              <w:top w:type="dxa" w:w="80"/>
              <w:left w:type="dxa" w:w="140"/>
              <w:bottom w:type="dxa" w:w="80"/>
              <w:right w:type="dxa" w:w="140"/>
            </w:tcMar>
          </w:tcPr>
          <w:p>
            <w:r>
              <w:rPr>
                <w:rFonts w:ascii="Arial" w:cs="Arial" w:eastAsia="Arial" w:hAnsi="Arial"/>
                <w:color w:val="333333"/>
                <w:sz w:val="20"/>
                <w:szCs w:val="20"/>
              </w:rPr>
              <w:t xml:space="preserve">Client submits inquiry via website form, mobile app, or phone call. Details about the property, location, and type of survey required.</w:t>
            </w:r>
          </w:p>
        </w:tc>
      </w:tr>
      <w:tr>
        <w:tc>
          <w:tcPr>
            <w:tcW w:type="dxa" w:w="1440"/>
            <w:tcBorders>
              <w:top w:val="single" w:color="CCCCCC" w:sz="1"/>
              <w:left w:val="single" w:color="CCCCCC" w:sz="1"/>
              <w:bottom w:val="single" w:color="CCCCCC" w:sz="1"/>
              <w:right w:val="single" w:color="CCCCCC" w:sz="1"/>
            </w:tcBorders>
            <w:shd w:fill="E07B00" w:val="clear"/>
            <w:tcMar>
              <w:top w:type="dxa" w:w="80"/>
              <w:left w:type="dxa" w:w="140"/>
              <w:bottom w:type="dxa" w:w="80"/>
              <w:right w:type="dxa" w:w="140"/>
            </w:tcMar>
          </w:tcPr>
          <w:p>
            <w:r>
              <w:rPr>
                <w:rFonts w:ascii="Arial" w:cs="Arial" w:eastAsia="Arial" w:hAnsi="Arial"/>
                <w:b/>
                <w:bCs/>
                <w:color w:val="FFFFFF"/>
                <w:sz w:val="22"/>
                <w:szCs w:val="22"/>
              </w:rPr>
              <w:t xml:space="preserve">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Team Allotment</w:t>
            </w:r>
          </w:p>
        </w:tc>
        <w:tc>
          <w:tcPr>
            <w:tcW w:type="dxa" w:w="4920"/>
            <w:tcBorders>
              <w:top w:val="single" w:color="CCCCCC" w:sz="1"/>
              <w:left w:val="single" w:color="CCCCCC" w:sz="1"/>
              <w:bottom w:val="single" w:color="CCCCCC" w:sz="1"/>
              <w:right w:val="single" w:color="CCCCCC" w:sz="1"/>
            </w:tcBorders>
            <w:shd w:fill="EAF0F8" w:val="clear"/>
            <w:tcMar>
              <w:top w:type="dxa" w:w="80"/>
              <w:left w:type="dxa" w:w="140"/>
              <w:bottom w:type="dxa" w:w="80"/>
              <w:right w:type="dxa" w:w="140"/>
            </w:tcMar>
          </w:tcPr>
          <w:p>
            <w:r>
              <w:rPr>
                <w:rFonts w:ascii="Arial" w:cs="Arial" w:eastAsia="Arial" w:hAnsi="Arial"/>
                <w:color w:val="333333"/>
                <w:sz w:val="20"/>
                <w:szCs w:val="20"/>
              </w:rPr>
              <w:t xml:space="preserve">Appropriate field survey team is allocated based on project type, location, and timeline. Equipment is prepared.</w:t>
            </w:r>
          </w:p>
        </w:tc>
      </w:tr>
      <w:tr>
        <w:tc>
          <w:tcPr>
            <w:tcW w:type="dxa" w:w="1440"/>
            <w:tcBorders>
              <w:top w:val="single" w:color="CCCCCC" w:sz="1"/>
              <w:left w:val="single" w:color="CCCCCC" w:sz="1"/>
              <w:bottom w:val="single" w:color="CCCCCC" w:sz="1"/>
              <w:right w:val="single" w:color="CCCCCC" w:sz="1"/>
            </w:tcBorders>
            <w:shd w:fill="E07B00" w:val="clear"/>
            <w:tcMar>
              <w:top w:type="dxa" w:w="80"/>
              <w:left w:type="dxa" w:w="140"/>
              <w:bottom w:type="dxa" w:w="80"/>
              <w:right w:type="dxa" w:w="140"/>
            </w:tcMar>
          </w:tcPr>
          <w:p>
            <w:r>
              <w:rPr>
                <w:rFonts w:ascii="Arial" w:cs="Arial" w:eastAsia="Arial" w:hAnsi="Arial"/>
                <w:b/>
                <w:bCs/>
                <w:color w:val="FFFFFF"/>
                <w:sz w:val="22"/>
                <w:szCs w:val="22"/>
              </w:rPr>
              <w:t xml:space="preserve">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Survey &amp; Data Collection</w:t>
            </w:r>
          </w:p>
        </w:tc>
        <w:tc>
          <w:tcPr>
            <w:tcW w:type="dxa" w:w="4920"/>
            <w:tcBorders>
              <w:top w:val="single" w:color="CCCCCC" w:sz="1"/>
              <w:left w:val="single" w:color="CCCCCC" w:sz="1"/>
              <w:bottom w:val="single" w:color="CCCCCC" w:sz="1"/>
              <w:right w:val="single" w:color="CCCCCC" w:sz="1"/>
            </w:tcBorders>
            <w:shd w:fill="EAF0F8" w:val="clear"/>
            <w:tcMar>
              <w:top w:type="dxa" w:w="80"/>
              <w:left w:type="dxa" w:w="140"/>
              <w:bottom w:type="dxa" w:w="80"/>
              <w:right w:type="dxa" w:w="140"/>
            </w:tcMar>
          </w:tcPr>
          <w:p>
            <w:r>
              <w:rPr>
                <w:rFonts w:ascii="Arial" w:cs="Arial" w:eastAsia="Arial" w:hAnsi="Arial"/>
                <w:color w:val="333333"/>
                <w:sz w:val="20"/>
                <w:szCs w:val="20"/>
              </w:rPr>
              <w:t xml:space="preserve">Field team visits the site. Measurements, markings, and data collection are performed using precision instruments.</w:t>
            </w:r>
          </w:p>
        </w:tc>
      </w:tr>
      <w:tr>
        <w:tc>
          <w:tcPr>
            <w:tcW w:type="dxa" w:w="1440"/>
            <w:tcBorders>
              <w:top w:val="single" w:color="CCCCCC" w:sz="1"/>
              <w:left w:val="single" w:color="CCCCCC" w:sz="1"/>
              <w:bottom w:val="single" w:color="CCCCCC" w:sz="1"/>
              <w:right w:val="single" w:color="CCCCCC" w:sz="1"/>
            </w:tcBorders>
            <w:shd w:fill="E07B00" w:val="clear"/>
            <w:tcMar>
              <w:top w:type="dxa" w:w="80"/>
              <w:left w:type="dxa" w:w="140"/>
              <w:bottom w:type="dxa" w:w="80"/>
              <w:right w:type="dxa" w:w="140"/>
            </w:tcMar>
          </w:tcPr>
          <w:p>
            <w:r>
              <w:rPr>
                <w:rFonts w:ascii="Arial" w:cs="Arial" w:eastAsia="Arial" w:hAnsi="Arial"/>
                <w:b/>
                <w:bCs/>
                <w:color w:val="FFFFFF"/>
                <w:sz w:val="22"/>
                <w:szCs w:val="22"/>
              </w:rPr>
              <w:t xml:space="preserve">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Data Processing</w:t>
            </w:r>
          </w:p>
        </w:tc>
        <w:tc>
          <w:tcPr>
            <w:tcW w:type="dxa" w:w="4920"/>
            <w:tcBorders>
              <w:top w:val="single" w:color="CCCCCC" w:sz="1"/>
              <w:left w:val="single" w:color="CCCCCC" w:sz="1"/>
              <w:bottom w:val="single" w:color="CCCCCC" w:sz="1"/>
              <w:right w:val="single" w:color="CCCCCC" w:sz="1"/>
            </w:tcBorders>
            <w:shd w:fill="EAF0F8" w:val="clear"/>
            <w:tcMar>
              <w:top w:type="dxa" w:w="80"/>
              <w:left w:type="dxa" w:w="140"/>
              <w:bottom w:type="dxa" w:w="80"/>
              <w:right w:type="dxa" w:w="140"/>
            </w:tcMar>
          </w:tcPr>
          <w:p>
            <w:r>
              <w:rPr>
                <w:rFonts w:ascii="Arial" w:cs="Arial" w:eastAsia="Arial" w:hAnsi="Arial"/>
                <w:color w:val="333333"/>
                <w:sz w:val="20"/>
                <w:szCs w:val="20"/>
              </w:rPr>
              <w:t xml:space="preserve">Raw field data is processed, verified, and compiled into final survey outputs (drawings, reports, coordinates).</w:t>
            </w:r>
          </w:p>
        </w:tc>
      </w:tr>
      <w:tr>
        <w:tc>
          <w:tcPr>
            <w:tcW w:type="dxa" w:w="1440"/>
            <w:tcBorders>
              <w:top w:val="single" w:color="CCCCCC" w:sz="1"/>
              <w:left w:val="single" w:color="CCCCCC" w:sz="1"/>
              <w:bottom w:val="single" w:color="CCCCCC" w:sz="1"/>
              <w:right w:val="single" w:color="CCCCCC" w:sz="1"/>
            </w:tcBorders>
            <w:shd w:fill="E07B00" w:val="clear"/>
            <w:tcMar>
              <w:top w:type="dxa" w:w="80"/>
              <w:left w:type="dxa" w:w="140"/>
              <w:bottom w:type="dxa" w:w="80"/>
              <w:right w:type="dxa" w:w="140"/>
            </w:tcMar>
          </w:tcPr>
          <w:p>
            <w:r>
              <w:rPr>
                <w:rFonts w:ascii="Arial" w:cs="Arial" w:eastAsia="Arial" w:hAnsi="Arial"/>
                <w:b/>
                <w:bCs/>
                <w:color w:val="FFFFFF"/>
                <w:sz w:val="22"/>
                <w:szCs w:val="22"/>
              </w:rPr>
              <w:t xml:space="preserve">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Order Delivery</w:t>
            </w:r>
          </w:p>
        </w:tc>
        <w:tc>
          <w:tcPr>
            <w:tcW w:type="dxa" w:w="4920"/>
            <w:tcBorders>
              <w:top w:val="single" w:color="CCCCCC" w:sz="1"/>
              <w:left w:val="single" w:color="CCCCCC" w:sz="1"/>
              <w:bottom w:val="single" w:color="CCCCCC" w:sz="1"/>
              <w:right w:val="single" w:color="CCCCCC" w:sz="1"/>
            </w:tcBorders>
            <w:shd w:fill="EAF0F8" w:val="clear"/>
            <w:tcMar>
              <w:top w:type="dxa" w:w="80"/>
              <w:left w:type="dxa" w:w="140"/>
              <w:bottom w:type="dxa" w:w="80"/>
              <w:right w:type="dxa" w:w="140"/>
            </w:tcMar>
          </w:tcPr>
          <w:p>
            <w:r>
              <w:rPr>
                <w:rFonts w:ascii="Arial" w:cs="Arial" w:eastAsia="Arial" w:hAnsi="Arial"/>
                <w:color w:val="333333"/>
                <w:sz w:val="20"/>
                <w:szCs w:val="20"/>
              </w:rPr>
              <w:t xml:space="preserve">Finalized survey documentation is delivered to the client digitally or physically. Project is closed.</w:t>
            </w:r>
          </w:p>
        </w:tc>
      </w:tr>
    </w:tbl>
    <w:p>
      <w:pPr>
        <w:spacing w:after="120" w:before="0"/>
      </w:pPr>
      <w:r>
        <w:t xml:space="preserve"/>
      </w:r>
    </w:p>
    <w:p>
      <w:pPr>
        <w:pStyle w:val="Heading2"/>
        <w:spacing w:after="160" w:before="360"/>
      </w:pPr>
      <w:r>
        <w:rPr>
          <w:rFonts w:ascii="Arial" w:cs="Arial" w:eastAsia="Arial" w:hAnsi="Arial"/>
          <w:b/>
          <w:bCs/>
          <w:color w:val="0F3460"/>
          <w:sz w:val="28"/>
          <w:szCs w:val="28"/>
        </w:rPr>
        <w:t xml:space="preserve">1.5 Target Audience</w:t>
      </w:r>
    </w:p>
    <w:p>
      <w:pPr>
        <w:spacing w:after="120" w:before="80" w:line="320"/>
      </w:pPr>
      <w:r>
        <w:rPr>
          <w:rFonts w:ascii="Arial" w:cs="Arial" w:eastAsia="Arial" w:hAnsi="Arial"/>
          <w:b w:val="false"/>
          <w:bCs w:val="false"/>
          <w:color w:val="333333"/>
          <w:sz w:val="22"/>
          <w:szCs w:val="22"/>
        </w:rPr>
        <w:t xml:space="preserve">Based on the client roster and testimonials, Saffron Surveyors serves the following customer segments:</w:t>
      </w:r>
    </w:p>
    <w:p>
      <w:pPr>
        <w:pStyle w:val="ListParagraph"/>
        <w:numPr>
          <w:ilvl w:val="0"/>
          <w:numId w:val="2"/>
        </w:numPr>
        <w:spacing w:after="60" w:before="60"/>
      </w:pPr>
      <w:r>
        <w:rPr>
          <w:rFonts w:ascii="Arial" w:cs="Arial" w:eastAsia="Arial" w:hAnsi="Arial"/>
          <w:color w:val="333333"/>
          <w:sz w:val="22"/>
          <w:szCs w:val="22"/>
        </w:rPr>
        <w:t xml:space="preserve">Architects &amp; Architectural Firms — Need accurate site surveys for building design</w:t>
      </w:r>
    </w:p>
    <w:p>
      <w:pPr>
        <w:pStyle w:val="ListParagraph"/>
        <w:numPr>
          <w:ilvl w:val="0"/>
          <w:numId w:val="2"/>
        </w:numPr>
        <w:spacing w:after="60" w:before="60"/>
      </w:pPr>
      <w:r>
        <w:rPr>
          <w:rFonts w:ascii="Arial" w:cs="Arial" w:eastAsia="Arial" w:hAnsi="Arial"/>
          <w:color w:val="333333"/>
          <w:sz w:val="22"/>
          <w:szCs w:val="22"/>
        </w:rPr>
        <w:t xml:space="preserve">Real Estate Developers — Require plot demarcation, FP marking, boundary surveys</w:t>
      </w:r>
    </w:p>
    <w:p>
      <w:pPr>
        <w:pStyle w:val="ListParagraph"/>
        <w:numPr>
          <w:ilvl w:val="0"/>
          <w:numId w:val="2"/>
        </w:numPr>
        <w:spacing w:after="60" w:before="60"/>
      </w:pPr>
      <w:r>
        <w:rPr>
          <w:rFonts w:ascii="Arial" w:cs="Arial" w:eastAsia="Arial" w:hAnsi="Arial"/>
          <w:color w:val="333333"/>
          <w:sz w:val="22"/>
          <w:szCs w:val="22"/>
        </w:rPr>
        <w:t xml:space="preserve">Civil &amp; Structural Engineers — Need layout markings, column markings, pile point marking</w:t>
      </w:r>
    </w:p>
    <w:p>
      <w:pPr>
        <w:pStyle w:val="ListParagraph"/>
        <w:numPr>
          <w:ilvl w:val="0"/>
          <w:numId w:val="2"/>
        </w:numPr>
        <w:spacing w:after="60" w:before="60"/>
      </w:pPr>
      <w:r>
        <w:rPr>
          <w:rFonts w:ascii="Arial" w:cs="Arial" w:eastAsia="Arial" w:hAnsi="Arial"/>
          <w:color w:val="333333"/>
          <w:sz w:val="22"/>
          <w:szCs w:val="22"/>
        </w:rPr>
        <w:t xml:space="preserve">Tensile Structure &amp; Specialty Contractors — Complex site dimension measurement</w:t>
      </w:r>
    </w:p>
    <w:p>
      <w:pPr>
        <w:pStyle w:val="ListParagraph"/>
        <w:numPr>
          <w:ilvl w:val="0"/>
          <w:numId w:val="2"/>
        </w:numPr>
        <w:spacing w:after="60" w:before="60"/>
      </w:pPr>
      <w:r>
        <w:rPr>
          <w:rFonts w:ascii="Arial" w:cs="Arial" w:eastAsia="Arial" w:hAnsi="Arial"/>
          <w:color w:val="333333"/>
          <w:sz w:val="22"/>
          <w:szCs w:val="22"/>
        </w:rPr>
        <w:t xml:space="preserve">Construction Companies — Layout, road marking, compound wall marking</w:t>
      </w:r>
    </w:p>
    <w:p>
      <w:pPr>
        <w:pStyle w:val="ListParagraph"/>
        <w:numPr>
          <w:ilvl w:val="0"/>
          <w:numId w:val="2"/>
        </w:numPr>
        <w:spacing w:after="60" w:before="60"/>
      </w:pPr>
      <w:r>
        <w:rPr>
          <w:rFonts w:ascii="Arial" w:cs="Arial" w:eastAsia="Arial" w:hAnsi="Arial"/>
          <w:color w:val="333333"/>
          <w:sz w:val="22"/>
          <w:szCs w:val="22"/>
        </w:rPr>
        <w:t xml:space="preserve">Individual Landowners — Plot surveys, boundary verification</w:t>
      </w:r>
    </w:p>
    <w:p>
      <w:pPr>
        <w:pStyle w:val="ListParagraph"/>
        <w:numPr>
          <w:ilvl w:val="0"/>
          <w:numId w:val="2"/>
        </w:numPr>
        <w:spacing w:after="60" w:before="60"/>
      </w:pPr>
      <w:r>
        <w:rPr>
          <w:rFonts w:ascii="Arial" w:cs="Arial" w:eastAsia="Arial" w:hAnsi="Arial"/>
          <w:color w:val="333333"/>
          <w:sz w:val="22"/>
          <w:szCs w:val="22"/>
        </w:rPr>
        <w:t xml:space="preserve">Government &amp; Infrastructure Bodies — Reference surveys, contour surveys</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1.6 Current Website Audit</w:t>
      </w:r>
    </w:p>
    <w:p>
      <w:pPr>
        <w:spacing w:after="120" w:before="80" w:line="320"/>
      </w:pPr>
      <w:r>
        <w:rPr>
          <w:rFonts w:ascii="Arial" w:cs="Arial" w:eastAsia="Arial" w:hAnsi="Arial"/>
          <w:b w:val="false"/>
          <w:bCs w:val="false"/>
          <w:color w:val="333333"/>
          <w:sz w:val="22"/>
          <w:szCs w:val="22"/>
        </w:rPr>
        <w:t xml:space="preserve">The existing website (saffronsurveyors.in) was last significantly updated around 2015. The following audit identifies critical gaps: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4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4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Recommended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Visual Design</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Circa-2015 flat design, dated color palette, minimal whitespace</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Modern dark-hero + clean white sections, card-based layout</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Mobile Responsiveness</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No mobile-first design; poor UX on smartphones</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Mobile-first responsive design for field professionals on-site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Hero Section</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Generic stock photo slider with minimal branding</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Full-screen hero with bold headline, stats ticker, and dual CTAs</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Services Display</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Plain unordered HTML list with no descriptions or icons</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Icon-based service cards with hover states and brief descriptions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Trust Signals</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Basic testimonials; 21 client logos in an unformatted row</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Stats counters, structured testimonial cards, styled client grid</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Inquiry / CTA</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Minimal inquiry form with no field context or validation feedback</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Styled multi-step form with service selection, live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Navigation</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Static horizontal nav with 5 items; no active states</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Sticky navbar, hamburger menu on mobile, prominent CTA button</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SEO &amp; Performance</w:t>
            </w:r>
          </w:p>
        </w:tc>
        <w:tc>
          <w:tcPr>
            <w:tcW w:type="dxa" w:w="34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No structured data, no meta optimization, uncompressed images</w:t>
            </w:r>
          </w:p>
        </w:tc>
        <w:tc>
          <w:tcPr>
            <w:tcW w:type="dxa" w:w="34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color w:val="006600"/>
                <w:sz w:val="20"/>
                <w:szCs w:val="20"/>
              </w:rPr>
              <w:t xml:space="preserve">Schema markup, OpenGraph tags, lazy loading, image optimization</w:t>
            </w:r>
          </w:p>
        </w:tc>
      </w:tr>
    </w:tbl>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Section 2: Industry Reference &amp; Design Benchmarks</w:t>
      </w:r>
    </w:p>
    <w:p>
      <w:pPr>
        <w:spacing w:after="120" w:before="80" w:line="320"/>
      </w:pPr>
      <w:r>
        <w:rPr>
          <w:rFonts w:ascii="Arial" w:cs="Arial" w:eastAsia="Arial" w:hAnsi="Arial"/>
          <w:b w:val="false"/>
          <w:bCs w:val="false"/>
          <w:color w:val="333333"/>
          <w:sz w:val="22"/>
          <w:szCs w:val="22"/>
        </w:rPr>
        <w:t xml:space="preserve">Based on analysis of the top land surveying company websites globally in 2025, the following design principles and patterns define what best-in-class looks like in this industry.</w:t>
      </w:r>
    </w:p>
    <w:p>
      <w:pPr>
        <w:pStyle w:val="Heading2"/>
        <w:spacing w:after="160" w:before="360"/>
      </w:pPr>
      <w:r>
        <w:rPr>
          <w:rFonts w:ascii="Arial" w:cs="Arial" w:eastAsia="Arial" w:hAnsi="Arial"/>
          <w:b/>
          <w:bCs/>
          <w:color w:val="0F3460"/>
          <w:sz w:val="28"/>
          <w:szCs w:val="28"/>
        </w:rPr>
        <w:t xml:space="preserve">2.1 Reference Websites Analyzed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Notable Design Feature</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Lesson for Saffron Surveyors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4Ward Land Surveying (TX)</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Client portal with interactive GIS data delivery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 order tracking; tech-forward brand positioning</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Tetra Land 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responsive layout with banner storytelling images</w:t>
            </w:r>
          </w:p>
        </w:tc>
        <w:tc>
          <w:tcPr>
            <w:tcW w:type="dxa" w:w="3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Use real field photography to build trust and authenticity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 Whitely &amp; Associates</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Minimal text, excellent imagery, dynamic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Let images do the talking; avoid text overload</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Builoff Surveying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responsive interface; header links to estimate form</w:t>
            </w:r>
          </w:p>
        </w:tc>
        <w:tc>
          <w:tcPr>
            <w:tcW w:type="dxa" w:w="39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Prominent 'Get Quote' CTA in header, one-click inquiry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Alli Surveying, P.C.</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Service cards with project photos that build trust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service cards with icons; project portfolio section</w:t>
            </w:r>
          </w:p>
        </w:tc>
      </w:tr>
    </w:tbl>
    <w:p>
      <w:pPr>
        <w:spacing w:after="120" w:before="0"/>
      </w:pPr>
      <w:r>
        <w:t xml:space="preserve"/>
      </w:r>
    </w:p>
    <w:p>
      <w:pPr>
        <w:pStyle w:val="Heading2"/>
        <w:spacing w:after="160" w:before="360"/>
      </w:pPr>
      <w:r>
        <w:rPr>
          <w:rFonts w:ascii="Arial" w:cs="Arial" w:eastAsia="Arial" w:hAnsi="Arial"/>
          <w:b/>
          <w:bCs/>
          <w:color w:val="0F3460"/>
          <w:sz w:val="28"/>
          <w:szCs w:val="28"/>
        </w:rPr>
        <w:t xml:space="preserve">2.2 Industry Design Patterns — What Works</w:t>
      </w:r>
    </w:p>
    <w:p>
      <w:pPr>
        <w:pStyle w:val="ListParagraph"/>
        <w:numPr>
          <w:ilvl w:val="0"/>
          <w:numId w:val="2"/>
        </w:numPr>
        <w:spacing w:after="60" w:before="60"/>
      </w:pPr>
      <w:r>
        <w:rPr>
          <w:rFonts w:ascii="Arial" w:cs="Arial" w:eastAsia="Arial" w:hAnsi="Arial"/>
          <w:color w:val="333333"/>
          <w:sz w:val="22"/>
          <w:szCs w:val="22"/>
        </w:rPr>
        <w:t xml:space="preserve">Wide-angle landscape/field photography as hero backgrounds — conveys scale and professionalism</w:t>
      </w:r>
    </w:p>
    <w:p>
      <w:pPr>
        <w:pStyle w:val="ListParagraph"/>
        <w:numPr>
          <w:ilvl w:val="0"/>
          <w:numId w:val="2"/>
        </w:numPr>
        <w:spacing w:after="60" w:before="60"/>
      </w:pPr>
      <w:r>
        <w:rPr>
          <w:rFonts w:ascii="Arial" w:cs="Arial" w:eastAsia="Arial" w:hAnsi="Arial"/>
          <w:color w:val="333333"/>
          <w:sz w:val="22"/>
          <w:szCs w:val="22"/>
        </w:rPr>
        <w:t xml:space="preserve">Dark navy or charcoal header with white text — professional, technical authority</w:t>
      </w:r>
    </w:p>
    <w:p>
      <w:pPr>
        <w:pStyle w:val="ListParagraph"/>
        <w:numPr>
          <w:ilvl w:val="0"/>
          <w:numId w:val="2"/>
        </w:numPr>
        <w:spacing w:after="60" w:before="60"/>
      </w:pPr>
      <w:r>
        <w:rPr>
          <w:rFonts w:ascii="Arial" w:cs="Arial" w:eastAsia="Arial" w:hAnsi="Arial"/>
          <w:color w:val="333333"/>
          <w:sz w:val="22"/>
          <w:szCs w:val="22"/>
        </w:rPr>
        <w:t xml:space="preserve">Orange or amber accents — high visibility on technical/engineering websites</w:t>
      </w:r>
    </w:p>
    <w:p>
      <w:pPr>
        <w:pStyle w:val="ListParagraph"/>
        <w:numPr>
          <w:ilvl w:val="0"/>
          <w:numId w:val="2"/>
        </w:numPr>
        <w:spacing w:after="60" w:before="60"/>
      </w:pPr>
      <w:r>
        <w:rPr>
          <w:rFonts w:ascii="Arial" w:cs="Arial" w:eastAsia="Arial" w:hAnsi="Arial"/>
          <w:color w:val="333333"/>
          <w:sz w:val="22"/>
          <w:szCs w:val="22"/>
        </w:rPr>
        <w:t xml:space="preserve">Animated statistics counters (years experience, projects completed, clients) — builds credibility</w:t>
      </w:r>
    </w:p>
    <w:p>
      <w:pPr>
        <w:pStyle w:val="ListParagraph"/>
        <w:numPr>
          <w:ilvl w:val="0"/>
          <w:numId w:val="2"/>
        </w:numPr>
        <w:spacing w:after="60" w:before="60"/>
      </w:pPr>
      <w:r>
        <w:rPr>
          <w:rFonts w:ascii="Arial" w:cs="Arial" w:eastAsia="Arial" w:hAnsi="Arial"/>
          <w:color w:val="333333"/>
          <w:sz w:val="22"/>
          <w:szCs w:val="22"/>
        </w:rPr>
        <w:t xml:space="preserve">Icon-based service tiles in a 3-4 column grid — scannable and visually organized</w:t>
      </w:r>
    </w:p>
    <w:p>
      <w:pPr>
        <w:pStyle w:val="ListParagraph"/>
        <w:numPr>
          <w:ilvl w:val="0"/>
          <w:numId w:val="2"/>
        </w:numPr>
        <w:spacing w:after="60" w:before="60"/>
      </w:pPr>
      <w:r>
        <w:rPr>
          <w:rFonts w:ascii="Arial" w:cs="Arial" w:eastAsia="Arial" w:hAnsi="Arial"/>
          <w:color w:val="333333"/>
          <w:sz w:val="22"/>
          <w:szCs w:val="22"/>
        </w:rPr>
        <w:t xml:space="preserve">Sticky header with 'Get Quote' CTA button — persistent conversion element</w:t>
      </w:r>
    </w:p>
    <w:p>
      <w:pPr>
        <w:pStyle w:val="ListParagraph"/>
        <w:numPr>
          <w:ilvl w:val="0"/>
          <w:numId w:val="2"/>
        </w:numPr>
        <w:spacing w:after="60" w:before="60"/>
      </w:pPr>
      <w:r>
        <w:rPr>
          <w:rFonts w:ascii="Arial" w:cs="Arial" w:eastAsia="Arial" w:hAnsi="Arial"/>
          <w:color w:val="333333"/>
          <w:sz w:val="22"/>
          <w:szCs w:val="22"/>
        </w:rPr>
        <w:t xml:space="preserve">Process timeline with numbered steps — reduces friction for new clients</w:t>
      </w:r>
    </w:p>
    <w:p>
      <w:pPr>
        <w:pStyle w:val="ListParagraph"/>
        <w:numPr>
          <w:ilvl w:val="0"/>
          <w:numId w:val="2"/>
        </w:numPr>
        <w:spacing w:after="60" w:before="60"/>
      </w:pPr>
      <w:r>
        <w:rPr>
          <w:rFonts w:ascii="Arial" w:cs="Arial" w:eastAsia="Arial" w:hAnsi="Arial"/>
          <w:color w:val="333333"/>
          <w:sz w:val="22"/>
          <w:szCs w:val="22"/>
        </w:rPr>
        <w:t xml:space="preserve">Google Maps integration in contact section — essential for local service businesses</w:t>
      </w:r>
    </w:p>
    <w:p>
      <w:pPr>
        <w:pStyle w:val="ListParagraph"/>
        <w:numPr>
          <w:ilvl w:val="0"/>
          <w:numId w:val="2"/>
        </w:numPr>
        <w:spacing w:after="60" w:before="60"/>
      </w:pPr>
      <w:r>
        <w:rPr>
          <w:rFonts w:ascii="Arial" w:cs="Arial" w:eastAsia="Arial" w:hAnsi="Arial"/>
          <w:color w:val="333333"/>
          <w:sz w:val="22"/>
          <w:szCs w:val="22"/>
        </w:rPr>
        <w:t xml:space="preserve">Mobile-first design — field professionals (architects, engineers) browse on-site on phones</w:t>
      </w:r>
    </w:p>
    <w:p>
      <w:pPr>
        <w:pStyle w:val="ListParagraph"/>
        <w:numPr>
          <w:ilvl w:val="0"/>
          <w:numId w:val="2"/>
        </w:numPr>
        <w:spacing w:after="60" w:before="60"/>
      </w:pPr>
      <w:r>
        <w:rPr>
          <w:rFonts w:ascii="Arial" w:cs="Arial" w:eastAsia="Arial" w:hAnsi="Arial"/>
          <w:color w:val="333333"/>
          <w:sz w:val="22"/>
          <w:szCs w:val="22"/>
        </w:rPr>
        <w:t xml:space="preserve">Client/partner logo carousel — social proof through brand association</w:t>
      </w:r>
    </w:p>
    <w:p>
      <w:pPr>
        <w:pStyle w:val="ListParagraph"/>
        <w:numPr>
          <w:ilvl w:val="0"/>
          <w:numId w:val="2"/>
        </w:numPr>
        <w:spacing w:after="60" w:before="60"/>
      </w:pPr>
      <w:r>
        <w:rPr>
          <w:rFonts w:ascii="Arial" w:cs="Arial" w:eastAsia="Arial" w:hAnsi="Arial"/>
          <w:color w:val="333333"/>
          <w:sz w:val="22"/>
          <w:szCs w:val="22"/>
        </w:rPr>
        <w:t xml:space="preserve">WhatsApp floating button — critical for India market</w:t>
      </w:r>
    </w:p>
    <w:p>
      <w:pPr>
        <w:pStyle w:val="ListParagraph"/>
        <w:numPr>
          <w:ilvl w:val="0"/>
          <w:numId w:val="2"/>
        </w:numPr>
        <w:spacing w:after="60" w:before="60"/>
      </w:pPr>
      <w:r>
        <w:rPr>
          <w:rFonts w:ascii="Arial" w:cs="Arial" w:eastAsia="Arial" w:hAnsi="Arial"/>
          <w:color w:val="333333"/>
          <w:sz w:val="22"/>
          <w:szCs w:val="22"/>
        </w:rPr>
        <w:t xml:space="preserve">Structured data / schema markup — improves Google local search ranking</w:t>
      </w:r>
    </w:p>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Section 3: Design System Specification</w:t>
      </w:r>
    </w:p>
    <w:p>
      <w:pPr>
        <w:spacing w:after="120" w:before="80" w:line="320"/>
      </w:pPr>
      <w:r>
        <w:rPr>
          <w:rFonts w:ascii="Arial" w:cs="Arial" w:eastAsia="Arial" w:hAnsi="Arial"/>
          <w:b w:val="false"/>
          <w:bCs w:val="false"/>
          <w:color w:val="333333"/>
          <w:sz w:val="22"/>
          <w:szCs w:val="22"/>
        </w:rPr>
        <w:t xml:space="preserve">This section defines every visual design token for the Saffron Surveyors redesigned website. These values must be applied consistently across all pages and components.</w:t>
      </w:r>
    </w:p>
    <w:p>
      <w:pPr>
        <w:pStyle w:val="Heading2"/>
        <w:spacing w:after="160" w:before="360"/>
      </w:pPr>
      <w:r>
        <w:rPr>
          <w:rFonts w:ascii="Arial" w:cs="Arial" w:eastAsia="Arial" w:hAnsi="Arial"/>
          <w:b/>
          <w:bCs/>
          <w:color w:val="0F3460"/>
          <w:sz w:val="28"/>
          <w:szCs w:val="28"/>
        </w:rPr>
        <w:t xml:space="preserve">3.1 Color Palette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2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Primary Brand</w:t>
            </w:r>
          </w:p>
        </w:tc>
        <w:tc>
          <w:tcPr>
            <w:tcW w:type="dxa" w:w="1800"/>
            <w:tcBorders>
              <w:top w:val="single" w:color="CCCCCC" w:sz="1"/>
              <w:left w:val="single" w:color="CCCCCC" w:sz="1"/>
              <w:bottom w:val="single" w:color="CCCCCC" w:sz="1"/>
              <w:right w:val="single" w:color="CCCCCC" w:sz="1"/>
            </w:tcBorders>
            <w:shd w:fill="E8A000" w:val="clear"/>
            <w:tcMar>
              <w:top w:type="dxa" w:w="80"/>
              <w:left w:type="dxa" w:w="120"/>
              <w:bottom w:type="dxa" w:w="80"/>
              <w:right w:type="dxa" w:w="120"/>
            </w:tcMar>
          </w:tcPr>
          <w:p>
            <w:r>
              <w:rPr>
                <w:rFonts w:ascii="Arial" w:cs="Arial" w:eastAsia="Arial" w:hAnsi="Arial"/>
                <w:b/>
                <w:bCs/>
                <w:color w:val="FFFFFF"/>
                <w:sz w:val="20"/>
                <w:szCs w:val="20"/>
              </w:rPr>
              <w:t xml:space="preserve">#E8A000</w:t>
            </w:r>
          </w:p>
        </w:tc>
        <w:tc>
          <w:tcPr>
            <w:tcW w:type="dxa" w:w="21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Saffron Gold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CTAs, highlights, icons, accent lines</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Primary Dark</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#0F3460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Surveying Navy</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Navigation, headings, section headers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Dark Background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#1A1A2E</w:t>
            </w:r>
          </w:p>
        </w:tc>
        <w:tc>
          <w:tcPr>
            <w:tcW w:type="dxa" w:w="21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Deep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background, dark CTA sections, footer</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Light Background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#F8F9FA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Off-White</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Alternating section backgrounds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Body Text</w:t>
            </w:r>
          </w:p>
        </w:tc>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#333333</w:t>
            </w:r>
          </w:p>
        </w:tc>
        <w:tc>
          <w:tcPr>
            <w:tcW w:type="dxa" w:w="21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Charcoal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body copy and paragraph text</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Success / WhatsApp</w:t>
            </w:r>
          </w:p>
        </w:tc>
        <w:tc>
          <w:tcPr>
            <w:tcW w:type="dxa" w:w="1800"/>
            <w:tcBorders>
              <w:top w:val="single" w:color="CCCCCC" w:sz="1"/>
              <w:left w:val="single" w:color="CCCCCC" w:sz="1"/>
              <w:bottom w:val="single" w:color="CCCCCC" w:sz="1"/>
              <w:right w:val="single" w:color="CCCCCC" w:sz="1"/>
            </w:tcBorders>
            <w:shd w:fill="25D366" w:val="clear"/>
            <w:tcMar>
              <w:top w:type="dxa" w:w="80"/>
              <w:left w:type="dxa" w:w="120"/>
              <w:bottom w:type="dxa" w:w="80"/>
              <w:right w:type="dxa" w:w="120"/>
            </w:tcMar>
          </w:tcPr>
          <w:p>
            <w:r>
              <w:rPr>
                <w:rFonts w:ascii="Arial" w:cs="Arial" w:eastAsia="Arial" w:hAnsi="Arial"/>
                <w:b/>
                <w:bCs/>
                <w:color w:val="FFFFFF"/>
                <w:sz w:val="20"/>
                <w:szCs w:val="20"/>
              </w:rPr>
              <w:t xml:space="preserve">#25D366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Green</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WhatsApp floating button (India-specific CTA)</w:t>
            </w:r>
          </w:p>
        </w:tc>
      </w:tr>
    </w:tbl>
    <w:p>
      <w:pPr>
        <w:spacing w:after="120" w:before="0"/>
      </w:pPr>
      <w:r>
        <w:t xml:space="preserve"/>
      </w:r>
    </w:p>
    <w:p>
      <w:pPr>
        <w:pStyle w:val="Heading2"/>
        <w:spacing w:after="160" w:before="360"/>
      </w:pPr>
      <w:r>
        <w:rPr>
          <w:rFonts w:ascii="Arial" w:cs="Arial" w:eastAsia="Arial" w:hAnsi="Arial"/>
          <w:b/>
          <w:bCs/>
          <w:color w:val="0F3460"/>
          <w:sz w:val="28"/>
          <w:szCs w:val="28"/>
        </w:rPr>
        <w:t xml:space="preserve">3.2 Typography Scale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440"/>
        <w:gridCol w:w="1440"/>
        <w:gridCol w:w="300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Font Family</w:t>
            </w:r>
          </w:p>
        </w:tc>
        <w:tc>
          <w:tcPr>
            <w:tcW w:type="dxa" w:w="14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Size (Desktop)</w:t>
            </w:r>
          </w:p>
        </w:tc>
        <w:tc>
          <w:tcPr>
            <w:tcW w:type="dxa" w:w="14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Hero H1</w:t>
            </w:r>
          </w:p>
        </w:tc>
        <w:tc>
          <w:tcPr>
            <w:tcW w:type="dxa" w:w="16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Rajdhani / Montserrat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00"/>
                <w:sz w:val="20"/>
                <w:szCs w:val="20"/>
              </w:rPr>
              <w:t xml:space="preserve">56–72px</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hero headline</w:t>
            </w:r>
          </w:p>
        </w:tc>
      </w:tr>
      <w:tr>
        <w:tc>
          <w:tcPr>
            <w:tcW w:type="dxa" w:w="1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Page H1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Rajdhani / Montserrat</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E07B00"/>
                <w:sz w:val="20"/>
                <w:szCs w:val="20"/>
              </w:rPr>
              <w:t xml:space="preserve">40–48px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Section title headings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H2 Section</w:t>
            </w:r>
          </w:p>
        </w:tc>
        <w:tc>
          <w:tcPr>
            <w:tcW w:type="dxa" w:w="16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Rajdhani / Montserrat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00"/>
                <w:sz w:val="20"/>
                <w:szCs w:val="20"/>
              </w:rPr>
              <w:t xml:space="preserve">32px</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Sub-section headings</w:t>
            </w:r>
          </w:p>
        </w:tc>
      </w:tr>
      <w:tr>
        <w:tc>
          <w:tcPr>
            <w:tcW w:type="dxa" w:w="1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H3 Card Title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 Nunito Sans</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E07B00"/>
                <w:sz w:val="20"/>
                <w:szCs w:val="20"/>
              </w:rPr>
              <w:t xml:space="preserve">20px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Service card titles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Body Copy</w:t>
            </w:r>
          </w:p>
        </w:tc>
        <w:tc>
          <w:tcPr>
            <w:tcW w:type="dxa" w:w="16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Inter / Nunito Sans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00"/>
                <w:sz w:val="20"/>
                <w:szCs w:val="20"/>
              </w:rPr>
              <w:t xml:space="preserve">16px</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paragraph text</w:t>
            </w:r>
          </w:p>
        </w:tc>
      </w:tr>
      <w:tr>
        <w:tc>
          <w:tcPr>
            <w:tcW w:type="dxa" w:w="1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Caption / Label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 Nunito Sans</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E07B00"/>
                <w:sz w:val="20"/>
                <w:szCs w:val="20"/>
              </w:rPr>
              <w:t xml:space="preserve">13–14px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Form labels, captions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CTA Button</w:t>
            </w:r>
          </w:p>
        </w:tc>
        <w:tc>
          <w:tcPr>
            <w:tcW w:type="dxa" w:w="168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Montserrat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07B00"/>
                <w:sz w:val="20"/>
                <w:szCs w:val="20"/>
              </w:rPr>
              <w:t xml:space="preserve">15–16px</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action buttons</w:t>
            </w:r>
          </w:p>
        </w:tc>
      </w:tr>
      <w:tr>
        <w:tc>
          <w:tcPr>
            <w:tcW w:type="dxa" w:w="1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Nav Links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Montserrat</w:t>
            </w:r>
          </w:p>
        </w:tc>
        <w:tc>
          <w:tcPr>
            <w:tcW w:type="dxa" w:w="14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E07B00"/>
                <w:sz w:val="20"/>
                <w:szCs w:val="20"/>
              </w:rPr>
              <w:t xml:space="preserve">14–15px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Navigation items</w:t>
            </w:r>
          </w:p>
        </w:tc>
      </w:tr>
    </w:tbl>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Section 4: Page-by-Page Redesign Specifications</w:t>
      </w:r>
    </w:p>
    <w:p>
      <w:pPr>
        <w:pStyle w:val="Heading2"/>
        <w:spacing w:after="160" w:before="360"/>
      </w:pPr>
      <w:r>
        <w:rPr>
          <w:rFonts w:ascii="Arial" w:cs="Arial" w:eastAsia="Arial" w:hAnsi="Arial"/>
          <w:b/>
          <w:bCs/>
          <w:color w:val="0F3460"/>
          <w:sz w:val="28"/>
          <w:szCs w:val="28"/>
        </w:rPr>
        <w:t xml:space="preserve">4.1 Homepage (index.html)</w:t>
      </w:r>
    </w:p>
    <w:p>
      <w:pPr>
        <w:spacing w:after="120" w:before="80" w:line="320"/>
      </w:pPr>
      <w:r>
        <w:rPr>
          <w:rFonts w:ascii="Arial" w:cs="Arial" w:eastAsia="Arial" w:hAnsi="Arial"/>
          <w:b w:val="false"/>
          <w:bCs w:val="false"/>
          <w:color w:val="333333"/>
          <w:sz w:val="22"/>
          <w:szCs w:val="22"/>
        </w:rPr>
        <w:t xml:space="preserve">The homepage is the primary conversion page. It must immediately communicate expertise, trust, and make it effortless to initiate an inquiry.</w:t>
      </w:r>
    </w:p>
    <w:p>
      <w:pPr>
        <w:pStyle w:val="Heading3"/>
        <w:spacing w:after="120" w:before="240"/>
      </w:pPr>
      <w:r>
        <w:rPr>
          <w:rFonts w:ascii="Arial" w:cs="Arial" w:eastAsia="Arial" w:hAnsi="Arial"/>
          <w:b/>
          <w:bCs/>
          <w:color w:val="1A1A2E"/>
          <w:sz w:val="24"/>
          <w:szCs w:val="24"/>
        </w:rPr>
        <w:t xml:space="preserve">4.1.1 — Navigation Bar</w:t>
      </w:r>
    </w:p>
    <w:p>
      <w:pPr>
        <w:pStyle w:val="ListParagraph"/>
        <w:numPr>
          <w:ilvl w:val="0"/>
          <w:numId w:val="2"/>
        </w:numPr>
        <w:spacing w:after="60" w:before="60"/>
      </w:pPr>
      <w:r>
        <w:rPr>
          <w:rFonts w:ascii="Arial" w:cs="Arial" w:eastAsia="Arial" w:hAnsi="Arial"/>
          <w:color w:val="333333"/>
          <w:sz w:val="22"/>
          <w:szCs w:val="22"/>
        </w:rPr>
        <w:t xml:space="preserve">Fixed/sticky positioning — remains visible while scrolling</w:t>
      </w:r>
    </w:p>
    <w:p>
      <w:pPr>
        <w:pStyle w:val="ListParagraph"/>
        <w:numPr>
          <w:ilvl w:val="0"/>
          <w:numId w:val="2"/>
        </w:numPr>
        <w:spacing w:after="60" w:before="60"/>
      </w:pPr>
      <w:r>
        <w:rPr>
          <w:rFonts w:ascii="Arial" w:cs="Arial" w:eastAsia="Arial" w:hAnsi="Arial"/>
          <w:color w:val="333333"/>
          <w:sz w:val="22"/>
          <w:szCs w:val="22"/>
        </w:rPr>
        <w:t xml:space="preserve">Left: Saffron Surveyors logo (SVG, minimum 40px height)</w:t>
      </w:r>
    </w:p>
    <w:p>
      <w:pPr>
        <w:pStyle w:val="ListParagraph"/>
        <w:numPr>
          <w:ilvl w:val="0"/>
          <w:numId w:val="2"/>
        </w:numPr>
        <w:spacing w:after="60" w:before="60"/>
      </w:pPr>
      <w:r>
        <w:rPr>
          <w:rFonts w:ascii="Arial" w:cs="Arial" w:eastAsia="Arial" w:hAnsi="Arial"/>
          <w:color w:val="333333"/>
          <w:sz w:val="22"/>
          <w:szCs w:val="22"/>
        </w:rPr>
        <w:t xml:space="preserve">Center: Navigation links — Home | Services | Work Process | About Us | Contact</w:t>
      </w:r>
    </w:p>
    <w:p>
      <w:pPr>
        <w:pStyle w:val="ListParagraph"/>
        <w:numPr>
          <w:ilvl w:val="0"/>
          <w:numId w:val="2"/>
        </w:numPr>
        <w:spacing w:after="60" w:before="60"/>
      </w:pPr>
      <w:r>
        <w:rPr>
          <w:rFonts w:ascii="Arial" w:cs="Arial" w:eastAsia="Arial" w:hAnsi="Arial"/>
          <w:color w:val="333333"/>
          <w:sz w:val="22"/>
          <w:szCs w:val="22"/>
        </w:rPr>
        <w:t xml:space="preserve">Right: Phone number (+91 99798 76170) as a tel: link + orange 'Get Quote' CTA button</w:t>
      </w:r>
    </w:p>
    <w:p>
      <w:pPr>
        <w:pStyle w:val="ListParagraph"/>
        <w:numPr>
          <w:ilvl w:val="0"/>
          <w:numId w:val="2"/>
        </w:numPr>
        <w:spacing w:after="60" w:before="60"/>
      </w:pPr>
      <w:r>
        <w:rPr>
          <w:rFonts w:ascii="Arial" w:cs="Arial" w:eastAsia="Arial" w:hAnsi="Arial"/>
          <w:color w:val="333333"/>
          <w:sz w:val="22"/>
          <w:szCs w:val="22"/>
        </w:rPr>
        <w:t xml:space="preserve">Mobile: Collapses to hamburger icon with full-screen slide-in menu</w:t>
      </w:r>
    </w:p>
    <w:p>
      <w:pPr>
        <w:pStyle w:val="ListParagraph"/>
        <w:numPr>
          <w:ilvl w:val="0"/>
          <w:numId w:val="2"/>
        </w:numPr>
        <w:spacing w:after="60" w:before="60"/>
      </w:pPr>
      <w:r>
        <w:rPr>
          <w:rFonts w:ascii="Arial" w:cs="Arial" w:eastAsia="Arial" w:hAnsi="Arial"/>
          <w:color w:val="333333"/>
          <w:sz w:val="22"/>
          <w:szCs w:val="22"/>
        </w:rPr>
        <w:t xml:space="preserve">Scroll behavior: Transparent on top of hero; white background after scrolling 80px</w:t>
      </w:r>
    </w:p>
    <w:p>
      <w:pPr>
        <w:pStyle w:val="ListParagraph"/>
        <w:numPr>
          <w:ilvl w:val="0"/>
          <w:numId w:val="2"/>
        </w:numPr>
        <w:spacing w:after="60" w:before="60"/>
      </w:pPr>
      <w:r>
        <w:rPr>
          <w:rFonts w:ascii="Arial" w:cs="Arial" w:eastAsia="Arial" w:hAnsi="Arial"/>
          <w:color w:val="333333"/>
          <w:sz w:val="22"/>
          <w:szCs w:val="22"/>
        </w:rPr>
        <w:t xml:space="preserve">Active link underline in Saffron Gold color</w:t>
      </w:r>
    </w:p>
    <w:p>
      <w:pPr>
        <w:pStyle w:val="Heading3"/>
        <w:spacing w:after="120" w:before="240"/>
      </w:pPr>
      <w:r>
        <w:rPr>
          <w:rFonts w:ascii="Arial" w:cs="Arial" w:eastAsia="Arial" w:hAnsi="Arial"/>
          <w:b/>
          <w:bCs/>
          <w:color w:val="1A1A2E"/>
          <w:sz w:val="24"/>
          <w:szCs w:val="24"/>
        </w:rPr>
        <w:t xml:space="preserve">4.1.2 — Hero Section</w:t>
      </w:r>
    </w:p>
    <w:p>
      <w:pPr>
        <w:pStyle w:val="ListParagraph"/>
        <w:numPr>
          <w:ilvl w:val="0"/>
          <w:numId w:val="2"/>
        </w:numPr>
        <w:spacing w:after="60" w:before="60"/>
      </w:pPr>
      <w:r>
        <w:rPr>
          <w:rFonts w:ascii="Arial" w:cs="Arial" w:eastAsia="Arial" w:hAnsi="Arial"/>
          <w:color w:val="333333"/>
          <w:sz w:val="22"/>
          <w:szCs w:val="22"/>
        </w:rPr>
        <w:t xml:space="preserve">Full-viewport height (100vh) with dark overlay (rgba 0,0,0,0.55) on background</w:t>
      </w:r>
    </w:p>
    <w:p>
      <w:pPr>
        <w:pStyle w:val="ListParagraph"/>
        <w:numPr>
          <w:ilvl w:val="0"/>
          <w:numId w:val="2"/>
        </w:numPr>
        <w:spacing w:after="60" w:before="60"/>
      </w:pPr>
      <w:r>
        <w:rPr>
          <w:rFonts w:ascii="Arial" w:cs="Arial" w:eastAsia="Arial" w:hAnsi="Arial"/>
          <w:color w:val="333333"/>
          <w:sz w:val="22"/>
          <w:szCs w:val="22"/>
        </w:rPr>
        <w:t xml:space="preserve">Background: Full-bleed image of surveyor in field (real team photo recommended)</w:t>
      </w:r>
    </w:p>
    <w:p>
      <w:pPr>
        <w:pStyle w:val="ListParagraph"/>
        <w:numPr>
          <w:ilvl w:val="0"/>
          <w:numId w:val="2"/>
        </w:numPr>
        <w:spacing w:after="60" w:before="60"/>
      </w:pPr>
      <w:r>
        <w:rPr>
          <w:rFonts w:ascii="Arial" w:cs="Arial" w:eastAsia="Arial" w:hAnsi="Arial"/>
          <w:color w:val="333333"/>
          <w:sz w:val="22"/>
          <w:szCs w:val="22"/>
        </w:rPr>
        <w:t xml:space="preserve">Headline: 'Gujarat's Trusted Land Surveying Experts' — 56px bold, white</w:t>
      </w:r>
    </w:p>
    <w:p>
      <w:pPr>
        <w:pStyle w:val="ListParagraph"/>
        <w:numPr>
          <w:ilvl w:val="0"/>
          <w:numId w:val="2"/>
        </w:numPr>
        <w:spacing w:after="60" w:before="60"/>
      </w:pPr>
      <w:r>
        <w:rPr>
          <w:rFonts w:ascii="Arial" w:cs="Arial" w:eastAsia="Arial" w:hAnsi="Arial"/>
          <w:color w:val="333333"/>
          <w:sz w:val="22"/>
          <w:szCs w:val="22"/>
        </w:rPr>
        <w:t xml:space="preserve">Sub-headline: 'Precise. Professional. Punctual. — Since 2006' — 20px, light gray</w:t>
      </w:r>
    </w:p>
    <w:p>
      <w:pPr>
        <w:pStyle w:val="ListParagraph"/>
        <w:numPr>
          <w:ilvl w:val="0"/>
          <w:numId w:val="2"/>
        </w:numPr>
        <w:spacing w:after="60" w:before="60"/>
      </w:pPr>
      <w:r>
        <w:rPr>
          <w:rFonts w:ascii="Arial" w:cs="Arial" w:eastAsia="Arial" w:hAnsi="Arial"/>
          <w:color w:val="333333"/>
          <w:sz w:val="22"/>
          <w:szCs w:val="22"/>
        </w:rPr>
        <w:t xml:space="preserve">Primary CTA: 'Book a Survey' — filled Saffron Gold button, 18px</w:t>
      </w:r>
    </w:p>
    <w:p>
      <w:pPr>
        <w:pStyle w:val="ListParagraph"/>
        <w:numPr>
          <w:ilvl w:val="0"/>
          <w:numId w:val="2"/>
        </w:numPr>
        <w:spacing w:after="60" w:before="60"/>
      </w:pPr>
      <w:r>
        <w:rPr>
          <w:rFonts w:ascii="Arial" w:cs="Arial" w:eastAsia="Arial" w:hAnsi="Arial"/>
          <w:color w:val="333333"/>
          <w:sz w:val="22"/>
          <w:szCs w:val="22"/>
        </w:rPr>
        <w:t xml:space="preserve">Secondary CTA: 'View Our Services' — outlined white button, 18px</w:t>
      </w:r>
    </w:p>
    <w:p>
      <w:pPr>
        <w:pStyle w:val="ListParagraph"/>
        <w:numPr>
          <w:ilvl w:val="0"/>
          <w:numId w:val="2"/>
        </w:numPr>
        <w:spacing w:after="60" w:before="60"/>
      </w:pPr>
      <w:r>
        <w:rPr>
          <w:rFonts w:ascii="Arial" w:cs="Arial" w:eastAsia="Arial" w:hAnsi="Arial"/>
          <w:color w:val="333333"/>
          <w:sz w:val="22"/>
          <w:szCs w:val="22"/>
        </w:rPr>
        <w:t xml:space="preserve">Bottom ticker: Animated counter strip — Projects Completed | Years Experience | Services Offered | Happy Clients</w:t>
      </w:r>
    </w:p>
    <w:p>
      <w:pPr>
        <w:pStyle w:val="Heading3"/>
        <w:spacing w:after="120" w:before="240"/>
      </w:pPr>
      <w:r>
        <w:rPr>
          <w:rFonts w:ascii="Arial" w:cs="Arial" w:eastAsia="Arial" w:hAnsi="Arial"/>
          <w:b/>
          <w:bCs/>
          <w:color w:val="1A1A2E"/>
          <w:sz w:val="24"/>
          <w:szCs w:val="24"/>
        </w:rPr>
        <w:t xml:space="preserve">4.1.3 — Stats / Trust Strip</w:t>
      </w:r>
    </w:p>
    <w:p>
      <w:pPr>
        <w:pStyle w:val="ListParagraph"/>
        <w:numPr>
          <w:ilvl w:val="0"/>
          <w:numId w:val="2"/>
        </w:numPr>
        <w:spacing w:after="60" w:before="60"/>
      </w:pPr>
      <w:r>
        <w:rPr>
          <w:rFonts w:ascii="Arial" w:cs="Arial" w:eastAsia="Arial" w:hAnsi="Arial"/>
          <w:color w:val="333333"/>
          <w:sz w:val="22"/>
          <w:szCs w:val="22"/>
        </w:rPr>
        <w:t xml:space="preserve">4-column horizontal strip with dark navy (#0F3460) background</w:t>
      </w:r>
    </w:p>
    <w:p>
      <w:pPr>
        <w:pStyle w:val="ListParagraph"/>
        <w:numPr>
          <w:ilvl w:val="0"/>
          <w:numId w:val="2"/>
        </w:numPr>
        <w:spacing w:after="60" w:before="60"/>
      </w:pPr>
      <w:r>
        <w:rPr>
          <w:rFonts w:ascii="Arial" w:cs="Arial" w:eastAsia="Arial" w:hAnsi="Arial"/>
          <w:color w:val="333333"/>
          <w:sz w:val="22"/>
          <w:szCs w:val="22"/>
        </w:rPr>
        <w:t xml:space="preserve">Animated counters on scroll-enter: 500+ Projects | 18+ Years | 19 Services | 21+ Clients</w:t>
      </w:r>
    </w:p>
    <w:p>
      <w:pPr>
        <w:pStyle w:val="ListParagraph"/>
        <w:numPr>
          <w:ilvl w:val="0"/>
          <w:numId w:val="2"/>
        </w:numPr>
        <w:spacing w:after="60" w:before="60"/>
      </w:pPr>
      <w:r>
        <w:rPr>
          <w:rFonts w:ascii="Arial" w:cs="Arial" w:eastAsia="Arial" w:hAnsi="Arial"/>
          <w:color w:val="333333"/>
          <w:sz w:val="22"/>
          <w:szCs w:val="22"/>
        </w:rPr>
        <w:t xml:space="preserve">Each stat has an icon above, number in Saffron Gold, label in white/muted</w:t>
      </w:r>
    </w:p>
    <w:p>
      <w:pPr>
        <w:pStyle w:val="Heading3"/>
        <w:spacing w:after="120" w:before="240"/>
      </w:pPr>
      <w:r>
        <w:rPr>
          <w:rFonts w:ascii="Arial" w:cs="Arial" w:eastAsia="Arial" w:hAnsi="Arial"/>
          <w:b/>
          <w:bCs/>
          <w:color w:val="1A1A2E"/>
          <w:sz w:val="24"/>
          <w:szCs w:val="24"/>
        </w:rPr>
        <w:t xml:space="preserve">4.1.4 — Services Grid</w:t>
      </w:r>
    </w:p>
    <w:p>
      <w:pPr>
        <w:pStyle w:val="ListParagraph"/>
        <w:numPr>
          <w:ilvl w:val="0"/>
          <w:numId w:val="2"/>
        </w:numPr>
        <w:spacing w:after="60" w:before="60"/>
      </w:pPr>
      <w:r>
        <w:rPr>
          <w:rFonts w:ascii="Arial" w:cs="Arial" w:eastAsia="Arial" w:hAnsi="Arial"/>
          <w:color w:val="333333"/>
          <w:sz w:val="22"/>
          <w:szCs w:val="22"/>
        </w:rPr>
        <w:t xml:space="preserve">Section heading: 'Our Surveying Services' with orange underline accent</w:t>
      </w:r>
    </w:p>
    <w:p>
      <w:pPr>
        <w:pStyle w:val="ListParagraph"/>
        <w:numPr>
          <w:ilvl w:val="0"/>
          <w:numId w:val="2"/>
        </w:numPr>
        <w:spacing w:after="60" w:before="60"/>
      </w:pPr>
      <w:r>
        <w:rPr>
          <w:rFonts w:ascii="Arial" w:cs="Arial" w:eastAsia="Arial" w:hAnsi="Arial"/>
          <w:color w:val="333333"/>
          <w:sz w:val="22"/>
          <w:szCs w:val="22"/>
        </w:rPr>
        <w:t xml:space="preserve">3-column grid on desktop, 2-column on tablet, 1-column on mobile</w:t>
      </w:r>
    </w:p>
    <w:p>
      <w:pPr>
        <w:pStyle w:val="ListParagraph"/>
        <w:numPr>
          <w:ilvl w:val="0"/>
          <w:numId w:val="2"/>
        </w:numPr>
        <w:spacing w:after="60" w:before="60"/>
      </w:pPr>
      <w:r>
        <w:rPr>
          <w:rFonts w:ascii="Arial" w:cs="Arial" w:eastAsia="Arial" w:hAnsi="Arial"/>
          <w:color w:val="333333"/>
          <w:sz w:val="22"/>
          <w:szCs w:val="22"/>
        </w:rPr>
        <w:t xml:space="preserve">Each service card: Icon (SVG line-art) + Service Name + 1-line description</w:t>
      </w:r>
    </w:p>
    <w:p>
      <w:pPr>
        <w:pStyle w:val="ListParagraph"/>
        <w:numPr>
          <w:ilvl w:val="0"/>
          <w:numId w:val="2"/>
        </w:numPr>
        <w:spacing w:after="60" w:before="60"/>
      </w:pPr>
      <w:r>
        <w:rPr>
          <w:rFonts w:ascii="Arial" w:cs="Arial" w:eastAsia="Arial" w:hAnsi="Arial"/>
          <w:color w:val="333333"/>
          <w:sz w:val="22"/>
          <w:szCs w:val="22"/>
        </w:rPr>
        <w:t xml:space="preserve">Cards have subtle border, hover effect (lift shadow + gold accent border-left)</w:t>
      </w:r>
    </w:p>
    <w:p>
      <w:pPr>
        <w:pStyle w:val="ListParagraph"/>
        <w:numPr>
          <w:ilvl w:val="0"/>
          <w:numId w:val="2"/>
        </w:numPr>
        <w:spacing w:after="60" w:before="60"/>
      </w:pPr>
      <w:r>
        <w:rPr>
          <w:rFonts w:ascii="Arial" w:cs="Arial" w:eastAsia="Arial" w:hAnsi="Arial"/>
          <w:color w:val="333333"/>
          <w:sz w:val="22"/>
          <w:szCs w:val="22"/>
        </w:rPr>
        <w:t xml:space="preserve">Services grouped visually: Boundary | Construction Layout | Topographic &amp; Analysis</w:t>
      </w:r>
    </w:p>
    <w:p>
      <w:pPr>
        <w:pStyle w:val="ListParagraph"/>
        <w:numPr>
          <w:ilvl w:val="0"/>
          <w:numId w:val="2"/>
        </w:numPr>
        <w:spacing w:after="60" w:before="60"/>
      </w:pPr>
      <w:r>
        <w:rPr>
          <w:rFonts w:ascii="Arial" w:cs="Arial" w:eastAsia="Arial" w:hAnsi="Arial"/>
          <w:color w:val="333333"/>
          <w:sz w:val="22"/>
          <w:szCs w:val="22"/>
        </w:rPr>
        <w:t xml:space="preserve">'View All Services' link at bottom of grid</w:t>
      </w:r>
    </w:p>
    <w:p>
      <w:pPr>
        <w:pStyle w:val="Heading3"/>
        <w:spacing w:after="120" w:before="240"/>
      </w:pPr>
      <w:r>
        <w:rPr>
          <w:rFonts w:ascii="Arial" w:cs="Arial" w:eastAsia="Arial" w:hAnsi="Arial"/>
          <w:b/>
          <w:bCs/>
          <w:color w:val="1A1A2E"/>
          <w:sz w:val="24"/>
          <w:szCs w:val="24"/>
        </w:rPr>
        <w:t xml:space="preserve">4.1.5 — Work Process Section</w:t>
      </w:r>
    </w:p>
    <w:p>
      <w:pPr>
        <w:pStyle w:val="ListParagraph"/>
        <w:numPr>
          <w:ilvl w:val="0"/>
          <w:numId w:val="2"/>
        </w:numPr>
        <w:spacing w:after="60" w:before="60"/>
      </w:pPr>
      <w:r>
        <w:rPr>
          <w:rFonts w:ascii="Arial" w:cs="Arial" w:eastAsia="Arial" w:hAnsi="Arial"/>
          <w:color w:val="333333"/>
          <w:sz w:val="22"/>
          <w:szCs w:val="22"/>
        </w:rPr>
        <w:t xml:space="preserve">Horizontal step timeline on desktop (5 steps with numbered circles)</w:t>
      </w:r>
    </w:p>
    <w:p>
      <w:pPr>
        <w:pStyle w:val="ListParagraph"/>
        <w:numPr>
          <w:ilvl w:val="0"/>
          <w:numId w:val="2"/>
        </w:numPr>
        <w:spacing w:after="60" w:before="60"/>
      </w:pPr>
      <w:r>
        <w:rPr>
          <w:rFonts w:ascii="Arial" w:cs="Arial" w:eastAsia="Arial" w:hAnsi="Arial"/>
          <w:color w:val="333333"/>
          <w:sz w:val="22"/>
          <w:szCs w:val="22"/>
        </w:rPr>
        <w:t xml:space="preserve">Vertical accordion on mobile</w:t>
      </w:r>
    </w:p>
    <w:p>
      <w:pPr>
        <w:pStyle w:val="ListParagraph"/>
        <w:numPr>
          <w:ilvl w:val="0"/>
          <w:numId w:val="2"/>
        </w:numPr>
        <w:spacing w:after="60" w:before="60"/>
      </w:pPr>
      <w:r>
        <w:rPr>
          <w:rFonts w:ascii="Arial" w:cs="Arial" w:eastAsia="Arial" w:hAnsi="Arial"/>
          <w:color w:val="333333"/>
          <w:sz w:val="22"/>
          <w:szCs w:val="22"/>
        </w:rPr>
        <w:t xml:space="preserve">Each step: Orange circle number + Step name + 1-sentence description</w:t>
      </w:r>
    </w:p>
    <w:p>
      <w:pPr>
        <w:pStyle w:val="ListParagraph"/>
        <w:numPr>
          <w:ilvl w:val="0"/>
          <w:numId w:val="2"/>
        </w:numPr>
        <w:spacing w:after="60" w:before="60"/>
      </w:pPr>
      <w:r>
        <w:rPr>
          <w:rFonts w:ascii="Arial" w:cs="Arial" w:eastAsia="Arial" w:hAnsi="Arial"/>
          <w:color w:val="333333"/>
          <w:sz w:val="22"/>
          <w:szCs w:val="22"/>
        </w:rPr>
        <w:t xml:space="preserve">Section background: off-white (#F8F9FA) to contrast with white service section</w:t>
      </w:r>
    </w:p>
    <w:p>
      <w:pPr>
        <w:pStyle w:val="Heading3"/>
        <w:spacing w:after="120" w:before="240"/>
      </w:pPr>
      <w:r>
        <w:rPr>
          <w:rFonts w:ascii="Arial" w:cs="Arial" w:eastAsia="Arial" w:hAnsi="Arial"/>
          <w:b/>
          <w:bCs/>
          <w:color w:val="1A1A2E"/>
          <w:sz w:val="24"/>
          <w:szCs w:val="24"/>
        </w:rPr>
        <w:t xml:space="preserve">4.1.6 — Why Choose Us Section</w:t>
      </w:r>
    </w:p>
    <w:p>
      <w:pPr>
        <w:pStyle w:val="ListParagraph"/>
        <w:numPr>
          <w:ilvl w:val="0"/>
          <w:numId w:val="2"/>
        </w:numPr>
        <w:spacing w:after="60" w:before="60"/>
      </w:pPr>
      <w:r>
        <w:rPr>
          <w:rFonts w:ascii="Arial" w:cs="Arial" w:eastAsia="Arial" w:hAnsi="Arial"/>
          <w:color w:val="333333"/>
          <w:sz w:val="22"/>
          <w:szCs w:val="22"/>
        </w:rPr>
        <w:t xml:space="preserve">3-column feature grid: Precision Measurements | Expert Team | Fast Turnaround | Mobile App Booking | 18+ Years Experience | Local Gujarat Knowledge</w:t>
      </w:r>
    </w:p>
    <w:p>
      <w:pPr>
        <w:pStyle w:val="ListParagraph"/>
        <w:numPr>
          <w:ilvl w:val="0"/>
          <w:numId w:val="2"/>
        </w:numPr>
        <w:spacing w:after="60" w:before="60"/>
      </w:pPr>
      <w:r>
        <w:rPr>
          <w:rFonts w:ascii="Arial" w:cs="Arial" w:eastAsia="Arial" w:hAnsi="Arial"/>
          <w:color w:val="333333"/>
          <w:sz w:val="22"/>
          <w:szCs w:val="22"/>
        </w:rPr>
        <w:t xml:space="preserve">Each feature: Check-circle icon in gold + bold title + 2-line description</w:t>
      </w:r>
    </w:p>
    <w:p>
      <w:pPr>
        <w:pStyle w:val="Heading3"/>
        <w:spacing w:after="120" w:before="240"/>
      </w:pPr>
      <w:r>
        <w:rPr>
          <w:rFonts w:ascii="Arial" w:cs="Arial" w:eastAsia="Arial" w:hAnsi="Arial"/>
          <w:b/>
          <w:bCs/>
          <w:color w:val="1A1A2E"/>
          <w:sz w:val="24"/>
          <w:szCs w:val="24"/>
        </w:rPr>
        <w:t xml:space="preserve">4.1.7 — Testimonials Section</w:t>
      </w:r>
    </w:p>
    <w:p>
      <w:pPr>
        <w:pStyle w:val="ListParagraph"/>
        <w:numPr>
          <w:ilvl w:val="0"/>
          <w:numId w:val="2"/>
        </w:numPr>
        <w:spacing w:after="60" w:before="60"/>
      </w:pPr>
      <w:r>
        <w:rPr>
          <w:rFonts w:ascii="Arial" w:cs="Arial" w:eastAsia="Arial" w:hAnsi="Arial"/>
          <w:color w:val="333333"/>
          <w:sz w:val="22"/>
          <w:szCs w:val="22"/>
        </w:rPr>
        <w:t xml:space="preserve">Card-based testimonial carousel (Swiper.js or similar)</w:t>
      </w:r>
    </w:p>
    <w:p>
      <w:pPr>
        <w:pStyle w:val="ListParagraph"/>
        <w:numPr>
          <w:ilvl w:val="0"/>
          <w:numId w:val="2"/>
        </w:numPr>
        <w:spacing w:after="60" w:before="60"/>
      </w:pPr>
      <w:r>
        <w:rPr>
          <w:rFonts w:ascii="Arial" w:cs="Arial" w:eastAsia="Arial" w:hAnsi="Arial"/>
          <w:color w:val="333333"/>
          <w:sz w:val="22"/>
          <w:szCs w:val="22"/>
        </w:rPr>
        <w:t xml:space="preserve">Each card: Quote text | Client name in bold | Client role/company | Star rating</w:t>
      </w:r>
    </w:p>
    <w:p>
      <w:pPr>
        <w:pStyle w:val="ListParagraph"/>
        <w:numPr>
          <w:ilvl w:val="0"/>
          <w:numId w:val="2"/>
        </w:numPr>
        <w:spacing w:after="60" w:before="60"/>
      </w:pPr>
      <w:r>
        <w:rPr>
          <w:rFonts w:ascii="Arial" w:cs="Arial" w:eastAsia="Arial" w:hAnsi="Arial"/>
          <w:color w:val="333333"/>
          <w:sz w:val="22"/>
          <w:szCs w:val="22"/>
        </w:rPr>
        <w:t xml:space="preserve">Auto-play with pause-on-hover; manual navigation arrows</w:t>
      </w:r>
    </w:p>
    <w:p>
      <w:pPr>
        <w:pStyle w:val="ListParagraph"/>
        <w:numPr>
          <w:ilvl w:val="0"/>
          <w:numId w:val="2"/>
        </w:numPr>
        <w:spacing w:after="60" w:before="60"/>
      </w:pPr>
      <w:r>
        <w:rPr>
          <w:rFonts w:ascii="Arial" w:cs="Arial" w:eastAsia="Arial" w:hAnsi="Arial"/>
          <w:color w:val="333333"/>
          <w:sz w:val="22"/>
          <w:szCs w:val="22"/>
        </w:rPr>
        <w:t xml:space="preserve">Dark background section for visual contrast</w:t>
      </w:r>
    </w:p>
    <w:p>
      <w:pPr>
        <w:pStyle w:val="Heading3"/>
        <w:spacing w:after="120" w:before="240"/>
      </w:pPr>
      <w:r>
        <w:rPr>
          <w:rFonts w:ascii="Arial" w:cs="Arial" w:eastAsia="Arial" w:hAnsi="Arial"/>
          <w:b/>
          <w:bCs/>
          <w:color w:val="1A1A2E"/>
          <w:sz w:val="24"/>
          <w:szCs w:val="24"/>
        </w:rPr>
        <w:t xml:space="preserve">4.1.8 — Client Logo Grid</w:t>
      </w:r>
    </w:p>
    <w:p>
      <w:pPr>
        <w:pStyle w:val="ListParagraph"/>
        <w:numPr>
          <w:ilvl w:val="0"/>
          <w:numId w:val="2"/>
        </w:numPr>
        <w:spacing w:after="60" w:before="60"/>
      </w:pPr>
      <w:r>
        <w:rPr>
          <w:rFonts w:ascii="Arial" w:cs="Arial" w:eastAsia="Arial" w:hAnsi="Arial"/>
          <w:color w:val="333333"/>
          <w:sz w:val="22"/>
          <w:szCs w:val="22"/>
        </w:rPr>
        <w:t xml:space="preserve">Heading: 'Trusted by Leading Organizations in Gujarat'</w:t>
      </w:r>
    </w:p>
    <w:p>
      <w:pPr>
        <w:pStyle w:val="ListParagraph"/>
        <w:numPr>
          <w:ilvl w:val="0"/>
          <w:numId w:val="2"/>
        </w:numPr>
        <w:spacing w:after="60" w:before="60"/>
      </w:pPr>
      <w:r>
        <w:rPr>
          <w:rFonts w:ascii="Arial" w:cs="Arial" w:eastAsia="Arial" w:hAnsi="Arial"/>
          <w:color w:val="333333"/>
          <w:sz w:val="22"/>
          <w:szCs w:val="22"/>
        </w:rPr>
        <w:t xml:space="preserve">Infinite auto-scrolling logo carousel (greyscale logos, hover to color)</w:t>
      </w:r>
    </w:p>
    <w:p>
      <w:pPr>
        <w:pStyle w:val="ListParagraph"/>
        <w:numPr>
          <w:ilvl w:val="0"/>
          <w:numId w:val="2"/>
        </w:numPr>
        <w:spacing w:after="60" w:before="60"/>
      </w:pPr>
      <w:r>
        <w:rPr>
          <w:rFonts w:ascii="Arial" w:cs="Arial" w:eastAsia="Arial" w:hAnsi="Arial"/>
          <w:color w:val="333333"/>
          <w:sz w:val="22"/>
          <w:szCs w:val="22"/>
        </w:rPr>
        <w:t xml:space="preserve">All 21 existing client logos included</w:t>
      </w:r>
    </w:p>
    <w:p>
      <w:pPr>
        <w:pStyle w:val="Heading3"/>
        <w:spacing w:after="120" w:before="240"/>
      </w:pPr>
      <w:r>
        <w:rPr>
          <w:rFonts w:ascii="Arial" w:cs="Arial" w:eastAsia="Arial" w:hAnsi="Arial"/>
          <w:b/>
          <w:bCs/>
          <w:color w:val="1A1A2E"/>
          <w:sz w:val="24"/>
          <w:szCs w:val="24"/>
        </w:rPr>
        <w:t xml:space="preserve">4.1.9 — Inquiry / Contact Strip</w:t>
      </w:r>
    </w:p>
    <w:p>
      <w:pPr>
        <w:pStyle w:val="ListParagraph"/>
        <w:numPr>
          <w:ilvl w:val="0"/>
          <w:numId w:val="2"/>
        </w:numPr>
        <w:spacing w:after="60" w:before="60"/>
      </w:pPr>
      <w:r>
        <w:rPr>
          <w:rFonts w:ascii="Arial" w:cs="Arial" w:eastAsia="Arial" w:hAnsi="Arial"/>
          <w:color w:val="333333"/>
          <w:sz w:val="22"/>
          <w:szCs w:val="22"/>
        </w:rPr>
        <w:t xml:space="preserve">Full-width CTA strip with dark background and Saffron Gold headline</w:t>
      </w:r>
    </w:p>
    <w:p>
      <w:pPr>
        <w:pStyle w:val="ListParagraph"/>
        <w:numPr>
          <w:ilvl w:val="0"/>
          <w:numId w:val="2"/>
        </w:numPr>
        <w:spacing w:after="60" w:before="60"/>
      </w:pPr>
      <w:r>
        <w:rPr>
          <w:rFonts w:ascii="Arial" w:cs="Arial" w:eastAsia="Arial" w:hAnsi="Arial"/>
          <w:color w:val="333333"/>
          <w:sz w:val="22"/>
          <w:szCs w:val="22"/>
        </w:rPr>
        <w:t xml:space="preserve">'Ready to Get Your Survey Done? Contact Us Today'</w:t>
      </w:r>
    </w:p>
    <w:p>
      <w:pPr>
        <w:pStyle w:val="ListParagraph"/>
        <w:numPr>
          <w:ilvl w:val="0"/>
          <w:numId w:val="2"/>
        </w:numPr>
        <w:spacing w:after="60" w:before="60"/>
      </w:pPr>
      <w:r>
        <w:rPr>
          <w:rFonts w:ascii="Arial" w:cs="Arial" w:eastAsia="Arial" w:hAnsi="Arial"/>
          <w:color w:val="333333"/>
          <w:sz w:val="22"/>
          <w:szCs w:val="22"/>
        </w:rPr>
        <w:t xml:space="preserve">Two CTA buttons side by side: 'Call Now' (tel link) and 'Send Inquiry' (form link)</w:t>
      </w:r>
    </w:p>
    <w:p>
      <w:pPr>
        <w:pStyle w:val="Heading3"/>
        <w:spacing w:after="120" w:before="240"/>
      </w:pPr>
      <w:r>
        <w:rPr>
          <w:rFonts w:ascii="Arial" w:cs="Arial" w:eastAsia="Arial" w:hAnsi="Arial"/>
          <w:b/>
          <w:bCs/>
          <w:color w:val="1A1A2E"/>
          <w:sz w:val="24"/>
          <w:szCs w:val="24"/>
        </w:rPr>
        <w:t xml:space="preserve">4.1.10 — Footer</w:t>
      </w:r>
    </w:p>
    <w:p>
      <w:pPr>
        <w:pStyle w:val="ListParagraph"/>
        <w:numPr>
          <w:ilvl w:val="0"/>
          <w:numId w:val="2"/>
        </w:numPr>
        <w:spacing w:after="60" w:before="60"/>
      </w:pPr>
      <w:r>
        <w:rPr>
          <w:rFonts w:ascii="Arial" w:cs="Arial" w:eastAsia="Arial" w:hAnsi="Arial"/>
          <w:color w:val="333333"/>
          <w:sz w:val="22"/>
          <w:szCs w:val="22"/>
        </w:rPr>
        <w:t xml:space="preserve">4-column layout: Company Info | Quick Links | Services | Contact Details</w:t>
      </w:r>
    </w:p>
    <w:p>
      <w:pPr>
        <w:pStyle w:val="ListParagraph"/>
        <w:numPr>
          <w:ilvl w:val="0"/>
          <w:numId w:val="2"/>
        </w:numPr>
        <w:spacing w:after="60" w:before="60"/>
      </w:pPr>
      <w:r>
        <w:rPr>
          <w:rFonts w:ascii="Arial" w:cs="Arial" w:eastAsia="Arial" w:hAnsi="Arial"/>
          <w:color w:val="333333"/>
          <w:sz w:val="22"/>
          <w:szCs w:val="22"/>
        </w:rPr>
        <w:t xml:space="preserve">Company Info: Logo + tagline + brief description</w:t>
      </w:r>
    </w:p>
    <w:p>
      <w:pPr>
        <w:pStyle w:val="ListParagraph"/>
        <w:numPr>
          <w:ilvl w:val="0"/>
          <w:numId w:val="2"/>
        </w:numPr>
        <w:spacing w:after="60" w:before="60"/>
      </w:pPr>
      <w:r>
        <w:rPr>
          <w:rFonts w:ascii="Arial" w:cs="Arial" w:eastAsia="Arial" w:hAnsi="Arial"/>
          <w:color w:val="333333"/>
          <w:sz w:val="22"/>
          <w:szCs w:val="22"/>
        </w:rPr>
        <w:t xml:space="preserve">Quick Links: All nav pages + Privacy Policy + Terms</w:t>
      </w:r>
    </w:p>
    <w:p>
      <w:pPr>
        <w:pStyle w:val="ListParagraph"/>
        <w:numPr>
          <w:ilvl w:val="0"/>
          <w:numId w:val="2"/>
        </w:numPr>
        <w:spacing w:after="60" w:before="60"/>
      </w:pPr>
      <w:r>
        <w:rPr>
          <w:rFonts w:ascii="Arial" w:cs="Arial" w:eastAsia="Arial" w:hAnsi="Arial"/>
          <w:color w:val="333333"/>
          <w:sz w:val="22"/>
          <w:szCs w:val="22"/>
        </w:rPr>
        <w:t xml:space="preserve">Contact: Phone, email, Ahmedabad address, Google Maps link</w:t>
      </w:r>
    </w:p>
    <w:p>
      <w:pPr>
        <w:pStyle w:val="ListParagraph"/>
        <w:numPr>
          <w:ilvl w:val="0"/>
          <w:numId w:val="2"/>
        </w:numPr>
        <w:spacing w:after="60" w:before="60"/>
      </w:pPr>
      <w:r>
        <w:rPr>
          <w:rFonts w:ascii="Arial" w:cs="Arial" w:eastAsia="Arial" w:hAnsi="Arial"/>
          <w:color w:val="333333"/>
          <w:sz w:val="22"/>
          <w:szCs w:val="22"/>
        </w:rPr>
        <w:t xml:space="preserve">Bottom bar: Copyright + design credit + social media icons</w:t>
      </w:r>
    </w:p>
    <w:p>
      <w:pPr>
        <w:pStyle w:val="ListParagraph"/>
        <w:numPr>
          <w:ilvl w:val="0"/>
          <w:numId w:val="2"/>
        </w:numPr>
        <w:spacing w:after="60" w:before="60"/>
      </w:pPr>
      <w:r>
        <w:rPr>
          <w:rFonts w:ascii="Arial" w:cs="Arial" w:eastAsia="Arial" w:hAnsi="Arial"/>
          <w:color w:val="333333"/>
          <w:sz w:val="22"/>
          <w:szCs w:val="22"/>
        </w:rPr>
        <w:t xml:space="preserve">WhatsApp floating button (fixed, bottom-right, #25D366)</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4.2 About Us Page (about_us.html)</w:t>
      </w:r>
    </w:p>
    <w:p>
      <w:pPr>
        <w:pStyle w:val="ListParagraph"/>
        <w:numPr>
          <w:ilvl w:val="0"/>
          <w:numId w:val="2"/>
        </w:numPr>
        <w:spacing w:after="60" w:before="60"/>
      </w:pPr>
      <w:r>
        <w:rPr>
          <w:rFonts w:ascii="Arial" w:cs="Arial" w:eastAsia="Arial" w:hAnsi="Arial"/>
          <w:color w:val="333333"/>
          <w:sz w:val="22"/>
          <w:szCs w:val="22"/>
        </w:rPr>
        <w:t xml:space="preserve">Hero banner with page title overlay (not full-viewport, approx 40vh)</w:t>
      </w:r>
    </w:p>
    <w:p>
      <w:pPr>
        <w:pStyle w:val="ListParagraph"/>
        <w:numPr>
          <w:ilvl w:val="0"/>
          <w:numId w:val="2"/>
        </w:numPr>
        <w:spacing w:after="60" w:before="60"/>
      </w:pPr>
      <w:r>
        <w:rPr>
          <w:rFonts w:ascii="Arial" w:cs="Arial" w:eastAsia="Arial" w:hAnsi="Arial"/>
          <w:color w:val="333333"/>
          <w:sz w:val="22"/>
          <w:szCs w:val="22"/>
        </w:rPr>
        <w:t xml:space="preserve">Company story in two-column layout: text left, team/equipment photo right</w:t>
      </w:r>
    </w:p>
    <w:p>
      <w:pPr>
        <w:pStyle w:val="ListParagraph"/>
        <w:numPr>
          <w:ilvl w:val="0"/>
          <w:numId w:val="2"/>
        </w:numPr>
        <w:spacing w:after="60" w:before="60"/>
      </w:pPr>
      <w:r>
        <w:rPr>
          <w:rFonts w:ascii="Arial" w:cs="Arial" w:eastAsia="Arial" w:hAnsi="Arial"/>
          <w:color w:val="333333"/>
          <w:sz w:val="22"/>
          <w:szCs w:val="22"/>
        </w:rPr>
        <w:t xml:space="preserve">Mission + Vision cards in a 2-column grid</w:t>
      </w:r>
    </w:p>
    <w:p>
      <w:pPr>
        <w:pStyle w:val="ListParagraph"/>
        <w:numPr>
          <w:ilvl w:val="0"/>
          <w:numId w:val="2"/>
        </w:numPr>
        <w:spacing w:after="60" w:before="60"/>
      </w:pPr>
      <w:r>
        <w:rPr>
          <w:rFonts w:ascii="Arial" w:cs="Arial" w:eastAsia="Arial" w:hAnsi="Arial"/>
          <w:color w:val="333333"/>
          <w:sz w:val="22"/>
          <w:szCs w:val="22"/>
        </w:rPr>
        <w:t xml:space="preserve">Key differentiators section (4 cards with icons)</w:t>
      </w:r>
    </w:p>
    <w:p>
      <w:pPr>
        <w:pStyle w:val="ListParagraph"/>
        <w:numPr>
          <w:ilvl w:val="0"/>
          <w:numId w:val="2"/>
        </w:numPr>
        <w:spacing w:after="60" w:before="60"/>
      </w:pPr>
      <w:r>
        <w:rPr>
          <w:rFonts w:ascii="Arial" w:cs="Arial" w:eastAsia="Arial" w:hAnsi="Arial"/>
          <w:color w:val="333333"/>
          <w:sz w:val="22"/>
          <w:szCs w:val="22"/>
        </w:rPr>
        <w:t xml:space="preserve">Client logo section — same as homepage</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4.3 Services Page (new — services.html)</w:t>
      </w:r>
    </w:p>
    <w:p>
      <w:pPr>
        <w:pStyle w:val="ListParagraph"/>
        <w:numPr>
          <w:ilvl w:val="0"/>
          <w:numId w:val="2"/>
        </w:numPr>
        <w:spacing w:after="60" w:before="60"/>
      </w:pPr>
      <w:r>
        <w:rPr>
          <w:rFonts w:ascii="Arial" w:cs="Arial" w:eastAsia="Arial" w:hAnsi="Arial"/>
          <w:color w:val="333333"/>
          <w:sz w:val="22"/>
          <w:szCs w:val="22"/>
        </w:rPr>
        <w:t xml:space="preserve">New dedicated services page (currently missing from site navigation)</w:t>
      </w:r>
    </w:p>
    <w:p>
      <w:pPr>
        <w:pStyle w:val="ListParagraph"/>
        <w:numPr>
          <w:ilvl w:val="0"/>
          <w:numId w:val="2"/>
        </w:numPr>
        <w:spacing w:after="60" w:before="60"/>
      </w:pPr>
      <w:r>
        <w:rPr>
          <w:rFonts w:ascii="Arial" w:cs="Arial" w:eastAsia="Arial" w:hAnsi="Arial"/>
          <w:color w:val="333333"/>
          <w:sz w:val="22"/>
          <w:szCs w:val="22"/>
        </w:rPr>
        <w:t xml:space="preserve">Service category tabs: Boundary &amp; Demarcation | Construction Layout | Topographic</w:t>
      </w:r>
    </w:p>
    <w:p>
      <w:pPr>
        <w:pStyle w:val="ListParagraph"/>
        <w:numPr>
          <w:ilvl w:val="0"/>
          <w:numId w:val="2"/>
        </w:numPr>
        <w:spacing w:after="60" w:before="60"/>
      </w:pPr>
      <w:r>
        <w:rPr>
          <w:rFonts w:ascii="Arial" w:cs="Arial" w:eastAsia="Arial" w:hAnsi="Arial"/>
          <w:color w:val="333333"/>
          <w:sz w:val="22"/>
          <w:szCs w:val="22"/>
        </w:rPr>
        <w:t xml:space="preserve">Each service: Large card with icon, title, full description, relevant use cases</w:t>
      </w:r>
    </w:p>
    <w:p>
      <w:pPr>
        <w:pStyle w:val="ListParagraph"/>
        <w:numPr>
          <w:ilvl w:val="0"/>
          <w:numId w:val="2"/>
        </w:numPr>
        <w:spacing w:after="60" w:before="60"/>
      </w:pPr>
      <w:r>
        <w:rPr>
          <w:rFonts w:ascii="Arial" w:cs="Arial" w:eastAsia="Arial" w:hAnsi="Arial"/>
          <w:color w:val="333333"/>
          <w:sz w:val="22"/>
          <w:szCs w:val="22"/>
        </w:rPr>
        <w:t xml:space="preserve">'Request This Service' CTA button on each card</w:t>
      </w:r>
    </w:p>
    <w:p>
      <w:pPr>
        <w:pStyle w:val="ListParagraph"/>
        <w:numPr>
          <w:ilvl w:val="0"/>
          <w:numId w:val="2"/>
        </w:numPr>
        <w:spacing w:after="60" w:before="60"/>
      </w:pPr>
      <w:r>
        <w:rPr>
          <w:rFonts w:ascii="Arial" w:cs="Arial" w:eastAsia="Arial" w:hAnsi="Arial"/>
          <w:color w:val="333333"/>
          <w:sz w:val="22"/>
          <w:szCs w:val="22"/>
        </w:rPr>
        <w:t xml:space="preserve">Side-by-side comparison table for service types</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4.4 Work Process Page (work_process.html)</w:t>
      </w:r>
    </w:p>
    <w:p>
      <w:pPr>
        <w:pStyle w:val="ListParagraph"/>
        <w:numPr>
          <w:ilvl w:val="0"/>
          <w:numId w:val="2"/>
        </w:numPr>
        <w:spacing w:after="60" w:before="60"/>
      </w:pPr>
      <w:r>
        <w:rPr>
          <w:rFonts w:ascii="Arial" w:cs="Arial" w:eastAsia="Arial" w:hAnsi="Arial"/>
          <w:color w:val="333333"/>
          <w:sz w:val="22"/>
          <w:szCs w:val="22"/>
        </w:rPr>
        <w:t xml:space="preserve">Full-page step-by-step breakdown with visual timeline</w:t>
      </w:r>
    </w:p>
    <w:p>
      <w:pPr>
        <w:pStyle w:val="ListParagraph"/>
        <w:numPr>
          <w:ilvl w:val="0"/>
          <w:numId w:val="2"/>
        </w:numPr>
        <w:spacing w:after="60" w:before="60"/>
      </w:pPr>
      <w:r>
        <w:rPr>
          <w:rFonts w:ascii="Arial" w:cs="Arial" w:eastAsia="Arial" w:hAnsi="Arial"/>
          <w:color w:val="333333"/>
          <w:sz w:val="22"/>
          <w:szCs w:val="22"/>
        </w:rPr>
        <w:t xml:space="preserve">Each step expanded with: What happens | Who does it | Typical timeframe</w:t>
      </w:r>
    </w:p>
    <w:p>
      <w:pPr>
        <w:pStyle w:val="ListParagraph"/>
        <w:numPr>
          <w:ilvl w:val="0"/>
          <w:numId w:val="2"/>
        </w:numPr>
        <w:spacing w:after="60" w:before="60"/>
      </w:pPr>
      <w:r>
        <w:rPr>
          <w:rFonts w:ascii="Arial" w:cs="Arial" w:eastAsia="Arial" w:hAnsi="Arial"/>
          <w:color w:val="333333"/>
          <w:sz w:val="22"/>
          <w:szCs w:val="22"/>
        </w:rPr>
        <w:t xml:space="preserve">FAQ accordion below the process steps</w:t>
      </w:r>
    </w:p>
    <w:p>
      <w:pPr>
        <w:pStyle w:val="ListParagraph"/>
        <w:numPr>
          <w:ilvl w:val="0"/>
          <w:numId w:val="2"/>
        </w:numPr>
        <w:spacing w:after="60" w:before="60"/>
      </w:pPr>
      <w:r>
        <w:rPr>
          <w:rFonts w:ascii="Arial" w:cs="Arial" w:eastAsia="Arial" w:hAnsi="Arial"/>
          <w:color w:val="333333"/>
          <w:sz w:val="22"/>
          <w:szCs w:val="22"/>
        </w:rPr>
        <w:t xml:space="preserve">Bottom CTA: 'Start Your Inquiry Now'</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4.5 Inquiry Page (add_order.html)</w:t>
      </w:r>
    </w:p>
    <w:p>
      <w:pPr>
        <w:pStyle w:val="ListParagraph"/>
        <w:numPr>
          <w:ilvl w:val="0"/>
          <w:numId w:val="2"/>
        </w:numPr>
        <w:spacing w:after="60" w:before="60"/>
      </w:pPr>
      <w:r>
        <w:rPr>
          <w:rFonts w:ascii="Arial" w:cs="Arial" w:eastAsia="Arial" w:hAnsi="Arial"/>
          <w:color w:val="333333"/>
          <w:sz w:val="22"/>
          <w:szCs w:val="22"/>
        </w:rPr>
        <w:t xml:space="preserve">Multi-step form with progress indicator (3 steps: Details | Service | Submit)</w:t>
      </w:r>
    </w:p>
    <w:p>
      <w:pPr>
        <w:pStyle w:val="ListParagraph"/>
        <w:numPr>
          <w:ilvl w:val="0"/>
          <w:numId w:val="2"/>
        </w:numPr>
        <w:spacing w:after="60" w:before="60"/>
      </w:pPr>
      <w:r>
        <w:rPr>
          <w:rFonts w:ascii="Arial" w:cs="Arial" w:eastAsia="Arial" w:hAnsi="Arial"/>
          <w:color w:val="333333"/>
          <w:sz w:val="22"/>
          <w:szCs w:val="22"/>
        </w:rPr>
        <w:t xml:space="preserve">Step 1: Name, Phone, Email, Property Location (with Google Maps pin option)</w:t>
      </w:r>
    </w:p>
    <w:p>
      <w:pPr>
        <w:pStyle w:val="ListParagraph"/>
        <w:numPr>
          <w:ilvl w:val="0"/>
          <w:numId w:val="2"/>
        </w:numPr>
        <w:spacing w:after="60" w:before="60"/>
      </w:pPr>
      <w:r>
        <w:rPr>
          <w:rFonts w:ascii="Arial" w:cs="Arial" w:eastAsia="Arial" w:hAnsi="Arial"/>
          <w:color w:val="333333"/>
          <w:sz w:val="22"/>
          <w:szCs w:val="22"/>
        </w:rPr>
        <w:t xml:space="preserve">Step 2: Service selection (visual checkboxes with service icons)</w:t>
      </w:r>
    </w:p>
    <w:p>
      <w:pPr>
        <w:pStyle w:val="ListParagraph"/>
        <w:numPr>
          <w:ilvl w:val="0"/>
          <w:numId w:val="2"/>
        </w:numPr>
        <w:spacing w:after="60" w:before="60"/>
      </w:pPr>
      <w:r>
        <w:rPr>
          <w:rFonts w:ascii="Arial" w:cs="Arial" w:eastAsia="Arial" w:hAnsi="Arial"/>
          <w:color w:val="333333"/>
          <w:sz w:val="22"/>
          <w:szCs w:val="22"/>
        </w:rPr>
        <w:t xml:space="preserve">Step 3: Additional notes, preferred date, file upload for site documents</w:t>
      </w:r>
    </w:p>
    <w:p>
      <w:pPr>
        <w:pStyle w:val="ListParagraph"/>
        <w:numPr>
          <w:ilvl w:val="0"/>
          <w:numId w:val="2"/>
        </w:numPr>
        <w:spacing w:after="60" w:before="60"/>
      </w:pPr>
      <w:r>
        <w:rPr>
          <w:rFonts w:ascii="Arial" w:cs="Arial" w:eastAsia="Arial" w:hAnsi="Arial"/>
          <w:color w:val="333333"/>
          <w:sz w:val="22"/>
          <w:szCs w:val="22"/>
        </w:rPr>
        <w:t xml:space="preserve">Real-time validation and success/error feedback states</w:t>
      </w:r>
    </w:p>
    <w:p>
      <w:pPr>
        <w:pStyle w:val="ListParagraph"/>
        <w:numPr>
          <w:ilvl w:val="0"/>
          <w:numId w:val="2"/>
        </w:numPr>
        <w:spacing w:after="60" w:before="60"/>
      </w:pPr>
      <w:r>
        <w:rPr>
          <w:rFonts w:ascii="Arial" w:cs="Arial" w:eastAsia="Arial" w:hAnsi="Arial"/>
          <w:color w:val="333333"/>
          <w:sz w:val="22"/>
          <w:szCs w:val="22"/>
        </w:rPr>
        <w:t xml:space="preserve">Confirmation screen with expected next steps after submission</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4.6 Contact Page (contact_us.html)</w:t>
      </w:r>
    </w:p>
    <w:p>
      <w:pPr>
        <w:pStyle w:val="ListParagraph"/>
        <w:numPr>
          <w:ilvl w:val="0"/>
          <w:numId w:val="2"/>
        </w:numPr>
        <w:spacing w:after="60" w:before="60"/>
      </w:pPr>
      <w:r>
        <w:rPr>
          <w:rFonts w:ascii="Arial" w:cs="Arial" w:eastAsia="Arial" w:hAnsi="Arial"/>
          <w:color w:val="333333"/>
          <w:sz w:val="22"/>
          <w:szCs w:val="22"/>
        </w:rPr>
        <w:t xml:space="preserve">Two-column layout: form on left, contact details + embedded map on right</w:t>
      </w:r>
    </w:p>
    <w:p>
      <w:pPr>
        <w:pStyle w:val="ListParagraph"/>
        <w:numPr>
          <w:ilvl w:val="0"/>
          <w:numId w:val="2"/>
        </w:numPr>
        <w:spacing w:after="60" w:before="60"/>
      </w:pPr>
      <w:r>
        <w:rPr>
          <w:rFonts w:ascii="Arial" w:cs="Arial" w:eastAsia="Arial" w:hAnsi="Arial"/>
          <w:color w:val="333333"/>
          <w:sz w:val="22"/>
          <w:szCs w:val="22"/>
        </w:rPr>
        <w:t xml:space="preserve">Contact details: Phone, WhatsApp link, email, address</w:t>
      </w:r>
    </w:p>
    <w:p>
      <w:pPr>
        <w:pStyle w:val="ListParagraph"/>
        <w:numPr>
          <w:ilvl w:val="0"/>
          <w:numId w:val="2"/>
        </w:numPr>
        <w:spacing w:after="60" w:before="60"/>
      </w:pPr>
      <w:r>
        <w:rPr>
          <w:rFonts w:ascii="Arial" w:cs="Arial" w:eastAsia="Arial" w:hAnsi="Arial"/>
          <w:color w:val="333333"/>
          <w:sz w:val="22"/>
          <w:szCs w:val="22"/>
        </w:rPr>
        <w:t xml:space="preserve">Embedded Google Maps showing Ahmedabad office location</w:t>
      </w:r>
    </w:p>
    <w:p>
      <w:pPr>
        <w:pStyle w:val="ListParagraph"/>
        <w:numPr>
          <w:ilvl w:val="0"/>
          <w:numId w:val="2"/>
        </w:numPr>
        <w:spacing w:after="60" w:before="60"/>
      </w:pPr>
      <w:r>
        <w:rPr>
          <w:rFonts w:ascii="Arial" w:cs="Arial" w:eastAsia="Arial" w:hAnsi="Arial"/>
          <w:color w:val="333333"/>
          <w:sz w:val="22"/>
          <w:szCs w:val="22"/>
        </w:rPr>
        <w:t xml:space="preserve">Business hours: Monday–Saturday, 9 AM – 7 PM</w:t>
      </w:r>
    </w:p>
    <w:p>
      <w:pPr>
        <w:pStyle w:val="ListParagraph"/>
        <w:numPr>
          <w:ilvl w:val="0"/>
          <w:numId w:val="2"/>
        </w:numPr>
        <w:spacing w:after="60" w:before="60"/>
      </w:pPr>
      <w:r>
        <w:rPr>
          <w:rFonts w:ascii="Arial" w:cs="Arial" w:eastAsia="Arial" w:hAnsi="Arial"/>
          <w:color w:val="333333"/>
          <w:sz w:val="22"/>
          <w:szCs w:val="22"/>
        </w:rPr>
        <w:t xml:space="preserve">Emergency contact note for urgent survey requirements</w:t>
      </w:r>
    </w:p>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Section 5: Component-Level Specifications</w:t>
      </w:r>
    </w:p>
    <w:p>
      <w:pPr>
        <w:pStyle w:val="Heading2"/>
        <w:spacing w:after="160" w:before="360"/>
      </w:pPr>
      <w:r>
        <w:rPr>
          <w:rFonts w:ascii="Arial" w:cs="Arial" w:eastAsia="Arial" w:hAnsi="Arial"/>
          <w:b/>
          <w:bCs/>
          <w:color w:val="0F3460"/>
          <w:sz w:val="28"/>
          <w:szCs w:val="28"/>
        </w:rPr>
        <w:t xml:space="preserve">5.1 Navigation Component</w:t>
      </w:r>
    </w:p>
    <w:p>
      <w:pPr>
        <w:spacing w:after="120" w:before="80" w:line="320"/>
      </w:pPr>
      <w:r>
        <w:rPr>
          <w:rFonts w:ascii="Arial" w:cs="Arial" w:eastAsia="Arial" w:hAnsi="Arial"/>
          <w:b w:val="false"/>
          <w:bCs w:val="false"/>
          <w:color w:val="333333"/>
          <w:sz w:val="22"/>
          <w:szCs w:val="22"/>
        </w:rPr>
        <w:t xml:space="preserve">The navigation is the single most important structural element — it anchors every page and drives conversions.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Height (desktop)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72px — provides visual weight without dominating viewport</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Height (mobile)</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60px</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Background (top)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Transparent — blends with hero image</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Background (scrolled)</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#FFFFFF with bottom box-shadow: 0 2px 20px rgba(0,0,0,0.08)</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Logo font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Rajdhani Bold 24px — 'SAFFRON' in Gold + 'SURVEYORS' in Navy</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Link color</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#333333 normal / #E8A000 hover / #0F3460 active</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CTA button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Background #E8A000, text white, 14px, border-radius 4px, padding 10px 24px</w:t>
            </w:r>
          </w:p>
        </w:tc>
      </w:tr>
      <w:tr>
        <w:tc>
          <w:tcPr>
            <w:tcW w:type="dxa" w:w="22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Transition</w:t>
            </w:r>
          </w:p>
        </w:tc>
        <w:tc>
          <w:tcPr>
            <w:tcW w:type="dxa" w:w="716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color w:val="333333"/>
                <w:sz w:val="20"/>
                <w:szCs w:val="20"/>
              </w:rPr>
              <w:t xml:space="preserve">all 0.3s ease — smooth background + shadow transition on scroll</w:t>
            </w:r>
          </w:p>
        </w:tc>
      </w:tr>
    </w:tbl>
    <w:p>
      <w:pPr>
        <w:spacing w:after="120" w:before="0"/>
      </w:pPr>
      <w:r>
        <w:t xml:space="preserve"/>
      </w:r>
    </w:p>
    <w:p>
      <w:pPr>
        <w:pStyle w:val="Heading2"/>
        <w:spacing w:after="160" w:before="360"/>
      </w:pPr>
      <w:r>
        <w:rPr>
          <w:rFonts w:ascii="Arial" w:cs="Arial" w:eastAsia="Arial" w:hAnsi="Arial"/>
          <w:b/>
          <w:bCs/>
          <w:color w:val="0F3460"/>
          <w:sz w:val="28"/>
          <w:szCs w:val="28"/>
        </w:rPr>
        <w:t xml:space="preserve">5.2 Button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 State</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Hover State</w:t>
            </w:r>
          </w:p>
        </w:tc>
        <w:tc>
          <w:tcPr>
            <w:tcW w:type="dxa" w:w="2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Primary</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BG: #E8A000 | Text: White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 #C98A00 | slight scale(1.02)</w:t>
            </w:r>
          </w:p>
        </w:tc>
        <w:tc>
          <w:tcPr>
            <w:tcW w:type="dxa" w:w="2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Main CTAs — Book Survey, Get Quote</w:t>
            </w:r>
          </w:p>
        </w:tc>
      </w:tr>
      <w:tr>
        <w:tc>
          <w:tcPr>
            <w:tcW w:type="dxa" w:w="18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A1A2E"/>
                <w:sz w:val="20"/>
                <w:szCs w:val="20"/>
              </w:rPr>
              <w:t xml:space="preserve">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Border: 2px #0F3460 | Text: #0F3460</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BG: #0F3460 | Text: White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actions — Learn More, View 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Ghost</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Border: 2px white | Text: White | BG: Transparent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 rgba(255,255,255,0.15)</w:t>
            </w:r>
          </w:p>
        </w:tc>
        <w:tc>
          <w:tcPr>
            <w:tcW w:type="dxa" w:w="2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On dark/photo backgrounds in hero</w:t>
            </w:r>
          </w:p>
        </w:tc>
      </w:tr>
    </w:tbl>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Section 6: AI Agent Master Prompt</w:t>
      </w:r>
    </w:p>
    <w:p>
      <w:pPr>
        <w:spacing w:after="120" w:before="80" w:line="320"/>
      </w:pPr>
      <w:r>
        <w:rPr>
          <w:rFonts w:ascii="Arial" w:cs="Arial" w:eastAsia="Arial" w:hAnsi="Arial"/>
          <w:b w:val="false"/>
          <w:bCs w:val="false"/>
          <w:color w:val="333333"/>
          <w:sz w:val="22"/>
          <w:szCs w:val="22"/>
        </w:rPr>
        <w:t xml:space="preserve">This section contains the complete, production-ready prompt to instruct an AI coding agent (Claude, GPT-4, Cursor, etc.) to build the redesigned Saffron Surveyors website from scratch.</w:t>
      </w:r>
    </w:p>
    <w:p>
      <w:pPr>
        <w:spacing w:after="120" w:before="0"/>
      </w:pPr>
      <w:r>
        <w:t xml:space="preserve"/>
      </w:r>
    </w:p>
    <w:p>
      <w:pPr>
        <w:pBdr>
          <w:top w:val="single" w:color="E07B00" w:sz="4" w:space="6"/>
          <w:bottom w:val="single" w:color="E07B00" w:sz="4" w:space="6"/>
          <w:left w:val="single" w:color="0F3460" w:sz="8" w:space="12"/>
          <w:right w:val="single" w:color="E07B00" w:sz="4" w:space="6"/>
        </w:pBdr>
        <w:spacing w:after="240" w:before="240"/>
      </w:pPr>
      <w:r>
        <w:rPr>
          <w:rFonts w:ascii="Arial" w:cs="Arial" w:eastAsia="Arial" w:hAnsi="Arial"/>
          <w:b/>
          <w:bCs/>
          <w:color w:val="0F3460"/>
          <w:sz w:val="22"/>
          <w:szCs w:val="22"/>
        </w:rPr>
        <w:t xml:space="preserve">IMPORTANT: Copy the entire prompt below as a single instruction block to your AI agent.</w:t>
      </w:r>
    </w:p>
    <w:p>
      <w:pPr>
        <w:spacing w:after="120" w:before="0"/>
      </w:pPr>
      <w:r>
        <w:t xml:space="preserve"/>
      </w:r>
    </w:p>
    <w:p>
      <w:pPr>
        <w:pStyle w:val="Heading2"/>
        <w:spacing w:after="160" w:before="360"/>
      </w:pPr>
      <w:r>
        <w:rPr>
          <w:rFonts w:ascii="Arial" w:cs="Arial" w:eastAsia="Arial" w:hAnsi="Arial"/>
          <w:b/>
          <w:bCs/>
          <w:color w:val="0F3460"/>
          <w:sz w:val="28"/>
          <w:szCs w:val="28"/>
        </w:rPr>
        <w:t xml:space="preserve">6.1 The Full AI Agent Prompt</w:t>
      </w:r>
    </w:p>
    <w:p>
      <w:pPr>
        <w:spacing w:after="120" w:before="0"/>
      </w:pPr>
      <w:r>
        <w:t xml:space="preserve"/>
      </w:r>
    </w:p>
    <w:p>
      <w:pPr>
        <w:pBdr>
          <w:left w:val="single" w:color="0F3460" w:sz="12" w:space="12"/>
        </w:pBdr>
        <w:shd w:fill="F0F4FF" w:val="clear"/>
        <w:spacing w:after="80" w:before="120"/>
      </w:pPr>
      <w:r>
        <w:rPr>
          <w:rFonts w:ascii="Arial" w:cs="Arial" w:eastAsia="Arial" w:hAnsi="Arial"/>
          <w:b/>
          <w:bCs/>
          <w:color w:val="0F3460"/>
          <w:sz w:val="22"/>
          <w:szCs w:val="22"/>
        </w:rPr>
        <w:t xml:space="preserve">ROLE &amp; OBJECTIVE</w:t>
      </w:r>
    </w:p>
    <w:p>
      <w:pPr>
        <w:shd w:fill="F0F4FF" w:val="clear"/>
        <w:spacing w:after="120" w:before="60"/>
        <w:ind w:left="360"/>
      </w:pPr>
      <w:r>
        <w:rPr>
          <w:rFonts w:ascii="Arial" w:cs="Arial" w:eastAsia="Arial" w:hAnsi="Arial"/>
          <w:color w:val="333333"/>
          <w:sz w:val="21"/>
          <w:szCs w:val="21"/>
        </w:rPr>
        <w:t xml:space="preserve">You are a senior front-end developer and UX designer specializing in professional service company websites for the Indian market. Your task is to build a complete, modern, production-ready website redesign for Saffron Surveyors — a land surveying company based in Ahmedabad, Gujarat. The goal is to transform their outdated 2015-era website into a world-class digital presence that matches or exceeds the best land surveying company websites globally.</w:t>
      </w:r>
    </w:p>
    <w:p>
      <w:pPr>
        <w:pBdr>
          <w:left w:val="single" w:color="0F3460" w:sz="12" w:space="12"/>
        </w:pBdr>
        <w:shd w:fill="F0F4FF" w:val="clear"/>
        <w:spacing w:after="80" w:before="120"/>
      </w:pPr>
      <w:r>
        <w:rPr>
          <w:rFonts w:ascii="Arial" w:cs="Arial" w:eastAsia="Arial" w:hAnsi="Arial"/>
          <w:b/>
          <w:bCs/>
          <w:color w:val="0F3460"/>
          <w:sz w:val="22"/>
          <w:szCs w:val="22"/>
        </w:rPr>
        <w:t xml:space="preserve">COMPANY INFORMATION</w:t>
      </w:r>
    </w:p>
    <w:p>
      <w:pPr>
        <w:shd w:fill="F0F4FF" w:val="clear"/>
        <w:spacing w:after="40" w:before="60"/>
        <w:ind w:left="360"/>
      </w:pPr>
      <w:r>
        <w:rPr>
          <w:rFonts w:ascii="Arial" w:cs="Arial" w:eastAsia="Arial" w:hAnsi="Arial"/>
          <w:color w:val="333333"/>
          <w:sz w:val="21"/>
          <w:szCs w:val="21"/>
        </w:rPr>
        <w:t xml:space="preserve">Company: Saffron Surveyors | Location: Ahmedabad, Gujarat, India | Phone: +91 99798 76170 | Founded: 2006 | Website: www.saffronsurveyors.in | Services: 19 surveying service types including Site Survey, FP Marking, Survey Stone Marking, Layout Marking, Detailed Survey, Block Marking, Plot Demarcation, Contour Survey, Column Marking, Centre Line Demarcation, Pile Point Marking, Road Marking, Reference Survey, Boundary Marking, Block Demarcation, Compound Wall Marking, Plot Survey, Club House Marking, Tree Marking | Mobile App: Available on Google Play (com.saffronsurveyors)</w:t>
      </w:r>
    </w:p>
    <w:p>
      <w:pPr>
        <w:pBdr>
          <w:left w:val="single" w:color="0F3460" w:sz="12" w:space="12"/>
        </w:pBdr>
        <w:shd w:fill="F0F4FF" w:val="clear"/>
        <w:spacing w:after="80" w:before="120"/>
      </w:pPr>
      <w:r>
        <w:rPr>
          <w:rFonts w:ascii="Arial" w:cs="Arial" w:eastAsia="Arial" w:hAnsi="Arial"/>
          <w:b/>
          <w:bCs/>
          <w:color w:val="0F3460"/>
          <w:sz w:val="22"/>
          <w:szCs w:val="22"/>
        </w:rPr>
        <w:t xml:space="preserve">DESIGN SYSTEM — APPLY THESE EXACTLY</w:t>
      </w:r>
    </w:p>
    <w:p>
      <w:pPr>
        <w:shd w:fill="F0F4FF" w:val="clear"/>
        <w:spacing w:after="40" w:before="60"/>
        <w:ind w:left="360"/>
      </w:pPr>
      <w:r>
        <w:rPr>
          <w:rFonts w:ascii="Arial" w:cs="Arial" w:eastAsia="Arial" w:hAnsi="Arial"/>
          <w:color w:val="333333"/>
          <w:sz w:val="21"/>
          <w:szCs w:val="21"/>
        </w:rPr>
        <w:t xml:space="preserve">Colors: Primary Gold/Orange: #E8A000 | Dark Navy: #0F3460 | Deep Background: #1A1A2E | Off-White: #F8F9FA | Body Text: #333333 | Muted Text: #666666 | WhatsApp Green: #25D366. Typography: Headings — Rajdhani or Montserrat (Google Fonts), Body — Inter or Nunito Sans. Font Sizes: Hero H1: 56-72px | Page H1: 40-48px | H2: 32px | H3: 20px | Body: 16px | Caption: 13-14px. Button Border Radius: 4px (primary), 6px (cards). Transitions: all 0.3s ease. Box Shadows: Cards: 0 4px 20px rgba(0,0,0,0.08). Section Padding: Desktop 100px vertical | Mobile 60px vertical.</w:t>
      </w:r>
    </w:p>
    <w:p>
      <w:pPr>
        <w:pBdr>
          <w:left w:val="single" w:color="0F3460" w:sz="12" w:space="12"/>
        </w:pBdr>
        <w:shd w:fill="F0F4FF" w:val="clear"/>
        <w:spacing w:after="80" w:before="120"/>
      </w:pPr>
      <w:r>
        <w:rPr>
          <w:rFonts w:ascii="Arial" w:cs="Arial" w:eastAsia="Arial" w:hAnsi="Arial"/>
          <w:b/>
          <w:bCs/>
          <w:color w:val="0F3460"/>
          <w:sz w:val="22"/>
          <w:szCs w:val="22"/>
        </w:rPr>
        <w:t xml:space="preserve">TECHNICAL STACK &amp; REQUIREMENTS</w:t>
      </w:r>
    </w:p>
    <w:p>
      <w:pPr>
        <w:shd w:fill="F0F4FF" w:val="clear"/>
        <w:spacing w:after="40" w:before="60"/>
        <w:ind w:left="360"/>
      </w:pPr>
      <w:r>
        <w:rPr>
          <w:rFonts w:ascii="Arial" w:cs="Arial" w:eastAsia="Arial" w:hAnsi="Arial"/>
          <w:color w:val="333333"/>
          <w:sz w:val="21"/>
          <w:szCs w:val="21"/>
        </w:rPr>
        <w:t xml:space="preserve">Build using: HTML5, CSS3 (with CSS custom properties/variables), Vanilla JavaScript (ES6+). No heavy frameworks required — keep it lightweight for fast mobile loading. Use Google Fonts for typography (link in head). Use Font Awesome or Lucide Icons for service icons. Use Swiper.js for testimonial and logo carousels. Use Intersection Observer API for scroll-triggered animations and counter animations. Use AOS (Animate On Scroll) library for subtle section entry animations. Mobile-first CSS using min-width breakpoints: 576px (sm), 768px (md), 1024px (lg), 1280px (xl).</w:t>
      </w:r>
    </w:p>
    <w:p>
      <w:pPr>
        <w:pBdr>
          <w:left w:val="single" w:color="0F3460" w:sz="12" w:space="12"/>
        </w:pBdr>
        <w:shd w:fill="F0F4FF" w:val="clear"/>
        <w:spacing w:after="80" w:before="120"/>
      </w:pPr>
      <w:r>
        <w:rPr>
          <w:rFonts w:ascii="Arial" w:cs="Arial" w:eastAsia="Arial" w:hAnsi="Arial"/>
          <w:b/>
          <w:bCs/>
          <w:color w:val="0F3460"/>
          <w:sz w:val="22"/>
          <w:szCs w:val="22"/>
        </w:rPr>
        <w:t xml:space="preserve">PAGE 1: HOMEPAGE — BUILD THESE SECTIONS IN ORDER</w:t>
      </w:r>
    </w:p>
    <w:p>
      <w:pPr>
        <w:shd w:fill="F0F4FF" w:val="clear"/>
        <w:spacing w:after="40" w:before="60"/>
        <w:ind w:left="360"/>
      </w:pPr>
      <w:r>
        <w:rPr>
          <w:rFonts w:ascii="Arial" w:cs="Arial" w:eastAsia="Arial" w:hAnsi="Arial"/>
          <w:color w:val="333333"/>
          <w:sz w:val="21"/>
          <w:szCs w:val="21"/>
        </w:rPr>
        <w:t xml:space="preserve">SECTION A — Sticky Navigation: Fixed top nav, transparent on hero overlap, white with shadow on scroll. Logo left (text-based: SAFFRON in #E8A000, SURVEYORS in #0F3460, Rajdhani Bold 22px). Nav links center (Home, Services, Process, About, Contact). Right side: phone number as tel: hyperlink + 'Get Quote' orange button. Hamburger menu on mobile with slide-down panel. JavaScript: add class 'scrolled' to nav after 80px scroll.</w:t>
      </w:r>
    </w:p>
    <w:p>
      <w:pPr>
        <w:shd w:fill="F0F4FF" w:val="clear"/>
        <w:spacing w:after="40" w:before="40"/>
        <w:ind w:left="360"/>
      </w:pPr>
      <w:r>
        <w:rPr>
          <w:rFonts w:ascii="Arial" w:cs="Arial" w:eastAsia="Arial" w:hAnsi="Arial"/>
          <w:color w:val="333333"/>
          <w:sz w:val="21"/>
          <w:szCs w:val="21"/>
        </w:rPr>
        <w:t xml:space="preserve">SECTION B — Hero: Full viewport height. Background image placeholder (use a dark navy gradient as fallback: linear-gradient 135deg from #1A1A2E to #0F3460). Overlay rgba(0,0,0,0.55). Center-aligned content. H1: 'Gujarat's Trusted Land Survey Experts' (white, 64px Rajdhani Bold). Sub: 'Precision Measurements for Real Estate, Construction &amp; Infrastructure' (white 60% opacity, 20px Inter). Two CTA buttons: Primary 'Book a Survey' (#E8A000, white text) + Secondary 'Our Services' (outlined white). Bottom: 4-item stats strip with dark background.</w:t>
      </w:r>
    </w:p>
    <w:p>
      <w:pPr>
        <w:shd w:fill="F0F4FF" w:val="clear"/>
        <w:spacing w:after="40" w:before="40"/>
        <w:ind w:left="360"/>
      </w:pPr>
      <w:r>
        <w:rPr>
          <w:rFonts w:ascii="Arial" w:cs="Arial" w:eastAsia="Arial" w:hAnsi="Arial"/>
          <w:color w:val="333333"/>
          <w:sz w:val="21"/>
          <w:szCs w:val="21"/>
        </w:rPr>
        <w:t xml:space="preserve">SECTION C — Stats Strip: Dark navy (#0F3460) background, 4 columns. Items: '500+ Projects Completed' | '18+ Years Experience' | '19 Services Offered' | '21+ Trusted Clients'. Each: SVG icon above (white), animated count-up number in #E8A000, label in white 80% opacity. Trigger counter animation when section enters viewport using IntersectionObserver.</w:t>
      </w:r>
    </w:p>
    <w:p>
      <w:pPr>
        <w:shd w:fill="F0F4FF" w:val="clear"/>
        <w:spacing w:after="40" w:before="40"/>
        <w:ind w:left="360"/>
      </w:pPr>
      <w:r>
        <w:rPr>
          <w:rFonts w:ascii="Arial" w:cs="Arial" w:eastAsia="Arial" w:hAnsi="Arial"/>
          <w:color w:val="333333"/>
          <w:sz w:val="21"/>
          <w:szCs w:val="21"/>
        </w:rPr>
        <w:t xml:space="preserve">SECTION D — Services Grid: White background. Heading: 'Our Land Surveying Services' (H2 navy, center). Sub: 'Comprehensive geospatial solutions for every project requirement'. 3-column grid (tablet: 2-col, mobile: 1-col). Each service card: white card with 1px border #E8E8E8, border-radius 8px, padding 28px, hover: box-shadow 0 8px 32px rgba(14,52,96,0.12) + border-left 4px solid #E8A000. Icon: Lucide/FA icon (category-appropriate SVG in #E8A000, 36px). Service name: H3 #0F3460 700 weight. Description: 1 line, #666666. Include all 19 services, grouped into 3 visual categories. Display top 6, add 'Show All Services' toggle for remaining 13.</w:t>
      </w:r>
    </w:p>
    <w:p>
      <w:pPr>
        <w:shd w:fill="F0F4FF" w:val="clear"/>
        <w:spacing w:after="40" w:before="40"/>
        <w:ind w:left="360"/>
      </w:pPr>
      <w:r>
        <w:rPr>
          <w:rFonts w:ascii="Arial" w:cs="Arial" w:eastAsia="Arial" w:hAnsi="Arial"/>
          <w:color w:val="333333"/>
          <w:sz w:val="21"/>
          <w:szCs w:val="21"/>
        </w:rPr>
        <w:t xml:space="preserve">SECTION E — Process Timeline: Background #F8F9FA. Heading: 'How It Works — 5 Simple Steps'. Desktop: horizontal connector line with 5 numbered circles above it. Mobile: vertical accordion. Each step: Circle (48px, #E8A000 background, white number), Step name (bold navy), 2-line description. Steps: 01 Submit Inquiry | 02 Team Allocation | 03 On-Site Survey | 04 Data Processing | 05 Report Delivery.</w:t>
      </w:r>
    </w:p>
    <w:p>
      <w:pPr>
        <w:shd w:fill="F0F4FF" w:val="clear"/>
        <w:spacing w:after="40" w:before="40"/>
        <w:ind w:left="360"/>
      </w:pPr>
      <w:r>
        <w:rPr>
          <w:rFonts w:ascii="Arial" w:cs="Arial" w:eastAsia="Arial" w:hAnsi="Arial"/>
          <w:color w:val="333333"/>
          <w:sz w:val="21"/>
          <w:szCs w:val="21"/>
        </w:rPr>
        <w:t xml:space="preserve">SECTION F — Why Choose Us: White background. 3-column grid. Items: Precision Instruments | Expert Certified Team | Punctual &amp; Professional | Mobile App Booking | Serving Gujarat Since 2006 | Fast Turnaround Time. Each: checkmark circle icon in #E8A000 + bold title + 2-line description.</w:t>
      </w:r>
    </w:p>
    <w:p>
      <w:pPr>
        <w:shd w:fill="F0F4FF" w:val="clear"/>
        <w:spacing w:after="40" w:before="40"/>
        <w:ind w:left="360"/>
      </w:pPr>
      <w:r>
        <w:rPr>
          <w:rFonts w:ascii="Arial" w:cs="Arial" w:eastAsia="Arial" w:hAnsi="Arial"/>
          <w:color w:val="333333"/>
          <w:sz w:val="21"/>
          <w:szCs w:val="21"/>
        </w:rPr>
        <w:t xml:space="preserve">SECTION G — Testimonials: Dark background (#1A1A2E). Heading in white + gold accent. Swiper.js carousel (autoplay 4000ms, pauseOnHover, navigation arrows, pagination dots). Card: dark card bg (#0F3460), quote text white, client name bold white, role/company #E8A000, 5 stars in gold. Testimonials from: Mr. Abhishek Panchal (Architect) | Mr. Chirag Shah | Mr. Shehzad Irani (Tensile Structures Engineer) | Mrs. Vruti Patel | Mr. Harry Shah.</w:t>
      </w:r>
    </w:p>
    <w:p>
      <w:pPr>
        <w:shd w:fill="F0F4FF" w:val="clear"/>
        <w:spacing w:after="40" w:before="40"/>
        <w:ind w:left="360"/>
      </w:pPr>
      <w:r>
        <w:rPr>
          <w:rFonts w:ascii="Arial" w:cs="Arial" w:eastAsia="Arial" w:hAnsi="Arial"/>
          <w:color w:val="333333"/>
          <w:sz w:val="21"/>
          <w:szCs w:val="21"/>
        </w:rPr>
        <w:t xml:space="preserve">SECTION H — Client Logos: White background. Heading: 'Trusted by 21+ Organizations Across Gujarat'. Infinite CSS marquee animation (two copies for seamless loop). Logo items: grayscale filter by default, opacity 0.6; on hover: grayscale(0) opacity 1 with 0.3s ease. Include all 21 client logo image slots (use placeholder boxes if actual logos not available).</w:t>
      </w:r>
    </w:p>
    <w:p>
      <w:pPr>
        <w:shd w:fill="F0F4FF" w:val="clear"/>
        <w:spacing w:after="40" w:before="40"/>
        <w:ind w:left="360"/>
      </w:pPr>
      <w:r>
        <w:rPr>
          <w:rFonts w:ascii="Arial" w:cs="Arial" w:eastAsia="Arial" w:hAnsi="Arial"/>
          <w:color w:val="333333"/>
          <w:sz w:val="21"/>
          <w:szCs w:val="21"/>
        </w:rPr>
        <w:t xml:space="preserve">SECTION I — CTA Strip: Background: linear-gradient 90deg from #0F3460 to #1A3A6B. Full-width. Left: 'Ready to Get Your Land Surveyed?' H2 white. Sub: 'Professional, accurate, and on time — every time.' Right: Two buttons: 'Call +91 99798 76170' (outlined white) + 'Send Inquiry' (#E8A000 filled).</w:t>
      </w:r>
    </w:p>
    <w:p>
      <w:pPr>
        <w:shd w:fill="F0F4FF" w:val="clear"/>
        <w:spacing w:after="80" w:before="40"/>
        <w:ind w:left="360"/>
      </w:pPr>
      <w:r>
        <w:rPr>
          <w:rFonts w:ascii="Arial" w:cs="Arial" w:eastAsia="Arial" w:hAnsi="Arial"/>
          <w:color w:val="333333"/>
          <w:sz w:val="21"/>
          <w:szCs w:val="21"/>
        </w:rPr>
        <w:t xml:space="preserve">SECTION J — Footer: Background #1A1A2E. 4-column: (1) Logo + tagline 'A Complete Land Survey Solution' + 1-paragraph about; (2) Quick Links list; (3) Services list (top 8); (4) Contact info (phone as tel: link, WhatsApp link, address). Bottom bar: 2px top border #0F3460, copyright left, social icons right. FLOATING ELEMENT: WhatsApp button — fixed bottom-right 24px, 56px circle, #25D366 background, WhatsApp SVG icon white, box-shadow, pulse animation, href to wa.me/919979876170.</w:t>
      </w:r>
    </w:p>
    <w:p>
      <w:pPr>
        <w:pBdr>
          <w:left w:val="single" w:color="0F3460" w:sz="12" w:space="12"/>
        </w:pBdr>
        <w:shd w:fill="F0F4FF" w:val="clear"/>
        <w:spacing w:after="80" w:before="120"/>
      </w:pPr>
      <w:r>
        <w:rPr>
          <w:rFonts w:ascii="Arial" w:cs="Arial" w:eastAsia="Arial" w:hAnsi="Arial"/>
          <w:b/>
          <w:bCs/>
          <w:color w:val="0F3460"/>
          <w:sz w:val="22"/>
          <w:szCs w:val="22"/>
        </w:rPr>
        <w:t xml:space="preserve">ANIMATIONS &amp; INTERACTIONS</w:t>
      </w:r>
    </w:p>
    <w:p>
      <w:pPr>
        <w:shd w:fill="F0F4FF" w:val="clear"/>
        <w:spacing w:after="80" w:before="60"/>
        <w:ind w:left="360"/>
      </w:pPr>
      <w:r>
        <w:rPr>
          <w:rFonts w:ascii="Arial" w:cs="Arial" w:eastAsia="Arial" w:hAnsi="Arial"/>
          <w:color w:val="333333"/>
          <w:sz w:val="21"/>
          <w:szCs w:val="21"/>
        </w:rPr>
        <w:t xml:space="preserve">Nav: Smooth background+shadow transition on scroll. Hero: CSS fade-in (0.8s ease) for headline, 1.1s delay for sub-text, 1.4s delay for CTAs. Stats counters: Count from 0 to target value over 2s ease-out when section enters viewport. Service cards: translateY(10px) opacity 0 to natural position on entry, staggered 0.1s per card. Process steps: Slide-in from left with 0.2s stagger. Testimonial: Swiper.js carousel. Logo marquee: CSS infinite scroll animation. Section entries: AOS (data-aos='fade-up' data-aos-delay='n*100'). WhatsApp button: keyframe 'pulse' animation scaling 1 to 1.1 and back at 2s interval.</w:t>
      </w:r>
    </w:p>
    <w:p>
      <w:pPr>
        <w:pBdr>
          <w:left w:val="single" w:color="0F3460" w:sz="12" w:space="12"/>
        </w:pBdr>
        <w:shd w:fill="F0F4FF" w:val="clear"/>
        <w:spacing w:after="80" w:before="120"/>
      </w:pPr>
      <w:r>
        <w:rPr>
          <w:rFonts w:ascii="Arial" w:cs="Arial" w:eastAsia="Arial" w:hAnsi="Arial"/>
          <w:b/>
          <w:bCs/>
          <w:color w:val="0F3460"/>
          <w:sz w:val="22"/>
          <w:szCs w:val="22"/>
        </w:rPr>
        <w:t xml:space="preserve">SEO &amp; META REQUIREMENTS</w:t>
      </w:r>
    </w:p>
    <w:p>
      <w:pPr>
        <w:shd w:fill="F0F4FF" w:val="clear"/>
        <w:spacing w:after="80" w:before="60"/>
        <w:ind w:left="360"/>
      </w:pPr>
      <w:r>
        <w:rPr>
          <w:rFonts w:ascii="Arial" w:cs="Arial" w:eastAsia="Arial" w:hAnsi="Arial"/>
          <w:color w:val="333333"/>
          <w:sz w:val="21"/>
          <w:szCs w:val="21"/>
        </w:rPr>
        <w:t xml:space="preserve">Include in &lt;head&gt;: (1) Title: 'Land Survey Services in Ahmedabad | Saffron Surveyors'. (2) Meta description: 'Saffron Surveyors offers professional land surveying services in Ahmedabad, Gujarat. FP Marking, Plot Survey, Layout Marking, Contour Survey &amp; more. Call +91 99798 76170'. (3) Open Graph tags: og:title, og:description, og:image, og:url. (4) Viewport meta for mobile. (5) JSON-LD Schema: LocalBusiness schema with name, address, phone, geo coordinates, service area, opening hours, and priceRange. (6) Canonical URL. (7) All images: descriptive alt tags. (8) Semantic HTML5: header/main/section/footer/article/nav elements.</w:t>
      </w:r>
    </w:p>
    <w:p>
      <w:pPr>
        <w:pBdr>
          <w:left w:val="single" w:color="0F3460" w:sz="12" w:space="12"/>
        </w:pBdr>
        <w:shd w:fill="F0F4FF" w:val="clear"/>
        <w:spacing w:after="80" w:before="120"/>
      </w:pPr>
      <w:r>
        <w:rPr>
          <w:rFonts w:ascii="Arial" w:cs="Arial" w:eastAsia="Arial" w:hAnsi="Arial"/>
          <w:b/>
          <w:bCs/>
          <w:color w:val="0F3460"/>
          <w:sz w:val="22"/>
          <w:szCs w:val="22"/>
        </w:rPr>
        <w:t xml:space="preserve">PERFORMANCE REQUIREMENTS</w:t>
      </w:r>
    </w:p>
    <w:p>
      <w:pPr>
        <w:shd w:fill="F0F4FF" w:val="clear"/>
        <w:spacing w:after="80" w:before="60"/>
        <w:ind w:left="360"/>
      </w:pPr>
      <w:r>
        <w:rPr>
          <w:rFonts w:ascii="Arial" w:cs="Arial" w:eastAsia="Arial" w:hAnsi="Arial"/>
          <w:color w:val="333333"/>
          <w:sz w:val="21"/>
          <w:szCs w:val="21"/>
        </w:rPr>
        <w:t xml:space="preserve">All images: loading='lazy' attribute. Hero background: CSS background-image (not &lt;img&gt;) for performance. Fonts: Preconnect to Google Fonts in head. CSS: Critical above-the-fold styles inline in &lt;head&gt;. JavaScript: All scripts deferred (defer attribute) except critical inline. Avoid render-blocking resources. Target: Lighthouse mobile score 85+.</w:t>
      </w:r>
    </w:p>
    <w:p>
      <w:pPr>
        <w:pBdr>
          <w:left w:val="single" w:color="0F3460" w:sz="12" w:space="12"/>
        </w:pBdr>
        <w:shd w:fill="F0F4FF" w:val="clear"/>
        <w:spacing w:after="80" w:before="120"/>
      </w:pPr>
      <w:r>
        <w:rPr>
          <w:rFonts w:ascii="Arial" w:cs="Arial" w:eastAsia="Arial" w:hAnsi="Arial"/>
          <w:b/>
          <w:bCs/>
          <w:color w:val="0F3460"/>
          <w:sz w:val="22"/>
          <w:szCs w:val="22"/>
        </w:rPr>
        <w:t xml:space="preserve">ACCESSIBILITY</w:t>
      </w:r>
    </w:p>
    <w:p>
      <w:pPr>
        <w:shd w:fill="F0F4FF" w:val="clear"/>
        <w:spacing w:after="80" w:before="60"/>
        <w:ind w:left="360"/>
      </w:pPr>
      <w:r>
        <w:rPr>
          <w:rFonts w:ascii="Arial" w:cs="Arial" w:eastAsia="Arial" w:hAnsi="Arial"/>
          <w:color w:val="333333"/>
          <w:sz w:val="21"/>
          <w:szCs w:val="21"/>
        </w:rPr>
        <w:t xml:space="preserve">WCAG 2.1 AA compliance: Color contrast ratio 4.5:1 minimum for body text, 3:1 for large text. Focus indicators on all interactive elements. ARIA labels on buttons and form fields. Skip navigation link. Keyboard navigable mobile menu. Alt text on all images. Form inputs: label elements properly associated via for/id attributes.</w:t>
      </w:r>
    </w:p>
    <w:p>
      <w:pPr>
        <w:pBdr>
          <w:left w:val="single" w:color="0F3460" w:sz="12" w:space="12"/>
        </w:pBdr>
        <w:shd w:fill="F0F4FF" w:val="clear"/>
        <w:spacing w:after="80" w:before="120"/>
      </w:pPr>
      <w:r>
        <w:rPr>
          <w:rFonts w:ascii="Arial" w:cs="Arial" w:eastAsia="Arial" w:hAnsi="Arial"/>
          <w:b/>
          <w:bCs/>
          <w:color w:val="0F3460"/>
          <w:sz w:val="22"/>
          <w:szCs w:val="22"/>
        </w:rPr>
        <w:t xml:space="preserve">INDIA-SPECIFIC REQUIREMENTS</w:t>
      </w:r>
    </w:p>
    <w:p>
      <w:pPr>
        <w:shd w:fill="F0F4FF" w:val="clear"/>
        <w:spacing w:after="80" w:before="60"/>
        <w:ind w:left="360"/>
      </w:pPr>
      <w:r>
        <w:rPr>
          <w:rFonts w:ascii="Arial" w:cs="Arial" w:eastAsia="Arial" w:hAnsi="Arial"/>
          <w:color w:val="333333"/>
          <w:sz w:val="21"/>
          <w:szCs w:val="21"/>
        </w:rPr>
        <w:t xml:space="preserve">WhatsApp floating CTA: Critical for Indian market. Phone numbers: All instances are tel: links. WhatsApp deep link: href='https://wa.me/919979876170?text=Hi%2C%20I%20am%20interested%20in%20your%20surveying%20services'. Content language: English primary, but brief service descriptions should be clear for non-native speakers. Google Maps embed: Contact page should have embedded map for Ahmedabad location. Local SEO keywords: land survey Ahmedabad, FP marking Gujarat, plot survey Ahmedabad, boundary marking Gujarat, survey company Ahmedabad.</w:t>
      </w:r>
    </w:p>
    <w:p>
      <w:pPr>
        <w:pBdr>
          <w:left w:val="single" w:color="0F3460" w:sz="12" w:space="12"/>
        </w:pBdr>
        <w:shd w:fill="F0F4FF" w:val="clear"/>
        <w:spacing w:after="80" w:before="120"/>
      </w:pPr>
      <w:r>
        <w:rPr>
          <w:rFonts w:ascii="Arial" w:cs="Arial" w:eastAsia="Arial" w:hAnsi="Arial"/>
          <w:b/>
          <w:bCs/>
          <w:color w:val="0F3460"/>
          <w:sz w:val="22"/>
          <w:szCs w:val="22"/>
        </w:rPr>
        <w:t xml:space="preserve">DELIVERABLE FORMAT</w:t>
      </w:r>
    </w:p>
    <w:p>
      <w:pPr>
        <w:shd w:fill="F0F4FF" w:val="clear"/>
        <w:spacing w:after="80" w:before="60"/>
        <w:ind w:left="360"/>
      </w:pPr>
      <w:r>
        <w:rPr>
          <w:rFonts w:ascii="Arial" w:cs="Arial" w:eastAsia="Arial" w:hAnsi="Arial"/>
          <w:color w:val="333333"/>
          <w:sz w:val="21"/>
          <w:szCs w:val="21"/>
        </w:rPr>
        <w:t xml:space="preserve">Deliver as complete HTML files ready to open in browser. File structure: index.html (homepage), about.html, services.html, process.html, inquiry.html, contact.html, css/style.css (global), css/components.css, js/main.js, js/animations.js. All CSS in external stylesheet using CSS custom properties. Comment all major sections clearly. No placeholder 'Lorem ipsum' — use real content from this document. Ensure all pages share consistent header and footer.</w:t>
      </w:r>
    </w:p>
    <w:p>
      <w:r>
        <w:br w:type="page"/>
      </w:r>
    </w:p>
    <w:p>
      <w:pPr>
        <w:pStyle w:val="Heading1"/>
        <w:pBdr>
          <w:bottom w:val="single" w:color="E07B00" w:sz="4" w:space="6"/>
        </w:pBdr>
        <w:spacing w:after="240" w:before="480"/>
      </w:pPr>
      <w:r>
        <w:rPr>
          <w:rFonts w:ascii="Arial" w:cs="Arial" w:eastAsia="Arial" w:hAnsi="Arial"/>
          <w:b/>
          <w:bCs/>
          <w:color w:val="1A1A2E"/>
          <w:sz w:val="36"/>
          <w:szCs w:val="36"/>
        </w:rPr>
        <w:t xml:space="preserve">Section 7: Implementation Checklists</w:t>
      </w:r>
    </w:p>
    <w:p>
      <w:pPr>
        <w:pStyle w:val="Heading2"/>
        <w:spacing w:after="160" w:before="360"/>
      </w:pPr>
      <w:r>
        <w:rPr>
          <w:rFonts w:ascii="Arial" w:cs="Arial" w:eastAsia="Arial" w:hAnsi="Arial"/>
          <w:b/>
          <w:bCs/>
          <w:color w:val="0F3460"/>
          <w:sz w:val="28"/>
          <w:szCs w:val="28"/>
        </w:rPr>
        <w:t xml:space="preserve">7.1 Pre-Launch Checklist</w:t>
      </w:r>
    </w:p>
    <w:p>
      <w:pPr>
        <w:spacing w:after="120" w:before="80" w:line="320"/>
      </w:pPr>
      <w:r>
        <w:rPr>
          <w:rFonts w:ascii="Arial" w:cs="Arial" w:eastAsia="Arial" w:hAnsi="Arial"/>
          <w:b w:val="false"/>
          <w:bCs w:val="false"/>
          <w:color w:val="333333"/>
          <w:sz w:val="22"/>
          <w:szCs w:val="22"/>
        </w:rPr>
        <w:t xml:space="preserve">Use this checklist to verify the redesigned website is complete before going live: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240"/>
        <w:gridCol w:w="2400"/>
      </w:tblGrid>
      <w:tr>
        <w:tc>
          <w:tcPr>
            <w:tcW w:type="dxa" w:w="7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2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6 pages built and consistent (nav + footer 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2</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Mobile responsiveness tested on 320px, 375px, 768px, 1024px, 1280px</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19 services listed with descriptions and icons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4</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5-step process section complete with animations</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testimonials displayed in working carousel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6</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21 client logos visible in marquee/grid</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floating button functional (correct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8</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Phone number as clickable tel: link on all pages</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Inquiry/contact form functional with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10</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Google Maps embed on contact page</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11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JSON-LD LocalBusiness schema 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12</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Open Graph meta tags complete</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13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images have descriptive alt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14</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Page titles unique for each page</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Fonts loading 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16</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Counter animations trigger on scroll</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17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 scrolled behavior working (transparent -&gt; white)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18</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Hamburger menu works on mobile</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19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Play app link functional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20</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Lighthouse mobile score 80+</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21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broken links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E07B00"/>
                <w:sz w:val="20"/>
                <w:szCs w:val="20"/>
              </w:rPr>
              <w:t xml:space="preserve">22</w:t>
            </w:r>
          </w:p>
        </w:tc>
        <w:tc>
          <w:tcPr>
            <w:tcW w:type="dxa" w:w="624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333333"/>
                <w:sz w:val="20"/>
                <w:szCs w:val="20"/>
              </w:rPr>
              <w:t xml:space="preserve">SSL certificate (HTTPS)</w:t>
            </w:r>
          </w:p>
        </w:tc>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999999"/>
                <w:sz w:val="20"/>
                <w:szCs w:val="20"/>
              </w:rPr>
              <w:t xml:space="preserve">[ ] 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Analytics / tracking set 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 ] Pending</w:t>
            </w:r>
          </w:p>
        </w:tc>
      </w:tr>
    </w:tbl>
    <w:p>
      <w:pPr>
        <w:spacing w:after="120" w:before="0"/>
      </w:pPr>
      <w:r>
        <w:t xml:space="preserve"/>
      </w:r>
    </w:p>
    <w:p>
      <w:pPr>
        <w:pStyle w:val="Heading2"/>
        <w:spacing w:after="160" w:before="360"/>
      </w:pPr>
      <w:r>
        <w:rPr>
          <w:rFonts w:ascii="Arial" w:cs="Arial" w:eastAsia="Arial" w:hAnsi="Arial"/>
          <w:b/>
          <w:bCs/>
          <w:color w:val="0F3460"/>
          <w:sz w:val="28"/>
          <w:szCs w:val="28"/>
        </w:rPr>
        <w:t xml:space="preserve">7.2 Content to Gather from Client</w:t>
      </w:r>
    </w:p>
    <w:p>
      <w:pPr>
        <w:spacing w:after="120" w:before="80" w:line="320"/>
      </w:pPr>
      <w:r>
        <w:rPr>
          <w:rFonts w:ascii="Arial" w:cs="Arial" w:eastAsia="Arial" w:hAnsi="Arial"/>
          <w:b w:val="false"/>
          <w:bCs w:val="false"/>
          <w:color w:val="333333"/>
          <w:sz w:val="22"/>
          <w:szCs w:val="22"/>
        </w:rPr>
        <w:t xml:space="preserve">The following real content is needed from Saffron Surveyors before the website can be finalized:</w:t>
      </w:r>
    </w:p>
    <w:p>
      <w:pPr>
        <w:pStyle w:val="ListParagraph"/>
        <w:numPr>
          <w:ilvl w:val="0"/>
          <w:numId w:val="2"/>
        </w:numPr>
        <w:spacing w:after="60" w:before="60"/>
      </w:pPr>
      <w:r>
        <w:rPr>
          <w:rFonts w:ascii="Arial" w:cs="Arial" w:eastAsia="Arial" w:hAnsi="Arial"/>
          <w:color w:val="333333"/>
          <w:sz w:val="22"/>
          <w:szCs w:val="22"/>
        </w:rPr>
        <w:t xml:space="preserve">High-resolution team photos — field team in action, equipment, site visits</w:t>
      </w:r>
    </w:p>
    <w:p>
      <w:pPr>
        <w:pStyle w:val="ListParagraph"/>
        <w:numPr>
          <w:ilvl w:val="0"/>
          <w:numId w:val="2"/>
        </w:numPr>
        <w:spacing w:after="60" w:before="60"/>
      </w:pPr>
      <w:r>
        <w:rPr>
          <w:rFonts w:ascii="Arial" w:cs="Arial" w:eastAsia="Arial" w:hAnsi="Arial"/>
          <w:color w:val="333333"/>
          <w:sz w:val="22"/>
          <w:szCs w:val="22"/>
        </w:rPr>
        <w:t xml:space="preserve">Company/office exterior photo for About page</w:t>
      </w:r>
    </w:p>
    <w:p>
      <w:pPr>
        <w:pStyle w:val="ListParagraph"/>
        <w:numPr>
          <w:ilvl w:val="0"/>
          <w:numId w:val="2"/>
        </w:numPr>
        <w:spacing w:after="60" w:before="60"/>
      </w:pPr>
      <w:r>
        <w:rPr>
          <w:rFonts w:ascii="Arial" w:cs="Arial" w:eastAsia="Arial" w:hAnsi="Arial"/>
          <w:color w:val="333333"/>
          <w:sz w:val="22"/>
          <w:szCs w:val="22"/>
        </w:rPr>
        <w:t xml:space="preserve">Updated client logo files (PNG/SVG, transparent background, minimum 200px wide)</w:t>
      </w:r>
    </w:p>
    <w:p>
      <w:pPr>
        <w:pStyle w:val="ListParagraph"/>
        <w:numPr>
          <w:ilvl w:val="0"/>
          <w:numId w:val="2"/>
        </w:numPr>
        <w:spacing w:after="60" w:before="60"/>
      </w:pPr>
      <w:r>
        <w:rPr>
          <w:rFonts w:ascii="Arial" w:cs="Arial" w:eastAsia="Arial" w:hAnsi="Arial"/>
          <w:color w:val="333333"/>
          <w:sz w:val="22"/>
          <w:szCs w:val="22"/>
        </w:rPr>
        <w:t xml:space="preserve">Company email address (not visible on current website)</w:t>
      </w:r>
    </w:p>
    <w:p>
      <w:pPr>
        <w:pStyle w:val="ListParagraph"/>
        <w:numPr>
          <w:ilvl w:val="0"/>
          <w:numId w:val="2"/>
        </w:numPr>
        <w:spacing w:after="60" w:before="60"/>
      </w:pPr>
      <w:r>
        <w:rPr>
          <w:rFonts w:ascii="Arial" w:cs="Arial" w:eastAsia="Arial" w:hAnsi="Arial"/>
          <w:color w:val="333333"/>
          <w:sz w:val="22"/>
          <w:szCs w:val="22"/>
        </w:rPr>
        <w:t xml:space="preserve">Physical office address in Ahmedabad</w:t>
      </w:r>
    </w:p>
    <w:p>
      <w:pPr>
        <w:pStyle w:val="ListParagraph"/>
        <w:numPr>
          <w:ilvl w:val="0"/>
          <w:numId w:val="2"/>
        </w:numPr>
        <w:spacing w:after="60" w:before="60"/>
      </w:pPr>
      <w:r>
        <w:rPr>
          <w:rFonts w:ascii="Arial" w:cs="Arial" w:eastAsia="Arial" w:hAnsi="Arial"/>
          <w:color w:val="333333"/>
          <w:sz w:val="22"/>
          <w:szCs w:val="22"/>
        </w:rPr>
        <w:t xml:space="preserve">Updated testimonials with client permission to use names and photos</w:t>
      </w:r>
    </w:p>
    <w:p>
      <w:pPr>
        <w:pStyle w:val="ListParagraph"/>
        <w:numPr>
          <w:ilvl w:val="0"/>
          <w:numId w:val="2"/>
        </w:numPr>
        <w:spacing w:after="60" w:before="60"/>
      </w:pPr>
      <w:r>
        <w:rPr>
          <w:rFonts w:ascii="Arial" w:cs="Arial" w:eastAsia="Arial" w:hAnsi="Arial"/>
          <w:color w:val="333333"/>
          <w:sz w:val="22"/>
          <w:szCs w:val="22"/>
        </w:rPr>
        <w:t xml:space="preserve">Any certifications or professional memberships (Survey of India, state body, etc.)</w:t>
      </w:r>
    </w:p>
    <w:p>
      <w:pPr>
        <w:pStyle w:val="ListParagraph"/>
        <w:numPr>
          <w:ilvl w:val="0"/>
          <w:numId w:val="2"/>
        </w:numPr>
        <w:spacing w:after="60" w:before="60"/>
      </w:pPr>
      <w:r>
        <w:rPr>
          <w:rFonts w:ascii="Arial" w:cs="Arial" w:eastAsia="Arial" w:hAnsi="Arial"/>
          <w:color w:val="333333"/>
          <w:sz w:val="22"/>
          <w:szCs w:val="22"/>
        </w:rPr>
        <w:t xml:space="preserve">Sample project portfolio images (with client permission)</w:t>
      </w:r>
    </w:p>
    <w:p>
      <w:pPr>
        <w:pStyle w:val="ListParagraph"/>
        <w:numPr>
          <w:ilvl w:val="0"/>
          <w:numId w:val="2"/>
        </w:numPr>
        <w:spacing w:after="60" w:before="60"/>
      </w:pPr>
      <w:r>
        <w:rPr>
          <w:rFonts w:ascii="Arial" w:cs="Arial" w:eastAsia="Arial" w:hAnsi="Arial"/>
          <w:color w:val="333333"/>
          <w:sz w:val="22"/>
          <w:szCs w:val="22"/>
        </w:rPr>
        <w:t xml:space="preserve">Target service areas beyond Ahmedabad (district/taluka coverage)</w:t>
      </w:r>
    </w:p>
    <w:p>
      <w:pPr>
        <w:pStyle w:val="ListParagraph"/>
        <w:numPr>
          <w:ilvl w:val="0"/>
          <w:numId w:val="2"/>
        </w:numPr>
        <w:spacing w:after="60" w:before="60"/>
      </w:pPr>
      <w:r>
        <w:rPr>
          <w:rFonts w:ascii="Arial" w:cs="Arial" w:eastAsia="Arial" w:hAnsi="Arial"/>
          <w:color w:val="333333"/>
          <w:sz w:val="22"/>
          <w:szCs w:val="22"/>
        </w:rPr>
        <w:t xml:space="preserve">Business hours and availability for emergency surveys</w:t>
      </w:r>
    </w:p>
    <w:p>
      <w:pPr>
        <w:pStyle w:val="ListParagraph"/>
        <w:numPr>
          <w:ilvl w:val="0"/>
          <w:numId w:val="2"/>
        </w:numPr>
        <w:spacing w:after="60" w:before="60"/>
      </w:pPr>
      <w:r>
        <w:rPr>
          <w:rFonts w:ascii="Arial" w:cs="Arial" w:eastAsia="Arial" w:hAnsi="Arial"/>
          <w:color w:val="333333"/>
          <w:sz w:val="22"/>
          <w:szCs w:val="22"/>
        </w:rPr>
        <w:t xml:space="preserve">Any specific equipment used (Total Station, GNSS, Theodolite, etc.) — for trust building</w:t>
      </w:r>
    </w:p>
    <w:p>
      <w:pPr>
        <w:pStyle w:val="ListParagraph"/>
        <w:numPr>
          <w:ilvl w:val="0"/>
          <w:numId w:val="2"/>
        </w:numPr>
        <w:spacing w:after="60" w:before="60"/>
      </w:pPr>
      <w:r>
        <w:rPr>
          <w:rFonts w:ascii="Arial" w:cs="Arial" w:eastAsia="Arial" w:hAnsi="Arial"/>
          <w:color w:val="333333"/>
          <w:sz w:val="22"/>
          <w:szCs w:val="22"/>
        </w:rPr>
        <w:t xml:space="preserve">Team size and composition (surveyors, data processors, etc.)</w:t>
      </w:r>
    </w:p>
    <w:p>
      <w:pPr>
        <w:spacing w:after="120" w:before="0"/>
      </w:pPr>
      <w:r>
        <w:t xml:space="preserve"/>
      </w:r>
    </w:p>
    <w:p>
      <w:pPr>
        <w:pBdr>
          <w:bottom w:val="single" w:color="DDDDDD" w:sz="2" w:space="1"/>
        </w:pBdr>
        <w:spacing w:after="200" w:before="200"/>
      </w:pPr>
      <w:r>
        <w:t xml:space="preserve"/>
      </w:r>
    </w:p>
    <w:p>
      <w:pPr>
        <w:spacing w:after="120" w:before="0"/>
      </w:pPr>
      <w:r>
        <w:t xml:space="preserve"/>
      </w:r>
    </w:p>
    <w:p>
      <w:pPr>
        <w:spacing w:after="120" w:before="240"/>
        <w:jc w:val="center"/>
      </w:pPr>
      <w:r>
        <w:rPr>
          <w:rFonts w:ascii="Arial" w:cs="Arial" w:eastAsia="Arial" w:hAnsi="Arial"/>
          <w:b/>
          <w:bCs/>
          <w:color w:val="555555"/>
          <w:sz w:val="24"/>
          <w:szCs w:val="24"/>
        </w:rPr>
        <w:t xml:space="preserve">End of Document</w:t>
      </w:r>
    </w:p>
    <w:p>
      <w:pPr>
        <w:spacing w:after="120" w:before="0"/>
        <w:jc w:val="center"/>
      </w:pPr>
      <w:r>
        <w:rPr>
          <w:rFonts w:ascii="Arial" w:cs="Arial" w:eastAsia="Arial" w:hAnsi="Arial"/>
          <w:color w:val="BBBBBB"/>
          <w:sz w:val="20"/>
          <w:szCs w:val="20"/>
        </w:rPr>
        <w:t xml:space="preserve">Saffron Surveyors Website Redesign Specification  |  Version 1.0  |  March 2026</w:t>
      </w:r>
    </w:p>
    <w:p>
      <w:pPr>
        <w:spacing w:after="0" w:before="0"/>
        <w:jc w:val="center"/>
      </w:pPr>
      <w:r>
        <w:rPr>
          <w:rFonts w:ascii="Arial" w:cs="Arial" w:eastAsia="Arial" w:hAnsi="Arial"/>
          <w:color w:val="CCCCCC"/>
          <w:sz w:val="18"/>
          <w:szCs w:val="18"/>
        </w:rPr>
        <w:t xml:space="preserve">Document prepared using AI-assisted business analysis and industry benchmarking.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00" w:sz="4" w:space="4"/>
      </w:pBdr>
    </w:pPr>
    <w:r>
      <w:rPr>
        <w:rFonts w:ascii="Arial" w:cs="Arial" w:eastAsia="Arial" w:hAnsi="Arial"/>
        <w:b w:val="false"/>
        <w:bCs w:val="false"/>
        <w:color w:val="888888"/>
        <w:sz w:val="18"/>
        <w:szCs w:val="18"/>
      </w:rPr>
      <w:t xml:space="preserve">SAFFRON SURVEYORS  |  Website Redesign Master Document</w:t>
    </w:r>
    <w:r>
      <w:rPr>
        <w:rFonts w:ascii="Arial" w:cs="Arial" w:eastAsia="Arial" w:hAnsi="Arial"/>
        <w:color w:val="BBBBB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2026-03-25T14:31:55.452Z</dcterms:created>
  <dcterms:modified xsi:type="dcterms:W3CDTF">2026-03-25T14:31:55.452Z</dcterms:modified>
</cp:coreProperties>
</file>

<file path=docProps/custom.xml><?xml version="1.0" encoding="utf-8"?>
<Properties xmlns="http://schemas.openxmlformats.org/officeDocument/2006/custom-properties" xmlns:vt="http://schemas.openxmlformats.org/officeDocument/2006/docPropsVTypes"/>
</file>