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EC5E38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6A31681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>Python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Java, Go, SQL</w:t>
      </w:r>
    </w:p>
    <w:p w14:paraId="3EF6CAF4" w14:textId="24A94EFD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314F6B6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856803">
        <w:rPr>
          <w:rFonts w:ascii="DM Sans" w:eastAsia="Avenir Next LT Pro" w:hAnsi="DM Sans" w:cs="Avenir Next LT Pro"/>
          <w:sz w:val="18"/>
          <w:szCs w:val="18"/>
        </w:rPr>
        <w:t>Git, MongoDB, Jenkins, AWS, GCP, Kubernetes, Docker, Redis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500A8F" w:rsidRDefault="00EC5E3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4DB0A36A" w14:textId="44DA08E5" w:rsidR="009E16AE" w:rsidRPr="00BE4FCA" w:rsidRDefault="00EC5E38" w:rsidP="00BE4FCA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="00A50592"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A50592"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  <w:r w:rsidR="009E16AE">
        <w:rPr>
          <w:rFonts w:ascii="DM Sans" w:eastAsia="Avenir Next LT Pro" w:hAnsi="DM Sans" w:cs="Avenir Next LT Pro"/>
          <w:sz w:val="18"/>
          <w:szCs w:val="18"/>
        </w:rPr>
        <w:t>.</w:t>
      </w:r>
    </w:p>
    <w:p w14:paraId="0EFD1E82" w14:textId="77777777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 Developer Preview</w:t>
        </w:r>
      </w:hyperlink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with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TypeScript, React, and GraphQL for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80+ </w:t>
      </w:r>
      <w:hyperlink r:id="rId1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1F88124F" w14:textId="77777777" w:rsidR="00856803" w:rsidRPr="0046375A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7A6BF1EA" w14:textId="77777777" w:rsidR="00BE4FC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polling optimizations, lazy-loading, and rate limiting using GraphQL and React, reducing API query costs by </w:t>
      </w:r>
      <w:r w:rsidRPr="00856803">
        <w:rPr>
          <w:rFonts w:ascii="DM Sans Medium" w:eastAsia="Avenir Next LT Pro" w:hAnsi="DM Sans Medium" w:cs="Avenir Next LT Pro"/>
          <w:sz w:val="18"/>
          <w:szCs w:val="18"/>
        </w:rPr>
        <w:t>93%</w:t>
      </w:r>
      <w:r w:rsidRPr="00363B7B">
        <w:rPr>
          <w:rFonts w:ascii="DM Sans" w:eastAsia="Avenir Next LT Pro" w:hAnsi="DM Sans" w:cs="Avenir Next LT Pro"/>
          <w:sz w:val="18"/>
          <w:szCs w:val="18"/>
        </w:rPr>
        <w:t>.</w:t>
      </w:r>
    </w:p>
    <w:p w14:paraId="5E75EE15" w14:textId="77777777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 an open-source readable time librar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y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>
        <w:rPr>
          <w:rFonts w:ascii="DM Sans" w:eastAsia="Avenir Next LT Pro" w:hAnsi="DM Sans" w:cs="Avenir Next LT Pro"/>
          <w:sz w:val="18"/>
          <w:szCs w:val="18"/>
        </w:rPr>
        <w:t xml:space="preserve">Go/Golang and JavaScript, 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B8ED099" w14:textId="3A3FFA56" w:rsidR="004826B8" w:rsidRPr="00500A8F" w:rsidRDefault="00EC5E3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4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70098E2E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47654A76" w14:textId="77777777" w:rsidR="00856803" w:rsidRDefault="00856803" w:rsidP="0085680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>using React, Node.js, and SQL</w:t>
      </w:r>
      <w:r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EC5E3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648B9E29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0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6C60263" w14:textId="146D09D5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6" w:history="1">
        <w:r w:rsidR="001E4210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EC5E38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28065D10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19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23829B10" w14:textId="77777777" w:rsidR="00856803" w:rsidRPr="00363B7B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EC5E38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9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0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246DC1D0" w14:textId="77777777" w:rsidR="00856803" w:rsidRPr="00F7317A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450BB32C" w14:textId="720F5214" w:rsidR="00E90D02" w:rsidRPr="00F7317A" w:rsidRDefault="00EC5E38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1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1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5C1A34D3" w14:textId="77777777" w:rsidR="00856803" w:rsidRPr="007462BD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EC5E38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4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5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3C319C57" w14:textId="77777777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used in a TensorFlow image classification neural network.</w:t>
      </w:r>
    </w:p>
    <w:p w14:paraId="6CCD050F" w14:textId="77777777" w:rsidR="00856803" w:rsidRPr="00F7317A" w:rsidRDefault="00856803" w:rsidP="00856803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0480FC1" w14:textId="77777777" w:rsidR="00856803" w:rsidRPr="00F7317A" w:rsidRDefault="00856803" w:rsidP="00856803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028D4828" w14:textId="77777777" w:rsidR="00856803" w:rsidRDefault="00856803" w:rsidP="00856803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6D36DD19" w14:textId="05F498F2" w:rsidR="00856803" w:rsidRP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Recipient.</w:t>
      </w:r>
    </w:p>
    <w:sectPr w:rsidR="00856803" w:rsidRPr="00856803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210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252D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803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2CC6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6A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27B3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669"/>
    <w:rsid w:val="00BC4FE6"/>
    <w:rsid w:val="00BC57CB"/>
    <w:rsid w:val="00BC5FB1"/>
    <w:rsid w:val="00BD1A24"/>
    <w:rsid w:val="00BE4FCA"/>
    <w:rsid w:val="00BF23F8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C5E38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0FF270A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itsohana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thinq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custom-storefronts" TargetMode="External"/><Relationship Id="rId17" Type="http://schemas.openxmlformats.org/officeDocument/2006/relationships/hyperlink" Target="https://www.hatchcoding.com/" TargetMode="External"/><Relationship Id="rId25" Type="http://schemas.openxmlformats.org/officeDocument/2006/relationships/hyperlink" Target="http://www.github.com/waterloo-aquadr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xedc.ecdev.org/embed/tool-advantages-logistics?location=us-state-48&amp;key=07ffa754-7c4d-4c77-a1dc-d00721bba138" TargetMode="External"/><Relationship Id="rId20" Type="http://schemas.openxmlformats.org/officeDocument/2006/relationships/hyperlink" Target="http://itsohan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s://github.com/Waterloo-Aquadrone/aquadrone-core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ecdev.org/" TargetMode="External"/><Relationship Id="rId23" Type="http://schemas.openxmlformats.org/officeDocument/2006/relationships/hyperlink" Target="https://en.wikipedia.org/wiki/Michael_Wekerle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://itsoh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carbonite.com/" TargetMode="External"/><Relationship Id="rId22" Type="http://schemas.openxmlformats.org/officeDocument/2006/relationships/hyperlink" Target="http://www.yasharora.com/thinq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18</cp:revision>
  <cp:lastPrinted>2021-03-31T01:18:00Z</cp:lastPrinted>
  <dcterms:created xsi:type="dcterms:W3CDTF">2021-11-24T02:47:00Z</dcterms:created>
  <dcterms:modified xsi:type="dcterms:W3CDTF">2022-01-17T03:50:00Z</dcterms:modified>
</cp:coreProperties>
</file>