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4C21B" w14:textId="7D350700" w:rsidR="002165A4" w:rsidRPr="002165A4" w:rsidRDefault="002165A4" w:rsidP="002165A4">
      <w:pPr>
        <w:spacing w:line="240" w:lineRule="auto"/>
        <w:jc w:val="right"/>
        <w:rPr>
          <w:rFonts w:ascii="Times New Roman" w:hAnsi="Times New Roman" w:cs="Times New Roman"/>
        </w:rPr>
      </w:pPr>
      <w:r w:rsidRPr="002165A4">
        <w:rPr>
          <w:rFonts w:ascii="Times New Roman" w:hAnsi="Times New Roman" w:cs="Times New Roman"/>
        </w:rPr>
        <w:t>Name: Yash Manishbhai Bhut</w:t>
      </w:r>
    </w:p>
    <w:p w14:paraId="07EC1A7A" w14:textId="75B15C12" w:rsidR="002165A4" w:rsidRPr="002165A4" w:rsidRDefault="002165A4" w:rsidP="002165A4">
      <w:pPr>
        <w:spacing w:line="240" w:lineRule="auto"/>
        <w:jc w:val="right"/>
        <w:rPr>
          <w:rFonts w:ascii="Times New Roman" w:hAnsi="Times New Roman" w:cs="Times New Roman"/>
        </w:rPr>
      </w:pPr>
      <w:r w:rsidRPr="002165A4">
        <w:rPr>
          <w:rFonts w:ascii="Times New Roman" w:hAnsi="Times New Roman" w:cs="Times New Roman"/>
        </w:rPr>
        <w:t>USN: 22BTRSN008</w:t>
      </w:r>
    </w:p>
    <w:p w14:paraId="1274B053" w14:textId="77777777" w:rsidR="002165A4" w:rsidRDefault="002165A4" w:rsidP="002D7782">
      <w:pPr>
        <w:jc w:val="center"/>
        <w:rPr>
          <w:rFonts w:ascii="Times New Roman" w:hAnsi="Times New Roman" w:cs="Times New Roman"/>
          <w:b/>
          <w:bCs/>
          <w:sz w:val="32"/>
          <w:szCs w:val="32"/>
        </w:rPr>
      </w:pPr>
    </w:p>
    <w:p w14:paraId="1501CD37" w14:textId="4AA76258" w:rsidR="007231DD" w:rsidRPr="002D7782" w:rsidRDefault="007231DD" w:rsidP="002D7782">
      <w:pPr>
        <w:jc w:val="center"/>
        <w:rPr>
          <w:rFonts w:ascii="Times New Roman" w:hAnsi="Times New Roman" w:cs="Times New Roman"/>
          <w:b/>
          <w:bCs/>
          <w:sz w:val="32"/>
          <w:szCs w:val="32"/>
        </w:rPr>
      </w:pPr>
      <w:r w:rsidRPr="002D7782">
        <w:rPr>
          <w:rFonts w:ascii="Times New Roman" w:hAnsi="Times New Roman" w:cs="Times New Roman"/>
          <w:b/>
          <w:bCs/>
          <w:sz w:val="32"/>
          <w:szCs w:val="32"/>
        </w:rPr>
        <w:t>FUTU</w:t>
      </w:r>
      <w:r w:rsidR="002D7782" w:rsidRPr="002D7782">
        <w:rPr>
          <w:rFonts w:ascii="Times New Roman" w:hAnsi="Times New Roman" w:cs="Times New Roman"/>
          <w:b/>
          <w:bCs/>
          <w:sz w:val="32"/>
          <w:szCs w:val="32"/>
        </w:rPr>
        <w:t>R</w:t>
      </w:r>
      <w:r w:rsidRPr="002D7782">
        <w:rPr>
          <w:rFonts w:ascii="Times New Roman" w:hAnsi="Times New Roman" w:cs="Times New Roman"/>
          <w:b/>
          <w:bCs/>
          <w:sz w:val="32"/>
          <w:szCs w:val="32"/>
        </w:rPr>
        <w:t>E OF AI</w:t>
      </w:r>
    </w:p>
    <w:p w14:paraId="568196CD" w14:textId="77777777" w:rsidR="007231DD" w:rsidRPr="002D7782" w:rsidRDefault="007231DD" w:rsidP="002D7782">
      <w:pPr>
        <w:jc w:val="both"/>
        <w:rPr>
          <w:rFonts w:ascii="Times New Roman" w:hAnsi="Times New Roman" w:cs="Times New Roman"/>
          <w:b/>
          <w:bCs/>
        </w:rPr>
      </w:pPr>
    </w:p>
    <w:p w14:paraId="1DCEC867" w14:textId="0C398075" w:rsidR="007231DD" w:rsidRPr="002D7782" w:rsidRDefault="007231DD" w:rsidP="002D7782">
      <w:pPr>
        <w:jc w:val="both"/>
        <w:rPr>
          <w:rFonts w:ascii="Times New Roman" w:hAnsi="Times New Roman" w:cs="Times New Roman"/>
          <w:b/>
          <w:bCs/>
          <w:sz w:val="28"/>
          <w:szCs w:val="28"/>
        </w:rPr>
      </w:pPr>
      <w:r w:rsidRPr="002D7782">
        <w:rPr>
          <w:rFonts w:ascii="Times New Roman" w:hAnsi="Times New Roman" w:cs="Times New Roman"/>
          <w:b/>
          <w:bCs/>
          <w:sz w:val="28"/>
          <w:szCs w:val="28"/>
        </w:rPr>
        <w:t>Abstract</w:t>
      </w:r>
    </w:p>
    <w:p w14:paraId="4846A8DB" w14:textId="09909777" w:rsidR="00495E7E" w:rsidRDefault="00495E7E" w:rsidP="002D7782">
      <w:pPr>
        <w:jc w:val="both"/>
        <w:rPr>
          <w:rFonts w:ascii="Times New Roman" w:hAnsi="Times New Roman" w:cs="Times New Roman"/>
        </w:rPr>
      </w:pPr>
      <w:r w:rsidRPr="002D7782">
        <w:rPr>
          <w:rFonts w:ascii="Times New Roman" w:hAnsi="Times New Roman" w:cs="Times New Roman"/>
        </w:rPr>
        <w:t xml:space="preserve">The present paper investigates the transformative effects of the evolution of artificial intelligence (AI) on labour markets and workforce dynamics in the next decade. As AI systems come to automate and codify the work of repetitive tasks in every industry, the nature of job trajectories will not only be altered but newly created.  The growth of the profession by the automation of low-skill jobs, presents a very significant challenge, but it suggests the likelihood of approaching reskilling and upskilling policies for employees entering into these jobs. This research highlights the need for a collaborative engagement between governments, the educational sector, and the private sector to develop rescaling and up-skilling policies and frameworks to promote this work and as well universal basic income and targeted training. Overall, the emergence of AI presents the labour force with challenges but also an opportunity for innovation and growth, but the relationship between technology and the human capacity raises the prospect of a transition into a new work future. </w:t>
      </w:r>
    </w:p>
    <w:p w14:paraId="6B08EA8D" w14:textId="77777777" w:rsidR="002D7782" w:rsidRPr="002D7782" w:rsidRDefault="002D7782" w:rsidP="002D7782">
      <w:pPr>
        <w:jc w:val="both"/>
        <w:rPr>
          <w:rFonts w:ascii="Times New Roman" w:hAnsi="Times New Roman" w:cs="Times New Roman"/>
        </w:rPr>
      </w:pPr>
    </w:p>
    <w:p w14:paraId="0204B3D6" w14:textId="501B03BB" w:rsidR="00495E7E" w:rsidRPr="002D7782" w:rsidRDefault="007231DD" w:rsidP="002D7782">
      <w:pPr>
        <w:jc w:val="both"/>
        <w:rPr>
          <w:rFonts w:ascii="Times New Roman" w:hAnsi="Times New Roman" w:cs="Times New Roman"/>
          <w:b/>
          <w:bCs/>
          <w:sz w:val="28"/>
          <w:szCs w:val="28"/>
        </w:rPr>
      </w:pPr>
      <w:r w:rsidRPr="002D7782">
        <w:rPr>
          <w:rFonts w:ascii="Times New Roman" w:hAnsi="Times New Roman" w:cs="Times New Roman"/>
          <w:b/>
          <w:bCs/>
          <w:sz w:val="28"/>
          <w:szCs w:val="28"/>
        </w:rPr>
        <w:t>Outline</w:t>
      </w:r>
    </w:p>
    <w:p w14:paraId="2FFB8A69" w14:textId="376AF4FA" w:rsidR="004E530F" w:rsidRPr="002D7782" w:rsidRDefault="007231DD" w:rsidP="002D7782">
      <w:pPr>
        <w:jc w:val="both"/>
        <w:rPr>
          <w:rFonts w:ascii="Times New Roman" w:hAnsi="Times New Roman" w:cs="Times New Roman"/>
          <w:sz w:val="28"/>
          <w:szCs w:val="28"/>
        </w:rPr>
      </w:pPr>
      <w:r w:rsidRPr="002D7782">
        <w:rPr>
          <w:rFonts w:ascii="Times New Roman" w:hAnsi="Times New Roman" w:cs="Times New Roman"/>
          <w:b/>
          <w:bCs/>
          <w:sz w:val="28"/>
          <w:szCs w:val="28"/>
        </w:rPr>
        <w:t>Introduction</w:t>
      </w:r>
      <w:r w:rsidRPr="002D7782">
        <w:rPr>
          <w:rFonts w:ascii="Times New Roman" w:hAnsi="Times New Roman" w:cs="Times New Roman"/>
          <w:sz w:val="28"/>
          <w:szCs w:val="28"/>
        </w:rPr>
        <w:t xml:space="preserve"> </w:t>
      </w:r>
    </w:p>
    <w:p w14:paraId="47A1A84D" w14:textId="60C87DF4" w:rsidR="004E530F" w:rsidRDefault="00495E7E" w:rsidP="002D7782">
      <w:pPr>
        <w:jc w:val="both"/>
        <w:rPr>
          <w:rFonts w:ascii="Times New Roman" w:hAnsi="Times New Roman" w:cs="Times New Roman"/>
        </w:rPr>
      </w:pPr>
      <w:r w:rsidRPr="002D7782">
        <w:rPr>
          <w:rFonts w:ascii="Times New Roman" w:hAnsi="Times New Roman" w:cs="Times New Roman"/>
        </w:rPr>
        <w:t xml:space="preserve">This paper looks into the implications of the emergence of artificial intelligence (AI) on the labour market and labour force in the decade ahead. If AI systems are to implement automation and codification of the work of professions or job categories involving repetitive work in every industry, the trajectory of jobs will change dramatically and new jobs will be created. The burden of creating jobs through the automation of low-skill employment is not small, but it affords a possibility of connection with reskilling, up-skilling, or full-time retraining policies for employees entering the job market. The authors </w:t>
      </w:r>
      <w:proofErr w:type="gramStart"/>
      <w:r w:rsidRPr="002D7782">
        <w:rPr>
          <w:rFonts w:ascii="Times New Roman" w:hAnsi="Times New Roman" w:cs="Times New Roman"/>
        </w:rPr>
        <w:t>suggests</w:t>
      </w:r>
      <w:proofErr w:type="gramEnd"/>
      <w:r w:rsidRPr="002D7782">
        <w:rPr>
          <w:rFonts w:ascii="Times New Roman" w:hAnsi="Times New Roman" w:cs="Times New Roman"/>
        </w:rPr>
        <w:t xml:space="preserve"> there is an opportunity for meaningful inter-agency engagement with respect to rescaled and up-skilled employment and work, perhaps with involvement from educational institutions and private organizations to create policy and frameworks for rescanning, up-skilling, universal income, and focused approaches to retraining of low-skilled employment. Overall, the emergence of AI poses challenges for the labour force but also possibilities for new innovation and opportunities for growth. </w:t>
      </w:r>
      <w:proofErr w:type="gramStart"/>
      <w:r w:rsidRPr="002D7782">
        <w:rPr>
          <w:rFonts w:ascii="Times New Roman" w:hAnsi="Times New Roman" w:cs="Times New Roman"/>
        </w:rPr>
        <w:t>However</w:t>
      </w:r>
      <w:proofErr w:type="gramEnd"/>
      <w:r w:rsidRPr="002D7782">
        <w:rPr>
          <w:rFonts w:ascii="Times New Roman" w:hAnsi="Times New Roman" w:cs="Times New Roman"/>
        </w:rPr>
        <w:t xml:space="preserve"> the relationship between technology and the human capacity to work opens a future of possible change in the nature of work.</w:t>
      </w:r>
    </w:p>
    <w:p w14:paraId="3880D1BA" w14:textId="77777777" w:rsidR="002D7782" w:rsidRDefault="002D7782" w:rsidP="002D7782">
      <w:pPr>
        <w:jc w:val="both"/>
        <w:rPr>
          <w:rFonts w:ascii="Times New Roman" w:hAnsi="Times New Roman" w:cs="Times New Roman"/>
        </w:rPr>
      </w:pPr>
    </w:p>
    <w:p w14:paraId="6839B98F" w14:textId="77777777" w:rsidR="002D7782" w:rsidRDefault="002D7782" w:rsidP="002D7782">
      <w:pPr>
        <w:jc w:val="both"/>
        <w:rPr>
          <w:rFonts w:ascii="Times New Roman" w:hAnsi="Times New Roman" w:cs="Times New Roman"/>
        </w:rPr>
      </w:pPr>
    </w:p>
    <w:p w14:paraId="76208EF5" w14:textId="77777777" w:rsidR="002D7782" w:rsidRDefault="002D7782" w:rsidP="002D7782">
      <w:pPr>
        <w:jc w:val="both"/>
        <w:rPr>
          <w:rFonts w:ascii="Times New Roman" w:hAnsi="Times New Roman" w:cs="Times New Roman"/>
        </w:rPr>
      </w:pPr>
    </w:p>
    <w:p w14:paraId="149D3F7E" w14:textId="77777777" w:rsidR="002D7782" w:rsidRPr="002D7782" w:rsidRDefault="002D7782" w:rsidP="002D7782">
      <w:pPr>
        <w:jc w:val="both"/>
        <w:rPr>
          <w:rFonts w:ascii="Times New Roman" w:hAnsi="Times New Roman" w:cs="Times New Roman"/>
        </w:rPr>
      </w:pPr>
    </w:p>
    <w:p w14:paraId="56F9A523" w14:textId="6F998C8D" w:rsidR="00B86D71" w:rsidRPr="002D7782" w:rsidRDefault="007231DD" w:rsidP="002D7782">
      <w:pPr>
        <w:jc w:val="both"/>
        <w:rPr>
          <w:rFonts w:ascii="Times New Roman" w:hAnsi="Times New Roman" w:cs="Times New Roman"/>
          <w:sz w:val="28"/>
          <w:szCs w:val="28"/>
        </w:rPr>
      </w:pPr>
      <w:r w:rsidRPr="002D7782">
        <w:rPr>
          <w:rFonts w:ascii="Times New Roman" w:hAnsi="Times New Roman" w:cs="Times New Roman"/>
          <w:b/>
          <w:bCs/>
          <w:sz w:val="28"/>
          <w:szCs w:val="28"/>
        </w:rPr>
        <w:t>AI and Automation in the Workforce</w:t>
      </w:r>
      <w:r w:rsidRPr="002D7782">
        <w:rPr>
          <w:rFonts w:ascii="Times New Roman" w:hAnsi="Times New Roman" w:cs="Times New Roman"/>
          <w:sz w:val="28"/>
          <w:szCs w:val="28"/>
        </w:rPr>
        <w:t xml:space="preserve"> </w:t>
      </w:r>
    </w:p>
    <w:p w14:paraId="07E813D6" w14:textId="77777777" w:rsidR="00B86D71" w:rsidRPr="002D7782" w:rsidRDefault="00B86D71" w:rsidP="002D7782">
      <w:pPr>
        <w:jc w:val="both"/>
        <w:rPr>
          <w:rFonts w:ascii="Times New Roman" w:hAnsi="Times New Roman" w:cs="Times New Roman"/>
        </w:rPr>
      </w:pPr>
      <w:r w:rsidRPr="002D7782">
        <w:rPr>
          <w:rFonts w:ascii="Times New Roman" w:hAnsi="Times New Roman" w:cs="Times New Roman"/>
        </w:rPr>
        <w:t xml:space="preserve">Artificial intelligence (AI) has been transforming the dynamics of workforces, including </w:t>
      </w:r>
      <w:proofErr w:type="spellStart"/>
      <w:r w:rsidRPr="002D7782">
        <w:rPr>
          <w:rFonts w:ascii="Times New Roman" w:hAnsi="Times New Roman" w:cs="Times New Roman"/>
        </w:rPr>
        <w:t>labor</w:t>
      </w:r>
      <w:proofErr w:type="spellEnd"/>
      <w:r w:rsidRPr="002D7782">
        <w:rPr>
          <w:rFonts w:ascii="Times New Roman" w:hAnsi="Times New Roman" w:cs="Times New Roman"/>
        </w:rPr>
        <w:t xml:space="preserve"> redundant tasks automation. AI automation refers to algorithms and machine learning models conducting jobs that were previously done by humans, in general with higher efficiency and accuracy. A study by Chen et al. (2021) stated that manufacturing, transportation, and retail sector are the most affected by AI automation where enterprises have gradually implemented AI technology in order to enhance operational efficiency, reduce cost and raise production.</w:t>
      </w:r>
    </w:p>
    <w:p w14:paraId="6D4DAF83" w14:textId="77777777" w:rsidR="00B86D71" w:rsidRPr="002D7782" w:rsidRDefault="00B86D71" w:rsidP="002D7782">
      <w:pPr>
        <w:jc w:val="both"/>
        <w:rPr>
          <w:rFonts w:ascii="Times New Roman" w:hAnsi="Times New Roman" w:cs="Times New Roman"/>
        </w:rPr>
      </w:pPr>
      <w:r w:rsidRPr="002D7782">
        <w:rPr>
          <w:rFonts w:ascii="Times New Roman" w:hAnsi="Times New Roman" w:cs="Times New Roman"/>
        </w:rPr>
        <w:t>In manufacturing, AI is applied to predictive maintenance, real-time quality control and advanced robotics, allowing for assembly line automation and a reduced need for human intervention in repetitive tasks. Companies such as Tesla (Wikipedia Contributors 2019) and Siemens have demonstrated how automation can increase production speed and accuracy. The retail industry uses AI to automate inventory management, optimize logistics and customer service through chatbots in Amazon’s case. The transportation sector has also seen significant progress with the development of autonomous vehicles (Kramer et al., 2021a) and AI-based traffic control systems that will potentially eliminate conventional driving and logistics jobs (Lee et al., 2022).</w:t>
      </w:r>
    </w:p>
    <w:p w14:paraId="7FBA8739" w14:textId="7FEEC1D0" w:rsidR="004E530F" w:rsidRPr="002D7782" w:rsidRDefault="00B86D71" w:rsidP="002D7782">
      <w:pPr>
        <w:jc w:val="both"/>
        <w:rPr>
          <w:rFonts w:ascii="Times New Roman" w:hAnsi="Times New Roman" w:cs="Times New Roman"/>
        </w:rPr>
      </w:pPr>
      <w:r w:rsidRPr="002D7782">
        <w:rPr>
          <w:rFonts w:ascii="Times New Roman" w:hAnsi="Times New Roman" w:cs="Times New Roman"/>
        </w:rPr>
        <w:t xml:space="preserve">The direct effects of AI automation on production include increased efficiency and reduced expenditures on or the employment of </w:t>
      </w:r>
      <w:r w:rsidR="002D7782" w:rsidRPr="002D7782">
        <w:rPr>
          <w:rFonts w:ascii="Times New Roman" w:hAnsi="Times New Roman" w:cs="Times New Roman"/>
        </w:rPr>
        <w:t>labour</w:t>
      </w:r>
      <w:r w:rsidRPr="002D7782">
        <w:rPr>
          <w:rFonts w:ascii="Times New Roman" w:hAnsi="Times New Roman" w:cs="Times New Roman"/>
        </w:rPr>
        <w:t xml:space="preserve">. In the long run, however, these effects are more intricate. On the one hand, it is envisaged that AI will lead to a decrease in the demand for </w:t>
      </w:r>
      <w:r w:rsidR="002D7782" w:rsidRPr="002D7782">
        <w:rPr>
          <w:rFonts w:ascii="Times New Roman" w:hAnsi="Times New Roman" w:cs="Times New Roman"/>
        </w:rPr>
        <w:t>labour</w:t>
      </w:r>
      <w:r w:rsidRPr="002D7782">
        <w:rPr>
          <w:rFonts w:ascii="Times New Roman" w:hAnsi="Times New Roman" w:cs="Times New Roman"/>
        </w:rPr>
        <w:t xml:space="preserve"> in routine job tasks. On the other hand, new job opportunities characterized by increasing returns may be opened up at higher skill levels (e.g., in the maintenance of AI,3 robotics programming, or ML). These changes also stress the importance of adopting policies and strategies which help to alleviate potentially significant frictions due to displacement especially in low-skill jobs and to assist re- and upskilling activities (Frey &amp; Osborne, 2021).</w:t>
      </w:r>
    </w:p>
    <w:p w14:paraId="4A88E15B" w14:textId="77777777" w:rsidR="00B86D71" w:rsidRPr="002D7782" w:rsidRDefault="00B86D71" w:rsidP="002D7782">
      <w:pPr>
        <w:jc w:val="both"/>
        <w:rPr>
          <w:rFonts w:ascii="Times New Roman" w:hAnsi="Times New Roman" w:cs="Times New Roman"/>
          <w:b/>
          <w:bCs/>
        </w:rPr>
      </w:pPr>
    </w:p>
    <w:p w14:paraId="18F24D86" w14:textId="058E4360" w:rsidR="004E530F" w:rsidRPr="002D7782" w:rsidRDefault="007231DD" w:rsidP="002D7782">
      <w:pPr>
        <w:jc w:val="both"/>
        <w:rPr>
          <w:rFonts w:ascii="Times New Roman" w:hAnsi="Times New Roman" w:cs="Times New Roman"/>
          <w:sz w:val="28"/>
          <w:szCs w:val="28"/>
        </w:rPr>
      </w:pPr>
      <w:r w:rsidRPr="002D7782">
        <w:rPr>
          <w:rFonts w:ascii="Times New Roman" w:hAnsi="Times New Roman" w:cs="Times New Roman"/>
          <w:b/>
          <w:bCs/>
          <w:sz w:val="28"/>
          <w:szCs w:val="28"/>
        </w:rPr>
        <w:t>Transformation of Job Roles and New Opportunities</w:t>
      </w:r>
      <w:r w:rsidRPr="002D7782">
        <w:rPr>
          <w:rFonts w:ascii="Times New Roman" w:hAnsi="Times New Roman" w:cs="Times New Roman"/>
          <w:sz w:val="28"/>
          <w:szCs w:val="28"/>
        </w:rPr>
        <w:t xml:space="preserve"> </w:t>
      </w:r>
    </w:p>
    <w:p w14:paraId="72100B99" w14:textId="77777777" w:rsidR="00B86D71" w:rsidRPr="002D7782" w:rsidRDefault="00B86D71" w:rsidP="002D7782">
      <w:pPr>
        <w:jc w:val="both"/>
        <w:rPr>
          <w:rFonts w:ascii="Times New Roman" w:hAnsi="Times New Roman" w:cs="Times New Roman"/>
        </w:rPr>
      </w:pPr>
      <w:r w:rsidRPr="002D7782">
        <w:rPr>
          <w:rFonts w:ascii="Times New Roman" w:hAnsi="Times New Roman" w:cs="Times New Roman"/>
        </w:rPr>
        <w:t xml:space="preserve">Gradually, AI is modifying positions in most fields and opening up new prospects that were previously unavailable. Whereas automation continues to dispense routines and low-skill tasks, AI is now left with the responsibility of non-substitution of people and requiring the redesign of work that entails interaction with intelligent systems. In their opinion stated in Sharma &amp; Kroll, 2022, this rethinking of work roles leads to create new forms of work roles where human work is combined with AI tools in numerous sectors such as healthcare, finance, and customer service. </w:t>
      </w:r>
    </w:p>
    <w:p w14:paraId="72FEF33E" w14:textId="77777777" w:rsidR="002D7782" w:rsidRDefault="00B86D71" w:rsidP="002D7782">
      <w:pPr>
        <w:jc w:val="both"/>
        <w:rPr>
          <w:rFonts w:ascii="Times New Roman" w:hAnsi="Times New Roman" w:cs="Times New Roman"/>
        </w:rPr>
      </w:pPr>
      <w:r w:rsidRPr="002D7782">
        <w:rPr>
          <w:rFonts w:ascii="Times New Roman" w:hAnsi="Times New Roman" w:cs="Times New Roman"/>
        </w:rPr>
        <w:t xml:space="preserve">For </w:t>
      </w:r>
      <w:r w:rsidR="002D7782" w:rsidRPr="002D7782">
        <w:rPr>
          <w:rFonts w:ascii="Times New Roman" w:hAnsi="Times New Roman" w:cs="Times New Roman"/>
        </w:rPr>
        <w:t>instance,</w:t>
      </w:r>
      <w:r w:rsidRPr="002D7782">
        <w:rPr>
          <w:rFonts w:ascii="Times New Roman" w:hAnsi="Times New Roman" w:cs="Times New Roman"/>
        </w:rPr>
        <w:t xml:space="preserve"> in the health sector, artificial </w:t>
      </w:r>
      <w:r w:rsidR="002D7782" w:rsidRPr="002D7782">
        <w:rPr>
          <w:rFonts w:ascii="Times New Roman" w:hAnsi="Times New Roman" w:cs="Times New Roman"/>
        </w:rPr>
        <w:t>intelligence-based</w:t>
      </w:r>
      <w:r w:rsidRPr="002D7782">
        <w:rPr>
          <w:rFonts w:ascii="Times New Roman" w:hAnsi="Times New Roman" w:cs="Times New Roman"/>
        </w:rPr>
        <w:t xml:space="preserve"> diagnosis aid doctors in the analysis of the medical data thus enhancing the precision in delivering their diagnosis and even </w:t>
      </w:r>
      <w:r w:rsidRPr="002D7782">
        <w:rPr>
          <w:rFonts w:ascii="Times New Roman" w:hAnsi="Times New Roman" w:cs="Times New Roman"/>
        </w:rPr>
        <w:lastRenderedPageBreak/>
        <w:t xml:space="preserve">treatment for every client. I do not agree that AI is a threat to doctors as a tool enhances </w:t>
      </w:r>
      <w:proofErr w:type="gramStart"/>
      <w:r w:rsidRPr="002D7782">
        <w:rPr>
          <w:rFonts w:ascii="Times New Roman" w:hAnsi="Times New Roman" w:cs="Times New Roman"/>
        </w:rPr>
        <w:t>doctors</w:t>
      </w:r>
      <w:proofErr w:type="gramEnd"/>
      <w:r w:rsidRPr="002D7782">
        <w:rPr>
          <w:rFonts w:ascii="Times New Roman" w:hAnsi="Times New Roman" w:cs="Times New Roman"/>
        </w:rPr>
        <w:t xml:space="preserve"> ability to make decisions faster and with better information. Due to this, the outcomes relating to patient care are enhanced. Comparable positions are becoming apparent in finance whereby, through applying AI, it is possible to automate assessments of risk or fraud, and allow analysts to make more complex or high-level decisions (Nguyen et al., 2021). </w:t>
      </w:r>
    </w:p>
    <w:p w14:paraId="4A2D29C7" w14:textId="5BBCBF2C" w:rsidR="00B86D71" w:rsidRPr="002D7782" w:rsidRDefault="00B86D71" w:rsidP="002D7782">
      <w:pPr>
        <w:jc w:val="both"/>
        <w:rPr>
          <w:rFonts w:ascii="Times New Roman" w:hAnsi="Times New Roman" w:cs="Times New Roman"/>
        </w:rPr>
      </w:pPr>
      <w:r w:rsidRPr="002D7782">
        <w:rPr>
          <w:rFonts w:ascii="Times New Roman" w:hAnsi="Times New Roman" w:cs="Times New Roman"/>
        </w:rPr>
        <w:t xml:space="preserve">There are also new roles in conjunction with AI; however, they fall into the category of creating, sustaining, and ethically. A new generation of roles like data scientist or AI ethicist, as well as machine learning engineer, remain at the rise in the job market because companies are attempting to legally design, deploy, and govern AI systems. These roles require very specific coding and algorithm design expertise together with an understanding of the use of AI and its impact (Mishra &amp; Roberts, 2023). </w:t>
      </w:r>
      <w:proofErr w:type="gramStart"/>
      <w:r w:rsidRPr="002D7782">
        <w:rPr>
          <w:rFonts w:ascii="Times New Roman" w:hAnsi="Times New Roman" w:cs="Times New Roman"/>
        </w:rPr>
        <w:t>Also</w:t>
      </w:r>
      <w:proofErr w:type="gramEnd"/>
      <w:r w:rsidRPr="002D7782">
        <w:rPr>
          <w:rFonts w:ascii="Times New Roman" w:hAnsi="Times New Roman" w:cs="Times New Roman"/>
        </w:rPr>
        <w:t xml:space="preserve"> as the AI progresses through the developmental stages education and creative fields are likely to see employment gains because workers will leverage AI to improve education and develop new content through innovation. </w:t>
      </w:r>
    </w:p>
    <w:p w14:paraId="3FF6AAE0" w14:textId="081C1806" w:rsidR="004E530F" w:rsidRPr="002D7782" w:rsidRDefault="00B86D71" w:rsidP="002D7782">
      <w:pPr>
        <w:jc w:val="both"/>
        <w:rPr>
          <w:rFonts w:ascii="Times New Roman" w:hAnsi="Times New Roman" w:cs="Times New Roman"/>
        </w:rPr>
      </w:pPr>
      <w:r w:rsidRPr="002D7782">
        <w:rPr>
          <w:rFonts w:ascii="Times New Roman" w:hAnsi="Times New Roman" w:cs="Times New Roman"/>
        </w:rPr>
        <w:t>Dynamic that challenges created by AI bring to job transformation highlight flexibility and continuous learning. Employees have to transform themselves and their competencies to conform to the new AI workplace that they encounter as they work, and be essentially equipped with new competencies — problem-solving, creative thinking and, most of all, emotional intelligence, which AI will never be able to replace.</w:t>
      </w:r>
    </w:p>
    <w:p w14:paraId="792B9956" w14:textId="77777777" w:rsidR="00B86D71" w:rsidRPr="002D7782" w:rsidRDefault="00B86D71" w:rsidP="002D7782">
      <w:pPr>
        <w:jc w:val="both"/>
        <w:rPr>
          <w:rFonts w:ascii="Times New Roman" w:hAnsi="Times New Roman" w:cs="Times New Roman"/>
          <w:b/>
          <w:bCs/>
          <w:sz w:val="28"/>
          <w:szCs w:val="28"/>
        </w:rPr>
      </w:pPr>
    </w:p>
    <w:p w14:paraId="27529B18" w14:textId="39C67FD2" w:rsidR="004E530F" w:rsidRPr="002D7782" w:rsidRDefault="007231DD" w:rsidP="002D7782">
      <w:pPr>
        <w:jc w:val="both"/>
        <w:rPr>
          <w:rFonts w:ascii="Times New Roman" w:hAnsi="Times New Roman" w:cs="Times New Roman"/>
          <w:sz w:val="28"/>
          <w:szCs w:val="28"/>
        </w:rPr>
      </w:pPr>
      <w:r w:rsidRPr="002D7782">
        <w:rPr>
          <w:rFonts w:ascii="Times New Roman" w:hAnsi="Times New Roman" w:cs="Times New Roman"/>
          <w:b/>
          <w:bCs/>
          <w:sz w:val="28"/>
          <w:szCs w:val="28"/>
        </w:rPr>
        <w:t>The Need for Reskilling and Upskilling</w:t>
      </w:r>
      <w:r w:rsidRPr="002D7782">
        <w:rPr>
          <w:rFonts w:ascii="Times New Roman" w:hAnsi="Times New Roman" w:cs="Times New Roman"/>
          <w:sz w:val="28"/>
          <w:szCs w:val="28"/>
        </w:rPr>
        <w:t xml:space="preserve"> </w:t>
      </w:r>
    </w:p>
    <w:p w14:paraId="63217DC6" w14:textId="3FD0D0B8" w:rsidR="00B5268B" w:rsidRPr="002D7782" w:rsidRDefault="00B5268B" w:rsidP="002D7782">
      <w:pPr>
        <w:jc w:val="both"/>
        <w:rPr>
          <w:rFonts w:ascii="Times New Roman" w:hAnsi="Times New Roman" w:cs="Times New Roman"/>
        </w:rPr>
      </w:pPr>
      <w:r w:rsidRPr="002D7782">
        <w:rPr>
          <w:rFonts w:ascii="Times New Roman" w:hAnsi="Times New Roman" w:cs="Times New Roman"/>
        </w:rPr>
        <w:t xml:space="preserve">The application of artificial intelligence (AI) and automation in the existing working environment and how this increases the need for reskilling and upskilling. Besides, the current trend of embracement of AI technologies is resulting in automation of many human tasks and at the same time creating highly technical tasks. A study by Brynjolfsson and McAfee (2022) </w:t>
      </w:r>
      <w:r w:rsidR="002D7782" w:rsidRPr="002D7782">
        <w:rPr>
          <w:rFonts w:ascii="Times New Roman" w:hAnsi="Times New Roman" w:cs="Times New Roman"/>
        </w:rPr>
        <w:t>argues</w:t>
      </w:r>
      <w:r w:rsidRPr="002D7782">
        <w:rPr>
          <w:rFonts w:ascii="Times New Roman" w:hAnsi="Times New Roman" w:cs="Times New Roman"/>
        </w:rPr>
        <w:t xml:space="preserve"> that when AI replaces human </w:t>
      </w:r>
      <w:r w:rsidR="002D7782" w:rsidRPr="002D7782">
        <w:rPr>
          <w:rFonts w:ascii="Times New Roman" w:hAnsi="Times New Roman" w:cs="Times New Roman"/>
        </w:rPr>
        <w:t>labour</w:t>
      </w:r>
      <w:r w:rsidRPr="002D7782">
        <w:rPr>
          <w:rFonts w:ascii="Times New Roman" w:hAnsi="Times New Roman" w:cs="Times New Roman"/>
        </w:rPr>
        <w:t xml:space="preserve"> to perform repetitive work, the worker ought to develop new skills that cannot easily be replaced by AI. This requires workforce development to be proactive as it results to learning becoming a necessity for mobility in the work force.</w:t>
      </w:r>
    </w:p>
    <w:p w14:paraId="16E30A32" w14:textId="5C28FF8F" w:rsidR="00B5268B" w:rsidRPr="002D7782" w:rsidRDefault="00B5268B" w:rsidP="002D7782">
      <w:pPr>
        <w:jc w:val="both"/>
        <w:rPr>
          <w:rFonts w:ascii="Times New Roman" w:hAnsi="Times New Roman" w:cs="Times New Roman"/>
        </w:rPr>
      </w:pPr>
      <w:r w:rsidRPr="002D7782">
        <w:rPr>
          <w:rFonts w:ascii="Times New Roman" w:hAnsi="Times New Roman" w:cs="Times New Roman"/>
        </w:rPr>
        <w:t xml:space="preserve">While reskilling is the act of preparing the employees for new work in light of new challenges, now skilling entails raising the level of an existing performance to cope with a new level of technology. The study conducted by the World Economic Forum in 2023 predicted the loss of 85 million jobs by 2025 through automation, while 97 million of new positions with a </w:t>
      </w:r>
      <w:r w:rsidR="002D7782" w:rsidRPr="002D7782">
        <w:rPr>
          <w:rFonts w:ascii="Times New Roman" w:hAnsi="Times New Roman" w:cs="Times New Roman"/>
        </w:rPr>
        <w:t>different skill requirement</w:t>
      </w:r>
      <w:r w:rsidRPr="002D7782">
        <w:rPr>
          <w:rFonts w:ascii="Times New Roman" w:hAnsi="Times New Roman" w:cs="Times New Roman"/>
        </w:rPr>
        <w:t xml:space="preserve"> will possibly be created. The transition discussed above brings into focus the importance of relevant training since workers require knowledge and skills adequate for the job market characterized by applications of artificial intelligence.</w:t>
      </w:r>
    </w:p>
    <w:p w14:paraId="1F0ADDE8" w14:textId="77777777" w:rsidR="00B5268B" w:rsidRPr="002D7782" w:rsidRDefault="00B5268B" w:rsidP="002D7782">
      <w:pPr>
        <w:jc w:val="both"/>
        <w:rPr>
          <w:rFonts w:ascii="Times New Roman" w:hAnsi="Times New Roman" w:cs="Times New Roman"/>
        </w:rPr>
      </w:pPr>
      <w:r w:rsidRPr="002D7782">
        <w:rPr>
          <w:rFonts w:ascii="Times New Roman" w:hAnsi="Times New Roman" w:cs="Times New Roman"/>
        </w:rPr>
        <w:t xml:space="preserve">Further, skills such as data analysis, machine learning, programming languages also seem to be in demand at a very high rate. This was also supported by a Deloitte’s survey which was conducted in 2021, in which most of the executives signed a certificate indicating their agreement of the fact that there was a need to close the skill divide in the working force by maybe calling for training and development programs. As a consequence, there are actions </w:t>
      </w:r>
      <w:r w:rsidRPr="002D7782">
        <w:rPr>
          <w:rFonts w:ascii="Times New Roman" w:hAnsi="Times New Roman" w:cs="Times New Roman"/>
        </w:rPr>
        <w:lastRenderedPageBreak/>
        <w:t>taken by governments and organizations with the goal to support lifelong learning and work adaptability. For instance, most countries are coming up with their national frameworks for workforce development that comprise reskilling in their education systems (Susskind, 2020).</w:t>
      </w:r>
    </w:p>
    <w:p w14:paraId="0C694B95" w14:textId="05EB14E3" w:rsidR="004E530F" w:rsidRPr="002D7782" w:rsidRDefault="00B5268B" w:rsidP="002D7782">
      <w:pPr>
        <w:jc w:val="both"/>
        <w:rPr>
          <w:rFonts w:ascii="Times New Roman" w:hAnsi="Times New Roman" w:cs="Times New Roman"/>
        </w:rPr>
      </w:pPr>
      <w:r w:rsidRPr="002D7782">
        <w:rPr>
          <w:rFonts w:ascii="Times New Roman" w:hAnsi="Times New Roman" w:cs="Times New Roman"/>
        </w:rPr>
        <w:t>In conclusion, it is stated that restoring threats, which appeared as a result of the AI development, requires certain substantial efforts aimed at retraining and staff development. Following that culture, organizations and governments will increase readiness and improvement of workers to match the changes in the job market demands which Ai comprises of, by ensuring that the benefits are widely spread across the society.</w:t>
      </w:r>
    </w:p>
    <w:p w14:paraId="08BE68D5" w14:textId="77777777" w:rsidR="00B5268B" w:rsidRPr="002D7782" w:rsidRDefault="00B5268B" w:rsidP="002D7782">
      <w:pPr>
        <w:jc w:val="both"/>
        <w:rPr>
          <w:rFonts w:ascii="Times New Roman" w:hAnsi="Times New Roman" w:cs="Times New Roman"/>
          <w:b/>
          <w:bCs/>
          <w:sz w:val="28"/>
          <w:szCs w:val="28"/>
        </w:rPr>
      </w:pPr>
    </w:p>
    <w:p w14:paraId="4CB11F8A" w14:textId="48E406DF" w:rsidR="004E530F" w:rsidRPr="002D7782" w:rsidRDefault="007231DD" w:rsidP="002D7782">
      <w:pPr>
        <w:jc w:val="both"/>
        <w:rPr>
          <w:rFonts w:ascii="Times New Roman" w:hAnsi="Times New Roman" w:cs="Times New Roman"/>
          <w:sz w:val="28"/>
          <w:szCs w:val="28"/>
        </w:rPr>
      </w:pPr>
      <w:r w:rsidRPr="002D7782">
        <w:rPr>
          <w:rFonts w:ascii="Times New Roman" w:hAnsi="Times New Roman" w:cs="Times New Roman"/>
          <w:b/>
          <w:bCs/>
          <w:sz w:val="28"/>
          <w:szCs w:val="28"/>
        </w:rPr>
        <w:t>Policy and Strategies to Address Workforce Disruptions</w:t>
      </w:r>
      <w:r w:rsidRPr="002D7782">
        <w:rPr>
          <w:rFonts w:ascii="Times New Roman" w:hAnsi="Times New Roman" w:cs="Times New Roman"/>
          <w:sz w:val="28"/>
          <w:szCs w:val="28"/>
        </w:rPr>
        <w:t xml:space="preserve"> </w:t>
      </w:r>
    </w:p>
    <w:p w14:paraId="577ACD7C" w14:textId="77777777" w:rsidR="00B5268B" w:rsidRPr="002D7782" w:rsidRDefault="00B5268B" w:rsidP="002D7782">
      <w:pPr>
        <w:jc w:val="both"/>
        <w:rPr>
          <w:rFonts w:ascii="Times New Roman" w:hAnsi="Times New Roman" w:cs="Times New Roman"/>
        </w:rPr>
      </w:pPr>
      <w:r w:rsidRPr="002D7782">
        <w:rPr>
          <w:rFonts w:ascii="Times New Roman" w:hAnsi="Times New Roman" w:cs="Times New Roman"/>
        </w:rPr>
        <w:t>With the ongoing expansion of advanced AI and automation systems, there is a massive threat in regard to contingency of the workforce, and thus there is the need to put measures in place to handle disruption. This is why governments and organisations, should be prepared and devise protective measures which would help to balance the change that AI technologies are producing – by replacing routine and given job categories, respectively. A paper by Chui et al. (2021) points out to the need for having sound policy measures that should be adopted in providing a good working environment for the affected employees and avoid negating the impacts on the economy.</w:t>
      </w:r>
    </w:p>
    <w:p w14:paraId="1D29ECFC" w14:textId="6EE885A8" w:rsidR="00B5268B" w:rsidRPr="002D7782" w:rsidRDefault="00B5268B" w:rsidP="002D7782">
      <w:pPr>
        <w:jc w:val="both"/>
        <w:rPr>
          <w:rFonts w:ascii="Times New Roman" w:hAnsi="Times New Roman" w:cs="Times New Roman"/>
        </w:rPr>
      </w:pPr>
      <w:r w:rsidRPr="002D7782">
        <w:rPr>
          <w:rFonts w:ascii="Times New Roman" w:hAnsi="Times New Roman" w:cs="Times New Roman"/>
        </w:rPr>
        <w:t>One of them is to run the reskilling and upskilling initiatives that correspond to the current demand in the labo</w:t>
      </w:r>
      <w:r w:rsidR="002D7782">
        <w:rPr>
          <w:rFonts w:ascii="Times New Roman" w:hAnsi="Times New Roman" w:cs="Times New Roman"/>
        </w:rPr>
        <w:t>u</w:t>
      </w:r>
      <w:r w:rsidRPr="002D7782">
        <w:rPr>
          <w:rFonts w:ascii="Times New Roman" w:hAnsi="Times New Roman" w:cs="Times New Roman"/>
        </w:rPr>
        <w:t>r market. These initiatives would have to aim at providing the classes that would prepare the workers for compliance with new employment opportunities associated with use of AI technology for instance data analysis, machine learning, and AI ethics. McKinsey Global Institute 2022 report shows that implementing policies in workforce them career advancement, gives the employees the ability to access decent jobs that are less vulnerable to automation.</w:t>
      </w:r>
    </w:p>
    <w:p w14:paraId="6C753857" w14:textId="77777777" w:rsidR="00B5268B" w:rsidRPr="002D7782" w:rsidRDefault="00B5268B" w:rsidP="002D7782">
      <w:pPr>
        <w:jc w:val="both"/>
        <w:rPr>
          <w:rFonts w:ascii="Times New Roman" w:hAnsi="Times New Roman" w:cs="Times New Roman"/>
        </w:rPr>
      </w:pPr>
      <w:r w:rsidRPr="002D7782">
        <w:rPr>
          <w:rFonts w:ascii="Times New Roman" w:hAnsi="Times New Roman" w:cs="Times New Roman"/>
        </w:rPr>
        <w:t>Third, governments have such a form of intervention as UBI or roof employment policies to help those people who lost their job due to technologies used in different sectors of the economy. Severally, with UBI, the displaced workers can go for other employment or seek education/training without need for capital as soon as possible. Kela et al. (2023) pointed out that the measures help to mitigate potential negative socioeconomic outcomes of job loss and, thereby, improve workforce.</w:t>
      </w:r>
    </w:p>
    <w:p w14:paraId="67FF55AB" w14:textId="77777777" w:rsidR="00B5268B" w:rsidRPr="002D7782" w:rsidRDefault="00B5268B" w:rsidP="002D7782">
      <w:pPr>
        <w:jc w:val="both"/>
        <w:rPr>
          <w:rFonts w:ascii="Times New Roman" w:hAnsi="Times New Roman" w:cs="Times New Roman"/>
        </w:rPr>
      </w:pPr>
      <w:r w:rsidRPr="002D7782">
        <w:rPr>
          <w:rFonts w:ascii="Times New Roman" w:hAnsi="Times New Roman" w:cs="Times New Roman"/>
        </w:rPr>
        <w:t>In addition, the application of cooperation initiatives in the public and the private sectors is vital for enhancing the generation of creative workforce disruptions solutions. Employers bear a great responsibility in increasing employee training initiatives and collaborate with the faculties in educational institutions to incorporate relevant knowledge to face an AI-world (World Economic Forum, 2023).</w:t>
      </w:r>
    </w:p>
    <w:p w14:paraId="4F7E38C5" w14:textId="2311781F" w:rsidR="004E530F" w:rsidRPr="002D7782" w:rsidRDefault="00B5268B" w:rsidP="002D7782">
      <w:pPr>
        <w:jc w:val="both"/>
        <w:rPr>
          <w:rFonts w:ascii="Times New Roman" w:hAnsi="Times New Roman" w:cs="Times New Roman"/>
        </w:rPr>
      </w:pPr>
      <w:r w:rsidRPr="002D7782">
        <w:rPr>
          <w:rFonts w:ascii="Times New Roman" w:hAnsi="Times New Roman" w:cs="Times New Roman"/>
        </w:rPr>
        <w:t xml:space="preserve">In conclusion, it is essential to state that managing workforce disruption threats connected with AI introduces traditional methods of development, retooling programs, UBI support, and collaboration of governmental and employer organizations. This means that society is that this </w:t>
      </w:r>
      <w:r w:rsidRPr="002D7782">
        <w:rPr>
          <w:rFonts w:ascii="Times New Roman" w:hAnsi="Times New Roman" w:cs="Times New Roman"/>
        </w:rPr>
        <w:lastRenderedPageBreak/>
        <w:t>is possible to get closer to being ready to use AI in its fullest capacity, as well as equipped to face all the possible issues that are associated with the utilization of AI.</w:t>
      </w:r>
    </w:p>
    <w:p w14:paraId="7A7EA05F" w14:textId="77777777" w:rsidR="00C567C0" w:rsidRPr="002D7782" w:rsidRDefault="00C567C0" w:rsidP="002D7782">
      <w:pPr>
        <w:jc w:val="both"/>
        <w:rPr>
          <w:rFonts w:ascii="Times New Roman" w:hAnsi="Times New Roman" w:cs="Times New Roman"/>
          <w:b/>
          <w:bCs/>
        </w:rPr>
      </w:pPr>
    </w:p>
    <w:p w14:paraId="59B7E287" w14:textId="695C6667" w:rsidR="004E530F" w:rsidRPr="002D7782" w:rsidRDefault="007231DD" w:rsidP="002D7782">
      <w:pPr>
        <w:jc w:val="both"/>
        <w:rPr>
          <w:rFonts w:ascii="Times New Roman" w:hAnsi="Times New Roman" w:cs="Times New Roman"/>
          <w:b/>
          <w:bCs/>
          <w:sz w:val="28"/>
          <w:szCs w:val="28"/>
        </w:rPr>
      </w:pPr>
      <w:r w:rsidRPr="002D7782">
        <w:rPr>
          <w:rFonts w:ascii="Times New Roman" w:hAnsi="Times New Roman" w:cs="Times New Roman"/>
          <w:b/>
          <w:bCs/>
          <w:sz w:val="28"/>
          <w:szCs w:val="28"/>
        </w:rPr>
        <w:t>Conclusion</w:t>
      </w:r>
    </w:p>
    <w:p w14:paraId="1FA75FBD" w14:textId="4585DA55" w:rsidR="00C567C0" w:rsidRPr="002D7782" w:rsidRDefault="00C567C0" w:rsidP="002D7782">
      <w:pPr>
        <w:jc w:val="both"/>
        <w:rPr>
          <w:rFonts w:ascii="Times New Roman" w:hAnsi="Times New Roman" w:cs="Times New Roman"/>
        </w:rPr>
      </w:pPr>
      <w:r w:rsidRPr="002D7782">
        <w:rPr>
          <w:rFonts w:ascii="Times New Roman" w:hAnsi="Times New Roman" w:cs="Times New Roman"/>
        </w:rPr>
        <w:t xml:space="preserve">The application of artificial intelligence across the industries presents a great opportunity, as well as a threat to employment. When AI technologies work to supplant knowledge workers, with responsibility over routine tasks, it is evident that </w:t>
      </w:r>
      <w:r w:rsidR="004D26A3" w:rsidRPr="002D7782">
        <w:rPr>
          <w:rFonts w:ascii="Times New Roman" w:hAnsi="Times New Roman" w:cs="Times New Roman"/>
        </w:rPr>
        <w:t>pre-emptive</w:t>
      </w:r>
      <w:r w:rsidRPr="002D7782">
        <w:rPr>
          <w:rFonts w:ascii="Times New Roman" w:hAnsi="Times New Roman" w:cs="Times New Roman"/>
        </w:rPr>
        <w:t xml:space="preserve"> strategies are necessary to manage the changes. This paper has presented the different effects of AI on employment, its importance to focus on upskilling programs with a view to adapting to new positions that will be fashioned by AI. Besides, it stressed on the need of covering displaced persons by policies and strategies such as universal basic income and re-skilling programs.</w:t>
      </w:r>
    </w:p>
    <w:p w14:paraId="7310A3CF" w14:textId="641C93E2" w:rsidR="00C567C0" w:rsidRPr="002D7782" w:rsidRDefault="00C567C0" w:rsidP="002D7782">
      <w:pPr>
        <w:jc w:val="both"/>
        <w:rPr>
          <w:rFonts w:ascii="Times New Roman" w:hAnsi="Times New Roman" w:cs="Times New Roman"/>
        </w:rPr>
      </w:pPr>
      <w:r w:rsidRPr="002D7782">
        <w:rPr>
          <w:rFonts w:ascii="Times New Roman" w:hAnsi="Times New Roman" w:cs="Times New Roman"/>
        </w:rPr>
        <w:t>As the dynamics of work continues to change in relation to use of technology especially in the growth of artificial intelligence, it will therefore be appropriate for governments, learning institutions and other organizations of the private sector to develop the adequate measures in order to ensure that those working will have the required skills of performing their duties when the world is surrounded with AI systems. As long as the society comes up with a culture that supports change and innovation in favo</w:t>
      </w:r>
      <w:r w:rsidR="00FB3999">
        <w:rPr>
          <w:rFonts w:ascii="Times New Roman" w:hAnsi="Times New Roman" w:cs="Times New Roman"/>
        </w:rPr>
        <w:t>u</w:t>
      </w:r>
      <w:r w:rsidRPr="002D7782">
        <w:rPr>
          <w:rFonts w:ascii="Times New Roman" w:hAnsi="Times New Roman" w:cs="Times New Roman"/>
        </w:rPr>
        <w:t>r of Automation, then it will be able to counter check on the stale consequences of the use of Artificial Intelligence while benefiting from the positive consequences.</w:t>
      </w:r>
    </w:p>
    <w:p w14:paraId="2F896BE6" w14:textId="60692758" w:rsidR="00372855" w:rsidRPr="002D7782" w:rsidRDefault="00C567C0" w:rsidP="002D7782">
      <w:pPr>
        <w:jc w:val="both"/>
        <w:rPr>
          <w:rFonts w:ascii="Times New Roman" w:hAnsi="Times New Roman" w:cs="Times New Roman"/>
        </w:rPr>
      </w:pPr>
      <w:r w:rsidRPr="002D7782">
        <w:rPr>
          <w:rFonts w:ascii="Times New Roman" w:hAnsi="Times New Roman" w:cs="Times New Roman"/>
        </w:rPr>
        <w:t>Thus, it is possible to assume that, on the one hand, AI does offer threats to the workforce; on the other hand, at the same time, it does offer the certain prospects and a new act in the development of a human being. But how do we engage a powerful future constituted by the brilliant integration of global technologies and human capacity to work towards a society that guarantees everyone competitive opportunities?</w:t>
      </w:r>
    </w:p>
    <w:p w14:paraId="42A18936" w14:textId="77777777" w:rsidR="00C567C0" w:rsidRPr="002D7782" w:rsidRDefault="00C567C0" w:rsidP="002D7782">
      <w:pPr>
        <w:jc w:val="both"/>
        <w:rPr>
          <w:rFonts w:ascii="Times New Roman" w:hAnsi="Times New Roman" w:cs="Times New Roman"/>
        </w:rPr>
      </w:pPr>
    </w:p>
    <w:p w14:paraId="0A802BEB" w14:textId="6637ADE4" w:rsidR="007231DD" w:rsidRPr="002D7782" w:rsidRDefault="007231DD" w:rsidP="002D7782">
      <w:pPr>
        <w:jc w:val="both"/>
        <w:rPr>
          <w:rFonts w:ascii="Times New Roman" w:hAnsi="Times New Roman" w:cs="Times New Roman"/>
          <w:b/>
          <w:bCs/>
          <w:sz w:val="28"/>
          <w:szCs w:val="28"/>
        </w:rPr>
      </w:pPr>
      <w:r w:rsidRPr="002D7782">
        <w:rPr>
          <w:rFonts w:ascii="Times New Roman" w:hAnsi="Times New Roman" w:cs="Times New Roman"/>
          <w:b/>
          <w:bCs/>
          <w:sz w:val="28"/>
          <w:szCs w:val="28"/>
        </w:rPr>
        <w:t>References</w:t>
      </w:r>
    </w:p>
    <w:p w14:paraId="6E35DDBF"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[1] E. Brynjolfsson and A. McAfee, </w:t>
      </w:r>
      <w:r w:rsidRPr="002D7782">
        <w:rPr>
          <w:rFonts w:ascii="Times New Roman" w:hAnsi="Times New Roman" w:cs="Times New Roman"/>
          <w:i/>
          <w:iCs/>
        </w:rPr>
        <w:t>The Second Machine Age: Work, Progress, and Prosperity in a Time of Brilliant Technologies</w:t>
      </w:r>
      <w:r w:rsidRPr="002D7782">
        <w:rPr>
          <w:rFonts w:ascii="Times New Roman" w:hAnsi="Times New Roman" w:cs="Times New Roman"/>
        </w:rPr>
        <w:t>. New York, NY, USA: W. W. Norton &amp; Company, 2022.</w:t>
      </w:r>
    </w:p>
    <w:p w14:paraId="2388E837"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[2] M. Chen, Y. Zhang, and K. Xu, "The Impact of Artificial Intelligence on Employment: Evidence from a Firm-Level Survey," </w:t>
      </w:r>
      <w:r w:rsidRPr="002D7782">
        <w:rPr>
          <w:rFonts w:ascii="Times New Roman" w:hAnsi="Times New Roman" w:cs="Times New Roman"/>
          <w:i/>
          <w:iCs/>
        </w:rPr>
        <w:t>International Journal of Industrial Organization</w:t>
      </w:r>
      <w:r w:rsidRPr="002D7782">
        <w:rPr>
          <w:rFonts w:ascii="Times New Roman" w:hAnsi="Times New Roman" w:cs="Times New Roman"/>
        </w:rPr>
        <w:t>, vol. 78, p. 102626, 2021.</w:t>
      </w:r>
    </w:p>
    <w:p w14:paraId="56415B53" w14:textId="692AB64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[3] M. Chui, J. Manyika, and M. </w:t>
      </w:r>
      <w:r w:rsidR="004D26A3" w:rsidRPr="002D7782">
        <w:rPr>
          <w:rFonts w:ascii="Times New Roman" w:hAnsi="Times New Roman" w:cs="Times New Roman"/>
        </w:rPr>
        <w:t>Mire Madi</w:t>
      </w:r>
      <w:r w:rsidRPr="002D7782">
        <w:rPr>
          <w:rFonts w:ascii="Times New Roman" w:hAnsi="Times New Roman" w:cs="Times New Roman"/>
        </w:rPr>
        <w:t>, "The Future of Work After COVID-19," McKinsey Global Institute, 2021.</w:t>
      </w:r>
    </w:p>
    <w:p w14:paraId="245954B9"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[4] Deloitte, </w:t>
      </w:r>
      <w:r w:rsidRPr="002D7782">
        <w:rPr>
          <w:rFonts w:ascii="Times New Roman" w:hAnsi="Times New Roman" w:cs="Times New Roman"/>
          <w:i/>
          <w:iCs/>
        </w:rPr>
        <w:t>2021 Global Human Capital Trends: The Social Enterprise in a World Disrupted</w:t>
      </w:r>
      <w:r w:rsidRPr="002D7782">
        <w:rPr>
          <w:rFonts w:ascii="Times New Roman" w:hAnsi="Times New Roman" w:cs="Times New Roman"/>
        </w:rPr>
        <w:t>. Deloitte Insights, 2021.</w:t>
      </w:r>
    </w:p>
    <w:p w14:paraId="12140152"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[5] C. B. Frey and M. A. Osborne, "The future of employment: How susceptible are jobs to computerization?" </w:t>
      </w:r>
      <w:r w:rsidRPr="002D7782">
        <w:rPr>
          <w:rFonts w:ascii="Times New Roman" w:hAnsi="Times New Roman" w:cs="Times New Roman"/>
          <w:i/>
          <w:iCs/>
        </w:rPr>
        <w:t>Technological Forecasting and Social Change</w:t>
      </w:r>
      <w:r w:rsidRPr="002D7782">
        <w:rPr>
          <w:rFonts w:ascii="Times New Roman" w:hAnsi="Times New Roman" w:cs="Times New Roman"/>
        </w:rPr>
        <w:t>, vol. 114, pp. 254-280, 2021.</w:t>
      </w:r>
    </w:p>
    <w:p w14:paraId="24835E8A"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lastRenderedPageBreak/>
        <w:t xml:space="preserve">[6] M. Kela, G. Sutherland, and R. Turek, "Universal Basic Income and Employment Outcomes: Evidence from Finland," </w:t>
      </w:r>
      <w:r w:rsidRPr="002D7782">
        <w:rPr>
          <w:rFonts w:ascii="Times New Roman" w:hAnsi="Times New Roman" w:cs="Times New Roman"/>
          <w:i/>
          <w:iCs/>
        </w:rPr>
        <w:t>Journal of Economic Perspectives</w:t>
      </w:r>
      <w:r w:rsidRPr="002D7782">
        <w:rPr>
          <w:rFonts w:ascii="Times New Roman" w:hAnsi="Times New Roman" w:cs="Times New Roman"/>
        </w:rPr>
        <w:t>, vol. 37, no. 1, pp. 3-24, 2023.</w:t>
      </w:r>
    </w:p>
    <w:p w14:paraId="5ECE8D00"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[7] S. Lee, H. Kim, and S. Park, "Autonomous Vehicles and the Future of Work: Implications for Workforce Development," </w:t>
      </w:r>
      <w:r w:rsidRPr="002D7782">
        <w:rPr>
          <w:rFonts w:ascii="Times New Roman" w:hAnsi="Times New Roman" w:cs="Times New Roman"/>
          <w:i/>
          <w:iCs/>
        </w:rPr>
        <w:t>Transportation Research Part A: Policy and Practice</w:t>
      </w:r>
      <w:r w:rsidRPr="002D7782">
        <w:rPr>
          <w:rFonts w:ascii="Times New Roman" w:hAnsi="Times New Roman" w:cs="Times New Roman"/>
        </w:rPr>
        <w:t>, vol. 154, pp. 164-178, 2022.</w:t>
      </w:r>
    </w:p>
    <w:p w14:paraId="35043409"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[8] D. Mishra and J. Roberts, "AI and the Changing Landscape of Work: Implications for Skills and Employment," </w:t>
      </w:r>
      <w:r w:rsidRPr="002D7782">
        <w:rPr>
          <w:rFonts w:ascii="Times New Roman" w:hAnsi="Times New Roman" w:cs="Times New Roman"/>
          <w:i/>
          <w:iCs/>
        </w:rPr>
        <w:t>Human Resource Management Review</w:t>
      </w:r>
      <w:r w:rsidRPr="002D7782">
        <w:rPr>
          <w:rFonts w:ascii="Times New Roman" w:hAnsi="Times New Roman" w:cs="Times New Roman"/>
        </w:rPr>
        <w:t>, vol. 33, no. 1, pp. 100-118, 2023.</w:t>
      </w:r>
    </w:p>
    <w:p w14:paraId="7D4CFA7C"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[9] H. Nguyen, Q. Wang, and T. Zhang, "AI in Finance: Transforming the Future of Work in Financial Services," </w:t>
      </w:r>
      <w:r w:rsidRPr="002D7782">
        <w:rPr>
          <w:rFonts w:ascii="Times New Roman" w:hAnsi="Times New Roman" w:cs="Times New Roman"/>
          <w:i/>
          <w:iCs/>
        </w:rPr>
        <w:t>Journal of Financial Services Research</w:t>
      </w:r>
      <w:r w:rsidRPr="002D7782">
        <w:rPr>
          <w:rFonts w:ascii="Times New Roman" w:hAnsi="Times New Roman" w:cs="Times New Roman"/>
        </w:rPr>
        <w:t>, vol. 59, no. 1, pp. 1-22, 2021.</w:t>
      </w:r>
    </w:p>
    <w:p w14:paraId="0D325040"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[10] A. Sharma and C. Kroll, "AI and Jobs: The Future of Work in an Automated World," </w:t>
      </w:r>
      <w:r w:rsidRPr="002D7782">
        <w:rPr>
          <w:rFonts w:ascii="Times New Roman" w:hAnsi="Times New Roman" w:cs="Times New Roman"/>
          <w:i/>
          <w:iCs/>
        </w:rPr>
        <w:t>International Journal of Human-Computer Interaction</w:t>
      </w:r>
      <w:r w:rsidRPr="002D7782">
        <w:rPr>
          <w:rFonts w:ascii="Times New Roman" w:hAnsi="Times New Roman" w:cs="Times New Roman"/>
        </w:rPr>
        <w:t>, vol. 38, no. 6, pp. 573-585, 2022.</w:t>
      </w:r>
    </w:p>
    <w:p w14:paraId="5E3D5BA0"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[11] R. Susskind, </w:t>
      </w:r>
      <w:r w:rsidRPr="002D7782">
        <w:rPr>
          <w:rFonts w:ascii="Times New Roman" w:hAnsi="Times New Roman" w:cs="Times New Roman"/>
          <w:i/>
          <w:iCs/>
        </w:rPr>
        <w:t>A World Without Work: Technology, Automation, and How We Should Respond</w:t>
      </w:r>
      <w:r w:rsidRPr="002D7782">
        <w:rPr>
          <w:rFonts w:ascii="Times New Roman" w:hAnsi="Times New Roman" w:cs="Times New Roman"/>
        </w:rPr>
        <w:t>. New York, NY, USA: Metropolitan Books, 2020.</w:t>
      </w:r>
    </w:p>
    <w:p w14:paraId="72F0E1B0" w14:textId="77777777" w:rsidR="007231DD" w:rsidRPr="002D7782" w:rsidRDefault="007231DD" w:rsidP="002D7782">
      <w:pPr>
        <w:jc w:val="both"/>
        <w:rPr>
          <w:rFonts w:ascii="Times New Roman" w:hAnsi="Times New Roman" w:cs="Times New Roman"/>
        </w:rPr>
      </w:pPr>
      <w:r w:rsidRPr="002D7782">
        <w:rPr>
          <w:rFonts w:ascii="Times New Roman" w:hAnsi="Times New Roman" w:cs="Times New Roman"/>
        </w:rPr>
        <w:t xml:space="preserve">[12] World Economic Forum, </w:t>
      </w:r>
      <w:r w:rsidRPr="002D7782">
        <w:rPr>
          <w:rFonts w:ascii="Times New Roman" w:hAnsi="Times New Roman" w:cs="Times New Roman"/>
          <w:i/>
          <w:iCs/>
        </w:rPr>
        <w:t>The Future of Jobs Report 2023</w:t>
      </w:r>
      <w:r w:rsidRPr="002D7782">
        <w:rPr>
          <w:rFonts w:ascii="Times New Roman" w:hAnsi="Times New Roman" w:cs="Times New Roman"/>
        </w:rPr>
        <w:t>. World Economic Forum, 2023.</w:t>
      </w:r>
    </w:p>
    <w:p w14:paraId="348EA95C" w14:textId="77777777" w:rsidR="007231DD" w:rsidRPr="002D7782" w:rsidRDefault="007231DD" w:rsidP="002D7782">
      <w:pPr>
        <w:jc w:val="both"/>
        <w:rPr>
          <w:rFonts w:ascii="Times New Roman" w:hAnsi="Times New Roman" w:cs="Times New Roman"/>
        </w:rPr>
      </w:pPr>
    </w:p>
    <w:sectPr w:rsidR="007231DD" w:rsidRPr="002D77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3E67E4"/>
    <w:multiLevelType w:val="multilevel"/>
    <w:tmpl w:val="DE40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643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DD"/>
    <w:rsid w:val="002165A4"/>
    <w:rsid w:val="002D7782"/>
    <w:rsid w:val="00372855"/>
    <w:rsid w:val="003778F5"/>
    <w:rsid w:val="00495E7E"/>
    <w:rsid w:val="004D26A3"/>
    <w:rsid w:val="004E530F"/>
    <w:rsid w:val="00697032"/>
    <w:rsid w:val="007231DD"/>
    <w:rsid w:val="00B5268B"/>
    <w:rsid w:val="00B86D71"/>
    <w:rsid w:val="00BC32BA"/>
    <w:rsid w:val="00C567C0"/>
    <w:rsid w:val="00C80FEC"/>
    <w:rsid w:val="00CA32A0"/>
    <w:rsid w:val="00CA5610"/>
    <w:rsid w:val="00F40A57"/>
    <w:rsid w:val="00FA283E"/>
    <w:rsid w:val="00FB3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8E26"/>
  <w15:chartTrackingRefBased/>
  <w15:docId w15:val="{42FC9145-765D-42AB-9528-F46A2EAB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6766">
      <w:bodyDiv w:val="1"/>
      <w:marLeft w:val="0"/>
      <w:marRight w:val="0"/>
      <w:marTop w:val="0"/>
      <w:marBottom w:val="0"/>
      <w:divBdr>
        <w:top w:val="none" w:sz="0" w:space="0" w:color="auto"/>
        <w:left w:val="none" w:sz="0" w:space="0" w:color="auto"/>
        <w:bottom w:val="none" w:sz="0" w:space="0" w:color="auto"/>
        <w:right w:val="none" w:sz="0" w:space="0" w:color="auto"/>
      </w:divBdr>
    </w:div>
    <w:div w:id="186144804">
      <w:bodyDiv w:val="1"/>
      <w:marLeft w:val="0"/>
      <w:marRight w:val="0"/>
      <w:marTop w:val="0"/>
      <w:marBottom w:val="0"/>
      <w:divBdr>
        <w:top w:val="none" w:sz="0" w:space="0" w:color="auto"/>
        <w:left w:val="none" w:sz="0" w:space="0" w:color="auto"/>
        <w:bottom w:val="none" w:sz="0" w:space="0" w:color="auto"/>
        <w:right w:val="none" w:sz="0" w:space="0" w:color="auto"/>
      </w:divBdr>
    </w:div>
    <w:div w:id="267086668">
      <w:bodyDiv w:val="1"/>
      <w:marLeft w:val="0"/>
      <w:marRight w:val="0"/>
      <w:marTop w:val="0"/>
      <w:marBottom w:val="0"/>
      <w:divBdr>
        <w:top w:val="none" w:sz="0" w:space="0" w:color="auto"/>
        <w:left w:val="none" w:sz="0" w:space="0" w:color="auto"/>
        <w:bottom w:val="none" w:sz="0" w:space="0" w:color="auto"/>
        <w:right w:val="none" w:sz="0" w:space="0" w:color="auto"/>
      </w:divBdr>
    </w:div>
    <w:div w:id="527454884">
      <w:bodyDiv w:val="1"/>
      <w:marLeft w:val="0"/>
      <w:marRight w:val="0"/>
      <w:marTop w:val="0"/>
      <w:marBottom w:val="0"/>
      <w:divBdr>
        <w:top w:val="none" w:sz="0" w:space="0" w:color="auto"/>
        <w:left w:val="none" w:sz="0" w:space="0" w:color="auto"/>
        <w:bottom w:val="none" w:sz="0" w:space="0" w:color="auto"/>
        <w:right w:val="none" w:sz="0" w:space="0" w:color="auto"/>
      </w:divBdr>
    </w:div>
    <w:div w:id="720716070">
      <w:bodyDiv w:val="1"/>
      <w:marLeft w:val="0"/>
      <w:marRight w:val="0"/>
      <w:marTop w:val="0"/>
      <w:marBottom w:val="0"/>
      <w:divBdr>
        <w:top w:val="none" w:sz="0" w:space="0" w:color="auto"/>
        <w:left w:val="none" w:sz="0" w:space="0" w:color="auto"/>
        <w:bottom w:val="none" w:sz="0" w:space="0" w:color="auto"/>
        <w:right w:val="none" w:sz="0" w:space="0" w:color="auto"/>
      </w:divBdr>
    </w:div>
    <w:div w:id="956109795">
      <w:bodyDiv w:val="1"/>
      <w:marLeft w:val="0"/>
      <w:marRight w:val="0"/>
      <w:marTop w:val="0"/>
      <w:marBottom w:val="0"/>
      <w:divBdr>
        <w:top w:val="none" w:sz="0" w:space="0" w:color="auto"/>
        <w:left w:val="none" w:sz="0" w:space="0" w:color="auto"/>
        <w:bottom w:val="none" w:sz="0" w:space="0" w:color="auto"/>
        <w:right w:val="none" w:sz="0" w:space="0" w:color="auto"/>
      </w:divBdr>
    </w:div>
    <w:div w:id="1010178748">
      <w:bodyDiv w:val="1"/>
      <w:marLeft w:val="0"/>
      <w:marRight w:val="0"/>
      <w:marTop w:val="0"/>
      <w:marBottom w:val="0"/>
      <w:divBdr>
        <w:top w:val="none" w:sz="0" w:space="0" w:color="auto"/>
        <w:left w:val="none" w:sz="0" w:space="0" w:color="auto"/>
        <w:bottom w:val="none" w:sz="0" w:space="0" w:color="auto"/>
        <w:right w:val="none" w:sz="0" w:space="0" w:color="auto"/>
      </w:divBdr>
    </w:div>
    <w:div w:id="1699546816">
      <w:bodyDiv w:val="1"/>
      <w:marLeft w:val="0"/>
      <w:marRight w:val="0"/>
      <w:marTop w:val="0"/>
      <w:marBottom w:val="0"/>
      <w:divBdr>
        <w:top w:val="none" w:sz="0" w:space="0" w:color="auto"/>
        <w:left w:val="none" w:sz="0" w:space="0" w:color="auto"/>
        <w:bottom w:val="none" w:sz="0" w:space="0" w:color="auto"/>
        <w:right w:val="none" w:sz="0" w:space="0" w:color="auto"/>
      </w:divBdr>
    </w:div>
    <w:div w:id="1703674850">
      <w:bodyDiv w:val="1"/>
      <w:marLeft w:val="0"/>
      <w:marRight w:val="0"/>
      <w:marTop w:val="0"/>
      <w:marBottom w:val="0"/>
      <w:divBdr>
        <w:top w:val="none" w:sz="0" w:space="0" w:color="auto"/>
        <w:left w:val="none" w:sz="0" w:space="0" w:color="auto"/>
        <w:bottom w:val="none" w:sz="0" w:space="0" w:color="auto"/>
        <w:right w:val="none" w:sz="0" w:space="0" w:color="auto"/>
      </w:divBdr>
    </w:div>
    <w:div w:id="193897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Bhut</dc:creator>
  <cp:keywords/>
  <dc:description/>
  <cp:lastModifiedBy>Yash Bhut</cp:lastModifiedBy>
  <cp:revision>5</cp:revision>
  <dcterms:created xsi:type="dcterms:W3CDTF">2024-11-17T06:45:00Z</dcterms:created>
  <dcterms:modified xsi:type="dcterms:W3CDTF">2024-11-20T16:21:00Z</dcterms:modified>
</cp:coreProperties>
</file>