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Bdr>
          <w:bottom w:color="4f81bd" w:space="4" w:sz="8" w:val="single"/>
        </w:pBdr>
        <w:spacing w:after="300" w:line="240" w:lineRule="auto"/>
        <w:rPr>
          <w:rFonts w:ascii="Calibri" w:cs="Calibri" w:eastAsia="Calibri" w:hAnsi="Calibri"/>
          <w:color w:val="17365d"/>
        </w:rPr>
      </w:pPr>
      <w:r w:rsidDel="00000000" w:rsidR="00000000" w:rsidRPr="00000000">
        <w:rPr>
          <w:rFonts w:ascii="Calibri" w:cs="Calibri" w:eastAsia="Calibri" w:hAnsi="Calibri"/>
          <w:color w:val="17365d"/>
          <w:rtl w:val="0"/>
        </w:rPr>
        <w:t xml:space="preserve">DATABASE PROJECT: SAMPLE DATA</w:t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Table: Category</w:t>
      </w:r>
    </w:p>
    <w:tbl>
      <w:tblPr>
        <w:tblStyle w:val="Table1"/>
        <w:tblW w:w="864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Dinners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Sides</w:t>
            </w:r>
          </w:p>
        </w:tc>
      </w:tr>
    </w:tbl>
    <w:p w:rsidR="00000000" w:rsidDel="00000000" w:rsidP="00000000" w:rsidRDefault="00000000" w:rsidRPr="00000000" w14:paraId="0000000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Table: Product</w:t>
      </w:r>
    </w:p>
    <w:tbl>
      <w:tblPr>
        <w:tblStyle w:val="Table2"/>
        <w:tblW w:w="997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5"/>
        <w:gridCol w:w="2505"/>
        <w:gridCol w:w="1740"/>
        <w:gridCol w:w="1545"/>
        <w:gridCol w:w="2460"/>
        <w:tblGridChange w:id="0">
          <w:tblGrid>
            <w:gridCol w:w="1725"/>
            <w:gridCol w:w="2505"/>
            <w:gridCol w:w="1740"/>
            <w:gridCol w:w="1545"/>
            <w:gridCol w:w="24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200" w:line="276" w:lineRule="auto"/>
              <w:rPr>
                <w:rFonts w:ascii="Cambria" w:cs="Cambria" w:eastAsia="Cambria" w:hAnsi="Cambria"/>
                <w:highlight w:val="yellow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highlight w:val="yellow"/>
                <w:rtl w:val="0"/>
              </w:rPr>
              <w:t xml:space="preserve">product_number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standard_batch_units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200" w:line="276" w:lineRule="auto"/>
              <w:rPr>
                <w:rFonts w:ascii="Cambria" w:cs="Cambria" w:eastAsia="Cambria" w:hAnsi="Cambria"/>
                <w:highlight w:val="yellow"/>
              </w:rPr>
            </w:pPr>
            <w:r w:rsidDel="00000000" w:rsidR="00000000" w:rsidRPr="00000000">
              <w:rPr>
                <w:rFonts w:ascii="Cambria" w:cs="Cambria" w:eastAsia="Cambria" w:hAnsi="Cambria"/>
                <w:highlight w:val="yellow"/>
                <w:rtl w:val="0"/>
              </w:rPr>
              <w:t xml:space="preserve">P-100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Steak Dinner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200" w:line="276" w:lineRule="auto"/>
              <w:rPr>
                <w:rFonts w:ascii="Cambria" w:cs="Cambria" w:eastAsia="Cambria" w:hAnsi="Cambria"/>
                <w:highlight w:val="yellow"/>
              </w:rPr>
            </w:pPr>
            <w:r w:rsidDel="00000000" w:rsidR="00000000" w:rsidRPr="00000000">
              <w:rPr>
                <w:rFonts w:ascii="Cambria" w:cs="Cambria" w:eastAsia="Cambria" w:hAnsi="Cambria"/>
                <w:highlight w:val="yellow"/>
                <w:rtl w:val="0"/>
              </w:rPr>
              <w:t xml:space="preserve">P-101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Mac &amp; Cheese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300</w:t>
            </w:r>
          </w:p>
        </w:tc>
      </w:tr>
    </w:tbl>
    <w:p w:rsidR="00000000" w:rsidDel="00000000" w:rsidP="00000000" w:rsidRDefault="00000000" w:rsidRPr="00000000" w14:paraId="0000001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Table: Ingredient</w:t>
      </w:r>
    </w:p>
    <w:tbl>
      <w:tblPr>
        <w:tblStyle w:val="Table3"/>
        <w:tblW w:w="864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ingredient_id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common_name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Salt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ATOMIC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102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Pepper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ATOMIC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104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Sodium Phosphate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ATOMIC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106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Beef Steak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ATOMIC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108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Pasta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ATOMIC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201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Seasoning Blend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COMPOUND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301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Super Seasoning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COMPOUND</w:t>
            </w:r>
          </w:p>
        </w:tc>
      </w:tr>
    </w:tbl>
    <w:p w:rsidR="00000000" w:rsidDel="00000000" w:rsidP="00000000" w:rsidRDefault="00000000" w:rsidRPr="00000000" w14:paraId="0000003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Table: Supplier</w:t>
      </w:r>
    </w:p>
    <w:tbl>
      <w:tblPr>
        <w:tblStyle w:val="Table4"/>
        <w:tblW w:w="864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supplier_id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Jane Doe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James Miller</w:t>
            </w:r>
          </w:p>
        </w:tc>
      </w:tr>
    </w:tbl>
    <w:p w:rsidR="00000000" w:rsidDel="00000000" w:rsidP="00000000" w:rsidRDefault="00000000" w:rsidRPr="00000000" w14:paraId="0000004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Table: IngredientFormulation</w:t>
      </w:r>
    </w:p>
    <w:tbl>
      <w:tblPr>
        <w:tblStyle w:val="Table5"/>
        <w:tblW w:w="11820.0" w:type="dxa"/>
        <w:jc w:val="left"/>
        <w:tblInd w:w="-12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60"/>
        <w:gridCol w:w="1605"/>
        <w:gridCol w:w="1425"/>
        <w:gridCol w:w="1350"/>
        <w:gridCol w:w="1680"/>
        <w:gridCol w:w="1590"/>
        <w:gridCol w:w="1785"/>
        <w:gridCol w:w="1125"/>
        <w:tblGridChange w:id="0">
          <w:tblGrid>
            <w:gridCol w:w="1260"/>
            <w:gridCol w:w="1605"/>
            <w:gridCol w:w="1425"/>
            <w:gridCol w:w="1350"/>
            <w:gridCol w:w="1680"/>
            <w:gridCol w:w="1590"/>
            <w:gridCol w:w="1785"/>
            <w:gridCol w:w="11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formulation_id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ingredient_id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supplier_id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200" w:line="276" w:lineRule="auto"/>
              <w:rPr>
                <w:rFonts w:ascii="Cambria" w:cs="Cambria" w:eastAsia="Cambria" w:hAnsi="Cambria"/>
                <w:highlight w:val="yellow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highlight w:val="yellow"/>
                <w:rtl w:val="0"/>
              </w:rPr>
              <w:t xml:space="preserve">version_no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effective_start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effective_end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price_per_pack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200" w:line="276" w:lineRule="auto"/>
              <w:ind w:right="-60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pack_size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201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200" w:line="276" w:lineRule="auto"/>
              <w:rPr>
                <w:rFonts w:ascii="Cambria" w:cs="Cambria" w:eastAsia="Cambria" w:hAnsi="Cambria"/>
                <w:highlight w:val="yellow"/>
              </w:rPr>
            </w:pPr>
            <w:r w:rsidDel="00000000" w:rsidR="00000000" w:rsidRPr="00000000">
              <w:rPr>
                <w:rFonts w:ascii="Cambria" w:cs="Cambria" w:eastAsia="Cambria" w:hAnsi="Cambria"/>
                <w:highlight w:val="yellow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2025-01-01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2025-06-30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20.0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8.0</w:t>
            </w:r>
          </w:p>
        </w:tc>
      </w:tr>
    </w:tbl>
    <w:p w:rsidR="00000000" w:rsidDel="00000000" w:rsidP="00000000" w:rsidRDefault="00000000" w:rsidRPr="00000000" w14:paraId="0000005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Table: FormulationMaterials</w:t>
      </w:r>
    </w:p>
    <w:tbl>
      <w:tblPr>
        <w:tblStyle w:val="Table6"/>
        <w:tblW w:w="864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formulation_id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ingredient_id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102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2.0</w:t>
            </w:r>
          </w:p>
        </w:tc>
      </w:tr>
    </w:tbl>
    <w:p w:rsidR="00000000" w:rsidDel="00000000" w:rsidP="00000000" w:rsidRDefault="00000000" w:rsidRPr="00000000" w14:paraId="0000005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Table: ProductBOM</w:t>
      </w:r>
    </w:p>
    <w:tbl>
      <w:tblPr>
        <w:tblStyle w:val="Table7"/>
        <w:tblW w:w="864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ingredient_id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106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201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108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7.0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102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2.0</w:t>
            </w:r>
          </w:p>
        </w:tc>
      </w:tr>
    </w:tbl>
    <w:p w:rsidR="00000000" w:rsidDel="00000000" w:rsidP="00000000" w:rsidRDefault="00000000" w:rsidRPr="00000000" w14:paraId="0000007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276" w:lineRule="auto"/>
        <w:rPr>
          <w:rFonts w:ascii="Cambria" w:cs="Cambria" w:eastAsia="Cambria" w:hAnsi="Cambria"/>
          <w:highlight w:val="yellow"/>
        </w:rPr>
      </w:pPr>
      <w:r w:rsidDel="00000000" w:rsidR="00000000" w:rsidRPr="00000000">
        <w:rPr>
          <w:rFonts w:ascii="Cambria" w:cs="Cambria" w:eastAsia="Cambria" w:hAnsi="Cambria"/>
          <w:highlight w:val="yellow"/>
          <w:rtl w:val="0"/>
        </w:rPr>
        <w:t xml:space="preserve">Table: User</w:t>
      </w:r>
    </w:p>
    <w:tbl>
      <w:tblPr>
        <w:tblStyle w:val="Table8"/>
        <w:tblW w:w="864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after="200" w:line="276" w:lineRule="auto"/>
              <w:rPr>
                <w:rFonts w:ascii="Cambria" w:cs="Cambria" w:eastAsia="Cambria" w:hAnsi="Cambria"/>
                <w:highlight w:val="yellow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highlight w:val="yellow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200" w:line="276" w:lineRule="auto"/>
              <w:rPr>
                <w:rFonts w:ascii="Cambria" w:cs="Cambria" w:eastAsia="Cambria" w:hAnsi="Cambria"/>
                <w:highlight w:val="yellow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highlight w:val="yellow"/>
                <w:rtl w:val="0"/>
              </w:rPr>
              <w:t xml:space="preserve">first_name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200" w:line="276" w:lineRule="auto"/>
              <w:rPr>
                <w:rFonts w:ascii="Cambria" w:cs="Cambria" w:eastAsia="Cambria" w:hAnsi="Cambria"/>
                <w:highlight w:val="yellow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highlight w:val="yellow"/>
                <w:rtl w:val="0"/>
              </w:rPr>
              <w:t xml:space="preserve">last_name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200" w:line="276" w:lineRule="auto"/>
              <w:rPr>
                <w:rFonts w:ascii="Cambria" w:cs="Cambria" w:eastAsia="Cambria" w:hAnsi="Cambria"/>
                <w:highlight w:val="yellow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highlight w:val="yellow"/>
                <w:rtl w:val="0"/>
              </w:rPr>
              <w:t xml:space="preserve">role_code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200" w:line="276" w:lineRule="auto"/>
              <w:rPr>
                <w:rFonts w:ascii="Cambria" w:cs="Cambria" w:eastAsia="Cambria" w:hAnsi="Cambria"/>
                <w:highlight w:val="yellow"/>
              </w:rPr>
            </w:pPr>
            <w:r w:rsidDel="00000000" w:rsidR="00000000" w:rsidRPr="00000000">
              <w:rPr>
                <w:rFonts w:ascii="Cambria" w:cs="Cambria" w:eastAsia="Cambria" w:hAnsi="Cambria"/>
                <w:highlight w:val="yellow"/>
                <w:rtl w:val="0"/>
              </w:rPr>
              <w:t xml:space="preserve">MFG001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200" w:line="276" w:lineRule="auto"/>
              <w:rPr>
                <w:rFonts w:ascii="Cambria" w:cs="Cambria" w:eastAsia="Cambria" w:hAnsi="Cambria"/>
                <w:highlight w:val="yellow"/>
              </w:rPr>
            </w:pPr>
            <w:r w:rsidDel="00000000" w:rsidR="00000000" w:rsidRPr="00000000">
              <w:rPr>
                <w:rFonts w:ascii="Cambria" w:cs="Cambria" w:eastAsia="Cambria" w:hAnsi="Cambria"/>
                <w:highlight w:val="yellow"/>
                <w:rtl w:val="0"/>
              </w:rPr>
              <w:t xml:space="preserve">John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200" w:line="276" w:lineRule="auto"/>
              <w:rPr>
                <w:rFonts w:ascii="Cambria" w:cs="Cambria" w:eastAsia="Cambria" w:hAnsi="Cambria"/>
                <w:highlight w:val="yellow"/>
              </w:rPr>
            </w:pPr>
            <w:r w:rsidDel="00000000" w:rsidR="00000000" w:rsidRPr="00000000">
              <w:rPr>
                <w:rFonts w:ascii="Cambria" w:cs="Cambria" w:eastAsia="Cambria" w:hAnsi="Cambria"/>
                <w:highlight w:val="yellow"/>
                <w:rtl w:val="0"/>
              </w:rPr>
              <w:t xml:space="preserve">Smith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200" w:line="276" w:lineRule="auto"/>
              <w:rPr>
                <w:rFonts w:ascii="Cambria" w:cs="Cambria" w:eastAsia="Cambria" w:hAnsi="Cambria"/>
                <w:highlight w:val="yellow"/>
              </w:rPr>
            </w:pPr>
            <w:r w:rsidDel="00000000" w:rsidR="00000000" w:rsidRPr="00000000">
              <w:rPr>
                <w:rFonts w:ascii="Cambria" w:cs="Cambria" w:eastAsia="Cambria" w:hAnsi="Cambria"/>
                <w:highlight w:val="yellow"/>
                <w:rtl w:val="0"/>
              </w:rPr>
              <w:t xml:space="preserve">MANUFACTURER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after="200" w:line="276" w:lineRule="auto"/>
              <w:rPr>
                <w:rFonts w:ascii="Cambria" w:cs="Cambria" w:eastAsia="Cambria" w:hAnsi="Cambria"/>
                <w:highlight w:val="yellow"/>
              </w:rPr>
            </w:pPr>
            <w:r w:rsidDel="00000000" w:rsidR="00000000" w:rsidRPr="00000000">
              <w:rPr>
                <w:rFonts w:ascii="Cambria" w:cs="Cambria" w:eastAsia="Cambria" w:hAnsi="Cambria"/>
                <w:highlight w:val="yellow"/>
                <w:rtl w:val="0"/>
              </w:rPr>
              <w:t xml:space="preserve">MFG002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200" w:line="276" w:lineRule="auto"/>
              <w:rPr>
                <w:rFonts w:ascii="Cambria" w:cs="Cambria" w:eastAsia="Cambria" w:hAnsi="Cambria"/>
                <w:highlight w:val="yellow"/>
              </w:rPr>
            </w:pPr>
            <w:r w:rsidDel="00000000" w:rsidR="00000000" w:rsidRPr="00000000">
              <w:rPr>
                <w:rFonts w:ascii="Cambria" w:cs="Cambria" w:eastAsia="Cambria" w:hAnsi="Cambria"/>
                <w:highlight w:val="yellow"/>
                <w:rtl w:val="0"/>
              </w:rPr>
              <w:t xml:space="preserve">Alice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200" w:line="276" w:lineRule="auto"/>
              <w:rPr>
                <w:rFonts w:ascii="Cambria" w:cs="Cambria" w:eastAsia="Cambria" w:hAnsi="Cambria"/>
                <w:highlight w:val="yellow"/>
              </w:rPr>
            </w:pPr>
            <w:r w:rsidDel="00000000" w:rsidR="00000000" w:rsidRPr="00000000">
              <w:rPr>
                <w:rFonts w:ascii="Cambria" w:cs="Cambria" w:eastAsia="Cambria" w:hAnsi="Cambria"/>
                <w:highlight w:val="yellow"/>
                <w:rtl w:val="0"/>
              </w:rPr>
              <w:t xml:space="preserve">Lee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200" w:line="276" w:lineRule="auto"/>
              <w:rPr>
                <w:rFonts w:ascii="Cambria" w:cs="Cambria" w:eastAsia="Cambria" w:hAnsi="Cambria"/>
                <w:highlight w:val="yellow"/>
              </w:rPr>
            </w:pPr>
            <w:r w:rsidDel="00000000" w:rsidR="00000000" w:rsidRPr="00000000">
              <w:rPr>
                <w:rFonts w:ascii="Cambria" w:cs="Cambria" w:eastAsia="Cambria" w:hAnsi="Cambria"/>
                <w:highlight w:val="yellow"/>
                <w:rtl w:val="0"/>
              </w:rPr>
              <w:t xml:space="preserve">MANUFACTURER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after="200" w:line="276" w:lineRule="auto"/>
              <w:rPr>
                <w:rFonts w:ascii="Cambria" w:cs="Cambria" w:eastAsia="Cambria" w:hAnsi="Cambria"/>
                <w:highlight w:val="yellow"/>
              </w:rPr>
            </w:pPr>
            <w:r w:rsidDel="00000000" w:rsidR="00000000" w:rsidRPr="00000000">
              <w:rPr>
                <w:rFonts w:ascii="Cambria" w:cs="Cambria" w:eastAsia="Cambria" w:hAnsi="Cambria"/>
                <w:highlight w:val="yellow"/>
                <w:rtl w:val="0"/>
              </w:rPr>
              <w:t xml:space="preserve">SUP020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200" w:line="276" w:lineRule="auto"/>
              <w:rPr>
                <w:rFonts w:ascii="Cambria" w:cs="Cambria" w:eastAsia="Cambria" w:hAnsi="Cambria"/>
                <w:highlight w:val="yellow"/>
              </w:rPr>
            </w:pPr>
            <w:r w:rsidDel="00000000" w:rsidR="00000000" w:rsidRPr="00000000">
              <w:rPr>
                <w:rFonts w:ascii="Cambria" w:cs="Cambria" w:eastAsia="Cambria" w:hAnsi="Cambria"/>
                <w:highlight w:val="yellow"/>
                <w:rtl w:val="0"/>
              </w:rPr>
              <w:t xml:space="preserve">Jane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200" w:line="276" w:lineRule="auto"/>
              <w:rPr>
                <w:rFonts w:ascii="Cambria" w:cs="Cambria" w:eastAsia="Cambria" w:hAnsi="Cambria"/>
                <w:highlight w:val="yellow"/>
              </w:rPr>
            </w:pPr>
            <w:r w:rsidDel="00000000" w:rsidR="00000000" w:rsidRPr="00000000">
              <w:rPr>
                <w:rFonts w:ascii="Cambria" w:cs="Cambria" w:eastAsia="Cambria" w:hAnsi="Cambria"/>
                <w:highlight w:val="yellow"/>
                <w:rtl w:val="0"/>
              </w:rPr>
              <w:t xml:space="preserve">Doe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200" w:line="276" w:lineRule="auto"/>
              <w:rPr>
                <w:rFonts w:ascii="Cambria" w:cs="Cambria" w:eastAsia="Cambria" w:hAnsi="Cambria"/>
                <w:highlight w:val="yellow"/>
              </w:rPr>
            </w:pPr>
            <w:r w:rsidDel="00000000" w:rsidR="00000000" w:rsidRPr="00000000">
              <w:rPr>
                <w:rFonts w:ascii="Cambria" w:cs="Cambria" w:eastAsia="Cambria" w:hAnsi="Cambria"/>
                <w:highlight w:val="yellow"/>
                <w:rtl w:val="0"/>
              </w:rPr>
              <w:t xml:space="preserve">SUPPLIER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spacing w:after="200" w:line="276" w:lineRule="auto"/>
              <w:rPr>
                <w:rFonts w:ascii="Cambria" w:cs="Cambria" w:eastAsia="Cambria" w:hAnsi="Cambria"/>
                <w:highlight w:val="yellow"/>
              </w:rPr>
            </w:pPr>
            <w:r w:rsidDel="00000000" w:rsidR="00000000" w:rsidRPr="00000000">
              <w:rPr>
                <w:rFonts w:ascii="Cambria" w:cs="Cambria" w:eastAsia="Cambria" w:hAnsi="Cambria"/>
                <w:highlight w:val="yellow"/>
                <w:rtl w:val="0"/>
              </w:rPr>
              <w:t xml:space="preserve">SUP021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200" w:line="276" w:lineRule="auto"/>
              <w:rPr>
                <w:rFonts w:ascii="Cambria" w:cs="Cambria" w:eastAsia="Cambria" w:hAnsi="Cambria"/>
                <w:highlight w:val="yellow"/>
              </w:rPr>
            </w:pPr>
            <w:r w:rsidDel="00000000" w:rsidR="00000000" w:rsidRPr="00000000">
              <w:rPr>
                <w:rFonts w:ascii="Cambria" w:cs="Cambria" w:eastAsia="Cambria" w:hAnsi="Cambria"/>
                <w:highlight w:val="yellow"/>
                <w:rtl w:val="0"/>
              </w:rPr>
              <w:t xml:space="preserve">James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200" w:line="276" w:lineRule="auto"/>
              <w:rPr>
                <w:rFonts w:ascii="Cambria" w:cs="Cambria" w:eastAsia="Cambria" w:hAnsi="Cambria"/>
                <w:highlight w:val="yellow"/>
              </w:rPr>
            </w:pPr>
            <w:r w:rsidDel="00000000" w:rsidR="00000000" w:rsidRPr="00000000">
              <w:rPr>
                <w:rFonts w:ascii="Cambria" w:cs="Cambria" w:eastAsia="Cambria" w:hAnsi="Cambria"/>
                <w:highlight w:val="yellow"/>
                <w:rtl w:val="0"/>
              </w:rPr>
              <w:t xml:space="preserve">Miller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200" w:line="276" w:lineRule="auto"/>
              <w:rPr>
                <w:rFonts w:ascii="Cambria" w:cs="Cambria" w:eastAsia="Cambria" w:hAnsi="Cambria"/>
                <w:highlight w:val="yellow"/>
              </w:rPr>
            </w:pPr>
            <w:r w:rsidDel="00000000" w:rsidR="00000000" w:rsidRPr="00000000">
              <w:rPr>
                <w:rFonts w:ascii="Cambria" w:cs="Cambria" w:eastAsia="Cambria" w:hAnsi="Cambria"/>
                <w:highlight w:val="yellow"/>
                <w:rtl w:val="0"/>
              </w:rPr>
              <w:t xml:space="preserve">SUPPLIER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after="200" w:line="276" w:lineRule="auto"/>
              <w:rPr>
                <w:rFonts w:ascii="Cambria" w:cs="Cambria" w:eastAsia="Cambria" w:hAnsi="Cambria"/>
                <w:highlight w:val="yellow"/>
              </w:rPr>
            </w:pPr>
            <w:r w:rsidDel="00000000" w:rsidR="00000000" w:rsidRPr="00000000">
              <w:rPr>
                <w:rFonts w:ascii="Cambria" w:cs="Cambria" w:eastAsia="Cambria" w:hAnsi="Cambria"/>
                <w:highlight w:val="yellow"/>
                <w:rtl w:val="0"/>
              </w:rPr>
              <w:t xml:space="preserve">VIEW001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200" w:line="276" w:lineRule="auto"/>
              <w:rPr>
                <w:rFonts w:ascii="Cambria" w:cs="Cambria" w:eastAsia="Cambria" w:hAnsi="Cambria"/>
                <w:highlight w:val="yellow"/>
              </w:rPr>
            </w:pPr>
            <w:r w:rsidDel="00000000" w:rsidR="00000000" w:rsidRPr="00000000">
              <w:rPr>
                <w:rFonts w:ascii="Cambria" w:cs="Cambria" w:eastAsia="Cambria" w:hAnsi="Cambria"/>
                <w:highlight w:val="yellow"/>
                <w:rtl w:val="0"/>
              </w:rPr>
              <w:t xml:space="preserve">Bob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200" w:line="276" w:lineRule="auto"/>
              <w:rPr>
                <w:rFonts w:ascii="Cambria" w:cs="Cambria" w:eastAsia="Cambria" w:hAnsi="Cambria"/>
                <w:highlight w:val="yellow"/>
              </w:rPr>
            </w:pPr>
            <w:r w:rsidDel="00000000" w:rsidR="00000000" w:rsidRPr="00000000">
              <w:rPr>
                <w:rFonts w:ascii="Cambria" w:cs="Cambria" w:eastAsia="Cambria" w:hAnsi="Cambria"/>
                <w:highlight w:val="yellow"/>
                <w:rtl w:val="0"/>
              </w:rPr>
              <w:t xml:space="preserve">Johnson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200" w:line="276" w:lineRule="auto"/>
              <w:rPr>
                <w:rFonts w:ascii="Cambria" w:cs="Cambria" w:eastAsia="Cambria" w:hAnsi="Cambria"/>
                <w:highlight w:val="yellow"/>
              </w:rPr>
            </w:pPr>
            <w:r w:rsidDel="00000000" w:rsidR="00000000" w:rsidRPr="00000000">
              <w:rPr>
                <w:rFonts w:ascii="Cambria" w:cs="Cambria" w:eastAsia="Cambria" w:hAnsi="Cambria"/>
                <w:highlight w:val="yellow"/>
                <w:rtl w:val="0"/>
              </w:rPr>
              <w:t xml:space="preserve">VIEWER</w:t>
            </w:r>
          </w:p>
        </w:tc>
      </w:tr>
    </w:tbl>
    <w:p w:rsidR="00000000" w:rsidDel="00000000" w:rsidP="00000000" w:rsidRDefault="00000000" w:rsidRPr="00000000" w14:paraId="0000008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Table: IngredientBatch </w:t>
      </w:r>
    </w:p>
    <w:tbl>
      <w:tblPr>
        <w:tblStyle w:val="Table9"/>
        <w:tblW w:w="988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1590"/>
        <w:gridCol w:w="1560"/>
        <w:gridCol w:w="1440"/>
        <w:gridCol w:w="1260"/>
        <w:gridCol w:w="1875"/>
        <w:tblGridChange w:id="0">
          <w:tblGrid>
            <w:gridCol w:w="2160"/>
            <w:gridCol w:w="1590"/>
            <w:gridCol w:w="1560"/>
            <w:gridCol w:w="1440"/>
            <w:gridCol w:w="1260"/>
            <w:gridCol w:w="18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lot_number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ingredient_id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supplier_id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unit_cost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expiration_date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101-20-B0001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1000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0.1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2025-11-15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101-21-B0001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800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0.08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2025-10-30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101-20-B0002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 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500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0.1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2025-11-01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101-20-B0003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500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0.1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2025-12-15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102-20-B0001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102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1200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0.3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2025-12-15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106-20-B0005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106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3000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0.5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2025-12-15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106-20-B0006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106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600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0.5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2025-12-20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108-20-B0001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108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1000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0.25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2025-09-28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108-20-B0003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108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6300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0.25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2025-12-31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201-20-B0001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201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2025-11-30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201-20-B0002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201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2025-12-30</w:t>
            </w:r>
          </w:p>
        </w:tc>
      </w:tr>
    </w:tbl>
    <w:p w:rsidR="00000000" w:rsidDel="00000000" w:rsidP="00000000" w:rsidRDefault="00000000" w:rsidRPr="00000000" w14:paraId="000000D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Table: ProductBatch </w:t>
      </w:r>
    </w:p>
    <w:tbl>
      <w:tblPr>
        <w:tblStyle w:val="Table10"/>
        <w:tblW w:w="898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95"/>
        <w:gridCol w:w="1515"/>
        <w:gridCol w:w="1620"/>
        <w:gridCol w:w="1545"/>
        <w:gridCol w:w="2010"/>
        <w:tblGridChange w:id="0">
          <w:tblGrid>
            <w:gridCol w:w="2295"/>
            <w:gridCol w:w="1515"/>
            <w:gridCol w:w="1620"/>
            <w:gridCol w:w="1545"/>
            <w:gridCol w:w="20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lot_number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produced_qty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produced_at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expiration_date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100-MFG001-B0901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2025-09-26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2025-11-15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101-MFG002-B0101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300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2025-09-10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2025-10-30</w:t>
            </w:r>
          </w:p>
        </w:tc>
      </w:tr>
    </w:tbl>
    <w:p w:rsidR="00000000" w:rsidDel="00000000" w:rsidP="00000000" w:rsidRDefault="00000000" w:rsidRPr="00000000" w14:paraId="000000E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Table: ProductionConsumption </w:t>
      </w:r>
    </w:p>
    <w:tbl>
      <w:tblPr>
        <w:tblStyle w:val="Table11"/>
        <w:tblW w:w="481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0"/>
        <w:gridCol w:w="1725"/>
        <w:gridCol w:w="840"/>
        <w:tblGridChange w:id="0">
          <w:tblGrid>
            <w:gridCol w:w="2250"/>
            <w:gridCol w:w="1725"/>
            <w:gridCol w:w="8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product_batch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ingredient_lot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100-MFG001-B0901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106-20-B0006</w:t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100-MFG001-B0901</w:t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201-20-B0002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101-MFG002-B0101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101-20-B0002</w:t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101-MFG002-B0101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108-20-B0003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101-MFG002-B0101</w:t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102-20-B0001</w:t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600</w:t>
            </w:r>
          </w:p>
        </w:tc>
      </w:tr>
    </w:tbl>
    <w:p w:rsidR="00000000" w:rsidDel="00000000" w:rsidP="00000000" w:rsidRDefault="00000000" w:rsidRPr="00000000" w14:paraId="000000F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Table: ConflictPairs </w:t>
      </w:r>
    </w:p>
    <w:tbl>
      <w:tblPr>
        <w:tblStyle w:val="Table12"/>
        <w:tblW w:w="397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0"/>
        <w:gridCol w:w="1725"/>
        <w:tblGridChange w:id="0">
          <w:tblGrid>
            <w:gridCol w:w="2250"/>
            <w:gridCol w:w="17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ingredient_a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ingredient_b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201</w:t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106</w:t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104</w:t>
            </w:r>
          </w:p>
        </w:tc>
      </w:tr>
    </w:tbl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